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54881" w14:textId="5770F638" w:rsidR="008A2FFF" w:rsidRDefault="00CF695F">
      <w:pPr>
        <w:tabs>
          <w:tab w:val="right" w:pos="9639"/>
        </w:tabs>
        <w:spacing w:after="0"/>
        <w:rPr>
          <w:rFonts w:ascii="Arial" w:hAnsi="Arial" w:cs="Arial"/>
          <w:b/>
          <w:color w:val="auto"/>
          <w:sz w:val="24"/>
          <w:szCs w:val="24"/>
        </w:rPr>
      </w:pPr>
      <w:r>
        <w:rPr>
          <w:rFonts w:ascii="Arial" w:eastAsia="MS Mincho" w:hAnsi="Arial" w:cs="Arial"/>
          <w:b/>
          <w:bCs/>
          <w:sz w:val="24"/>
          <w:szCs w:val="18"/>
        </w:rPr>
        <w:t>3GPP Conference Call on 3GPP Spec Modernization #2</w:t>
      </w:r>
      <w:r>
        <w:rPr>
          <w:rFonts w:ascii="Arial" w:hAnsi="Arial" w:cs="Arial"/>
          <w:b/>
          <w:color w:val="auto"/>
          <w:sz w:val="24"/>
          <w:szCs w:val="24"/>
        </w:rPr>
        <w:tab/>
        <w:t>6GSM-250</w:t>
      </w:r>
      <w:r w:rsidR="00603580">
        <w:rPr>
          <w:rFonts w:ascii="Arial" w:hAnsi="Arial" w:cs="Arial"/>
          <w:b/>
          <w:color w:val="auto"/>
          <w:sz w:val="24"/>
          <w:szCs w:val="24"/>
        </w:rPr>
        <w:t>123</w:t>
      </w:r>
    </w:p>
    <w:p w14:paraId="69154882" w14:textId="69FE07D8" w:rsidR="008A2FFF" w:rsidRDefault="00CF69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F110DF">
        <w:rPr>
          <w:rFonts w:ascii="Arial" w:hAnsi="Arial" w:cs="Arial"/>
          <w:b/>
          <w:color w:val="auto"/>
          <w:sz w:val="24"/>
          <w:szCs w:val="24"/>
        </w:rPr>
        <w:t>3</w:t>
      </w:r>
      <w:r>
        <w:rPr>
          <w:rFonts w:ascii="Arial" w:hAnsi="Arial" w:cs="Arial"/>
          <w:b/>
          <w:color w:val="auto"/>
          <w:sz w:val="24"/>
          <w:szCs w:val="24"/>
        </w:rPr>
        <w:t xml:space="preserve"> </w:t>
      </w:r>
      <w:r w:rsidR="00F110DF">
        <w:rPr>
          <w:rFonts w:ascii="Arial" w:hAnsi="Arial" w:cs="Arial"/>
          <w:b/>
          <w:color w:val="auto"/>
          <w:sz w:val="24"/>
          <w:szCs w:val="24"/>
        </w:rPr>
        <w:t>September</w:t>
      </w:r>
      <w:r>
        <w:rPr>
          <w:rFonts w:ascii="Arial" w:hAnsi="Arial" w:cs="Arial"/>
          <w:b/>
          <w:color w:val="auto"/>
          <w:sz w:val="24"/>
          <w:szCs w:val="24"/>
        </w:rPr>
        <w:t xml:space="preserve"> 2025, 13:00-15:00 UTC</w:t>
      </w:r>
    </w:p>
    <w:p w14:paraId="69154883" w14:textId="77777777" w:rsidR="008A2FFF" w:rsidRDefault="008A2FFF">
      <w:pPr>
        <w:rPr>
          <w:rFonts w:ascii="Arial" w:hAnsi="Arial" w:cs="Arial"/>
          <w:color w:val="auto"/>
        </w:rPr>
      </w:pPr>
    </w:p>
    <w:p w14:paraId="69154884" w14:textId="77777777" w:rsidR="008A2FFF" w:rsidRDefault="00CF695F">
      <w:pPr>
        <w:ind w:left="2127" w:hanging="2127"/>
        <w:rPr>
          <w:rFonts w:ascii="Arial" w:hAnsi="Arial" w:cs="Arial"/>
          <w:b/>
        </w:rPr>
      </w:pPr>
      <w:r>
        <w:rPr>
          <w:rFonts w:ascii="Arial" w:hAnsi="Arial" w:cs="Arial"/>
          <w:b/>
        </w:rPr>
        <w:t>Source:</w:t>
      </w:r>
      <w:r>
        <w:rPr>
          <w:rFonts w:ascii="Arial" w:hAnsi="Arial" w:cs="Arial"/>
          <w:b/>
        </w:rPr>
        <w:tab/>
        <w:t>Ericsson, CMCC</w:t>
      </w:r>
    </w:p>
    <w:p w14:paraId="69154885" w14:textId="5D2F6DCB" w:rsidR="008A2FFF" w:rsidRDefault="00CF695F">
      <w:pPr>
        <w:ind w:left="2127" w:hanging="2127"/>
        <w:rPr>
          <w:rFonts w:ascii="Arial" w:hAnsi="Arial" w:cs="Arial"/>
          <w:b/>
        </w:rPr>
      </w:pPr>
      <w:r>
        <w:rPr>
          <w:rFonts w:ascii="Arial" w:hAnsi="Arial" w:cs="Arial"/>
          <w:b/>
        </w:rPr>
        <w:t>Title:</w:t>
      </w:r>
      <w:r>
        <w:rPr>
          <w:rFonts w:ascii="Arial" w:hAnsi="Arial" w:cs="Arial"/>
          <w:b/>
        </w:rPr>
        <w:tab/>
      </w:r>
      <w:r w:rsidR="00330DDD">
        <w:rPr>
          <w:rFonts w:ascii="Arial" w:hAnsi="Arial" w:cs="Arial"/>
          <w:b/>
        </w:rPr>
        <w:t>Pseudo-CR</w:t>
      </w:r>
      <w:r w:rsidR="001D60A9">
        <w:rPr>
          <w:rFonts w:ascii="Arial" w:hAnsi="Arial" w:cs="Arial"/>
          <w:b/>
        </w:rPr>
        <w:t xml:space="preserve"> on</w:t>
      </w:r>
      <w:r>
        <w:rPr>
          <w:rFonts w:ascii="Arial" w:hAnsi="Arial" w:cs="Arial"/>
          <w:b/>
        </w:rPr>
        <w:t xml:space="preserve"> 4.3 – </w:t>
      </w:r>
      <w:r w:rsidR="00F110DF">
        <w:rPr>
          <w:rFonts w:ascii="Arial" w:hAnsi="Arial" w:cs="Arial"/>
          <w:b/>
        </w:rPr>
        <w:t>Requiremen</w:t>
      </w:r>
      <w:r w:rsidR="00BD33A9">
        <w:rPr>
          <w:rFonts w:ascii="Arial" w:hAnsi="Arial" w:cs="Arial"/>
          <w:b/>
        </w:rPr>
        <w:t>ts Identification</w:t>
      </w:r>
    </w:p>
    <w:p w14:paraId="69154886" w14:textId="01FCBA19" w:rsidR="008A2FFF" w:rsidRDefault="00CF695F">
      <w:pPr>
        <w:ind w:left="2127" w:hanging="2127"/>
        <w:rPr>
          <w:rFonts w:ascii="Arial" w:hAnsi="Arial" w:cs="Arial"/>
          <w:b/>
        </w:rPr>
      </w:pPr>
      <w:r>
        <w:rPr>
          <w:rFonts w:ascii="Arial" w:hAnsi="Arial" w:cs="Arial"/>
          <w:b/>
        </w:rPr>
        <w:t>Document for:</w:t>
      </w:r>
      <w:r>
        <w:rPr>
          <w:rFonts w:ascii="Arial" w:hAnsi="Arial" w:cs="Arial"/>
          <w:b/>
        </w:rPr>
        <w:tab/>
      </w:r>
      <w:r w:rsidR="00396D8B">
        <w:rPr>
          <w:rFonts w:ascii="Arial" w:hAnsi="Arial" w:cs="Arial"/>
          <w:b/>
        </w:rPr>
        <w:t>Approval</w:t>
      </w:r>
    </w:p>
    <w:p w14:paraId="69154887" w14:textId="0FB22C7E" w:rsidR="008A2FFF" w:rsidRDefault="00CF695F">
      <w:pPr>
        <w:ind w:left="2127" w:hanging="2127"/>
        <w:rPr>
          <w:rFonts w:ascii="Arial" w:hAnsi="Arial" w:cs="Arial"/>
          <w:b/>
        </w:rPr>
      </w:pPr>
      <w:r>
        <w:rPr>
          <w:rFonts w:ascii="Arial" w:hAnsi="Arial" w:cs="Arial"/>
          <w:b/>
        </w:rPr>
        <w:t>Agenda Item:</w:t>
      </w:r>
      <w:r>
        <w:rPr>
          <w:rFonts w:ascii="Arial" w:hAnsi="Arial" w:cs="Arial"/>
          <w:b/>
        </w:rPr>
        <w:tab/>
      </w:r>
      <w:r w:rsidR="00FB4111">
        <w:rPr>
          <w:rFonts w:ascii="Arial" w:hAnsi="Arial" w:cs="Arial"/>
          <w:b/>
        </w:rPr>
        <w:t>5.3</w:t>
      </w:r>
    </w:p>
    <w:p w14:paraId="43F179AE" w14:textId="5C120F55" w:rsidR="008E6EBE" w:rsidRPr="008E6EBE" w:rsidRDefault="008E6EBE" w:rsidP="008E6EB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736B84">
        <w:rPr>
          <w:rFonts w:ascii="Arial" w:hAnsi="Arial" w:cs="Arial"/>
          <w:b/>
          <w:bCs/>
          <w:lang w:val="en-US"/>
        </w:rPr>
        <w:t xml:space="preserve">3GPP TR </w:t>
      </w:r>
      <w:r w:rsidR="00330DDD" w:rsidRPr="00736B84">
        <w:rPr>
          <w:rFonts w:ascii="Arial" w:hAnsi="Arial" w:cs="Arial"/>
          <w:b/>
          <w:bCs/>
          <w:lang w:val="en-US"/>
        </w:rPr>
        <w:t>21</w:t>
      </w:r>
      <w:r w:rsidR="00330DDD">
        <w:rPr>
          <w:rFonts w:ascii="Arial" w:hAnsi="Arial" w:cs="Arial"/>
          <w:b/>
          <w:bCs/>
          <w:lang w:val="en-US"/>
        </w:rPr>
        <w:t>.802</w:t>
      </w:r>
    </w:p>
    <w:p w14:paraId="69154888" w14:textId="77777777" w:rsidR="008A2FFF" w:rsidRDefault="00CF695F">
      <w:pPr>
        <w:ind w:left="2127" w:hanging="2127"/>
        <w:rPr>
          <w:rFonts w:ascii="Arial" w:hAnsi="Arial" w:cs="Arial"/>
          <w:b/>
        </w:rPr>
      </w:pPr>
      <w:r>
        <w:rPr>
          <w:rFonts w:ascii="Arial" w:hAnsi="Arial" w:cs="Arial"/>
          <w:b/>
        </w:rPr>
        <w:t>Work Item / Release:</w:t>
      </w:r>
      <w:r>
        <w:rPr>
          <w:rFonts w:ascii="Arial" w:hAnsi="Arial" w:cs="Arial"/>
          <w:b/>
        </w:rPr>
        <w:tab/>
        <w:t>Study on Modernization of Specification Format and Procedures for 6</w:t>
      </w:r>
      <w:proofErr w:type="gramStart"/>
      <w:r>
        <w:rPr>
          <w:rFonts w:ascii="Arial" w:hAnsi="Arial" w:cs="Arial"/>
          <w:b/>
        </w:rPr>
        <w:t>G  (</w:t>
      </w:r>
      <w:proofErr w:type="gramEnd"/>
      <w:r>
        <w:rPr>
          <w:rFonts w:ascii="Arial" w:hAnsi="Arial" w:cs="Arial"/>
          <w:b/>
        </w:rPr>
        <w:t>FS_6Gspecs) / Release 20</w:t>
      </w:r>
    </w:p>
    <w:p w14:paraId="6915488E" w14:textId="77777777" w:rsidR="008A2FFF" w:rsidRDefault="00CF695F">
      <w:pPr>
        <w:rPr>
          <w:rFonts w:ascii="Arial" w:hAnsi="Arial" w:cs="Arial"/>
          <w:b/>
          <w:bCs/>
        </w:rPr>
      </w:pPr>
      <w:bookmarkStart w:id="0" w:name="_Toc202732572"/>
      <w:r>
        <w:rPr>
          <w:rFonts w:ascii="Arial" w:hAnsi="Arial" w:cs="Arial"/>
          <w:b/>
          <w:bCs/>
        </w:rPr>
        <w:t>Proposal</w:t>
      </w:r>
    </w:p>
    <w:p w14:paraId="6915488F" w14:textId="77777777" w:rsidR="008A2FFF" w:rsidRDefault="00CF695F">
      <w:pPr>
        <w:rPr>
          <w:rFonts w:ascii="Arial" w:hAnsi="Arial" w:cs="Arial"/>
        </w:rPr>
      </w:pPr>
      <w:r>
        <w:rPr>
          <w:rFonts w:ascii="Arial" w:hAnsi="Arial" w:cs="Arial"/>
        </w:rPr>
        <w:t>It is proposed to make the changes proposed to TR 21.802, v0.0.1.</w:t>
      </w:r>
    </w:p>
    <w:p w14:paraId="69154890" w14:textId="77777777" w:rsidR="008A2FFF" w:rsidRDefault="00CF695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BEGIN CHANGES</w:t>
      </w:r>
    </w:p>
    <w:p w14:paraId="69154891" w14:textId="77777777" w:rsidR="008A2FFF" w:rsidRDefault="008A2FFF"/>
    <w:p w14:paraId="69154892" w14:textId="77777777" w:rsidR="008A2FFF" w:rsidRDefault="00CF695F">
      <w:pPr>
        <w:pStyle w:val="Heading2"/>
      </w:pPr>
      <w:bookmarkStart w:id="1" w:name="_Toc206430959"/>
      <w:r>
        <w:t>4.3</w:t>
      </w:r>
      <w:r>
        <w:tab/>
        <w:t>Requirements Identification</w:t>
      </w:r>
      <w:bookmarkEnd w:id="1"/>
    </w:p>
    <w:p w14:paraId="69154893" w14:textId="77777777" w:rsidR="008A2FFF" w:rsidRDefault="00CF695F">
      <w:pPr>
        <w:pStyle w:val="EditorsNote"/>
      </w:pPr>
      <w:r>
        <w:t>Editor's note:</w:t>
      </w:r>
      <w:r>
        <w:tab/>
        <w:t>corresponds to Objective 1c</w:t>
      </w:r>
    </w:p>
    <w:p w14:paraId="69154894" w14:textId="77777777" w:rsidR="008A2FFF" w:rsidRDefault="00CF695F">
      <w:pPr>
        <w:pStyle w:val="Heading3"/>
      </w:pPr>
      <w:bookmarkStart w:id="2" w:name="_Toc206430960"/>
      <w:r>
        <w:t>4.3.1</w:t>
      </w:r>
      <w:r>
        <w:tab/>
        <w:t>General requirements</w:t>
      </w:r>
      <w:bookmarkEnd w:id="2"/>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8A2FFF" w14:paraId="6915489A" w14:textId="77777777">
        <w:tc>
          <w:tcPr>
            <w:tcW w:w="421" w:type="dxa"/>
          </w:tcPr>
          <w:p w14:paraId="69154895" w14:textId="77777777" w:rsidR="008A2FFF" w:rsidRDefault="00CF695F">
            <w:pPr>
              <w:pStyle w:val="TAH"/>
            </w:pPr>
            <w:r>
              <w:t>#</w:t>
            </w:r>
          </w:p>
        </w:tc>
        <w:tc>
          <w:tcPr>
            <w:tcW w:w="2268" w:type="dxa"/>
          </w:tcPr>
          <w:p w14:paraId="69154896" w14:textId="77777777" w:rsidR="008A2FFF" w:rsidRDefault="00CF695F">
            <w:pPr>
              <w:pStyle w:val="TAH"/>
              <w:rPr>
                <w:bCs/>
              </w:rPr>
            </w:pPr>
            <w:r>
              <w:rPr>
                <w:bCs/>
              </w:rPr>
              <w:t>Requirement</w:t>
            </w:r>
          </w:p>
        </w:tc>
        <w:tc>
          <w:tcPr>
            <w:tcW w:w="4110" w:type="dxa"/>
          </w:tcPr>
          <w:p w14:paraId="69154897" w14:textId="77777777" w:rsidR="008A2FFF" w:rsidRDefault="00CF695F">
            <w:pPr>
              <w:pStyle w:val="TAH"/>
              <w:rPr>
                <w:bCs/>
              </w:rPr>
            </w:pPr>
            <w:r>
              <w:rPr>
                <w:bCs/>
              </w:rPr>
              <w:t>Description</w:t>
            </w:r>
          </w:p>
        </w:tc>
        <w:tc>
          <w:tcPr>
            <w:tcW w:w="1418" w:type="dxa"/>
          </w:tcPr>
          <w:p w14:paraId="69154898" w14:textId="77777777" w:rsidR="008A2FFF" w:rsidRDefault="00CF695F">
            <w:pPr>
              <w:pStyle w:val="TAH"/>
              <w:rPr>
                <w:bCs/>
              </w:rPr>
            </w:pPr>
            <w:r>
              <w:rPr>
                <w:bCs/>
              </w:rPr>
              <w:t>Applicable to objective 2</w:t>
            </w:r>
          </w:p>
        </w:tc>
        <w:tc>
          <w:tcPr>
            <w:tcW w:w="1417" w:type="dxa"/>
          </w:tcPr>
          <w:p w14:paraId="69154899" w14:textId="77777777" w:rsidR="008A2FFF" w:rsidRDefault="00CF695F">
            <w:pPr>
              <w:pStyle w:val="TAH"/>
              <w:rPr>
                <w:bCs/>
              </w:rPr>
            </w:pPr>
            <w:r>
              <w:rPr>
                <w:bCs/>
              </w:rPr>
              <w:t>Applicable to objective 3</w:t>
            </w:r>
          </w:p>
        </w:tc>
      </w:tr>
      <w:tr w:rsidR="008A2FFF" w14:paraId="691548A0" w14:textId="77777777">
        <w:tc>
          <w:tcPr>
            <w:tcW w:w="421" w:type="dxa"/>
          </w:tcPr>
          <w:p w14:paraId="6915489B" w14:textId="77777777" w:rsidR="008A2FFF" w:rsidRDefault="00CF695F">
            <w:pPr>
              <w:pStyle w:val="TAH"/>
            </w:pPr>
            <w:r>
              <w:t>x</w:t>
            </w:r>
          </w:p>
        </w:tc>
        <w:tc>
          <w:tcPr>
            <w:tcW w:w="2268" w:type="dxa"/>
          </w:tcPr>
          <w:p w14:paraId="6915489C" w14:textId="77777777" w:rsidR="008A2FFF" w:rsidRDefault="00CF695F">
            <w:pPr>
              <w:pStyle w:val="Guidance"/>
            </w:pPr>
            <w:r>
              <w:t>&lt;&lt; Example:  International availability &gt;&gt;</w:t>
            </w:r>
          </w:p>
        </w:tc>
        <w:tc>
          <w:tcPr>
            <w:tcW w:w="4110" w:type="dxa"/>
          </w:tcPr>
          <w:p w14:paraId="6915489D" w14:textId="77777777" w:rsidR="008A2FFF" w:rsidRDefault="00CF695F">
            <w:pPr>
              <w:pStyle w:val="Guidance"/>
            </w:pPr>
            <w:r>
              <w:t>&lt;&lt; Example: There shall be no geographic limitations on availability and usability of tools &gt;&gt;</w:t>
            </w:r>
          </w:p>
        </w:tc>
        <w:tc>
          <w:tcPr>
            <w:tcW w:w="1418" w:type="dxa"/>
          </w:tcPr>
          <w:p w14:paraId="6915489E" w14:textId="77777777" w:rsidR="008A2FFF" w:rsidRDefault="00CF695F">
            <w:pPr>
              <w:pStyle w:val="Guidance"/>
            </w:pPr>
            <w:r>
              <w:t>&lt;&lt;Example: Y&gt;&gt;</w:t>
            </w:r>
          </w:p>
        </w:tc>
        <w:tc>
          <w:tcPr>
            <w:tcW w:w="1417" w:type="dxa"/>
          </w:tcPr>
          <w:p w14:paraId="6915489F" w14:textId="77777777" w:rsidR="008A2FFF" w:rsidRDefault="00CF695F">
            <w:pPr>
              <w:pStyle w:val="Guidance"/>
            </w:pPr>
            <w:r>
              <w:t>&lt;&lt;</w:t>
            </w:r>
            <w:proofErr w:type="gramStart"/>
            <w:r>
              <w:t>Example::</w:t>
            </w:r>
            <w:proofErr w:type="gramEnd"/>
            <w:r>
              <w:t xml:space="preserve"> Y&gt;&gt;</w:t>
            </w:r>
          </w:p>
        </w:tc>
      </w:tr>
      <w:tr w:rsidR="008A2FFF" w14:paraId="691548A6" w14:textId="77777777">
        <w:tc>
          <w:tcPr>
            <w:tcW w:w="421" w:type="dxa"/>
          </w:tcPr>
          <w:p w14:paraId="691548A1" w14:textId="77777777" w:rsidR="008A2FFF" w:rsidRDefault="008A2FFF">
            <w:pPr>
              <w:pStyle w:val="TAH"/>
            </w:pPr>
          </w:p>
        </w:tc>
        <w:tc>
          <w:tcPr>
            <w:tcW w:w="2268" w:type="dxa"/>
          </w:tcPr>
          <w:p w14:paraId="691548A2" w14:textId="77777777" w:rsidR="008A2FFF" w:rsidRDefault="008A2FFF">
            <w:pPr>
              <w:pStyle w:val="TAL"/>
            </w:pPr>
          </w:p>
        </w:tc>
        <w:tc>
          <w:tcPr>
            <w:tcW w:w="4110" w:type="dxa"/>
          </w:tcPr>
          <w:p w14:paraId="691548A3" w14:textId="77777777" w:rsidR="008A2FFF" w:rsidRDefault="008A2FFF">
            <w:pPr>
              <w:pStyle w:val="TAL"/>
            </w:pPr>
          </w:p>
        </w:tc>
        <w:tc>
          <w:tcPr>
            <w:tcW w:w="1418" w:type="dxa"/>
          </w:tcPr>
          <w:p w14:paraId="691548A4" w14:textId="77777777" w:rsidR="008A2FFF" w:rsidRDefault="008A2FFF">
            <w:pPr>
              <w:pStyle w:val="TAL"/>
            </w:pPr>
          </w:p>
        </w:tc>
        <w:tc>
          <w:tcPr>
            <w:tcW w:w="1417" w:type="dxa"/>
          </w:tcPr>
          <w:p w14:paraId="691548A5" w14:textId="77777777" w:rsidR="008A2FFF" w:rsidRDefault="008A2FFF">
            <w:pPr>
              <w:pStyle w:val="TAL"/>
            </w:pPr>
          </w:p>
        </w:tc>
      </w:tr>
      <w:tr w:rsidR="008A2FFF" w14:paraId="691548AC" w14:textId="77777777">
        <w:tc>
          <w:tcPr>
            <w:tcW w:w="421" w:type="dxa"/>
          </w:tcPr>
          <w:p w14:paraId="691548A7" w14:textId="77777777" w:rsidR="008A2FFF" w:rsidRDefault="008A2FFF">
            <w:pPr>
              <w:pStyle w:val="TAH"/>
            </w:pPr>
          </w:p>
        </w:tc>
        <w:tc>
          <w:tcPr>
            <w:tcW w:w="2268" w:type="dxa"/>
          </w:tcPr>
          <w:p w14:paraId="691548A8" w14:textId="77777777" w:rsidR="008A2FFF" w:rsidRDefault="008A2FFF">
            <w:pPr>
              <w:pStyle w:val="TAL"/>
            </w:pPr>
          </w:p>
        </w:tc>
        <w:tc>
          <w:tcPr>
            <w:tcW w:w="4110" w:type="dxa"/>
          </w:tcPr>
          <w:p w14:paraId="691548A9" w14:textId="77777777" w:rsidR="008A2FFF" w:rsidRDefault="008A2FFF">
            <w:pPr>
              <w:pStyle w:val="TAL"/>
            </w:pPr>
          </w:p>
        </w:tc>
        <w:tc>
          <w:tcPr>
            <w:tcW w:w="1418" w:type="dxa"/>
          </w:tcPr>
          <w:p w14:paraId="691548AA" w14:textId="77777777" w:rsidR="008A2FFF" w:rsidRDefault="008A2FFF">
            <w:pPr>
              <w:pStyle w:val="TAL"/>
            </w:pPr>
          </w:p>
        </w:tc>
        <w:tc>
          <w:tcPr>
            <w:tcW w:w="1417" w:type="dxa"/>
          </w:tcPr>
          <w:p w14:paraId="691548AB" w14:textId="77777777" w:rsidR="008A2FFF" w:rsidRDefault="008A2FFF">
            <w:pPr>
              <w:pStyle w:val="TAL"/>
            </w:pPr>
          </w:p>
        </w:tc>
      </w:tr>
      <w:tr w:rsidR="008A2FFF" w14:paraId="691548B2" w14:textId="77777777">
        <w:tc>
          <w:tcPr>
            <w:tcW w:w="421" w:type="dxa"/>
          </w:tcPr>
          <w:p w14:paraId="691548AD" w14:textId="77777777" w:rsidR="008A2FFF" w:rsidRDefault="008A2FFF">
            <w:pPr>
              <w:pStyle w:val="TAH"/>
            </w:pPr>
          </w:p>
        </w:tc>
        <w:tc>
          <w:tcPr>
            <w:tcW w:w="2268" w:type="dxa"/>
          </w:tcPr>
          <w:p w14:paraId="691548AE" w14:textId="77777777" w:rsidR="008A2FFF" w:rsidRDefault="008A2FFF">
            <w:pPr>
              <w:pStyle w:val="TAL"/>
            </w:pPr>
          </w:p>
        </w:tc>
        <w:tc>
          <w:tcPr>
            <w:tcW w:w="4110" w:type="dxa"/>
          </w:tcPr>
          <w:p w14:paraId="691548AF" w14:textId="77777777" w:rsidR="008A2FFF" w:rsidRDefault="008A2FFF">
            <w:pPr>
              <w:pStyle w:val="TAL"/>
            </w:pPr>
          </w:p>
        </w:tc>
        <w:tc>
          <w:tcPr>
            <w:tcW w:w="1418" w:type="dxa"/>
          </w:tcPr>
          <w:p w14:paraId="691548B0" w14:textId="77777777" w:rsidR="008A2FFF" w:rsidRDefault="008A2FFF">
            <w:pPr>
              <w:pStyle w:val="TAL"/>
            </w:pPr>
          </w:p>
        </w:tc>
        <w:tc>
          <w:tcPr>
            <w:tcW w:w="1417" w:type="dxa"/>
          </w:tcPr>
          <w:p w14:paraId="691548B1" w14:textId="77777777" w:rsidR="008A2FFF" w:rsidRDefault="008A2FFF">
            <w:pPr>
              <w:pStyle w:val="TAL"/>
            </w:pPr>
          </w:p>
        </w:tc>
      </w:tr>
    </w:tbl>
    <w:p w14:paraId="691548B3" w14:textId="77777777" w:rsidR="008A2FFF" w:rsidRDefault="008A2FFF"/>
    <w:p w14:paraId="691548B4" w14:textId="77777777" w:rsidR="008A2FFF" w:rsidRDefault="008A2FFF"/>
    <w:p w14:paraId="691548B5" w14:textId="77777777" w:rsidR="008A2FFF" w:rsidRDefault="00CF695F">
      <w:pPr>
        <w:pStyle w:val="Heading3"/>
      </w:pPr>
      <w:bookmarkStart w:id="3" w:name="_Toc206430961"/>
      <w:r>
        <w:t>4.3.2</w:t>
      </w:r>
      <w:r>
        <w:tab/>
        <w:t>Requirements related to specific identified shortcomings/pain-points in clause 4.2</w:t>
      </w:r>
      <w:bookmarkEnd w:id="3"/>
    </w:p>
    <w:p w14:paraId="691548B6" w14:textId="77777777" w:rsidR="008A2FFF" w:rsidRDefault="008A2FFF"/>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8A2FFF" w14:paraId="691548BC" w14:textId="77777777">
        <w:trPr>
          <w:jc w:val="center"/>
        </w:trPr>
        <w:tc>
          <w:tcPr>
            <w:tcW w:w="421" w:type="dxa"/>
          </w:tcPr>
          <w:p w14:paraId="691548B7" w14:textId="77777777" w:rsidR="008A2FFF" w:rsidRDefault="00CF695F">
            <w:pPr>
              <w:pStyle w:val="TAH"/>
            </w:pPr>
            <w:bookmarkStart w:id="4" w:name="_Hlk206406198"/>
            <w:r>
              <w:lastRenderedPageBreak/>
              <w:t>#</w:t>
            </w:r>
          </w:p>
        </w:tc>
        <w:tc>
          <w:tcPr>
            <w:tcW w:w="2268" w:type="dxa"/>
          </w:tcPr>
          <w:p w14:paraId="691548B8" w14:textId="77777777" w:rsidR="008A2FFF" w:rsidRDefault="00CF695F">
            <w:pPr>
              <w:pStyle w:val="TAH"/>
            </w:pPr>
            <w:r>
              <w:t>Requirement</w:t>
            </w:r>
          </w:p>
        </w:tc>
        <w:tc>
          <w:tcPr>
            <w:tcW w:w="4399" w:type="dxa"/>
          </w:tcPr>
          <w:p w14:paraId="691548B9" w14:textId="77777777" w:rsidR="008A2FFF" w:rsidRDefault="00CF695F">
            <w:pPr>
              <w:pStyle w:val="TAH"/>
            </w:pPr>
            <w:r>
              <w:t>Description</w:t>
            </w:r>
          </w:p>
        </w:tc>
        <w:tc>
          <w:tcPr>
            <w:tcW w:w="1129" w:type="dxa"/>
          </w:tcPr>
          <w:p w14:paraId="691548BA" w14:textId="77777777" w:rsidR="008A2FFF" w:rsidRDefault="00CF695F">
            <w:pPr>
              <w:pStyle w:val="TAH"/>
            </w:pPr>
            <w:r>
              <w:t>Applicable to objective 2</w:t>
            </w:r>
          </w:p>
        </w:tc>
        <w:tc>
          <w:tcPr>
            <w:tcW w:w="1139" w:type="dxa"/>
          </w:tcPr>
          <w:p w14:paraId="691548BB" w14:textId="77777777" w:rsidR="008A2FFF" w:rsidRDefault="00CF695F">
            <w:pPr>
              <w:pStyle w:val="TAH"/>
            </w:pPr>
            <w:r>
              <w:t>Applicable to objective 3</w:t>
            </w:r>
          </w:p>
        </w:tc>
      </w:tr>
      <w:tr w:rsidR="008A2FFF" w14:paraId="691548C2" w14:textId="77777777">
        <w:trPr>
          <w:jc w:val="center"/>
        </w:trPr>
        <w:tc>
          <w:tcPr>
            <w:tcW w:w="421" w:type="dxa"/>
          </w:tcPr>
          <w:p w14:paraId="691548BD" w14:textId="77777777" w:rsidR="008A2FFF" w:rsidRDefault="00CF695F">
            <w:pPr>
              <w:pStyle w:val="TAC"/>
            </w:pPr>
            <w:r>
              <w:t>1</w:t>
            </w:r>
          </w:p>
        </w:tc>
        <w:tc>
          <w:tcPr>
            <w:tcW w:w="2268" w:type="dxa"/>
          </w:tcPr>
          <w:p w14:paraId="691548BE" w14:textId="77777777" w:rsidR="008A2FFF" w:rsidRDefault="00CF695F">
            <w:pPr>
              <w:pStyle w:val="TAL"/>
            </w:pPr>
            <w:r>
              <w:t>Global availability</w:t>
            </w:r>
          </w:p>
        </w:tc>
        <w:tc>
          <w:tcPr>
            <w:tcW w:w="4399" w:type="dxa"/>
          </w:tcPr>
          <w:p w14:paraId="691548BF" w14:textId="77777777" w:rsidR="008A2FFF" w:rsidRDefault="00CF695F">
            <w:pPr>
              <w:pStyle w:val="TAL"/>
            </w:pPr>
            <w:r>
              <w:t>There shall be no geographic limitations on availability and usability of tools and formats.</w:t>
            </w:r>
          </w:p>
        </w:tc>
        <w:tc>
          <w:tcPr>
            <w:tcW w:w="1129" w:type="dxa"/>
          </w:tcPr>
          <w:p w14:paraId="691548C0" w14:textId="77777777" w:rsidR="008A2FFF" w:rsidRDefault="00CF695F">
            <w:pPr>
              <w:pStyle w:val="TAL"/>
            </w:pPr>
            <w:r>
              <w:t>Yes</w:t>
            </w:r>
          </w:p>
        </w:tc>
        <w:tc>
          <w:tcPr>
            <w:tcW w:w="1139" w:type="dxa"/>
          </w:tcPr>
          <w:p w14:paraId="691548C1" w14:textId="77777777" w:rsidR="008A2FFF" w:rsidRDefault="00CF695F">
            <w:pPr>
              <w:pStyle w:val="TAL"/>
            </w:pPr>
            <w:r>
              <w:t>Yes</w:t>
            </w:r>
          </w:p>
        </w:tc>
      </w:tr>
      <w:tr w:rsidR="008A2FFF" w14:paraId="691548CA" w14:textId="77777777">
        <w:trPr>
          <w:jc w:val="center"/>
        </w:trPr>
        <w:tc>
          <w:tcPr>
            <w:tcW w:w="421" w:type="dxa"/>
          </w:tcPr>
          <w:p w14:paraId="691548C3" w14:textId="77777777" w:rsidR="008A2FFF" w:rsidRDefault="00CF695F">
            <w:pPr>
              <w:pStyle w:val="TAC"/>
            </w:pPr>
            <w:r>
              <w:t>2</w:t>
            </w:r>
          </w:p>
        </w:tc>
        <w:tc>
          <w:tcPr>
            <w:tcW w:w="2268" w:type="dxa"/>
          </w:tcPr>
          <w:p w14:paraId="691548C4" w14:textId="77777777" w:rsidR="008A2FFF" w:rsidRDefault="00CF695F">
            <w:pPr>
              <w:pStyle w:val="TAL"/>
            </w:pPr>
            <w:r>
              <w:t>Cost and licensing</w:t>
            </w:r>
          </w:p>
        </w:tc>
        <w:tc>
          <w:tcPr>
            <w:tcW w:w="4399" w:type="dxa"/>
          </w:tcPr>
          <w:p w14:paraId="691548C5" w14:textId="77777777" w:rsidR="008A2FFF" w:rsidRDefault="00CF695F">
            <w:pPr>
              <w:pStyle w:val="TAL"/>
            </w:pPr>
            <w:r>
              <w:t>Tools shall be available at reasonable cost.</w:t>
            </w:r>
          </w:p>
          <w:p w14:paraId="691548C6" w14:textId="77777777" w:rsidR="008A2FFF" w:rsidRDefault="008A2FFF">
            <w:pPr>
              <w:pStyle w:val="TAL"/>
            </w:pPr>
          </w:p>
          <w:p w14:paraId="691548C7" w14:textId="77777777" w:rsidR="008A2FFF" w:rsidRDefault="00CF695F">
            <w:pPr>
              <w:pStyle w:val="TAL"/>
            </w:pPr>
            <w:r>
              <w:t>Ideally, the use of open source and free tools (under reasonable licensing terms) should be prioritized, if possible.</w:t>
            </w:r>
          </w:p>
        </w:tc>
        <w:tc>
          <w:tcPr>
            <w:tcW w:w="1129" w:type="dxa"/>
          </w:tcPr>
          <w:p w14:paraId="691548C8" w14:textId="77777777" w:rsidR="008A2FFF" w:rsidRDefault="00CF695F">
            <w:pPr>
              <w:pStyle w:val="TAL"/>
            </w:pPr>
            <w:r>
              <w:t>Yes</w:t>
            </w:r>
          </w:p>
        </w:tc>
        <w:tc>
          <w:tcPr>
            <w:tcW w:w="1139" w:type="dxa"/>
          </w:tcPr>
          <w:p w14:paraId="691548C9" w14:textId="77777777" w:rsidR="008A2FFF" w:rsidRDefault="00CF695F">
            <w:pPr>
              <w:pStyle w:val="TAL"/>
            </w:pPr>
            <w:r>
              <w:t>Yes</w:t>
            </w:r>
          </w:p>
        </w:tc>
      </w:tr>
      <w:tr w:rsidR="008A2FFF" w14:paraId="691548D0" w14:textId="77777777">
        <w:trPr>
          <w:jc w:val="center"/>
        </w:trPr>
        <w:tc>
          <w:tcPr>
            <w:tcW w:w="421" w:type="dxa"/>
          </w:tcPr>
          <w:p w14:paraId="691548CB" w14:textId="77777777" w:rsidR="008A2FFF" w:rsidRDefault="00CF695F">
            <w:pPr>
              <w:pStyle w:val="TAC"/>
            </w:pPr>
            <w:r>
              <w:t>3</w:t>
            </w:r>
          </w:p>
        </w:tc>
        <w:tc>
          <w:tcPr>
            <w:tcW w:w="2268" w:type="dxa"/>
          </w:tcPr>
          <w:p w14:paraId="691548CC" w14:textId="77777777" w:rsidR="008A2FFF" w:rsidRDefault="00CF695F">
            <w:pPr>
              <w:pStyle w:val="TAL"/>
              <w:rPr>
                <w:bCs/>
              </w:rPr>
            </w:pPr>
            <w:r>
              <w:rPr>
                <w:bCs/>
              </w:rPr>
              <w:t>Security and Availability</w:t>
            </w:r>
          </w:p>
        </w:tc>
        <w:tc>
          <w:tcPr>
            <w:tcW w:w="4399" w:type="dxa"/>
          </w:tcPr>
          <w:p w14:paraId="691548CD" w14:textId="77777777" w:rsidR="008A2FFF" w:rsidRDefault="00CF695F">
            <w:pPr>
              <w:pStyle w:val="TAL"/>
              <w:rPr>
                <w:bCs/>
              </w:rPr>
            </w:pPr>
            <w:r>
              <w:rPr>
                <w:bCs/>
              </w:rPr>
              <w:t>Tools shall be secure i.e. robust to manipulation of source code and shall be systematically available (i.e. usable) to avoid 3GPP coming to a halt.</w:t>
            </w:r>
          </w:p>
        </w:tc>
        <w:tc>
          <w:tcPr>
            <w:tcW w:w="1129" w:type="dxa"/>
          </w:tcPr>
          <w:p w14:paraId="691548CE" w14:textId="77777777" w:rsidR="008A2FFF" w:rsidRDefault="00CF695F">
            <w:pPr>
              <w:pStyle w:val="TAL"/>
              <w:rPr>
                <w:bCs/>
              </w:rPr>
            </w:pPr>
            <w:r>
              <w:rPr>
                <w:bCs/>
              </w:rPr>
              <w:t>Yes</w:t>
            </w:r>
          </w:p>
        </w:tc>
        <w:tc>
          <w:tcPr>
            <w:tcW w:w="1139" w:type="dxa"/>
          </w:tcPr>
          <w:p w14:paraId="691548CF" w14:textId="77777777" w:rsidR="008A2FFF" w:rsidRDefault="00CF695F">
            <w:pPr>
              <w:pStyle w:val="TAL"/>
              <w:rPr>
                <w:bCs/>
              </w:rPr>
            </w:pPr>
            <w:r>
              <w:rPr>
                <w:bCs/>
              </w:rPr>
              <w:t>Yes</w:t>
            </w:r>
          </w:p>
        </w:tc>
      </w:tr>
      <w:tr w:rsidR="008A2FFF" w14:paraId="691548D8" w14:textId="77777777">
        <w:trPr>
          <w:jc w:val="center"/>
        </w:trPr>
        <w:tc>
          <w:tcPr>
            <w:tcW w:w="421" w:type="dxa"/>
          </w:tcPr>
          <w:p w14:paraId="691548D1" w14:textId="77777777" w:rsidR="008A2FFF" w:rsidRDefault="00CF695F">
            <w:pPr>
              <w:pStyle w:val="TAC"/>
            </w:pPr>
            <w:r>
              <w:t>4</w:t>
            </w:r>
          </w:p>
        </w:tc>
        <w:tc>
          <w:tcPr>
            <w:tcW w:w="2268" w:type="dxa"/>
          </w:tcPr>
          <w:p w14:paraId="691548D2" w14:textId="77777777" w:rsidR="008A2FFF" w:rsidRDefault="00CF695F">
            <w:pPr>
              <w:pStyle w:val="TAL"/>
            </w:pPr>
            <w:r>
              <w:t>Cross platform</w:t>
            </w:r>
          </w:p>
        </w:tc>
        <w:tc>
          <w:tcPr>
            <w:tcW w:w="4399" w:type="dxa"/>
          </w:tcPr>
          <w:p w14:paraId="691548D3" w14:textId="77777777" w:rsidR="008A2FFF" w:rsidRDefault="00CF695F">
            <w:pPr>
              <w:pStyle w:val="TAL"/>
            </w:pPr>
            <w:r>
              <w:t>It shall be possible to view and edit the specifications, including figures, on all major computer platforms (not necessarily including mobile platforms).</w:t>
            </w:r>
          </w:p>
          <w:p w14:paraId="691548D4" w14:textId="77777777" w:rsidR="008A2FFF" w:rsidRDefault="008A2FFF">
            <w:pPr>
              <w:pStyle w:val="TAL"/>
              <w:rPr>
                <w:b/>
                <w:bCs/>
              </w:rPr>
            </w:pPr>
          </w:p>
          <w:p w14:paraId="691548D5" w14:textId="77777777" w:rsidR="008A2FFF" w:rsidRDefault="00CF695F">
            <w:pPr>
              <w:pStyle w:val="TAL"/>
            </w:pPr>
            <w:r>
              <w:rPr>
                <w:bCs/>
              </w:rPr>
              <w:t>Ideally, online variants of these tools should be available (a.k.a. web-GUIs ).</w:t>
            </w:r>
          </w:p>
        </w:tc>
        <w:tc>
          <w:tcPr>
            <w:tcW w:w="1129" w:type="dxa"/>
          </w:tcPr>
          <w:p w14:paraId="691548D6" w14:textId="77777777" w:rsidR="008A2FFF" w:rsidRDefault="00CF695F">
            <w:pPr>
              <w:pStyle w:val="TAL"/>
            </w:pPr>
            <w:r>
              <w:t>Yes</w:t>
            </w:r>
          </w:p>
        </w:tc>
        <w:tc>
          <w:tcPr>
            <w:tcW w:w="1139" w:type="dxa"/>
          </w:tcPr>
          <w:p w14:paraId="691548D7" w14:textId="77777777" w:rsidR="008A2FFF" w:rsidRDefault="00CF695F">
            <w:pPr>
              <w:pStyle w:val="TAL"/>
            </w:pPr>
            <w:r>
              <w:t>Yes</w:t>
            </w:r>
          </w:p>
        </w:tc>
      </w:tr>
      <w:tr w:rsidR="008A2FFF" w14:paraId="691548DE" w14:textId="77777777">
        <w:trPr>
          <w:jc w:val="center"/>
        </w:trPr>
        <w:tc>
          <w:tcPr>
            <w:tcW w:w="421" w:type="dxa"/>
          </w:tcPr>
          <w:p w14:paraId="691548D9" w14:textId="77777777" w:rsidR="008A2FFF" w:rsidRDefault="00CF695F">
            <w:pPr>
              <w:pStyle w:val="TAC"/>
            </w:pPr>
            <w:r>
              <w:t>5</w:t>
            </w:r>
          </w:p>
        </w:tc>
        <w:tc>
          <w:tcPr>
            <w:tcW w:w="2268" w:type="dxa"/>
          </w:tcPr>
          <w:p w14:paraId="691548DA" w14:textId="77777777" w:rsidR="008A2FFF" w:rsidRDefault="00CF695F">
            <w:pPr>
              <w:pStyle w:val="TAL"/>
            </w:pPr>
            <w:r>
              <w:t>Simplicity and learning curve</w:t>
            </w:r>
          </w:p>
        </w:tc>
        <w:tc>
          <w:tcPr>
            <w:tcW w:w="4399" w:type="dxa"/>
          </w:tcPr>
          <w:p w14:paraId="691548DB" w14:textId="77777777" w:rsidR="008A2FFF" w:rsidRDefault="00CF695F">
            <w:pPr>
              <w:pStyle w:val="TAL"/>
            </w:pPr>
            <w:r>
              <w:t xml:space="preserve">Tools shall be reasonably easy to use and should not cause significant change of the existing working procedures and/or drafting rules. </w:t>
            </w:r>
          </w:p>
        </w:tc>
        <w:tc>
          <w:tcPr>
            <w:tcW w:w="1129" w:type="dxa"/>
          </w:tcPr>
          <w:p w14:paraId="691548DC" w14:textId="77777777" w:rsidR="008A2FFF" w:rsidRDefault="00CF695F">
            <w:pPr>
              <w:pStyle w:val="TAL"/>
            </w:pPr>
            <w:r>
              <w:t>Yes</w:t>
            </w:r>
          </w:p>
        </w:tc>
        <w:tc>
          <w:tcPr>
            <w:tcW w:w="1139" w:type="dxa"/>
          </w:tcPr>
          <w:p w14:paraId="691548DD" w14:textId="77777777" w:rsidR="008A2FFF" w:rsidRDefault="00CF695F">
            <w:pPr>
              <w:pStyle w:val="TAL"/>
            </w:pPr>
            <w:r>
              <w:t>Yes</w:t>
            </w:r>
          </w:p>
        </w:tc>
      </w:tr>
      <w:tr w:rsidR="008A2FFF" w14:paraId="691548E4" w14:textId="77777777">
        <w:trPr>
          <w:jc w:val="center"/>
        </w:trPr>
        <w:tc>
          <w:tcPr>
            <w:tcW w:w="421" w:type="dxa"/>
          </w:tcPr>
          <w:p w14:paraId="691548DF" w14:textId="77777777" w:rsidR="008A2FFF" w:rsidRDefault="00CF695F">
            <w:pPr>
              <w:pStyle w:val="TAC"/>
            </w:pPr>
            <w:r>
              <w:t>6</w:t>
            </w:r>
          </w:p>
        </w:tc>
        <w:tc>
          <w:tcPr>
            <w:tcW w:w="2268" w:type="dxa"/>
          </w:tcPr>
          <w:p w14:paraId="691548E0" w14:textId="77777777" w:rsidR="008A2FFF" w:rsidRDefault="00CF695F">
            <w:pPr>
              <w:pStyle w:val="TAL"/>
            </w:pPr>
            <w:r>
              <w:t>Limited number of tools and formats.</w:t>
            </w:r>
          </w:p>
        </w:tc>
        <w:tc>
          <w:tcPr>
            <w:tcW w:w="4399" w:type="dxa"/>
          </w:tcPr>
          <w:p w14:paraId="691548E1" w14:textId="77777777" w:rsidR="008A2FFF" w:rsidRDefault="00CF695F">
            <w:pPr>
              <w:pStyle w:val="TAL"/>
            </w:pPr>
            <w:r>
              <w:t>Specifications shall only require a limited number of approved formats and recommended tools.</w:t>
            </w:r>
          </w:p>
        </w:tc>
        <w:tc>
          <w:tcPr>
            <w:tcW w:w="1129" w:type="dxa"/>
          </w:tcPr>
          <w:p w14:paraId="691548E2" w14:textId="77777777" w:rsidR="008A2FFF" w:rsidRDefault="00CF695F">
            <w:pPr>
              <w:pStyle w:val="TAL"/>
            </w:pPr>
            <w:r>
              <w:t>Yes</w:t>
            </w:r>
          </w:p>
        </w:tc>
        <w:tc>
          <w:tcPr>
            <w:tcW w:w="1139" w:type="dxa"/>
          </w:tcPr>
          <w:p w14:paraId="691548E3" w14:textId="77777777" w:rsidR="008A2FFF" w:rsidRDefault="00CF695F">
            <w:pPr>
              <w:pStyle w:val="TAL"/>
            </w:pPr>
            <w:r>
              <w:t>Yes</w:t>
            </w:r>
          </w:p>
        </w:tc>
      </w:tr>
      <w:tr w:rsidR="008A2FFF" w14:paraId="691548EB" w14:textId="77777777">
        <w:trPr>
          <w:jc w:val="center"/>
        </w:trPr>
        <w:tc>
          <w:tcPr>
            <w:tcW w:w="421" w:type="dxa"/>
          </w:tcPr>
          <w:p w14:paraId="691548E5" w14:textId="77777777" w:rsidR="008A2FFF" w:rsidRDefault="00CF695F">
            <w:pPr>
              <w:pStyle w:val="TAC"/>
            </w:pPr>
            <w:r>
              <w:t>7</w:t>
            </w:r>
          </w:p>
        </w:tc>
        <w:tc>
          <w:tcPr>
            <w:tcW w:w="2268" w:type="dxa"/>
          </w:tcPr>
          <w:p w14:paraId="691548E6" w14:textId="77777777" w:rsidR="008A2FFF" w:rsidRDefault="00CF695F">
            <w:pPr>
              <w:pStyle w:val="TAL"/>
            </w:pPr>
            <w:r>
              <w:t>One reference</w:t>
            </w:r>
          </w:p>
        </w:tc>
        <w:tc>
          <w:tcPr>
            <w:tcW w:w="4399" w:type="dxa"/>
          </w:tcPr>
          <w:p w14:paraId="691548E7" w14:textId="77777777" w:rsidR="008A2FFF" w:rsidRDefault="00CF695F">
            <w:pPr>
              <w:pStyle w:val="TAL"/>
            </w:pPr>
            <w:r>
              <w:t>It should be possible to produce representations of the specifications in various formats suitable for different situations.</w:t>
            </w:r>
          </w:p>
          <w:p w14:paraId="691548E8" w14:textId="77777777" w:rsidR="008A2FFF" w:rsidRDefault="00CF695F">
            <w:pPr>
              <w:pStyle w:val="TAL"/>
            </w:pPr>
            <w:r>
              <w:t>However, at the same time there shall be only one reference. The representation (i.e. reference output) should have consistent appearance to specifications of past generations.</w:t>
            </w:r>
          </w:p>
        </w:tc>
        <w:tc>
          <w:tcPr>
            <w:tcW w:w="1129" w:type="dxa"/>
          </w:tcPr>
          <w:p w14:paraId="691548E9" w14:textId="77777777" w:rsidR="008A2FFF" w:rsidRDefault="00CF695F">
            <w:pPr>
              <w:pStyle w:val="TAL"/>
            </w:pPr>
            <w:r>
              <w:t>Yes</w:t>
            </w:r>
          </w:p>
        </w:tc>
        <w:tc>
          <w:tcPr>
            <w:tcW w:w="1139" w:type="dxa"/>
          </w:tcPr>
          <w:p w14:paraId="691548EA" w14:textId="77777777" w:rsidR="008A2FFF" w:rsidRDefault="00CF695F">
            <w:pPr>
              <w:pStyle w:val="TAL"/>
            </w:pPr>
            <w:r>
              <w:t>Yes</w:t>
            </w:r>
          </w:p>
        </w:tc>
      </w:tr>
      <w:tr w:rsidR="008A2FFF" w14:paraId="691548F5" w14:textId="77777777">
        <w:trPr>
          <w:jc w:val="center"/>
        </w:trPr>
        <w:tc>
          <w:tcPr>
            <w:tcW w:w="421" w:type="dxa"/>
          </w:tcPr>
          <w:p w14:paraId="691548EC" w14:textId="77777777" w:rsidR="008A2FFF" w:rsidRDefault="00CF695F">
            <w:pPr>
              <w:pStyle w:val="TAC"/>
            </w:pPr>
            <w:r>
              <w:t>8</w:t>
            </w:r>
          </w:p>
        </w:tc>
        <w:tc>
          <w:tcPr>
            <w:tcW w:w="2268" w:type="dxa"/>
          </w:tcPr>
          <w:p w14:paraId="691548ED" w14:textId="77777777" w:rsidR="008A2FFF" w:rsidRDefault="00CF695F">
            <w:pPr>
              <w:pStyle w:val="TAL"/>
            </w:pPr>
            <w:r>
              <w:t>Fast opening, navigating and editing</w:t>
            </w:r>
          </w:p>
        </w:tc>
        <w:tc>
          <w:tcPr>
            <w:tcW w:w="4399" w:type="dxa"/>
          </w:tcPr>
          <w:p w14:paraId="691548EE" w14:textId="77777777" w:rsidR="008A2FFF" w:rsidRDefault="00CF695F">
            <w:pPr>
              <w:pStyle w:val="TAL"/>
            </w:pPr>
            <w:r>
              <w:t xml:space="preserve">Specifications shall be fast (no longer than 30 seconds on a reasonably modern computer even for large and complex specifications) to open. </w:t>
            </w:r>
          </w:p>
          <w:p w14:paraId="691548EF" w14:textId="77777777" w:rsidR="008A2FFF" w:rsidRDefault="008A2FFF">
            <w:pPr>
              <w:pStyle w:val="TAL"/>
            </w:pPr>
          </w:p>
          <w:p w14:paraId="691548F0" w14:textId="77777777" w:rsidR="008A2FFF" w:rsidRDefault="00CF695F">
            <w:pPr>
              <w:pStyle w:val="TAL"/>
            </w:pPr>
            <w:r>
              <w:t xml:space="preserve">Furthermore, there shall be no noticeable lag when searching, navigating or editing the specifications. </w:t>
            </w:r>
          </w:p>
          <w:p w14:paraId="691548F1" w14:textId="77777777" w:rsidR="008A2FFF" w:rsidRDefault="008A2FFF">
            <w:pPr>
              <w:pStyle w:val="TAL"/>
            </w:pPr>
          </w:p>
          <w:p w14:paraId="691548F2" w14:textId="77777777" w:rsidR="008A2FFF" w:rsidRDefault="00CF695F">
            <w:pPr>
              <w:pStyle w:val="TAL"/>
            </w:pPr>
            <w:r>
              <w:t xml:space="preserve">The tool shall be stable (no crashes) and shall not require splitting large documents into multiple files. </w:t>
            </w:r>
          </w:p>
        </w:tc>
        <w:tc>
          <w:tcPr>
            <w:tcW w:w="1129" w:type="dxa"/>
          </w:tcPr>
          <w:p w14:paraId="691548F3" w14:textId="77777777" w:rsidR="008A2FFF" w:rsidRDefault="00CF695F">
            <w:pPr>
              <w:pStyle w:val="TAL"/>
            </w:pPr>
            <w:r>
              <w:t>Yes</w:t>
            </w:r>
          </w:p>
        </w:tc>
        <w:tc>
          <w:tcPr>
            <w:tcW w:w="1139" w:type="dxa"/>
          </w:tcPr>
          <w:p w14:paraId="691548F4" w14:textId="77777777" w:rsidR="008A2FFF" w:rsidRDefault="00CF695F">
            <w:pPr>
              <w:pStyle w:val="TAL"/>
            </w:pPr>
            <w:r>
              <w:t>Yes</w:t>
            </w:r>
          </w:p>
        </w:tc>
      </w:tr>
      <w:tr w:rsidR="008A2FFF" w14:paraId="691548FD" w14:textId="77777777">
        <w:trPr>
          <w:jc w:val="center"/>
        </w:trPr>
        <w:tc>
          <w:tcPr>
            <w:tcW w:w="421" w:type="dxa"/>
          </w:tcPr>
          <w:p w14:paraId="691548F6" w14:textId="77777777" w:rsidR="008A2FFF" w:rsidRDefault="00CF695F">
            <w:pPr>
              <w:pStyle w:val="TAC"/>
            </w:pPr>
            <w:r>
              <w:t>9</w:t>
            </w:r>
          </w:p>
        </w:tc>
        <w:tc>
          <w:tcPr>
            <w:tcW w:w="2268" w:type="dxa"/>
          </w:tcPr>
          <w:p w14:paraId="691548F7" w14:textId="77777777" w:rsidR="008A2FFF" w:rsidRDefault="00CF695F">
            <w:pPr>
              <w:pStyle w:val="TAL"/>
            </w:pPr>
            <w:r>
              <w:t>CR implementation</w:t>
            </w:r>
          </w:p>
        </w:tc>
        <w:tc>
          <w:tcPr>
            <w:tcW w:w="4399" w:type="dxa"/>
          </w:tcPr>
          <w:p w14:paraId="691548F8" w14:textId="77777777" w:rsidR="008A2FFF" w:rsidRDefault="00CF695F">
            <w:pPr>
              <w:pStyle w:val="TAL"/>
            </w:pPr>
            <w:r>
              <w:t>It shall be possible to quickly and easily (ideally automatically) implement a CR. This applies to both MCC and delegates (e.g. CR/TR rapporteurs).</w:t>
            </w:r>
          </w:p>
          <w:p w14:paraId="691548F9" w14:textId="77777777" w:rsidR="008A2FFF" w:rsidRDefault="008A2FFF">
            <w:pPr>
              <w:pStyle w:val="TAL"/>
            </w:pPr>
          </w:p>
          <w:p w14:paraId="691548FA" w14:textId="77777777" w:rsidR="008A2FFF" w:rsidRDefault="00CF695F">
            <w:pPr>
              <w:pStyle w:val="TAL"/>
            </w:pPr>
            <w:r>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691548FB" w14:textId="77777777" w:rsidR="008A2FFF" w:rsidRDefault="00CF695F">
            <w:pPr>
              <w:pStyle w:val="TAL"/>
            </w:pPr>
            <w:r>
              <w:t>Yes</w:t>
            </w:r>
          </w:p>
        </w:tc>
        <w:tc>
          <w:tcPr>
            <w:tcW w:w="1139" w:type="dxa"/>
          </w:tcPr>
          <w:p w14:paraId="691548FC" w14:textId="77777777" w:rsidR="008A2FFF" w:rsidRDefault="00CF695F">
            <w:pPr>
              <w:pStyle w:val="TAL"/>
            </w:pPr>
            <w:r>
              <w:t>Yes</w:t>
            </w:r>
          </w:p>
        </w:tc>
      </w:tr>
      <w:tr w:rsidR="008A2FFF" w14:paraId="69154905" w14:textId="77777777">
        <w:trPr>
          <w:jc w:val="center"/>
        </w:trPr>
        <w:tc>
          <w:tcPr>
            <w:tcW w:w="421" w:type="dxa"/>
          </w:tcPr>
          <w:p w14:paraId="691548FE" w14:textId="77777777" w:rsidR="008A2FFF" w:rsidRDefault="00CF695F">
            <w:pPr>
              <w:pStyle w:val="TAC"/>
            </w:pPr>
            <w:r>
              <w:t>10</w:t>
            </w:r>
          </w:p>
        </w:tc>
        <w:tc>
          <w:tcPr>
            <w:tcW w:w="2268" w:type="dxa"/>
          </w:tcPr>
          <w:p w14:paraId="691548FF" w14:textId="77777777" w:rsidR="008A2FFF" w:rsidRDefault="00CF695F">
            <w:pPr>
              <w:pStyle w:val="TAL"/>
            </w:pPr>
            <w:r>
              <w:t>CR Traceability</w:t>
            </w:r>
          </w:p>
        </w:tc>
        <w:tc>
          <w:tcPr>
            <w:tcW w:w="4399" w:type="dxa"/>
          </w:tcPr>
          <w:p w14:paraId="69154900" w14:textId="77777777" w:rsidR="008A2FFF" w:rsidRDefault="00CF695F">
            <w:pPr>
              <w:pStyle w:val="TAL"/>
            </w:pPr>
            <w:r>
              <w:t xml:space="preserve">Specifications format and tools shall support an easy way for implementors to track introduction of a new feature and corrections to the existing ones. </w:t>
            </w:r>
          </w:p>
          <w:p w14:paraId="69154901" w14:textId="77777777" w:rsidR="008A2FFF" w:rsidRDefault="008A2FFF">
            <w:pPr>
              <w:pStyle w:val="TAL"/>
            </w:pPr>
          </w:p>
          <w:p w14:paraId="69154902" w14:textId="77777777" w:rsidR="008A2FFF" w:rsidRDefault="00CF695F">
            <w:pPr>
              <w:pStyle w:val="TAL"/>
            </w:pPr>
            <w:r>
              <w:t>Tools used for handling CRs (submission, revisions, agreement, rejection, etc) should allow that all decisions be traceable along with the reasons for decision.</w:t>
            </w:r>
          </w:p>
        </w:tc>
        <w:tc>
          <w:tcPr>
            <w:tcW w:w="1129" w:type="dxa"/>
          </w:tcPr>
          <w:p w14:paraId="69154903" w14:textId="77777777" w:rsidR="008A2FFF" w:rsidRDefault="00CF695F">
            <w:pPr>
              <w:pStyle w:val="TAL"/>
            </w:pPr>
            <w:r>
              <w:t>Yes</w:t>
            </w:r>
          </w:p>
        </w:tc>
        <w:tc>
          <w:tcPr>
            <w:tcW w:w="1139" w:type="dxa"/>
          </w:tcPr>
          <w:p w14:paraId="69154904" w14:textId="77777777" w:rsidR="008A2FFF" w:rsidRDefault="00CF695F">
            <w:pPr>
              <w:pStyle w:val="TAL"/>
            </w:pPr>
            <w:r>
              <w:t>Yes</w:t>
            </w:r>
          </w:p>
        </w:tc>
      </w:tr>
      <w:tr w:rsidR="008A2FFF" w14:paraId="6915490D" w14:textId="77777777">
        <w:trPr>
          <w:jc w:val="center"/>
        </w:trPr>
        <w:tc>
          <w:tcPr>
            <w:tcW w:w="421" w:type="dxa"/>
          </w:tcPr>
          <w:p w14:paraId="69154906" w14:textId="77777777" w:rsidR="008A2FFF" w:rsidRDefault="00CF695F">
            <w:pPr>
              <w:pStyle w:val="TAC"/>
            </w:pPr>
            <w:r>
              <w:t>11</w:t>
            </w:r>
          </w:p>
        </w:tc>
        <w:tc>
          <w:tcPr>
            <w:tcW w:w="2268" w:type="dxa"/>
          </w:tcPr>
          <w:p w14:paraId="69154907" w14:textId="77777777" w:rsidR="008A2FFF" w:rsidRDefault="00CF695F">
            <w:pPr>
              <w:pStyle w:val="TAL"/>
            </w:pPr>
            <w:r>
              <w:t>Feature Traceability</w:t>
            </w:r>
          </w:p>
        </w:tc>
        <w:tc>
          <w:tcPr>
            <w:tcW w:w="4399" w:type="dxa"/>
          </w:tcPr>
          <w:p w14:paraId="69154908" w14:textId="77777777" w:rsidR="008A2FFF" w:rsidRDefault="00CF695F">
            <w:pPr>
              <w:pStyle w:val="TAL"/>
            </w:pPr>
            <w:r>
              <w:t>The tools shall allow to document features and capabilities in a format that can be automatically parsed.</w:t>
            </w:r>
          </w:p>
          <w:p w14:paraId="69154909" w14:textId="77777777" w:rsidR="008A2FFF" w:rsidRDefault="008A2FFF">
            <w:pPr>
              <w:pStyle w:val="TAL"/>
            </w:pPr>
          </w:p>
          <w:p w14:paraId="6915490A" w14:textId="77777777" w:rsidR="008A2FFF" w:rsidRDefault="00CF695F">
            <w:pPr>
              <w:pStyle w:val="TAL"/>
            </w:pPr>
            <w:r>
              <w:t>It should be possible (if feasible) to associate a feature with the relevant text in all specifications which are related to the feature.</w:t>
            </w:r>
          </w:p>
        </w:tc>
        <w:tc>
          <w:tcPr>
            <w:tcW w:w="1129" w:type="dxa"/>
          </w:tcPr>
          <w:p w14:paraId="6915490B" w14:textId="77777777" w:rsidR="008A2FFF" w:rsidRDefault="00CF695F">
            <w:pPr>
              <w:pStyle w:val="TAL"/>
            </w:pPr>
            <w:r>
              <w:t>Yes</w:t>
            </w:r>
          </w:p>
        </w:tc>
        <w:tc>
          <w:tcPr>
            <w:tcW w:w="1139" w:type="dxa"/>
          </w:tcPr>
          <w:p w14:paraId="6915490C" w14:textId="77777777" w:rsidR="008A2FFF" w:rsidRDefault="00CF695F">
            <w:pPr>
              <w:pStyle w:val="TAL"/>
            </w:pPr>
            <w:r>
              <w:t>Yes</w:t>
            </w:r>
          </w:p>
        </w:tc>
      </w:tr>
      <w:tr w:rsidR="008A2FFF" w14:paraId="69154914" w14:textId="77777777">
        <w:trPr>
          <w:jc w:val="center"/>
        </w:trPr>
        <w:tc>
          <w:tcPr>
            <w:tcW w:w="421" w:type="dxa"/>
          </w:tcPr>
          <w:p w14:paraId="6915490E" w14:textId="77777777" w:rsidR="008A2FFF" w:rsidRDefault="00CF695F">
            <w:pPr>
              <w:pStyle w:val="TAC"/>
            </w:pPr>
            <w:r>
              <w:lastRenderedPageBreak/>
              <w:t>12</w:t>
            </w:r>
          </w:p>
        </w:tc>
        <w:tc>
          <w:tcPr>
            <w:tcW w:w="2268" w:type="dxa"/>
          </w:tcPr>
          <w:p w14:paraId="6915490F" w14:textId="77777777" w:rsidR="008A2FFF" w:rsidRDefault="00CF695F">
            <w:pPr>
              <w:pStyle w:val="TAL"/>
            </w:pPr>
            <w:r>
              <w:t>Cross-referencing functionality to track and point to exact section in the other specification</w:t>
            </w:r>
          </w:p>
        </w:tc>
        <w:tc>
          <w:tcPr>
            <w:tcW w:w="4399" w:type="dxa"/>
          </w:tcPr>
          <w:p w14:paraId="69154910" w14:textId="77777777" w:rsidR="008A2FFF" w:rsidRDefault="00CF695F">
            <w:pPr>
              <w:pStyle w:val="TAL"/>
            </w:pPr>
            <w:r>
              <w:t>It shall be possible to cross reference multiple specifications including (sub-)clauses. Such cross referencing shall be easy to navigate.</w:t>
            </w:r>
          </w:p>
          <w:p w14:paraId="69154911" w14:textId="77777777" w:rsidR="008A2FFF" w:rsidRDefault="00CF695F">
            <w:pPr>
              <w:pStyle w:val="TAL"/>
            </w:pPr>
            <w:r>
              <w:t>(NOTE 1)</w:t>
            </w:r>
          </w:p>
        </w:tc>
        <w:tc>
          <w:tcPr>
            <w:tcW w:w="1129" w:type="dxa"/>
          </w:tcPr>
          <w:p w14:paraId="69154912" w14:textId="77777777" w:rsidR="008A2FFF" w:rsidRDefault="00CF695F">
            <w:pPr>
              <w:pStyle w:val="TAL"/>
            </w:pPr>
            <w:r>
              <w:t>Yes</w:t>
            </w:r>
          </w:p>
        </w:tc>
        <w:tc>
          <w:tcPr>
            <w:tcW w:w="1139" w:type="dxa"/>
          </w:tcPr>
          <w:p w14:paraId="69154913" w14:textId="77777777" w:rsidR="008A2FFF" w:rsidRDefault="00CF695F">
            <w:pPr>
              <w:pStyle w:val="TAL"/>
            </w:pPr>
            <w:r>
              <w:t>Yes</w:t>
            </w:r>
          </w:p>
        </w:tc>
      </w:tr>
      <w:tr w:rsidR="008A2FFF" w14:paraId="6915491A" w14:textId="77777777">
        <w:trPr>
          <w:jc w:val="center"/>
        </w:trPr>
        <w:tc>
          <w:tcPr>
            <w:tcW w:w="421" w:type="dxa"/>
          </w:tcPr>
          <w:p w14:paraId="69154915" w14:textId="77777777" w:rsidR="008A2FFF" w:rsidRDefault="00CF695F">
            <w:pPr>
              <w:pStyle w:val="TAC"/>
            </w:pPr>
            <w:r>
              <w:t>13</w:t>
            </w:r>
          </w:p>
        </w:tc>
        <w:tc>
          <w:tcPr>
            <w:tcW w:w="2268" w:type="dxa"/>
          </w:tcPr>
          <w:p w14:paraId="69154916" w14:textId="77777777" w:rsidR="008A2FFF" w:rsidRDefault="00CF695F">
            <w:pPr>
              <w:pStyle w:val="TAL"/>
            </w:pPr>
            <w:r>
              <w:t xml:space="preserve">Tracking of Editor’s notes </w:t>
            </w:r>
          </w:p>
        </w:tc>
        <w:tc>
          <w:tcPr>
            <w:tcW w:w="4399" w:type="dxa"/>
          </w:tcPr>
          <w:p w14:paraId="69154917" w14:textId="77777777" w:rsidR="008A2FFF" w:rsidRDefault="00CF695F">
            <w:pPr>
              <w:pStyle w:val="TAL"/>
            </w:pPr>
            <w:r>
              <w:t>It shall be possible to automatically track Editor’s Notes (EN) addition/removal/resolution, if ENs are used as an issue raising/resolving mechanism.</w:t>
            </w:r>
          </w:p>
        </w:tc>
        <w:tc>
          <w:tcPr>
            <w:tcW w:w="1129" w:type="dxa"/>
          </w:tcPr>
          <w:p w14:paraId="69154918" w14:textId="77777777" w:rsidR="008A2FFF" w:rsidRDefault="00CF695F">
            <w:pPr>
              <w:pStyle w:val="TAL"/>
            </w:pPr>
            <w:r>
              <w:t>Yes</w:t>
            </w:r>
          </w:p>
        </w:tc>
        <w:tc>
          <w:tcPr>
            <w:tcW w:w="1139" w:type="dxa"/>
          </w:tcPr>
          <w:p w14:paraId="69154919" w14:textId="77777777" w:rsidR="008A2FFF" w:rsidRDefault="00CF695F">
            <w:pPr>
              <w:pStyle w:val="TAL"/>
            </w:pPr>
            <w:r>
              <w:t>Yes</w:t>
            </w:r>
          </w:p>
        </w:tc>
      </w:tr>
      <w:tr w:rsidR="008A2FFF" w14:paraId="69154920" w14:textId="77777777">
        <w:trPr>
          <w:jc w:val="center"/>
        </w:trPr>
        <w:tc>
          <w:tcPr>
            <w:tcW w:w="421" w:type="dxa"/>
          </w:tcPr>
          <w:p w14:paraId="6915491B" w14:textId="77777777" w:rsidR="008A2FFF" w:rsidRDefault="00CF695F">
            <w:pPr>
              <w:pStyle w:val="TAC"/>
            </w:pPr>
            <w:r>
              <w:t>14</w:t>
            </w:r>
          </w:p>
        </w:tc>
        <w:tc>
          <w:tcPr>
            <w:tcW w:w="2268" w:type="dxa"/>
          </w:tcPr>
          <w:p w14:paraId="6915491C" w14:textId="77777777" w:rsidR="008A2FFF" w:rsidRDefault="00CF695F">
            <w:pPr>
              <w:pStyle w:val="TAL"/>
            </w:pPr>
            <w:r>
              <w:t>References to discussion papers</w:t>
            </w:r>
          </w:p>
        </w:tc>
        <w:tc>
          <w:tcPr>
            <w:tcW w:w="4399" w:type="dxa"/>
          </w:tcPr>
          <w:p w14:paraId="6915491D" w14:textId="77777777" w:rsidR="008A2FFF" w:rsidRDefault="00CF695F">
            <w:pPr>
              <w:pStyle w:val="TAL"/>
            </w:pPr>
            <w:r>
              <w:t>It shall be possible to reference discussion papers (for background information) in CR cover page (or its equivalent in the new tool/format).</w:t>
            </w:r>
          </w:p>
        </w:tc>
        <w:tc>
          <w:tcPr>
            <w:tcW w:w="1129" w:type="dxa"/>
          </w:tcPr>
          <w:p w14:paraId="6915491E" w14:textId="77777777" w:rsidR="008A2FFF" w:rsidRDefault="00CF695F">
            <w:pPr>
              <w:pStyle w:val="TAL"/>
            </w:pPr>
            <w:r>
              <w:t>Yes</w:t>
            </w:r>
          </w:p>
        </w:tc>
        <w:tc>
          <w:tcPr>
            <w:tcW w:w="1139" w:type="dxa"/>
          </w:tcPr>
          <w:p w14:paraId="6915491F" w14:textId="77777777" w:rsidR="008A2FFF" w:rsidRDefault="00CF695F">
            <w:pPr>
              <w:pStyle w:val="TAL"/>
            </w:pPr>
            <w:r>
              <w:t>Yes</w:t>
            </w:r>
          </w:p>
        </w:tc>
      </w:tr>
      <w:tr w:rsidR="008A2FFF" w14:paraId="6915492D" w14:textId="77777777">
        <w:trPr>
          <w:jc w:val="center"/>
        </w:trPr>
        <w:tc>
          <w:tcPr>
            <w:tcW w:w="421" w:type="dxa"/>
          </w:tcPr>
          <w:p w14:paraId="69154921" w14:textId="77777777" w:rsidR="008A2FFF" w:rsidRDefault="00CF695F">
            <w:pPr>
              <w:pStyle w:val="TAC"/>
            </w:pPr>
            <w:r>
              <w:t>15</w:t>
            </w:r>
          </w:p>
        </w:tc>
        <w:tc>
          <w:tcPr>
            <w:tcW w:w="2268" w:type="dxa"/>
          </w:tcPr>
          <w:p w14:paraId="69154922" w14:textId="77777777" w:rsidR="008A2FFF" w:rsidRDefault="00CF695F">
            <w:pPr>
              <w:pStyle w:val="TAL"/>
            </w:pPr>
            <w:r>
              <w:t>Automation</w:t>
            </w:r>
          </w:p>
        </w:tc>
        <w:tc>
          <w:tcPr>
            <w:tcW w:w="4399" w:type="dxa"/>
          </w:tcPr>
          <w:p w14:paraId="69154923" w14:textId="77777777" w:rsidR="008A2FFF" w:rsidRDefault="00CF695F">
            <w:pPr>
              <w:pStyle w:val="TAL"/>
            </w:pPr>
            <w:r>
              <w:t>Specification format shall enable automation, e.g. to:</w:t>
            </w:r>
          </w:p>
          <w:p w14:paraId="69154924"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Ensure consistent use of styles</w:t>
            </w:r>
          </w:p>
          <w:p w14:paraId="3A42A47E" w14:textId="77777777" w:rsidR="008A2FFF" w:rsidRDefault="00CF695F" w:rsidP="008C4EB4">
            <w:pPr>
              <w:pStyle w:val="B1"/>
              <w:contextualSpacing/>
              <w:rPr>
                <w:ins w:id="5" w:author="Niclas Weiler" w:date="2025-08-29T08:31:00Z" w16du:dateUtc="2025-08-29T06:31:00Z"/>
                <w:rFonts w:ascii="Arial" w:hAnsi="Arial" w:cs="Arial"/>
                <w:sz w:val="18"/>
                <w:szCs w:val="18"/>
              </w:rPr>
            </w:pPr>
            <w:r>
              <w:rPr>
                <w:rFonts w:ascii="Arial" w:hAnsi="Arial" w:cs="Arial"/>
                <w:sz w:val="18"/>
                <w:szCs w:val="18"/>
              </w:rPr>
              <w:t>-</w:t>
            </w:r>
            <w:r>
              <w:rPr>
                <w:rFonts w:ascii="Arial" w:hAnsi="Arial" w:cs="Arial"/>
                <w:sz w:val="18"/>
                <w:szCs w:val="18"/>
              </w:rPr>
              <w:tab/>
              <w:t>Extract ASN.1 (if in the new format ASN.1 isn’t stored separately)</w:t>
            </w:r>
          </w:p>
          <w:p w14:paraId="3287D517" w14:textId="77777777" w:rsidR="004D60A0" w:rsidRPr="00FB10E4" w:rsidRDefault="004D60A0" w:rsidP="004D60A0">
            <w:pPr>
              <w:pStyle w:val="B1"/>
              <w:contextualSpacing/>
              <w:rPr>
                <w:ins w:id="6" w:author="Niclas Weiler" w:date="2025-08-29T08:31:00Z" w16du:dateUtc="2025-08-29T06:31:00Z"/>
              </w:rPr>
            </w:pPr>
            <w:ins w:id="7" w:author="Niclas Weiler" w:date="2025-08-29T08:31:00Z" w16du:dateUtc="2025-08-29T06:31:00Z">
              <w:r w:rsidRPr="00FB10E4">
                <w:t>-    Extract table content for verification, usage and presentation.</w:t>
              </w:r>
            </w:ins>
          </w:p>
          <w:p w14:paraId="2006ADF2" w14:textId="77777777" w:rsidR="004D60A0" w:rsidRPr="00FB10E4" w:rsidRDefault="004D60A0" w:rsidP="004D60A0">
            <w:pPr>
              <w:pStyle w:val="B1"/>
              <w:contextualSpacing/>
              <w:rPr>
                <w:ins w:id="8" w:author="Niclas Weiler" w:date="2025-08-29T08:31:00Z" w16du:dateUtc="2025-08-29T06:31:00Z"/>
              </w:rPr>
            </w:pPr>
            <w:ins w:id="9" w:author="Niclas Weiler" w:date="2025-08-29T08:31:00Z" w16du:dateUtc="2025-08-29T06:31:00Z">
              <w:r w:rsidRPr="00FB10E4">
                <w:t>-    Extract Text for verification, usage, and presentation.</w:t>
              </w:r>
            </w:ins>
          </w:p>
          <w:p w14:paraId="3B4BE78B" w14:textId="77777777" w:rsidR="004D60A0" w:rsidRPr="00FB10E4" w:rsidRDefault="004D60A0" w:rsidP="004D60A0">
            <w:pPr>
              <w:pStyle w:val="B1"/>
              <w:contextualSpacing/>
              <w:rPr>
                <w:ins w:id="10" w:author="Niclas Weiler" w:date="2025-08-29T08:31:00Z" w16du:dateUtc="2025-08-29T06:31:00Z"/>
              </w:rPr>
            </w:pPr>
            <w:ins w:id="11" w:author="Niclas Weiler" w:date="2025-08-29T08:31:00Z" w16du:dateUtc="2025-08-29T06:31:00Z">
              <w:r w:rsidRPr="00FB10E4">
                <w:t xml:space="preserve">-  </w:t>
              </w:r>
              <w:r>
                <w:t xml:space="preserve">  </w:t>
              </w:r>
              <w:r w:rsidRPr="00FB10E4">
                <w:t xml:space="preserve">Create tables using </w:t>
              </w:r>
              <w:proofErr w:type="gramStart"/>
              <w:r w:rsidRPr="00FB10E4">
                <w:t>code based</w:t>
              </w:r>
              <w:proofErr w:type="gramEnd"/>
              <w:r w:rsidRPr="00FB10E4">
                <w:t xml:space="preserve"> tool.</w:t>
              </w:r>
            </w:ins>
          </w:p>
          <w:p w14:paraId="69FE9609" w14:textId="77777777" w:rsidR="004D60A0" w:rsidRPr="00FB10E4" w:rsidRDefault="004D60A0" w:rsidP="004D60A0">
            <w:pPr>
              <w:pStyle w:val="B1"/>
              <w:contextualSpacing/>
              <w:rPr>
                <w:ins w:id="12" w:author="Niclas Weiler" w:date="2025-08-29T08:31:00Z" w16du:dateUtc="2025-08-29T06:31:00Z"/>
              </w:rPr>
            </w:pPr>
            <w:ins w:id="13" w:author="Niclas Weiler" w:date="2025-08-29T08:31:00Z" w16du:dateUtc="2025-08-29T06:31:00Z">
              <w:r w:rsidRPr="00FB10E4">
                <w:t xml:space="preserve">-    Automated alignment of bands/band configurations between RAN4 </w:t>
              </w:r>
              <w:proofErr w:type="gramStart"/>
              <w:r w:rsidRPr="00FB10E4">
                <w:rPr>
                  <w:rFonts w:eastAsia="SimSun"/>
                  <w:lang w:val="en-US" w:eastAsia="zh-CN"/>
                </w:rPr>
                <w:t>specs(</w:t>
              </w:r>
              <w:proofErr w:type="gramEnd"/>
              <w:r w:rsidRPr="00FB10E4">
                <w:rPr>
                  <w:rFonts w:eastAsia="SimSun"/>
                  <w:lang w:val="en-US" w:eastAsia="zh-CN"/>
                </w:rPr>
                <w:t xml:space="preserve">e.g. TS 38.101-1/-2/-3) </w:t>
              </w:r>
              <w:r w:rsidRPr="00FB10E4">
                <w:t xml:space="preserve">and RAN5 </w:t>
              </w:r>
              <w:r w:rsidRPr="00FB10E4">
                <w:rPr>
                  <w:rFonts w:eastAsia="SimSun"/>
                  <w:lang w:val="en-US" w:eastAsia="zh-CN"/>
                </w:rPr>
                <w:t xml:space="preserve">documents </w:t>
              </w:r>
              <w:r w:rsidRPr="00FB10E4">
                <w:t>(e.g., Excel in PRD21)</w:t>
              </w:r>
            </w:ins>
          </w:p>
          <w:p w14:paraId="6915492A" w14:textId="66CECF9A" w:rsidR="004D60A0" w:rsidRPr="008C4EB4" w:rsidRDefault="004D60A0" w:rsidP="004D60A0">
            <w:pPr>
              <w:pStyle w:val="B1"/>
              <w:contextualSpacing/>
              <w:rPr>
                <w:rFonts w:ascii="Arial" w:hAnsi="Arial" w:cs="Arial"/>
                <w:sz w:val="18"/>
                <w:szCs w:val="18"/>
              </w:rPr>
            </w:pPr>
            <w:ins w:id="14" w:author="Niclas Weiler" w:date="2025-08-29T08:31:00Z" w16du:dateUtc="2025-08-29T06:31:00Z">
              <w:r w:rsidRPr="00FB10E4">
                <w:t xml:space="preserve">-    Automated alignment of the completion status of test cases between RAN5 </w:t>
              </w:r>
              <w:r w:rsidRPr="00FB10E4">
                <w:rPr>
                  <w:rFonts w:eastAsia="SimSun"/>
                  <w:lang w:val="en-US" w:eastAsia="zh-CN"/>
                </w:rPr>
                <w:t xml:space="preserve">test cases specs (e.g. </w:t>
              </w:r>
              <w:r w:rsidRPr="00FB10E4">
                <w:t>TS 38.521-1/</w:t>
              </w:r>
              <w:r w:rsidRPr="00FB10E4">
                <w:rPr>
                  <w:rFonts w:eastAsia="SimSun"/>
                  <w:lang w:val="en-US" w:eastAsia="zh-CN"/>
                </w:rPr>
                <w:t>-</w:t>
              </w:r>
              <w:r w:rsidRPr="00FB10E4">
                <w:t>2/</w:t>
              </w:r>
              <w:r w:rsidRPr="00FB10E4">
                <w:rPr>
                  <w:rFonts w:eastAsia="SimSun"/>
                  <w:lang w:val="en-US" w:eastAsia="zh-CN"/>
                </w:rPr>
                <w:t>-</w:t>
              </w:r>
              <w:r w:rsidRPr="00FB10E4">
                <w:t>3/</w:t>
              </w:r>
              <w:r w:rsidRPr="00FB10E4">
                <w:rPr>
                  <w:rFonts w:eastAsia="SimSun"/>
                  <w:lang w:val="en-US" w:eastAsia="zh-CN"/>
                </w:rPr>
                <w:t>-</w:t>
              </w:r>
              <w:r w:rsidRPr="00FB10E4">
                <w:t>4/</w:t>
              </w:r>
              <w:r w:rsidRPr="00FB10E4">
                <w:rPr>
                  <w:rFonts w:eastAsia="SimSun"/>
                  <w:lang w:val="en-US" w:eastAsia="zh-CN"/>
                </w:rPr>
                <w:t>-</w:t>
              </w:r>
              <w:r w:rsidRPr="00FB10E4">
                <w:t>5</w:t>
              </w:r>
              <w:r w:rsidRPr="00FB10E4">
                <w:rPr>
                  <w:rFonts w:eastAsia="SimSun"/>
                  <w:lang w:val="en-US" w:eastAsia="zh-CN"/>
                </w:rPr>
                <w:t>, TS 38.533)</w:t>
              </w:r>
              <w:r w:rsidRPr="00FB10E4">
                <w:t xml:space="preserve"> and </w:t>
              </w:r>
              <w:r w:rsidRPr="00FB10E4">
                <w:rPr>
                  <w:rFonts w:eastAsia="SimSun"/>
                  <w:lang w:val="en-US" w:eastAsia="zh-CN"/>
                </w:rPr>
                <w:t xml:space="preserve">applicability specs (e.g. </w:t>
              </w:r>
              <w:r w:rsidRPr="00FB10E4">
                <w:t>TS 38.522</w:t>
              </w:r>
              <w:r w:rsidRPr="00FB10E4">
                <w:rPr>
                  <w:rFonts w:eastAsia="SimSun"/>
                  <w:lang w:val="en-US" w:eastAsia="zh-CN"/>
                </w:rPr>
                <w:t>)</w:t>
              </w:r>
            </w:ins>
          </w:p>
        </w:tc>
        <w:tc>
          <w:tcPr>
            <w:tcW w:w="1129" w:type="dxa"/>
          </w:tcPr>
          <w:p w14:paraId="6915492B" w14:textId="77777777" w:rsidR="008A2FFF" w:rsidRDefault="00CF695F">
            <w:pPr>
              <w:pStyle w:val="TAL"/>
            </w:pPr>
            <w:r>
              <w:t>Yes</w:t>
            </w:r>
          </w:p>
        </w:tc>
        <w:tc>
          <w:tcPr>
            <w:tcW w:w="1139" w:type="dxa"/>
          </w:tcPr>
          <w:p w14:paraId="6915492C" w14:textId="77777777" w:rsidR="008A2FFF" w:rsidRDefault="00CF695F">
            <w:pPr>
              <w:pStyle w:val="TAL"/>
            </w:pPr>
            <w:r>
              <w:t>Yes</w:t>
            </w:r>
          </w:p>
        </w:tc>
      </w:tr>
      <w:tr w:rsidR="008A2FFF" w14:paraId="69154935" w14:textId="77777777">
        <w:trPr>
          <w:jc w:val="center"/>
        </w:trPr>
        <w:tc>
          <w:tcPr>
            <w:tcW w:w="421" w:type="dxa"/>
          </w:tcPr>
          <w:p w14:paraId="6915492E" w14:textId="77777777" w:rsidR="008A2FFF" w:rsidRDefault="00CF695F">
            <w:pPr>
              <w:pStyle w:val="TAC"/>
            </w:pPr>
            <w:r>
              <w:t>16</w:t>
            </w:r>
          </w:p>
        </w:tc>
        <w:tc>
          <w:tcPr>
            <w:tcW w:w="2268" w:type="dxa"/>
          </w:tcPr>
          <w:p w14:paraId="6915492F" w14:textId="77777777" w:rsidR="008A2FFF" w:rsidRDefault="00CF695F">
            <w:pPr>
              <w:pStyle w:val="TAL"/>
            </w:pPr>
            <w:r>
              <w:t>Specification browsing</w:t>
            </w:r>
          </w:p>
        </w:tc>
        <w:tc>
          <w:tcPr>
            <w:tcW w:w="4399" w:type="dxa"/>
          </w:tcPr>
          <w:p w14:paraId="69154930" w14:textId="77777777" w:rsidR="008A2FFF" w:rsidRDefault="00CF695F">
            <w:pPr>
              <w:pStyle w:val="TAL"/>
            </w:pPr>
            <w:r>
              <w:t xml:space="preserve">It shall be possible to search and navigate within and across specs. </w:t>
            </w:r>
          </w:p>
          <w:p w14:paraId="69154931" w14:textId="77777777" w:rsidR="008A2FFF" w:rsidRDefault="008A2FFF">
            <w:pPr>
              <w:pStyle w:val="TAL"/>
            </w:pPr>
          </w:p>
          <w:p w14:paraId="69154932" w14:textId="77777777" w:rsidR="008A2FFF" w:rsidRDefault="00CF695F">
            <w:pPr>
              <w:pStyle w:val="TAL"/>
            </w:pPr>
            <w:r>
              <w:t>It shall be possible to select the exact release and version of a TR or TS to access.</w:t>
            </w:r>
          </w:p>
        </w:tc>
        <w:tc>
          <w:tcPr>
            <w:tcW w:w="1129" w:type="dxa"/>
          </w:tcPr>
          <w:p w14:paraId="69154933" w14:textId="77777777" w:rsidR="008A2FFF" w:rsidRDefault="00CF695F">
            <w:pPr>
              <w:pStyle w:val="TAL"/>
            </w:pPr>
            <w:r>
              <w:t>Yes</w:t>
            </w:r>
          </w:p>
        </w:tc>
        <w:tc>
          <w:tcPr>
            <w:tcW w:w="1139" w:type="dxa"/>
          </w:tcPr>
          <w:p w14:paraId="69154934" w14:textId="77777777" w:rsidR="008A2FFF" w:rsidRDefault="00CF695F">
            <w:pPr>
              <w:pStyle w:val="TAL"/>
            </w:pPr>
            <w:r>
              <w:t>Yes</w:t>
            </w:r>
          </w:p>
        </w:tc>
      </w:tr>
      <w:tr w:rsidR="008A2FFF" w14:paraId="6915493E" w14:textId="77777777">
        <w:trPr>
          <w:jc w:val="center"/>
        </w:trPr>
        <w:tc>
          <w:tcPr>
            <w:tcW w:w="421" w:type="dxa"/>
          </w:tcPr>
          <w:p w14:paraId="69154936" w14:textId="77777777" w:rsidR="008A2FFF" w:rsidRDefault="00CF695F">
            <w:pPr>
              <w:pStyle w:val="TAC"/>
            </w:pPr>
            <w:r>
              <w:t>17</w:t>
            </w:r>
          </w:p>
        </w:tc>
        <w:tc>
          <w:tcPr>
            <w:tcW w:w="2268" w:type="dxa"/>
          </w:tcPr>
          <w:p w14:paraId="69154937" w14:textId="77777777" w:rsidR="008A2FFF" w:rsidRDefault="00CF695F">
            <w:pPr>
              <w:pStyle w:val="TAL"/>
            </w:pPr>
            <w:r>
              <w:t>CR drafting during and in between meetings</w:t>
            </w:r>
          </w:p>
        </w:tc>
        <w:tc>
          <w:tcPr>
            <w:tcW w:w="4399" w:type="dxa"/>
          </w:tcPr>
          <w:p w14:paraId="69154938" w14:textId="77777777" w:rsidR="008A2FFF" w:rsidRDefault="00CF695F">
            <w:pPr>
              <w:pStyle w:val="TAL"/>
            </w:pPr>
            <w:r>
              <w:t xml:space="preserve">It shall be possible to handle the process of drafting a CR involving </w:t>
            </w:r>
            <w:proofErr w:type="gramStart"/>
            <w:r>
              <w:t>a large number of</w:t>
            </w:r>
            <w:proofErr w:type="gramEnd"/>
            <w:r>
              <w:t xml:space="preserve"> contributors who provide </w:t>
            </w:r>
            <w:proofErr w:type="gramStart"/>
            <w:r>
              <w:t>a large number of</w:t>
            </w:r>
            <w:proofErr w:type="gramEnd"/>
            <w:r>
              <w:t xml:space="preserve"> comments and propose </w:t>
            </w:r>
            <w:proofErr w:type="gramStart"/>
            <w:r>
              <w:t>a large number of</w:t>
            </w:r>
            <w:proofErr w:type="gramEnd"/>
            <w:r>
              <w:t xml:space="preserve"> changes. </w:t>
            </w:r>
          </w:p>
          <w:p w14:paraId="69154939" w14:textId="77777777" w:rsidR="008A2FFF" w:rsidRDefault="008A2FFF">
            <w:pPr>
              <w:pStyle w:val="TAL"/>
              <w:rPr>
                <w:rFonts w:asciiTheme="minorBidi" w:hAnsiTheme="minorBidi" w:cstheme="minorBidi"/>
                <w:szCs w:val="18"/>
              </w:rPr>
            </w:pPr>
          </w:p>
          <w:p w14:paraId="6915493A" w14:textId="77777777" w:rsidR="008A2FFF" w:rsidRDefault="00CF695F">
            <w:pPr>
              <w:pStyle w:val="TAL"/>
              <w:rPr>
                <w:rFonts w:asciiTheme="minorBidi" w:hAnsiTheme="minorBidi" w:cstheme="minorBidi"/>
                <w:szCs w:val="18"/>
              </w:rPr>
            </w:pPr>
            <w:r>
              <w:t>CR handling needs to work for normal meetings, where only author can provide revisions, and before and after meetings for collaborative work between source companies preparing input documents.</w:t>
            </w:r>
          </w:p>
          <w:p w14:paraId="6915493B" w14:textId="77777777" w:rsidR="008A2FFF" w:rsidRDefault="00CF695F">
            <w:pPr>
              <w:pStyle w:val="TAL"/>
            </w:pPr>
            <w:r>
              <w:t>(NOTE 2)</w:t>
            </w:r>
          </w:p>
        </w:tc>
        <w:tc>
          <w:tcPr>
            <w:tcW w:w="1129" w:type="dxa"/>
          </w:tcPr>
          <w:p w14:paraId="6915493C" w14:textId="77777777" w:rsidR="008A2FFF" w:rsidRDefault="00CF695F">
            <w:pPr>
              <w:pStyle w:val="TAL"/>
            </w:pPr>
            <w:r>
              <w:t>Yes</w:t>
            </w:r>
          </w:p>
        </w:tc>
        <w:tc>
          <w:tcPr>
            <w:tcW w:w="1139" w:type="dxa"/>
          </w:tcPr>
          <w:p w14:paraId="6915493D" w14:textId="77777777" w:rsidR="008A2FFF" w:rsidRDefault="00CF695F">
            <w:pPr>
              <w:pStyle w:val="TAL"/>
            </w:pPr>
            <w:r>
              <w:t>Yes</w:t>
            </w:r>
          </w:p>
        </w:tc>
      </w:tr>
      <w:tr w:rsidR="008A2FFF" w14:paraId="69154944" w14:textId="77777777">
        <w:trPr>
          <w:jc w:val="center"/>
        </w:trPr>
        <w:tc>
          <w:tcPr>
            <w:tcW w:w="421" w:type="dxa"/>
          </w:tcPr>
          <w:p w14:paraId="6915493F" w14:textId="77777777" w:rsidR="008A2FFF" w:rsidRDefault="00CF695F">
            <w:pPr>
              <w:pStyle w:val="TAC"/>
            </w:pPr>
            <w:r>
              <w:t>18</w:t>
            </w:r>
          </w:p>
        </w:tc>
        <w:tc>
          <w:tcPr>
            <w:tcW w:w="2268" w:type="dxa"/>
          </w:tcPr>
          <w:p w14:paraId="69154940" w14:textId="77777777" w:rsidR="008A2FFF" w:rsidRDefault="00CF695F">
            <w:pPr>
              <w:pStyle w:val="TAL"/>
            </w:pPr>
            <w:r>
              <w:t>Collaboration on CR drafting between companies</w:t>
            </w:r>
          </w:p>
        </w:tc>
        <w:tc>
          <w:tcPr>
            <w:tcW w:w="4399" w:type="dxa"/>
          </w:tcPr>
          <w:p w14:paraId="69154941" w14:textId="77777777" w:rsidR="008A2FFF" w:rsidRDefault="00CF695F">
            <w:pPr>
              <w:pStyle w:val="TAL"/>
            </w:pPr>
            <w:r>
              <w:t>Sharing of draft CRs within and between the source companies for preparing input documents shall be possible.</w:t>
            </w:r>
          </w:p>
        </w:tc>
        <w:tc>
          <w:tcPr>
            <w:tcW w:w="1129" w:type="dxa"/>
          </w:tcPr>
          <w:p w14:paraId="69154942" w14:textId="77777777" w:rsidR="008A2FFF" w:rsidRDefault="00CF695F">
            <w:pPr>
              <w:pStyle w:val="TAL"/>
            </w:pPr>
            <w:r>
              <w:t>Yes</w:t>
            </w:r>
          </w:p>
        </w:tc>
        <w:tc>
          <w:tcPr>
            <w:tcW w:w="1139" w:type="dxa"/>
          </w:tcPr>
          <w:p w14:paraId="69154943" w14:textId="77777777" w:rsidR="008A2FFF" w:rsidRDefault="00CF695F">
            <w:pPr>
              <w:pStyle w:val="TAL"/>
            </w:pPr>
            <w:r>
              <w:t>Yes</w:t>
            </w:r>
          </w:p>
        </w:tc>
      </w:tr>
      <w:tr w:rsidR="008A2FFF" w14:paraId="6915494A" w14:textId="77777777">
        <w:trPr>
          <w:jc w:val="center"/>
        </w:trPr>
        <w:tc>
          <w:tcPr>
            <w:tcW w:w="421" w:type="dxa"/>
          </w:tcPr>
          <w:p w14:paraId="69154945" w14:textId="77777777" w:rsidR="008A2FFF" w:rsidRDefault="00CF695F">
            <w:pPr>
              <w:pStyle w:val="TAC"/>
            </w:pPr>
            <w:r>
              <w:t>19</w:t>
            </w:r>
          </w:p>
        </w:tc>
        <w:tc>
          <w:tcPr>
            <w:tcW w:w="2268" w:type="dxa"/>
          </w:tcPr>
          <w:p w14:paraId="69154946" w14:textId="77777777" w:rsidR="008A2FFF" w:rsidRDefault="00CF695F">
            <w:pPr>
              <w:pStyle w:val="TAL"/>
            </w:pPr>
            <w:r>
              <w:t>Consistent access to CRs and specifications</w:t>
            </w:r>
          </w:p>
        </w:tc>
        <w:tc>
          <w:tcPr>
            <w:tcW w:w="4399" w:type="dxa"/>
          </w:tcPr>
          <w:p w14:paraId="69154947" w14:textId="77777777" w:rsidR="008A2FFF" w:rsidRDefault="00CF695F">
            <w:pPr>
              <w:pStyle w:val="TAL"/>
            </w:pPr>
            <w:r>
              <w:t>The tools should allow 3GPP delegates to access CRs and specifications in a similar way as today during pre-meeting, post-meeting and online meeting.</w:t>
            </w:r>
          </w:p>
        </w:tc>
        <w:tc>
          <w:tcPr>
            <w:tcW w:w="1129" w:type="dxa"/>
          </w:tcPr>
          <w:p w14:paraId="69154948" w14:textId="77777777" w:rsidR="008A2FFF" w:rsidRDefault="00CF695F">
            <w:pPr>
              <w:pStyle w:val="TAL"/>
            </w:pPr>
            <w:r>
              <w:t>Yes</w:t>
            </w:r>
          </w:p>
        </w:tc>
        <w:tc>
          <w:tcPr>
            <w:tcW w:w="1139" w:type="dxa"/>
          </w:tcPr>
          <w:p w14:paraId="69154949" w14:textId="77777777" w:rsidR="008A2FFF" w:rsidRDefault="00CF695F">
            <w:pPr>
              <w:pStyle w:val="TAL"/>
            </w:pPr>
            <w:r>
              <w:t>Yes</w:t>
            </w:r>
          </w:p>
        </w:tc>
      </w:tr>
      <w:tr w:rsidR="008A2FFF" w14:paraId="69154954" w14:textId="77777777">
        <w:trPr>
          <w:jc w:val="center"/>
        </w:trPr>
        <w:tc>
          <w:tcPr>
            <w:tcW w:w="421" w:type="dxa"/>
          </w:tcPr>
          <w:p w14:paraId="6915494B" w14:textId="77777777" w:rsidR="008A2FFF" w:rsidRDefault="00CF695F">
            <w:pPr>
              <w:pStyle w:val="TAC"/>
            </w:pPr>
            <w:r>
              <w:t>20</w:t>
            </w:r>
          </w:p>
        </w:tc>
        <w:tc>
          <w:tcPr>
            <w:tcW w:w="2268" w:type="dxa"/>
          </w:tcPr>
          <w:p w14:paraId="6915494C" w14:textId="77777777" w:rsidR="008A2FFF" w:rsidRDefault="00CF695F">
            <w:pPr>
              <w:pStyle w:val="TAL"/>
            </w:pPr>
            <w:r>
              <w:t>Visual representation of changes</w:t>
            </w:r>
          </w:p>
        </w:tc>
        <w:tc>
          <w:tcPr>
            <w:tcW w:w="4399" w:type="dxa"/>
          </w:tcPr>
          <w:p w14:paraId="6915494D" w14:textId="77777777" w:rsidR="008A2FFF" w:rsidRDefault="00CF695F">
            <w:pPr>
              <w:pStyle w:val="TAL"/>
            </w:pPr>
            <w:r>
              <w:t xml:space="preserve">Tools shall allow visual representation of the changes in a CR and between the original spec and the revision. </w:t>
            </w:r>
          </w:p>
          <w:p w14:paraId="6915494E" w14:textId="77777777" w:rsidR="008A2FFF" w:rsidRDefault="008A2FFF">
            <w:pPr>
              <w:pStyle w:val="TAL"/>
            </w:pPr>
          </w:p>
          <w:p w14:paraId="6915494F" w14:textId="77777777" w:rsidR="008A2FFF" w:rsidRDefault="00CF695F">
            <w:pPr>
              <w:pStyle w:val="TAL"/>
            </w:pPr>
            <w:r>
              <w:t>The author, i.e., at least the source company, of proposed changes should be visible.</w:t>
            </w:r>
          </w:p>
          <w:p w14:paraId="69154950" w14:textId="77777777" w:rsidR="008A2FFF" w:rsidRDefault="008A2FFF">
            <w:pPr>
              <w:pStyle w:val="TAL"/>
            </w:pPr>
          </w:p>
          <w:p w14:paraId="69154951" w14:textId="77777777" w:rsidR="008A2FFF" w:rsidRDefault="00CF695F">
            <w:pPr>
              <w:pStyle w:val="TAL"/>
            </w:pPr>
            <w:r>
              <w:t xml:space="preserve">The effects or changes imposed by a CR should be easily readable and navigable such that all the changes can be viewed in the context of the clause affected. </w:t>
            </w:r>
          </w:p>
        </w:tc>
        <w:tc>
          <w:tcPr>
            <w:tcW w:w="1129" w:type="dxa"/>
          </w:tcPr>
          <w:p w14:paraId="69154952" w14:textId="77777777" w:rsidR="008A2FFF" w:rsidRDefault="00CF695F">
            <w:pPr>
              <w:pStyle w:val="TAL"/>
            </w:pPr>
            <w:r>
              <w:t>Yes</w:t>
            </w:r>
          </w:p>
        </w:tc>
        <w:tc>
          <w:tcPr>
            <w:tcW w:w="1139" w:type="dxa"/>
          </w:tcPr>
          <w:p w14:paraId="69154953" w14:textId="77777777" w:rsidR="008A2FFF" w:rsidRDefault="00CF695F">
            <w:pPr>
              <w:pStyle w:val="TAL"/>
            </w:pPr>
            <w:r>
              <w:t>Yes</w:t>
            </w:r>
          </w:p>
        </w:tc>
      </w:tr>
      <w:tr w:rsidR="008A2FFF" w14:paraId="6915496F" w14:textId="77777777">
        <w:trPr>
          <w:jc w:val="center"/>
        </w:trPr>
        <w:tc>
          <w:tcPr>
            <w:tcW w:w="421" w:type="dxa"/>
          </w:tcPr>
          <w:p w14:paraId="69154955" w14:textId="77777777" w:rsidR="008A2FFF" w:rsidRDefault="00CF695F">
            <w:pPr>
              <w:pStyle w:val="TAC"/>
            </w:pPr>
            <w:r>
              <w:lastRenderedPageBreak/>
              <w:t>21</w:t>
            </w:r>
          </w:p>
        </w:tc>
        <w:tc>
          <w:tcPr>
            <w:tcW w:w="2268" w:type="dxa"/>
          </w:tcPr>
          <w:p w14:paraId="69154956" w14:textId="77777777" w:rsidR="008A2FFF" w:rsidRDefault="00CF695F">
            <w:pPr>
              <w:pStyle w:val="TAL"/>
            </w:pPr>
            <w:r>
              <w:t>Supported styles</w:t>
            </w:r>
          </w:p>
        </w:tc>
        <w:tc>
          <w:tcPr>
            <w:tcW w:w="4399" w:type="dxa"/>
          </w:tcPr>
          <w:p w14:paraId="69154957" w14:textId="77777777" w:rsidR="008A2FFF" w:rsidRDefault="00CF695F">
            <w:pPr>
              <w:pStyle w:val="TAL"/>
            </w:pPr>
            <w:r>
              <w:t>Tools shall support the following styles:</w:t>
            </w:r>
          </w:p>
          <w:p w14:paraId="69154958"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Headings – Heading 1, Heading 2, up to Heading 6</w:t>
            </w:r>
          </w:p>
          <w:p w14:paraId="69154959"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Hyperlinks – Internal and external</w:t>
            </w:r>
          </w:p>
          <w:p w14:paraId="6915495A"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(bulleted)</w:t>
            </w:r>
          </w:p>
          <w:p w14:paraId="6915495B"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(hierarchical)</w:t>
            </w:r>
          </w:p>
          <w:p w14:paraId="6915495C"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Lists (numbered) (NOTE 3)</w:t>
            </w:r>
          </w:p>
          <w:p w14:paraId="6915495D"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 xml:space="preserve">Tables (simple cell contents; allows different justification {left, </w:t>
            </w:r>
            <w:proofErr w:type="spellStart"/>
            <w:r>
              <w:rPr>
                <w:rFonts w:ascii="Arial" w:hAnsi="Arial" w:cs="Arial"/>
                <w:sz w:val="18"/>
                <w:szCs w:val="18"/>
              </w:rPr>
              <w:t>center</w:t>
            </w:r>
            <w:proofErr w:type="spellEnd"/>
            <w:r>
              <w:rPr>
                <w:rFonts w:ascii="Arial" w:hAnsi="Arial" w:cs="Arial"/>
                <w:sz w:val="18"/>
                <w:szCs w:val="18"/>
              </w:rPr>
              <w:t>, right})</w:t>
            </w:r>
          </w:p>
          <w:p w14:paraId="6915495E"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(column header contents)</w:t>
            </w:r>
          </w:p>
          <w:p w14:paraId="6915495F"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of contents</w:t>
            </w:r>
          </w:p>
          <w:p w14:paraId="69154960"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bolding (or equivalent highlighting)</w:t>
            </w:r>
          </w:p>
          <w:p w14:paraId="69154961"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italicization (or equivalent highlighting)</w:t>
            </w:r>
          </w:p>
          <w:p w14:paraId="69154962"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subscript</w:t>
            </w:r>
          </w:p>
          <w:p w14:paraId="69154963"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Text superscript</w:t>
            </w:r>
          </w:p>
          <w:p w14:paraId="69154964"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code (in the case code is not stored separately in its native format)</w:t>
            </w:r>
          </w:p>
          <w:p w14:paraId="69154965"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symbols (non-alpha-numeric characters), non-breaking spaces and hyphens</w:t>
            </w:r>
          </w:p>
          <w:p w14:paraId="69154966"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Notes</w:t>
            </w:r>
          </w:p>
          <w:p w14:paraId="69154967"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Editor's Notes</w:t>
            </w:r>
          </w:p>
          <w:p w14:paraId="69154968"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footers</w:t>
            </w:r>
          </w:p>
          <w:p w14:paraId="69154969"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Table headers</w:t>
            </w:r>
          </w:p>
          <w:p w14:paraId="6915496A"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References</w:t>
            </w:r>
          </w:p>
          <w:p w14:paraId="6915496B"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Equations</w:t>
            </w:r>
          </w:p>
          <w:p w14:paraId="6915496C" w14:textId="77777777" w:rsidR="008A2FFF" w:rsidRDefault="00CF695F">
            <w:pPr>
              <w:pStyle w:val="TAL"/>
            </w:pPr>
            <w:r>
              <w:t xml:space="preserve">Ideally, there should be a way to preclude usage of styles not listed above. </w:t>
            </w:r>
            <w:proofErr w:type="gramStart"/>
            <w:r>
              <w:t>In particular, complex</w:t>
            </w:r>
            <w:proofErr w:type="gramEnd"/>
            <w:r>
              <w:t xml:space="preserve"> tables shall be avoided. </w:t>
            </w:r>
          </w:p>
        </w:tc>
        <w:tc>
          <w:tcPr>
            <w:tcW w:w="1129" w:type="dxa"/>
          </w:tcPr>
          <w:p w14:paraId="6915496D" w14:textId="77777777" w:rsidR="008A2FFF" w:rsidRDefault="00CF695F">
            <w:pPr>
              <w:pStyle w:val="TAL"/>
            </w:pPr>
            <w:r>
              <w:t>Yes</w:t>
            </w:r>
          </w:p>
        </w:tc>
        <w:tc>
          <w:tcPr>
            <w:tcW w:w="1139" w:type="dxa"/>
          </w:tcPr>
          <w:p w14:paraId="6915496E" w14:textId="77777777" w:rsidR="008A2FFF" w:rsidRDefault="00CF695F">
            <w:pPr>
              <w:pStyle w:val="TAL"/>
            </w:pPr>
            <w:r>
              <w:t>Yes</w:t>
            </w:r>
          </w:p>
        </w:tc>
      </w:tr>
      <w:tr w:rsidR="008A2FFF" w14:paraId="69154977" w14:textId="77777777">
        <w:trPr>
          <w:jc w:val="center"/>
        </w:trPr>
        <w:tc>
          <w:tcPr>
            <w:tcW w:w="421" w:type="dxa"/>
          </w:tcPr>
          <w:p w14:paraId="69154970" w14:textId="77777777" w:rsidR="008A2FFF" w:rsidRDefault="00CF695F">
            <w:pPr>
              <w:pStyle w:val="TAC"/>
            </w:pPr>
            <w:r>
              <w:t>22</w:t>
            </w:r>
          </w:p>
        </w:tc>
        <w:tc>
          <w:tcPr>
            <w:tcW w:w="2268" w:type="dxa"/>
          </w:tcPr>
          <w:p w14:paraId="69154971" w14:textId="77777777" w:rsidR="008A2FFF" w:rsidRDefault="00CF695F">
            <w:pPr>
              <w:pStyle w:val="TAL"/>
            </w:pPr>
            <w:r>
              <w:t>Supported objects</w:t>
            </w:r>
          </w:p>
        </w:tc>
        <w:tc>
          <w:tcPr>
            <w:tcW w:w="4399" w:type="dxa"/>
          </w:tcPr>
          <w:p w14:paraId="69154972" w14:textId="77777777" w:rsidR="008A2FFF" w:rsidRDefault="00CF695F">
            <w:pPr>
              <w:pStyle w:val="TAL"/>
            </w:pPr>
            <w:r>
              <w:t>Tools shall support:</w:t>
            </w:r>
          </w:p>
          <w:p w14:paraId="69154973" w14:textId="77777777" w:rsidR="008A2FFF" w:rsidRDefault="00CF695F">
            <w:pPr>
              <w:pStyle w:val="B1"/>
              <w:contextualSpacing/>
              <w:rPr>
                <w:rFonts w:cs="Arial"/>
                <w:szCs w:val="18"/>
              </w:rPr>
            </w:pPr>
            <w:r>
              <w:rPr>
                <w:rFonts w:ascii="Arial" w:hAnsi="Arial" w:cs="Arial"/>
                <w:sz w:val="18"/>
                <w:szCs w:val="18"/>
              </w:rPr>
              <w:t>-</w:t>
            </w:r>
            <w:r>
              <w:rPr>
                <w:rFonts w:ascii="Arial" w:hAnsi="Arial" w:cs="Arial"/>
                <w:sz w:val="18"/>
                <w:szCs w:val="18"/>
              </w:rPr>
              <w:tab/>
              <w:t>Figures (e.g. block diagrams, call flow diagrams, images)</w:t>
            </w:r>
          </w:p>
          <w:p w14:paraId="69154974" w14:textId="77777777" w:rsidR="008A2FFF" w:rsidRDefault="00CF695F">
            <w:pPr>
              <w:pStyle w:val="B1"/>
              <w:contextualSpacing/>
            </w:pPr>
            <w:r>
              <w:rPr>
                <w:rFonts w:ascii="Arial" w:hAnsi="Arial" w:cs="Arial"/>
                <w:sz w:val="18"/>
                <w:szCs w:val="18"/>
              </w:rPr>
              <w:t>-</w:t>
            </w:r>
            <w:r>
              <w:rPr>
                <w:rFonts w:ascii="Arial" w:hAnsi="Arial" w:cs="Arial"/>
                <w:sz w:val="18"/>
                <w:szCs w:val="18"/>
              </w:rPr>
              <w:tab/>
              <w:t>Equations (inline and block).</w:t>
            </w:r>
          </w:p>
        </w:tc>
        <w:tc>
          <w:tcPr>
            <w:tcW w:w="1129" w:type="dxa"/>
          </w:tcPr>
          <w:p w14:paraId="69154975" w14:textId="77777777" w:rsidR="008A2FFF" w:rsidRDefault="00CF695F">
            <w:pPr>
              <w:pStyle w:val="TAL"/>
            </w:pPr>
            <w:r>
              <w:t>Yes</w:t>
            </w:r>
          </w:p>
        </w:tc>
        <w:tc>
          <w:tcPr>
            <w:tcW w:w="1139" w:type="dxa"/>
          </w:tcPr>
          <w:p w14:paraId="69154976" w14:textId="77777777" w:rsidR="008A2FFF" w:rsidRDefault="00CF695F">
            <w:pPr>
              <w:pStyle w:val="TAL"/>
            </w:pPr>
            <w:r>
              <w:t>Yes</w:t>
            </w:r>
          </w:p>
        </w:tc>
      </w:tr>
      <w:tr w:rsidR="008A2FFF" w14:paraId="6915497D" w14:textId="77777777">
        <w:trPr>
          <w:jc w:val="center"/>
        </w:trPr>
        <w:tc>
          <w:tcPr>
            <w:tcW w:w="421" w:type="dxa"/>
          </w:tcPr>
          <w:p w14:paraId="69154978" w14:textId="77777777" w:rsidR="008A2FFF" w:rsidRDefault="00CF695F">
            <w:pPr>
              <w:pStyle w:val="TAC"/>
            </w:pPr>
            <w:r>
              <w:t>23</w:t>
            </w:r>
          </w:p>
        </w:tc>
        <w:tc>
          <w:tcPr>
            <w:tcW w:w="2268" w:type="dxa"/>
          </w:tcPr>
          <w:p w14:paraId="69154979" w14:textId="77777777" w:rsidR="008A2FFF" w:rsidRDefault="00CF695F">
            <w:pPr>
              <w:pStyle w:val="TAL"/>
            </w:pPr>
            <w:r>
              <w:t>Seeing output while editing</w:t>
            </w:r>
          </w:p>
        </w:tc>
        <w:tc>
          <w:tcPr>
            <w:tcW w:w="4399" w:type="dxa"/>
          </w:tcPr>
          <w:p w14:paraId="6915497A" w14:textId="77777777" w:rsidR="008A2FFF" w:rsidRDefault="00CF695F">
            <w:pPr>
              <w:pStyle w:val="TAL"/>
            </w:pPr>
            <w:r>
              <w:t>The tool shall support the ability to view the content of (part of a specification) in the form in which it will be published (as a specification), including tables and diagrams while and after editing.</w:t>
            </w:r>
          </w:p>
        </w:tc>
        <w:tc>
          <w:tcPr>
            <w:tcW w:w="1129" w:type="dxa"/>
          </w:tcPr>
          <w:p w14:paraId="6915497B" w14:textId="77777777" w:rsidR="008A2FFF" w:rsidRDefault="00CF695F">
            <w:pPr>
              <w:pStyle w:val="TAL"/>
            </w:pPr>
            <w:r>
              <w:t>No</w:t>
            </w:r>
          </w:p>
        </w:tc>
        <w:tc>
          <w:tcPr>
            <w:tcW w:w="1139" w:type="dxa"/>
          </w:tcPr>
          <w:p w14:paraId="6915497C" w14:textId="77777777" w:rsidR="008A2FFF" w:rsidRDefault="00CF695F">
            <w:pPr>
              <w:pStyle w:val="TAL"/>
            </w:pPr>
            <w:r>
              <w:t>Yes</w:t>
            </w:r>
          </w:p>
        </w:tc>
      </w:tr>
      <w:tr w:rsidR="008A2FFF" w14:paraId="69154983" w14:textId="77777777">
        <w:trPr>
          <w:jc w:val="center"/>
        </w:trPr>
        <w:tc>
          <w:tcPr>
            <w:tcW w:w="421" w:type="dxa"/>
          </w:tcPr>
          <w:p w14:paraId="6915497E" w14:textId="77777777" w:rsidR="008A2FFF" w:rsidRDefault="00CF695F">
            <w:pPr>
              <w:pStyle w:val="TAC"/>
            </w:pPr>
            <w:r>
              <w:t>24</w:t>
            </w:r>
          </w:p>
        </w:tc>
        <w:tc>
          <w:tcPr>
            <w:tcW w:w="2268" w:type="dxa"/>
          </w:tcPr>
          <w:p w14:paraId="6915497F" w14:textId="77777777" w:rsidR="008A2FFF" w:rsidRDefault="00CF695F">
            <w:pPr>
              <w:pStyle w:val="TAL"/>
            </w:pPr>
            <w:r>
              <w:t>Offline work</w:t>
            </w:r>
          </w:p>
        </w:tc>
        <w:tc>
          <w:tcPr>
            <w:tcW w:w="4399" w:type="dxa"/>
          </w:tcPr>
          <w:p w14:paraId="69154980" w14:textId="77777777" w:rsidR="008A2FFF" w:rsidRDefault="00CF695F">
            <w:pPr>
              <w:pStyle w:val="TAL"/>
            </w:pPr>
            <w:r>
              <w:t xml:space="preserve">The tool shall support the ability to read and edit specifications and CRs and to verify CRs offline, </w:t>
            </w:r>
            <w:proofErr w:type="gramStart"/>
            <w:r>
              <w:t>in particular to</w:t>
            </w:r>
            <w:proofErr w:type="gramEnd"/>
            <w:r>
              <w:t xml:space="preserve"> allow private editing before submission.</w:t>
            </w:r>
          </w:p>
        </w:tc>
        <w:tc>
          <w:tcPr>
            <w:tcW w:w="1129" w:type="dxa"/>
          </w:tcPr>
          <w:p w14:paraId="69154981" w14:textId="77777777" w:rsidR="008A2FFF" w:rsidRDefault="00CF695F">
            <w:pPr>
              <w:pStyle w:val="TAL"/>
            </w:pPr>
            <w:r>
              <w:t>Yes</w:t>
            </w:r>
          </w:p>
        </w:tc>
        <w:tc>
          <w:tcPr>
            <w:tcW w:w="1139" w:type="dxa"/>
          </w:tcPr>
          <w:p w14:paraId="69154982" w14:textId="77777777" w:rsidR="008A2FFF" w:rsidRDefault="00CF695F">
            <w:pPr>
              <w:pStyle w:val="TAL"/>
            </w:pPr>
            <w:r>
              <w:t>Yes</w:t>
            </w:r>
          </w:p>
        </w:tc>
      </w:tr>
      <w:tr w:rsidR="008A2FFF" w14:paraId="69154989" w14:textId="77777777">
        <w:trPr>
          <w:jc w:val="center"/>
        </w:trPr>
        <w:tc>
          <w:tcPr>
            <w:tcW w:w="421" w:type="dxa"/>
          </w:tcPr>
          <w:p w14:paraId="69154984" w14:textId="77777777" w:rsidR="008A2FFF" w:rsidRDefault="00CF695F">
            <w:pPr>
              <w:pStyle w:val="TAC"/>
            </w:pPr>
            <w:r>
              <w:t>25</w:t>
            </w:r>
          </w:p>
        </w:tc>
        <w:tc>
          <w:tcPr>
            <w:tcW w:w="2268" w:type="dxa"/>
          </w:tcPr>
          <w:p w14:paraId="69154985" w14:textId="77777777" w:rsidR="008A2FFF" w:rsidRDefault="00CF695F">
            <w:pPr>
              <w:pStyle w:val="TAL"/>
            </w:pPr>
            <w:r>
              <w:t>Meeting decisions and reports (meeting minutes)</w:t>
            </w:r>
          </w:p>
        </w:tc>
        <w:tc>
          <w:tcPr>
            <w:tcW w:w="4399" w:type="dxa"/>
          </w:tcPr>
          <w:p w14:paraId="69154986" w14:textId="77777777" w:rsidR="008A2FFF" w:rsidRDefault="00CF695F">
            <w:pPr>
              <w:pStyle w:val="TAL"/>
            </w:pPr>
            <w:r>
              <w:t xml:space="preserve">Tools shall support tracking decisions of the following: CR, draft CR, </w:t>
            </w:r>
            <w:proofErr w:type="spellStart"/>
            <w:r>
              <w:t>pCR</w:t>
            </w:r>
            <w:proofErr w:type="spellEnd"/>
            <w:r>
              <w:t xml:space="preserve">, TS, TR with </w:t>
            </w:r>
            <w:proofErr w:type="spellStart"/>
            <w:r>
              <w:t>Tdoc</w:t>
            </w:r>
            <w:proofErr w:type="spellEnd"/>
            <w:r>
              <w:t xml:space="preserve"> numbers in meeting reports. </w:t>
            </w:r>
          </w:p>
        </w:tc>
        <w:tc>
          <w:tcPr>
            <w:tcW w:w="1129" w:type="dxa"/>
          </w:tcPr>
          <w:p w14:paraId="69154987" w14:textId="77777777" w:rsidR="008A2FFF" w:rsidRDefault="00CF695F">
            <w:pPr>
              <w:pStyle w:val="TAL"/>
            </w:pPr>
            <w:r>
              <w:t>Yes</w:t>
            </w:r>
          </w:p>
        </w:tc>
        <w:tc>
          <w:tcPr>
            <w:tcW w:w="1139" w:type="dxa"/>
          </w:tcPr>
          <w:p w14:paraId="69154988" w14:textId="77777777" w:rsidR="008A2FFF" w:rsidRDefault="00CF695F">
            <w:pPr>
              <w:pStyle w:val="TAL"/>
            </w:pPr>
            <w:r>
              <w:t>Yes</w:t>
            </w:r>
          </w:p>
        </w:tc>
      </w:tr>
      <w:tr w:rsidR="008A2FFF" w14:paraId="69154991" w14:textId="77777777">
        <w:trPr>
          <w:jc w:val="center"/>
        </w:trPr>
        <w:tc>
          <w:tcPr>
            <w:tcW w:w="421" w:type="dxa"/>
          </w:tcPr>
          <w:p w14:paraId="6915498A" w14:textId="77777777" w:rsidR="008A2FFF" w:rsidRDefault="00CF695F">
            <w:pPr>
              <w:pStyle w:val="TAC"/>
            </w:pPr>
            <w:r>
              <w:t>26</w:t>
            </w:r>
          </w:p>
        </w:tc>
        <w:tc>
          <w:tcPr>
            <w:tcW w:w="2268" w:type="dxa"/>
          </w:tcPr>
          <w:p w14:paraId="6915498B" w14:textId="77777777" w:rsidR="008A2FFF" w:rsidRDefault="00CF695F">
            <w:pPr>
              <w:pStyle w:val="TAL"/>
            </w:pPr>
            <w:r>
              <w:t>Public access to specifications and CRs</w:t>
            </w:r>
          </w:p>
        </w:tc>
        <w:tc>
          <w:tcPr>
            <w:tcW w:w="4399" w:type="dxa"/>
          </w:tcPr>
          <w:p w14:paraId="6915498C" w14:textId="77777777" w:rsidR="008A2FFF" w:rsidRDefault="00CF695F">
            <w:pPr>
              <w:pStyle w:val="TAL"/>
            </w:pPr>
            <w:r>
              <w:t>Tools shall allow easy access to CRs and Specifications to the larger community, including those who do not actively participate in 3GPP.</w:t>
            </w:r>
          </w:p>
          <w:p w14:paraId="6915498D" w14:textId="77777777" w:rsidR="008A2FFF" w:rsidRDefault="008A2FFF">
            <w:pPr>
              <w:pStyle w:val="TAL"/>
            </w:pPr>
          </w:p>
          <w:p w14:paraId="6915498E" w14:textId="77777777" w:rsidR="008A2FFF" w:rsidRDefault="00CF695F">
            <w:pPr>
              <w:pStyle w:val="TAL"/>
            </w:pPr>
            <w:r>
              <w:t>The specifications shall be convertible to PDF for publishing.</w:t>
            </w:r>
          </w:p>
        </w:tc>
        <w:tc>
          <w:tcPr>
            <w:tcW w:w="1129" w:type="dxa"/>
          </w:tcPr>
          <w:p w14:paraId="6915498F" w14:textId="77777777" w:rsidR="008A2FFF" w:rsidRDefault="00CF695F">
            <w:pPr>
              <w:pStyle w:val="TAL"/>
            </w:pPr>
            <w:r>
              <w:t>Yes</w:t>
            </w:r>
          </w:p>
        </w:tc>
        <w:tc>
          <w:tcPr>
            <w:tcW w:w="1139" w:type="dxa"/>
          </w:tcPr>
          <w:p w14:paraId="69154990" w14:textId="77777777" w:rsidR="008A2FFF" w:rsidRDefault="00CF695F">
            <w:pPr>
              <w:pStyle w:val="TAL"/>
            </w:pPr>
            <w:r>
              <w:t>Yes</w:t>
            </w:r>
          </w:p>
        </w:tc>
      </w:tr>
      <w:tr w:rsidR="008A2FFF" w14:paraId="69154997" w14:textId="77777777">
        <w:trPr>
          <w:jc w:val="center"/>
        </w:trPr>
        <w:tc>
          <w:tcPr>
            <w:tcW w:w="421" w:type="dxa"/>
          </w:tcPr>
          <w:p w14:paraId="69154992" w14:textId="77777777" w:rsidR="008A2FFF" w:rsidRDefault="00CF695F">
            <w:pPr>
              <w:pStyle w:val="TAC"/>
            </w:pPr>
            <w:r>
              <w:t>27</w:t>
            </w:r>
          </w:p>
        </w:tc>
        <w:tc>
          <w:tcPr>
            <w:tcW w:w="2268" w:type="dxa"/>
          </w:tcPr>
          <w:p w14:paraId="69154993" w14:textId="77777777" w:rsidR="008A2FFF" w:rsidRDefault="00CF695F">
            <w:pPr>
              <w:pStyle w:val="TAL"/>
            </w:pPr>
            <w:r>
              <w:t>Fault tolerance</w:t>
            </w:r>
          </w:p>
        </w:tc>
        <w:tc>
          <w:tcPr>
            <w:tcW w:w="4399" w:type="dxa"/>
          </w:tcPr>
          <w:p w14:paraId="69154994" w14:textId="77777777" w:rsidR="008A2FFF" w:rsidRDefault="00CF695F">
            <w:pPr>
              <w:pStyle w:val="TAL"/>
            </w:pPr>
            <w:r>
              <w:t>Tools and working methods should have reasonable fault tolerance against minor human errors. Corner cases should be manageable.</w:t>
            </w:r>
          </w:p>
        </w:tc>
        <w:tc>
          <w:tcPr>
            <w:tcW w:w="1129" w:type="dxa"/>
          </w:tcPr>
          <w:p w14:paraId="69154995" w14:textId="77777777" w:rsidR="008A2FFF" w:rsidRDefault="00CF695F">
            <w:pPr>
              <w:pStyle w:val="TAL"/>
            </w:pPr>
            <w:r>
              <w:t>Yes</w:t>
            </w:r>
          </w:p>
        </w:tc>
        <w:tc>
          <w:tcPr>
            <w:tcW w:w="1139" w:type="dxa"/>
          </w:tcPr>
          <w:p w14:paraId="69154996" w14:textId="77777777" w:rsidR="008A2FFF" w:rsidRDefault="00CF695F">
            <w:pPr>
              <w:pStyle w:val="TAL"/>
            </w:pPr>
            <w:r>
              <w:t>No</w:t>
            </w:r>
          </w:p>
        </w:tc>
      </w:tr>
      <w:tr w:rsidR="008A2FFF" w14:paraId="6915499D" w14:textId="77777777">
        <w:trPr>
          <w:jc w:val="center"/>
        </w:trPr>
        <w:tc>
          <w:tcPr>
            <w:tcW w:w="421" w:type="dxa"/>
          </w:tcPr>
          <w:p w14:paraId="69154998" w14:textId="77777777" w:rsidR="008A2FFF" w:rsidRDefault="00CF695F">
            <w:pPr>
              <w:pStyle w:val="TAC"/>
            </w:pPr>
            <w:r>
              <w:t>28</w:t>
            </w:r>
          </w:p>
        </w:tc>
        <w:tc>
          <w:tcPr>
            <w:tcW w:w="2268" w:type="dxa"/>
          </w:tcPr>
          <w:p w14:paraId="69154999" w14:textId="77777777" w:rsidR="008A2FFF" w:rsidRDefault="00CF695F">
            <w:pPr>
              <w:pStyle w:val="TAL"/>
            </w:pPr>
            <w:r>
              <w:t>Consistent appearance</w:t>
            </w:r>
          </w:p>
        </w:tc>
        <w:tc>
          <w:tcPr>
            <w:tcW w:w="4399" w:type="dxa"/>
          </w:tcPr>
          <w:p w14:paraId="6915499A" w14:textId="77777777" w:rsidR="008A2FFF" w:rsidRDefault="00CF695F">
            <w:pPr>
              <w:pStyle w:val="TAL"/>
            </w:pPr>
            <w:r>
              <w:t xml:space="preserve">New specifications (for 6G) need to have a consistent appearance and quality, </w:t>
            </w:r>
            <w:proofErr w:type="gramStart"/>
            <w:r>
              <w:t>similar to</w:t>
            </w:r>
            <w:proofErr w:type="gramEnd"/>
            <w:r>
              <w:t xml:space="preserve"> previous generations.</w:t>
            </w:r>
          </w:p>
        </w:tc>
        <w:tc>
          <w:tcPr>
            <w:tcW w:w="1129" w:type="dxa"/>
          </w:tcPr>
          <w:p w14:paraId="6915499B" w14:textId="77777777" w:rsidR="008A2FFF" w:rsidRDefault="00CF695F">
            <w:pPr>
              <w:pStyle w:val="TAL"/>
            </w:pPr>
            <w:r>
              <w:t>Yes</w:t>
            </w:r>
          </w:p>
        </w:tc>
        <w:tc>
          <w:tcPr>
            <w:tcW w:w="1139" w:type="dxa"/>
          </w:tcPr>
          <w:p w14:paraId="6915499C" w14:textId="77777777" w:rsidR="008A2FFF" w:rsidRDefault="00CF695F">
            <w:pPr>
              <w:pStyle w:val="TAL"/>
            </w:pPr>
            <w:r>
              <w:t>Yes</w:t>
            </w:r>
          </w:p>
        </w:tc>
      </w:tr>
      <w:tr w:rsidR="008A2FFF" w14:paraId="691549A7" w14:textId="77777777">
        <w:trPr>
          <w:jc w:val="center"/>
        </w:trPr>
        <w:tc>
          <w:tcPr>
            <w:tcW w:w="421" w:type="dxa"/>
          </w:tcPr>
          <w:p w14:paraId="6915499E" w14:textId="77777777" w:rsidR="008A2FFF" w:rsidRDefault="00CF695F">
            <w:pPr>
              <w:pStyle w:val="TAC"/>
            </w:pPr>
            <w:r>
              <w:t>29</w:t>
            </w:r>
          </w:p>
        </w:tc>
        <w:tc>
          <w:tcPr>
            <w:tcW w:w="2268" w:type="dxa"/>
          </w:tcPr>
          <w:p w14:paraId="6915499F" w14:textId="77777777" w:rsidR="008A2FFF" w:rsidRDefault="00CF695F">
            <w:pPr>
              <w:pStyle w:val="TAL"/>
            </w:pPr>
            <w:r>
              <w:t>Supported style functions</w:t>
            </w:r>
          </w:p>
        </w:tc>
        <w:tc>
          <w:tcPr>
            <w:tcW w:w="4399" w:type="dxa"/>
          </w:tcPr>
          <w:p w14:paraId="691549A0" w14:textId="77777777" w:rsidR="008A2FFF" w:rsidRDefault="00CF695F">
            <w:pPr>
              <w:pStyle w:val="TAL"/>
            </w:pPr>
            <w:r>
              <w:t>A delegate, MCC rapporteur shall be able to highlight text, to draw attention to it, even though highlighting is not allowed in the drafting rules and cannot be in an approved CR.</w:t>
            </w:r>
          </w:p>
          <w:p w14:paraId="691549A1" w14:textId="77777777" w:rsidR="008A2FFF" w:rsidRDefault="008A2FFF">
            <w:pPr>
              <w:pStyle w:val="TAL"/>
            </w:pPr>
          </w:p>
          <w:p w14:paraId="691549A2" w14:textId="77777777" w:rsidR="008A2FFF" w:rsidRDefault="00CF695F">
            <w:pPr>
              <w:pStyle w:val="TAL"/>
            </w:pPr>
            <w:r>
              <w:t xml:space="preserve">A delegate, MCC rapporteur shall be able to remove all formatting from text. </w:t>
            </w:r>
          </w:p>
          <w:p w14:paraId="691549A3" w14:textId="77777777" w:rsidR="008A2FFF" w:rsidRDefault="008A2FFF">
            <w:pPr>
              <w:pStyle w:val="TAL"/>
            </w:pPr>
          </w:p>
          <w:p w14:paraId="691549A4" w14:textId="77777777" w:rsidR="008A2FFF" w:rsidRDefault="00CF695F">
            <w:pPr>
              <w:pStyle w:val="TAL"/>
            </w:pPr>
            <w:r>
              <w:t>A delegate, MCC rapporteur shall be able to view non-printing characters (non-breaking spaces, tabs, new lines, page breaks, etc.) if these are added to the content of the CR.</w:t>
            </w:r>
          </w:p>
        </w:tc>
        <w:tc>
          <w:tcPr>
            <w:tcW w:w="1129" w:type="dxa"/>
          </w:tcPr>
          <w:p w14:paraId="691549A5" w14:textId="77777777" w:rsidR="008A2FFF" w:rsidRDefault="00CF695F">
            <w:pPr>
              <w:pStyle w:val="TAL"/>
            </w:pPr>
            <w:r>
              <w:t>Yes</w:t>
            </w:r>
          </w:p>
        </w:tc>
        <w:tc>
          <w:tcPr>
            <w:tcW w:w="1139" w:type="dxa"/>
          </w:tcPr>
          <w:p w14:paraId="691549A6" w14:textId="77777777" w:rsidR="008A2FFF" w:rsidRDefault="00CF695F">
            <w:pPr>
              <w:pStyle w:val="TAL"/>
            </w:pPr>
            <w:r>
              <w:t>Yes</w:t>
            </w:r>
          </w:p>
        </w:tc>
      </w:tr>
      <w:tr w:rsidR="008A2FFF" w14:paraId="691549AF" w14:textId="77777777">
        <w:trPr>
          <w:jc w:val="center"/>
        </w:trPr>
        <w:tc>
          <w:tcPr>
            <w:tcW w:w="421" w:type="dxa"/>
          </w:tcPr>
          <w:p w14:paraId="691549A8" w14:textId="77777777" w:rsidR="008A2FFF" w:rsidRDefault="00CF695F">
            <w:pPr>
              <w:pStyle w:val="TAC"/>
            </w:pPr>
            <w:r>
              <w:lastRenderedPageBreak/>
              <w:t>30</w:t>
            </w:r>
          </w:p>
        </w:tc>
        <w:tc>
          <w:tcPr>
            <w:tcW w:w="2268" w:type="dxa"/>
          </w:tcPr>
          <w:p w14:paraId="691549A9" w14:textId="77777777" w:rsidR="008A2FFF" w:rsidRDefault="00CF695F">
            <w:pPr>
              <w:pStyle w:val="TAL"/>
            </w:pPr>
            <w:r>
              <w:t>Comments</w:t>
            </w:r>
          </w:p>
        </w:tc>
        <w:tc>
          <w:tcPr>
            <w:tcW w:w="4399" w:type="dxa"/>
          </w:tcPr>
          <w:p w14:paraId="691549AA" w14:textId="77777777" w:rsidR="008A2FFF" w:rsidRDefault="00CF695F">
            <w:pPr>
              <w:pStyle w:val="TAL"/>
            </w:pPr>
            <w:r>
              <w:t>It shall be possible to associate a comment with specific provisions (e.g. a paragraph, single word, figure, etc.) of any CR. This comment includes comment text, the identity of the commenter and the time in which the comment was provided.</w:t>
            </w:r>
          </w:p>
          <w:p w14:paraId="691549AB" w14:textId="77777777" w:rsidR="008A2FFF" w:rsidRDefault="008A2FFF">
            <w:pPr>
              <w:pStyle w:val="TAL"/>
            </w:pPr>
          </w:p>
          <w:p w14:paraId="691549AC" w14:textId="77777777" w:rsidR="008A2FFF" w:rsidRDefault="00CF695F">
            <w:pPr>
              <w:pStyle w:val="TAL"/>
            </w:pPr>
            <w:r>
              <w:t>It shall be possible to remove or 'disassociate' comments with text in a CR.</w:t>
            </w:r>
          </w:p>
        </w:tc>
        <w:tc>
          <w:tcPr>
            <w:tcW w:w="1129" w:type="dxa"/>
          </w:tcPr>
          <w:p w14:paraId="691549AD" w14:textId="77777777" w:rsidR="008A2FFF" w:rsidRDefault="00CF695F">
            <w:pPr>
              <w:pStyle w:val="TAL"/>
            </w:pPr>
            <w:r>
              <w:t>Yes</w:t>
            </w:r>
          </w:p>
        </w:tc>
        <w:tc>
          <w:tcPr>
            <w:tcW w:w="1139" w:type="dxa"/>
          </w:tcPr>
          <w:p w14:paraId="691549AE" w14:textId="77777777" w:rsidR="008A2FFF" w:rsidRDefault="00CF695F">
            <w:pPr>
              <w:pStyle w:val="TAL"/>
            </w:pPr>
            <w:r>
              <w:t>Yes</w:t>
            </w:r>
          </w:p>
        </w:tc>
      </w:tr>
      <w:tr w:rsidR="008A2FFF" w14:paraId="691549B5" w14:textId="77777777">
        <w:trPr>
          <w:jc w:val="center"/>
        </w:trPr>
        <w:tc>
          <w:tcPr>
            <w:tcW w:w="421" w:type="dxa"/>
          </w:tcPr>
          <w:p w14:paraId="691549B0" w14:textId="77777777" w:rsidR="008A2FFF" w:rsidRDefault="00CF695F">
            <w:pPr>
              <w:pStyle w:val="TAC"/>
            </w:pPr>
            <w:r>
              <w:t>31</w:t>
            </w:r>
          </w:p>
        </w:tc>
        <w:tc>
          <w:tcPr>
            <w:tcW w:w="2268" w:type="dxa"/>
          </w:tcPr>
          <w:p w14:paraId="691549B1" w14:textId="77777777" w:rsidR="008A2FFF" w:rsidRDefault="00CF695F">
            <w:pPr>
              <w:pStyle w:val="TAL"/>
            </w:pPr>
            <w:r>
              <w:t>CR format</w:t>
            </w:r>
          </w:p>
        </w:tc>
        <w:tc>
          <w:tcPr>
            <w:tcW w:w="4399" w:type="dxa"/>
          </w:tcPr>
          <w:p w14:paraId="691549B2" w14:textId="77777777" w:rsidR="008A2FFF" w:rsidRDefault="00CF695F">
            <w:pPr>
              <w:pStyle w:val="TAL"/>
            </w:pPr>
            <w:r>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691549B3" w14:textId="77777777" w:rsidR="008A2FFF" w:rsidRDefault="00CF695F">
            <w:pPr>
              <w:pStyle w:val="TAL"/>
            </w:pPr>
            <w:r>
              <w:t>Yes</w:t>
            </w:r>
          </w:p>
        </w:tc>
        <w:tc>
          <w:tcPr>
            <w:tcW w:w="1139" w:type="dxa"/>
          </w:tcPr>
          <w:p w14:paraId="691549B4" w14:textId="77777777" w:rsidR="008A2FFF" w:rsidRDefault="00CF695F">
            <w:pPr>
              <w:pStyle w:val="TAL"/>
            </w:pPr>
            <w:r>
              <w:t>Yes</w:t>
            </w:r>
          </w:p>
        </w:tc>
      </w:tr>
      <w:tr w:rsidR="008A2FFF" w14:paraId="691549BF" w14:textId="77777777">
        <w:trPr>
          <w:jc w:val="center"/>
        </w:trPr>
        <w:tc>
          <w:tcPr>
            <w:tcW w:w="421" w:type="dxa"/>
          </w:tcPr>
          <w:p w14:paraId="691549B6" w14:textId="77777777" w:rsidR="008A2FFF" w:rsidRDefault="00CF695F">
            <w:pPr>
              <w:pStyle w:val="TAC"/>
            </w:pPr>
            <w:r>
              <w:t>32</w:t>
            </w:r>
          </w:p>
        </w:tc>
        <w:tc>
          <w:tcPr>
            <w:tcW w:w="2268" w:type="dxa"/>
          </w:tcPr>
          <w:p w14:paraId="691549B7" w14:textId="77777777" w:rsidR="008A2FFF" w:rsidRDefault="00CF695F">
            <w:pPr>
              <w:pStyle w:val="TAL"/>
              <w:rPr>
                <w:b/>
              </w:rPr>
            </w:pPr>
            <w:r>
              <w:t xml:space="preserve">CR cover pages </w:t>
            </w:r>
          </w:p>
        </w:tc>
        <w:tc>
          <w:tcPr>
            <w:tcW w:w="4399" w:type="dxa"/>
          </w:tcPr>
          <w:p w14:paraId="691549B8" w14:textId="77777777" w:rsidR="008A2FFF" w:rsidRDefault="00CF695F">
            <w:pPr>
              <w:pStyle w:val="TAL"/>
            </w:pPr>
            <w:r>
              <w:t xml:space="preserve">The tool shall support CR cover page (or its equivalent in the new tool) checking (e.g. no dates in the future, CRs to specifications that don't exist, the other specs affected tick boxes are neither yes nor no, and so on). </w:t>
            </w:r>
          </w:p>
          <w:p w14:paraId="691549B9" w14:textId="77777777" w:rsidR="008A2FFF" w:rsidRDefault="008A2FFF">
            <w:pPr>
              <w:pStyle w:val="TAL"/>
            </w:pPr>
          </w:p>
          <w:p w14:paraId="691549BA" w14:textId="77777777" w:rsidR="008A2FFF" w:rsidRDefault="00CF695F">
            <w:pPr>
              <w:pStyle w:val="TAL"/>
            </w:pPr>
            <w:r>
              <w:t>The tool shall also support automatic generation of CR cover pages (where possible).</w:t>
            </w:r>
          </w:p>
          <w:p w14:paraId="691549BB" w14:textId="77777777" w:rsidR="008A2FFF" w:rsidRDefault="008A2FFF">
            <w:pPr>
              <w:pStyle w:val="TAL"/>
            </w:pPr>
          </w:p>
          <w:p w14:paraId="691549BC" w14:textId="77777777" w:rsidR="008A2FFF" w:rsidRDefault="00CF695F">
            <w:pPr>
              <w:pStyle w:val="TAL"/>
            </w:pPr>
            <w:r>
              <w:t>The tool shall also support reviewing, editing and commenting on CR cover pages during CR review process.</w:t>
            </w:r>
          </w:p>
        </w:tc>
        <w:tc>
          <w:tcPr>
            <w:tcW w:w="1129" w:type="dxa"/>
          </w:tcPr>
          <w:p w14:paraId="691549BD" w14:textId="77777777" w:rsidR="008A2FFF" w:rsidRDefault="00CF695F">
            <w:pPr>
              <w:pStyle w:val="TAL"/>
            </w:pPr>
            <w:r>
              <w:t>Yes</w:t>
            </w:r>
          </w:p>
        </w:tc>
        <w:tc>
          <w:tcPr>
            <w:tcW w:w="1139" w:type="dxa"/>
          </w:tcPr>
          <w:p w14:paraId="691549BE" w14:textId="77777777" w:rsidR="008A2FFF" w:rsidRDefault="00CF695F">
            <w:pPr>
              <w:pStyle w:val="TAL"/>
            </w:pPr>
            <w:r>
              <w:t>Yes</w:t>
            </w:r>
          </w:p>
        </w:tc>
      </w:tr>
      <w:tr w:rsidR="008A2FFF" w14:paraId="691549CA" w14:textId="77777777">
        <w:trPr>
          <w:jc w:val="center"/>
        </w:trPr>
        <w:tc>
          <w:tcPr>
            <w:tcW w:w="421" w:type="dxa"/>
          </w:tcPr>
          <w:p w14:paraId="691549C0" w14:textId="77777777" w:rsidR="008A2FFF" w:rsidRDefault="00CF695F">
            <w:pPr>
              <w:pStyle w:val="TAC"/>
            </w:pPr>
            <w:r>
              <w:t>33</w:t>
            </w:r>
          </w:p>
        </w:tc>
        <w:tc>
          <w:tcPr>
            <w:tcW w:w="2268" w:type="dxa"/>
          </w:tcPr>
          <w:p w14:paraId="691549C1" w14:textId="77777777" w:rsidR="008A2FFF" w:rsidRDefault="00CF695F">
            <w:pPr>
              <w:pStyle w:val="TAL"/>
              <w:rPr>
                <w:b/>
              </w:rPr>
            </w:pPr>
            <w:r>
              <w:t xml:space="preserve">Code </w:t>
            </w:r>
          </w:p>
        </w:tc>
        <w:tc>
          <w:tcPr>
            <w:tcW w:w="4399" w:type="dxa"/>
          </w:tcPr>
          <w:p w14:paraId="691549C2" w14:textId="77777777" w:rsidR="008A2FFF" w:rsidRDefault="00CF695F">
            <w:pPr>
              <w:pStyle w:val="TAL"/>
            </w:pPr>
            <w:r>
              <w:t>The tool and formats shall support code (e.g. ASN.1).</w:t>
            </w:r>
          </w:p>
          <w:p w14:paraId="691549C3" w14:textId="77777777" w:rsidR="008A2FFF" w:rsidRDefault="008A2FFF">
            <w:pPr>
              <w:pStyle w:val="TAL"/>
            </w:pPr>
          </w:p>
          <w:p w14:paraId="691549C4" w14:textId="77777777" w:rsidR="008A2FFF" w:rsidRDefault="00CF695F">
            <w:pPr>
              <w:pStyle w:val="TAL"/>
            </w:pPr>
            <w:r>
              <w:t>If code is in the same document as the CR/TS, there should be a means to extract the code portions from the technical specification so that the code can be used as input to machine processing (e.g. an interpreter, compiler, etc.)</w:t>
            </w:r>
          </w:p>
          <w:p w14:paraId="691549C5" w14:textId="77777777" w:rsidR="008A2FFF" w:rsidRDefault="008A2FFF">
            <w:pPr>
              <w:pStyle w:val="TAL"/>
            </w:pPr>
          </w:p>
          <w:p w14:paraId="691549C6" w14:textId="77777777" w:rsidR="008A2FFF" w:rsidRDefault="00CF695F">
            <w:pPr>
              <w:pStyle w:val="TAL"/>
            </w:pPr>
            <w:r>
              <w:t>Code that is part of a CR/TS should be able to be checked for syntax errors, and compile time errors.</w:t>
            </w:r>
          </w:p>
          <w:p w14:paraId="691549C7" w14:textId="77777777" w:rsidR="008A2FFF" w:rsidRDefault="00CF695F">
            <w:pPr>
              <w:pStyle w:val="TAL"/>
            </w:pPr>
            <w:r>
              <w:t>Code that is part of a CR should be able to be checked in combination with other code provided in the specification, to determine if there are redundancies, mismatches, etc.</w:t>
            </w:r>
          </w:p>
        </w:tc>
        <w:tc>
          <w:tcPr>
            <w:tcW w:w="1129" w:type="dxa"/>
          </w:tcPr>
          <w:p w14:paraId="691549C8" w14:textId="77777777" w:rsidR="008A2FFF" w:rsidRDefault="00CF695F">
            <w:pPr>
              <w:pStyle w:val="TAL"/>
            </w:pPr>
            <w:r>
              <w:t>Yes</w:t>
            </w:r>
          </w:p>
        </w:tc>
        <w:tc>
          <w:tcPr>
            <w:tcW w:w="1139" w:type="dxa"/>
          </w:tcPr>
          <w:p w14:paraId="691549C9" w14:textId="77777777" w:rsidR="008A2FFF" w:rsidRDefault="00CF695F">
            <w:pPr>
              <w:pStyle w:val="TAL"/>
            </w:pPr>
            <w:r>
              <w:t>Yes</w:t>
            </w:r>
          </w:p>
        </w:tc>
      </w:tr>
      <w:tr w:rsidR="008A2FFF" w14:paraId="691549D2" w14:textId="77777777">
        <w:trPr>
          <w:jc w:val="center"/>
        </w:trPr>
        <w:tc>
          <w:tcPr>
            <w:tcW w:w="421" w:type="dxa"/>
          </w:tcPr>
          <w:p w14:paraId="691549CB" w14:textId="77777777" w:rsidR="008A2FFF" w:rsidRDefault="00CF695F">
            <w:pPr>
              <w:pStyle w:val="TAC"/>
            </w:pPr>
            <w:r>
              <w:t>34</w:t>
            </w:r>
          </w:p>
        </w:tc>
        <w:tc>
          <w:tcPr>
            <w:tcW w:w="2268" w:type="dxa"/>
          </w:tcPr>
          <w:p w14:paraId="691549CC" w14:textId="77777777" w:rsidR="008A2FFF" w:rsidRDefault="00CF695F">
            <w:pPr>
              <w:pStyle w:val="TAL"/>
            </w:pPr>
            <w:r>
              <w:t>Support review of figures</w:t>
            </w:r>
          </w:p>
          <w:p w14:paraId="691549CD" w14:textId="77777777" w:rsidR="008A2FFF" w:rsidRDefault="008A2FFF">
            <w:pPr>
              <w:pStyle w:val="TAL"/>
            </w:pPr>
          </w:p>
        </w:tc>
        <w:tc>
          <w:tcPr>
            <w:tcW w:w="4399" w:type="dxa"/>
          </w:tcPr>
          <w:p w14:paraId="691549CE" w14:textId="77777777" w:rsidR="008A2FFF" w:rsidRDefault="00CF695F">
            <w:pPr>
              <w:pStyle w:val="TAL"/>
            </w:pPr>
            <w:r>
              <w:t>Every change to a figure shall result in a 'change marking' visible, indicating what changed and who made the change.</w:t>
            </w:r>
          </w:p>
          <w:p w14:paraId="691549CF" w14:textId="77777777" w:rsidR="008A2FFF" w:rsidRDefault="00CF695F">
            <w:pPr>
              <w:pStyle w:val="TAL"/>
            </w:pPr>
            <w:r>
              <w:t>(NOTE 4)</w:t>
            </w:r>
          </w:p>
        </w:tc>
        <w:tc>
          <w:tcPr>
            <w:tcW w:w="1129" w:type="dxa"/>
          </w:tcPr>
          <w:p w14:paraId="691549D0" w14:textId="77777777" w:rsidR="008A2FFF" w:rsidRDefault="00CF695F">
            <w:pPr>
              <w:pStyle w:val="TAL"/>
            </w:pPr>
            <w:r>
              <w:t>Yes</w:t>
            </w:r>
          </w:p>
        </w:tc>
        <w:tc>
          <w:tcPr>
            <w:tcW w:w="1139" w:type="dxa"/>
          </w:tcPr>
          <w:p w14:paraId="691549D1" w14:textId="77777777" w:rsidR="008A2FFF" w:rsidRDefault="00CF695F">
            <w:pPr>
              <w:pStyle w:val="TAL"/>
            </w:pPr>
            <w:r>
              <w:t>Yes</w:t>
            </w:r>
          </w:p>
        </w:tc>
      </w:tr>
      <w:tr w:rsidR="008A2FFF" w14:paraId="691549DA" w14:textId="77777777">
        <w:trPr>
          <w:jc w:val="center"/>
        </w:trPr>
        <w:tc>
          <w:tcPr>
            <w:tcW w:w="421" w:type="dxa"/>
          </w:tcPr>
          <w:p w14:paraId="691549D3" w14:textId="77777777" w:rsidR="008A2FFF" w:rsidRDefault="00CF695F">
            <w:pPr>
              <w:pStyle w:val="TAC"/>
            </w:pPr>
            <w:r>
              <w:t>35</w:t>
            </w:r>
          </w:p>
        </w:tc>
        <w:tc>
          <w:tcPr>
            <w:tcW w:w="2268" w:type="dxa"/>
          </w:tcPr>
          <w:p w14:paraId="691549D4" w14:textId="77777777" w:rsidR="008A2FFF" w:rsidRDefault="00CF695F">
            <w:pPr>
              <w:pStyle w:val="TAL"/>
            </w:pPr>
            <w:r>
              <w:t>Support consistent common configuration</w:t>
            </w:r>
          </w:p>
          <w:p w14:paraId="691549D5" w14:textId="77777777" w:rsidR="008A2FFF" w:rsidRDefault="008A2FFF">
            <w:pPr>
              <w:pStyle w:val="TAL"/>
            </w:pPr>
          </w:p>
        </w:tc>
        <w:tc>
          <w:tcPr>
            <w:tcW w:w="4399" w:type="dxa"/>
          </w:tcPr>
          <w:p w14:paraId="691549D6" w14:textId="77777777" w:rsidR="008A2FFF" w:rsidRDefault="00CF695F">
            <w:pPr>
              <w:pStyle w:val="TAL"/>
            </w:pPr>
            <w:r>
              <w:t xml:space="preserve">It shall be possible to </w:t>
            </w:r>
            <w:proofErr w:type="gramStart"/>
            <w:r>
              <w:t>enforce  simple</w:t>
            </w:r>
            <w:proofErr w:type="gramEnd"/>
            <w:r>
              <w:t xml:space="preserve"> and consistent configuration for users, so that errors arising while creating, editing and cut-n-pasting due to inconsistencies are rare or impossible.</w:t>
            </w:r>
          </w:p>
          <w:p w14:paraId="691549D7" w14:textId="77777777" w:rsidR="008A2FFF" w:rsidRDefault="00CF695F">
            <w:pPr>
              <w:pStyle w:val="TAL"/>
            </w:pPr>
            <w:r>
              <w:t>(NOTE 5)</w:t>
            </w:r>
          </w:p>
        </w:tc>
        <w:tc>
          <w:tcPr>
            <w:tcW w:w="1129" w:type="dxa"/>
          </w:tcPr>
          <w:p w14:paraId="691549D8" w14:textId="77777777" w:rsidR="008A2FFF" w:rsidRDefault="00CF695F">
            <w:pPr>
              <w:pStyle w:val="TAL"/>
            </w:pPr>
            <w:r>
              <w:t>Yes</w:t>
            </w:r>
          </w:p>
        </w:tc>
        <w:tc>
          <w:tcPr>
            <w:tcW w:w="1139" w:type="dxa"/>
          </w:tcPr>
          <w:p w14:paraId="691549D9" w14:textId="77777777" w:rsidR="008A2FFF" w:rsidRDefault="00CF695F">
            <w:pPr>
              <w:pStyle w:val="TAL"/>
            </w:pPr>
            <w:r>
              <w:t>Yes</w:t>
            </w:r>
          </w:p>
        </w:tc>
      </w:tr>
      <w:tr w:rsidR="008A2FFF" w14:paraId="691549E0" w14:textId="77777777">
        <w:trPr>
          <w:jc w:val="center"/>
        </w:trPr>
        <w:tc>
          <w:tcPr>
            <w:tcW w:w="421" w:type="dxa"/>
          </w:tcPr>
          <w:p w14:paraId="691549DB" w14:textId="77777777" w:rsidR="008A2FFF" w:rsidRDefault="00CF695F">
            <w:pPr>
              <w:pStyle w:val="TAC"/>
            </w:pPr>
            <w:r>
              <w:t>36</w:t>
            </w:r>
          </w:p>
        </w:tc>
        <w:tc>
          <w:tcPr>
            <w:tcW w:w="2268" w:type="dxa"/>
          </w:tcPr>
          <w:p w14:paraId="691549DC" w14:textId="77777777" w:rsidR="008A2FFF" w:rsidRDefault="00CF695F">
            <w:pPr>
              <w:pStyle w:val="TAL"/>
              <w:rPr>
                <w:b/>
              </w:rPr>
            </w:pPr>
            <w:r>
              <w:t>CRs comprising multiple files</w:t>
            </w:r>
          </w:p>
        </w:tc>
        <w:tc>
          <w:tcPr>
            <w:tcW w:w="4399" w:type="dxa"/>
          </w:tcPr>
          <w:p w14:paraId="691549DD" w14:textId="77777777" w:rsidR="008A2FFF" w:rsidRDefault="00CF695F">
            <w:pPr>
              <w:pStyle w:val="TAL"/>
            </w:pPr>
            <w:r>
              <w:t>The tools shall support (if needed) CRs comprising multiple files in simple and consistent order (i.e. as separate documents stored in a mandatory way for the associated CR or specification.)</w:t>
            </w:r>
          </w:p>
        </w:tc>
        <w:tc>
          <w:tcPr>
            <w:tcW w:w="1129" w:type="dxa"/>
          </w:tcPr>
          <w:p w14:paraId="691549DE" w14:textId="77777777" w:rsidR="008A2FFF" w:rsidRDefault="00CF695F">
            <w:pPr>
              <w:pStyle w:val="TAL"/>
            </w:pPr>
            <w:r>
              <w:t>Yes</w:t>
            </w:r>
          </w:p>
        </w:tc>
        <w:tc>
          <w:tcPr>
            <w:tcW w:w="1139" w:type="dxa"/>
          </w:tcPr>
          <w:p w14:paraId="691549DF" w14:textId="77777777" w:rsidR="008A2FFF" w:rsidRDefault="00CF695F">
            <w:pPr>
              <w:pStyle w:val="TAL"/>
            </w:pPr>
            <w:r>
              <w:t>Yes</w:t>
            </w:r>
          </w:p>
        </w:tc>
      </w:tr>
      <w:tr w:rsidR="008A2FFF" w14:paraId="691549E6" w14:textId="77777777">
        <w:trPr>
          <w:jc w:val="center"/>
        </w:trPr>
        <w:tc>
          <w:tcPr>
            <w:tcW w:w="421" w:type="dxa"/>
          </w:tcPr>
          <w:p w14:paraId="691549E1" w14:textId="77777777" w:rsidR="008A2FFF" w:rsidRDefault="00CF695F">
            <w:pPr>
              <w:pStyle w:val="TAC"/>
            </w:pPr>
            <w:r>
              <w:t>37</w:t>
            </w:r>
          </w:p>
        </w:tc>
        <w:tc>
          <w:tcPr>
            <w:tcW w:w="2268" w:type="dxa"/>
          </w:tcPr>
          <w:p w14:paraId="691549E2" w14:textId="77777777" w:rsidR="008A2FFF" w:rsidRDefault="00CF695F">
            <w:pPr>
              <w:pStyle w:val="TAL"/>
            </w:pPr>
            <w:r>
              <w:t>CR database</w:t>
            </w:r>
          </w:p>
        </w:tc>
        <w:tc>
          <w:tcPr>
            <w:tcW w:w="4399" w:type="dxa"/>
          </w:tcPr>
          <w:p w14:paraId="691549E3" w14:textId="77777777" w:rsidR="008A2FFF" w:rsidRDefault="00CF695F">
            <w:pPr>
              <w:pStyle w:val="TAL"/>
            </w:pPr>
            <w:r>
              <w:t>Changes to CR documents (including headers and content) shall be automatically captured in CR databases to ensure the correct correspondence between an approved and implemented CR and the CR database.</w:t>
            </w:r>
          </w:p>
        </w:tc>
        <w:tc>
          <w:tcPr>
            <w:tcW w:w="1129" w:type="dxa"/>
          </w:tcPr>
          <w:p w14:paraId="691549E4" w14:textId="77777777" w:rsidR="008A2FFF" w:rsidRDefault="00CF695F">
            <w:pPr>
              <w:pStyle w:val="TAL"/>
            </w:pPr>
            <w:r>
              <w:t>Yes</w:t>
            </w:r>
          </w:p>
        </w:tc>
        <w:tc>
          <w:tcPr>
            <w:tcW w:w="1139" w:type="dxa"/>
          </w:tcPr>
          <w:p w14:paraId="691549E5" w14:textId="77777777" w:rsidR="008A2FFF" w:rsidRDefault="00CF695F">
            <w:pPr>
              <w:pStyle w:val="TAL"/>
            </w:pPr>
            <w:r>
              <w:t>Yes</w:t>
            </w:r>
          </w:p>
        </w:tc>
      </w:tr>
      <w:tr w:rsidR="008A2FFF" w14:paraId="691549EF" w14:textId="77777777">
        <w:trPr>
          <w:jc w:val="center"/>
        </w:trPr>
        <w:tc>
          <w:tcPr>
            <w:tcW w:w="421" w:type="dxa"/>
          </w:tcPr>
          <w:p w14:paraId="691549E7" w14:textId="77777777" w:rsidR="008A2FFF" w:rsidRDefault="00CF695F">
            <w:pPr>
              <w:pStyle w:val="TAC"/>
            </w:pPr>
            <w:r>
              <w:lastRenderedPageBreak/>
              <w:t>38</w:t>
            </w:r>
          </w:p>
        </w:tc>
        <w:tc>
          <w:tcPr>
            <w:tcW w:w="2268" w:type="dxa"/>
          </w:tcPr>
          <w:p w14:paraId="691549E8" w14:textId="77777777" w:rsidR="008A2FFF" w:rsidRDefault="00CF695F">
            <w:pPr>
              <w:pStyle w:val="TAL"/>
            </w:pPr>
            <w:r>
              <w:t>Support for gathering input on a CR</w:t>
            </w:r>
          </w:p>
        </w:tc>
        <w:tc>
          <w:tcPr>
            <w:tcW w:w="4399" w:type="dxa"/>
          </w:tcPr>
          <w:p w14:paraId="691549E9" w14:textId="77777777" w:rsidR="008A2FFF" w:rsidRDefault="00CF695F">
            <w:pPr>
              <w:pStyle w:val="TAL"/>
            </w:pPr>
            <w:r>
              <w:t>The tool shall support gathering input on a CR or its content for highly active topics involving many participants, without divergence in the process.</w:t>
            </w:r>
          </w:p>
          <w:p w14:paraId="691549EA" w14:textId="77777777" w:rsidR="008A2FFF" w:rsidRDefault="008A2FFF">
            <w:pPr>
              <w:pStyle w:val="TAL"/>
            </w:pPr>
          </w:p>
          <w:p w14:paraId="691549EB" w14:textId="77777777" w:rsidR="008A2FFF" w:rsidRDefault="00CF695F">
            <w:pPr>
              <w:pStyle w:val="TAL"/>
            </w:pPr>
            <w:r>
              <w:t xml:space="preserve">Use of tools to collect comments and feedback shall enable orderly capture of responses, so that the order, source and input from each reviewer is captured without ambiguity or loss. This facility shall scale up to 100s of active reviewers posting 1000s of comments a day. </w:t>
            </w:r>
          </w:p>
          <w:p w14:paraId="691549EC" w14:textId="77777777" w:rsidR="008A2FFF" w:rsidRDefault="00CF695F">
            <w:pPr>
              <w:pStyle w:val="TAL"/>
            </w:pPr>
            <w:r>
              <w:t>(NOTE 6)</w:t>
            </w:r>
          </w:p>
        </w:tc>
        <w:tc>
          <w:tcPr>
            <w:tcW w:w="1129" w:type="dxa"/>
          </w:tcPr>
          <w:p w14:paraId="691549ED" w14:textId="77777777" w:rsidR="008A2FFF" w:rsidRDefault="00CF695F">
            <w:pPr>
              <w:pStyle w:val="TAL"/>
            </w:pPr>
            <w:r>
              <w:t>Yes</w:t>
            </w:r>
          </w:p>
        </w:tc>
        <w:tc>
          <w:tcPr>
            <w:tcW w:w="1139" w:type="dxa"/>
          </w:tcPr>
          <w:p w14:paraId="691549EE" w14:textId="77777777" w:rsidR="008A2FFF" w:rsidRDefault="00CF695F">
            <w:pPr>
              <w:pStyle w:val="TAL"/>
            </w:pPr>
            <w:r>
              <w:t>Yes</w:t>
            </w:r>
          </w:p>
        </w:tc>
      </w:tr>
      <w:tr w:rsidR="008A2FFF" w14:paraId="691549F5" w14:textId="77777777">
        <w:trPr>
          <w:jc w:val="center"/>
        </w:trPr>
        <w:tc>
          <w:tcPr>
            <w:tcW w:w="421" w:type="dxa"/>
          </w:tcPr>
          <w:p w14:paraId="691549F0" w14:textId="77777777" w:rsidR="008A2FFF" w:rsidRDefault="00CF695F">
            <w:pPr>
              <w:pStyle w:val="TAC"/>
            </w:pPr>
            <w:r>
              <w:t>39</w:t>
            </w:r>
          </w:p>
        </w:tc>
        <w:tc>
          <w:tcPr>
            <w:tcW w:w="2268" w:type="dxa"/>
          </w:tcPr>
          <w:p w14:paraId="691549F1" w14:textId="77777777" w:rsidR="008A2FFF" w:rsidRDefault="00CF695F">
            <w:pPr>
              <w:pStyle w:val="TAL"/>
            </w:pPr>
            <w:r>
              <w:t>Simplicity to follow drafting rules</w:t>
            </w:r>
          </w:p>
        </w:tc>
        <w:tc>
          <w:tcPr>
            <w:tcW w:w="4399" w:type="dxa"/>
          </w:tcPr>
          <w:p w14:paraId="691549F2" w14:textId="77777777" w:rsidR="008A2FFF" w:rsidRDefault="00CF695F">
            <w:pPr>
              <w:pStyle w:val="TAL"/>
            </w:pPr>
            <w:r>
              <w:t>The tool shall enable editors not to be concerned with styles, but rather with the technical content and its hierarchy in the document.</w:t>
            </w:r>
          </w:p>
        </w:tc>
        <w:tc>
          <w:tcPr>
            <w:tcW w:w="1129" w:type="dxa"/>
          </w:tcPr>
          <w:p w14:paraId="691549F3" w14:textId="77777777" w:rsidR="008A2FFF" w:rsidRDefault="00CF695F">
            <w:pPr>
              <w:pStyle w:val="TAL"/>
            </w:pPr>
            <w:r>
              <w:t>Yes</w:t>
            </w:r>
          </w:p>
        </w:tc>
        <w:tc>
          <w:tcPr>
            <w:tcW w:w="1139" w:type="dxa"/>
          </w:tcPr>
          <w:p w14:paraId="691549F4" w14:textId="77777777" w:rsidR="008A2FFF" w:rsidRDefault="00CF695F">
            <w:pPr>
              <w:pStyle w:val="TAL"/>
            </w:pPr>
            <w:r>
              <w:t>Yes</w:t>
            </w:r>
          </w:p>
        </w:tc>
      </w:tr>
      <w:tr w:rsidR="008A2FFF" w14:paraId="691549FB" w14:textId="77777777">
        <w:trPr>
          <w:jc w:val="center"/>
        </w:trPr>
        <w:tc>
          <w:tcPr>
            <w:tcW w:w="421" w:type="dxa"/>
          </w:tcPr>
          <w:p w14:paraId="691549F6" w14:textId="77777777" w:rsidR="008A2FFF" w:rsidRDefault="00CF695F">
            <w:pPr>
              <w:pStyle w:val="TAC"/>
            </w:pPr>
            <w:r>
              <w:t>40</w:t>
            </w:r>
          </w:p>
        </w:tc>
        <w:tc>
          <w:tcPr>
            <w:tcW w:w="2268" w:type="dxa"/>
          </w:tcPr>
          <w:p w14:paraId="691549F7" w14:textId="77777777" w:rsidR="008A2FFF" w:rsidRDefault="00CF695F">
            <w:pPr>
              <w:pStyle w:val="TAL"/>
            </w:pPr>
            <w:r>
              <w:t>Support for visualization different parts of a document concurrently on the same screen</w:t>
            </w:r>
          </w:p>
        </w:tc>
        <w:tc>
          <w:tcPr>
            <w:tcW w:w="4399" w:type="dxa"/>
          </w:tcPr>
          <w:p w14:paraId="691549F8" w14:textId="77777777" w:rsidR="008A2FFF" w:rsidRDefault="00CF695F">
            <w:pPr>
              <w:pStyle w:val="TAL"/>
            </w:pPr>
            <w:r>
              <w:t xml:space="preserve">The tool shall enable visualizing different (incl. disjoint) parts of the same document concurrently on the same screen </w:t>
            </w:r>
            <w:proofErr w:type="gramStart"/>
            <w:r>
              <w:t>similar to</w:t>
            </w:r>
            <w:proofErr w:type="gramEnd"/>
            <w:r>
              <w:t xml:space="preserve"> Split View in MS Word.</w:t>
            </w:r>
          </w:p>
        </w:tc>
        <w:tc>
          <w:tcPr>
            <w:tcW w:w="1129" w:type="dxa"/>
          </w:tcPr>
          <w:p w14:paraId="691549F9" w14:textId="77777777" w:rsidR="008A2FFF" w:rsidRDefault="00CF695F">
            <w:pPr>
              <w:pStyle w:val="TAL"/>
            </w:pPr>
            <w:r>
              <w:t>Yes</w:t>
            </w:r>
          </w:p>
        </w:tc>
        <w:tc>
          <w:tcPr>
            <w:tcW w:w="1139" w:type="dxa"/>
          </w:tcPr>
          <w:p w14:paraId="691549FA" w14:textId="77777777" w:rsidR="008A2FFF" w:rsidRDefault="00CF695F">
            <w:pPr>
              <w:pStyle w:val="TAL"/>
            </w:pPr>
            <w:r>
              <w:t>Yes</w:t>
            </w:r>
          </w:p>
        </w:tc>
      </w:tr>
      <w:tr w:rsidR="008A2FFF" w14:paraId="69154A01" w14:textId="77777777">
        <w:trPr>
          <w:jc w:val="center"/>
        </w:trPr>
        <w:tc>
          <w:tcPr>
            <w:tcW w:w="421" w:type="dxa"/>
          </w:tcPr>
          <w:p w14:paraId="691549FC" w14:textId="77777777" w:rsidR="008A2FFF" w:rsidRDefault="00CF695F">
            <w:pPr>
              <w:pStyle w:val="TAC"/>
            </w:pPr>
            <w:r>
              <w:t>41</w:t>
            </w:r>
          </w:p>
        </w:tc>
        <w:tc>
          <w:tcPr>
            <w:tcW w:w="2268" w:type="dxa"/>
          </w:tcPr>
          <w:p w14:paraId="691549FD" w14:textId="77777777" w:rsidR="008A2FFF" w:rsidRDefault="00CF695F">
            <w:pPr>
              <w:pStyle w:val="TAL"/>
            </w:pPr>
            <w:r>
              <w:t>Support for visualizing different documents concurrently on the same screen</w:t>
            </w:r>
          </w:p>
        </w:tc>
        <w:tc>
          <w:tcPr>
            <w:tcW w:w="4399" w:type="dxa"/>
          </w:tcPr>
          <w:p w14:paraId="691549FE" w14:textId="77777777" w:rsidR="008A2FFF" w:rsidRDefault="00CF695F">
            <w:pPr>
              <w:pStyle w:val="TAL"/>
            </w:pPr>
            <w:r>
              <w:t>The tool should enable visualizing different documents concurrently on the same screen.</w:t>
            </w:r>
          </w:p>
        </w:tc>
        <w:tc>
          <w:tcPr>
            <w:tcW w:w="1129" w:type="dxa"/>
          </w:tcPr>
          <w:p w14:paraId="691549FF" w14:textId="77777777" w:rsidR="008A2FFF" w:rsidRDefault="00CF695F">
            <w:pPr>
              <w:pStyle w:val="TAL"/>
            </w:pPr>
            <w:r>
              <w:t>Yes</w:t>
            </w:r>
          </w:p>
        </w:tc>
        <w:tc>
          <w:tcPr>
            <w:tcW w:w="1139" w:type="dxa"/>
          </w:tcPr>
          <w:p w14:paraId="69154A00" w14:textId="77777777" w:rsidR="008A2FFF" w:rsidRDefault="00CF695F">
            <w:pPr>
              <w:pStyle w:val="TAL"/>
            </w:pPr>
            <w:r>
              <w:t>Yes</w:t>
            </w:r>
          </w:p>
        </w:tc>
      </w:tr>
      <w:tr w:rsidR="008A2FFF" w14:paraId="69154A07" w14:textId="77777777">
        <w:trPr>
          <w:jc w:val="center"/>
        </w:trPr>
        <w:tc>
          <w:tcPr>
            <w:tcW w:w="421" w:type="dxa"/>
          </w:tcPr>
          <w:p w14:paraId="69154A02" w14:textId="77777777" w:rsidR="008A2FFF" w:rsidRDefault="00CF695F">
            <w:pPr>
              <w:pStyle w:val="TAC"/>
            </w:pPr>
            <w:r>
              <w:t>42</w:t>
            </w:r>
          </w:p>
        </w:tc>
        <w:tc>
          <w:tcPr>
            <w:tcW w:w="2268" w:type="dxa"/>
          </w:tcPr>
          <w:p w14:paraId="69154A03" w14:textId="77777777" w:rsidR="008A2FFF" w:rsidRDefault="00CF695F">
            <w:pPr>
              <w:pStyle w:val="TAL"/>
            </w:pPr>
            <w:r>
              <w:t>Support for personal scripts</w:t>
            </w:r>
          </w:p>
        </w:tc>
        <w:tc>
          <w:tcPr>
            <w:tcW w:w="4399" w:type="dxa"/>
          </w:tcPr>
          <w:p w14:paraId="69154A04" w14:textId="77777777" w:rsidR="008A2FFF" w:rsidRDefault="00CF695F">
            <w:pPr>
              <w:pStyle w:val="TAL"/>
            </w:pPr>
            <w:r>
              <w:t>The tool should enable delegate, consumer, MCC/Rapporteur to develop and use their own scripts to manipulate a document locally or together with other documents (</w:t>
            </w:r>
            <w:proofErr w:type="gramStart"/>
            <w:r>
              <w:t>similar to</w:t>
            </w:r>
            <w:proofErr w:type="gramEnd"/>
            <w:r>
              <w:t xml:space="preserve"> MS Office Macros).</w:t>
            </w:r>
          </w:p>
        </w:tc>
        <w:tc>
          <w:tcPr>
            <w:tcW w:w="1129" w:type="dxa"/>
          </w:tcPr>
          <w:p w14:paraId="69154A05" w14:textId="77777777" w:rsidR="008A2FFF" w:rsidRDefault="00CF695F">
            <w:pPr>
              <w:pStyle w:val="TAL"/>
            </w:pPr>
            <w:r>
              <w:t>Yes</w:t>
            </w:r>
          </w:p>
        </w:tc>
        <w:tc>
          <w:tcPr>
            <w:tcW w:w="1139" w:type="dxa"/>
          </w:tcPr>
          <w:p w14:paraId="69154A06" w14:textId="77777777" w:rsidR="008A2FFF" w:rsidRDefault="00CF695F">
            <w:pPr>
              <w:pStyle w:val="TAL"/>
            </w:pPr>
            <w:r>
              <w:t>Yes</w:t>
            </w:r>
          </w:p>
        </w:tc>
      </w:tr>
      <w:tr w:rsidR="008A2FFF" w14:paraId="69154A0D" w14:textId="77777777">
        <w:trPr>
          <w:jc w:val="center"/>
        </w:trPr>
        <w:tc>
          <w:tcPr>
            <w:tcW w:w="421" w:type="dxa"/>
          </w:tcPr>
          <w:p w14:paraId="69154A08" w14:textId="77777777" w:rsidR="008A2FFF" w:rsidRDefault="00CF695F">
            <w:pPr>
              <w:pStyle w:val="TAC"/>
            </w:pPr>
            <w:r>
              <w:t>43</w:t>
            </w:r>
          </w:p>
        </w:tc>
        <w:tc>
          <w:tcPr>
            <w:tcW w:w="2268" w:type="dxa"/>
          </w:tcPr>
          <w:p w14:paraId="69154A09" w14:textId="77777777" w:rsidR="008A2FFF" w:rsidRDefault="00CF695F">
            <w:pPr>
              <w:pStyle w:val="TAL"/>
            </w:pPr>
            <w:r>
              <w:t>Language proofing</w:t>
            </w:r>
          </w:p>
        </w:tc>
        <w:tc>
          <w:tcPr>
            <w:tcW w:w="4399" w:type="dxa"/>
          </w:tcPr>
          <w:p w14:paraId="69154A0A" w14:textId="77777777" w:rsidR="008A2FFF" w:rsidRDefault="00CF695F">
            <w:pPr>
              <w:pStyle w:val="TAL"/>
            </w:pPr>
            <w:r>
              <w:t>The format shall allow checking a document for errors in spelling, grammar, and punctuation, and ensuring it adheres to the rules of the English language.</w:t>
            </w:r>
          </w:p>
        </w:tc>
        <w:tc>
          <w:tcPr>
            <w:tcW w:w="1129" w:type="dxa"/>
          </w:tcPr>
          <w:p w14:paraId="69154A0B" w14:textId="77777777" w:rsidR="008A2FFF" w:rsidRDefault="00CF695F">
            <w:pPr>
              <w:pStyle w:val="TAL"/>
            </w:pPr>
            <w:r>
              <w:t>Yes</w:t>
            </w:r>
          </w:p>
        </w:tc>
        <w:tc>
          <w:tcPr>
            <w:tcW w:w="1139" w:type="dxa"/>
          </w:tcPr>
          <w:p w14:paraId="69154A0C" w14:textId="77777777" w:rsidR="008A2FFF" w:rsidRDefault="00CF695F">
            <w:pPr>
              <w:pStyle w:val="TAL"/>
            </w:pPr>
            <w:r>
              <w:t>Yes</w:t>
            </w:r>
          </w:p>
        </w:tc>
      </w:tr>
      <w:tr w:rsidR="008A2FFF" w14:paraId="69154A14" w14:textId="77777777">
        <w:trPr>
          <w:jc w:val="center"/>
        </w:trPr>
        <w:tc>
          <w:tcPr>
            <w:tcW w:w="9356" w:type="dxa"/>
            <w:gridSpan w:val="5"/>
          </w:tcPr>
          <w:p w14:paraId="69154A0E" w14:textId="77777777" w:rsidR="008A2FFF" w:rsidRDefault="00CF695F">
            <w:pPr>
              <w:pStyle w:val="TAN"/>
            </w:pPr>
            <w:r>
              <w:t>NOTE 1:</w:t>
            </w:r>
            <w:r>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9154A0F" w14:textId="77777777" w:rsidR="008A2FFF" w:rsidRDefault="00CF695F">
            <w:pPr>
              <w:pStyle w:val="TAN"/>
            </w:pPr>
            <w:r>
              <w:t>NOTE 2:</w:t>
            </w:r>
            <w:r>
              <w:tab/>
              <w:t>The tool should improve upon the process used today.</w:t>
            </w:r>
          </w:p>
          <w:p w14:paraId="69154A10" w14:textId="77777777" w:rsidR="008A2FFF" w:rsidRDefault="00CF695F">
            <w:pPr>
              <w:pStyle w:val="TAN"/>
            </w:pPr>
            <w:r>
              <w:t>NOTE 3:</w:t>
            </w:r>
            <w:r>
              <w:tab/>
              <w:t>Lists can be indented to different levels, e.g. to allow sub-bullets).</w:t>
            </w:r>
          </w:p>
          <w:p w14:paraId="69154A11" w14:textId="77777777" w:rsidR="008A2FFF" w:rsidRDefault="00CF695F">
            <w:pPr>
              <w:pStyle w:val="TAN"/>
            </w:pPr>
            <w:r>
              <w:t>NOTE 4:</w:t>
            </w:r>
            <w:r>
              <w:tab/>
              <w:t xml:space="preserve">The granularity of the change marking is at least 'the figure has changed.' Greater granularity than that, e.g. highlighting changes in text in a figure, is considered Very Nice </w:t>
            </w:r>
            <w:proofErr w:type="gramStart"/>
            <w:r>
              <w:t>To</w:t>
            </w:r>
            <w:proofErr w:type="gramEnd"/>
            <w:r>
              <w:t xml:space="preserve"> Have.</w:t>
            </w:r>
          </w:p>
          <w:p w14:paraId="69154A12" w14:textId="77777777" w:rsidR="008A2FFF" w:rsidRDefault="00CF695F">
            <w:pPr>
              <w:pStyle w:val="TAN"/>
            </w:pPr>
            <w:r>
              <w:t>NOTE 5:</w:t>
            </w:r>
            <w:r>
              <w:tab/>
              <w:t>This addresses the problem with current use of MS Word where the configuration of the tool is frequently inconsistent and hard to control, leading to poorer CR and specification quality.</w:t>
            </w:r>
          </w:p>
          <w:p w14:paraId="69154A13" w14:textId="77777777" w:rsidR="008A2FFF" w:rsidRDefault="00CF695F">
            <w:pPr>
              <w:pStyle w:val="TAN"/>
            </w:pPr>
            <w:r>
              <w:t>NOTE 6:</w:t>
            </w:r>
            <w:r>
              <w:tab/>
              <w:t>The comments and related information that are gathered can be removed or are not intrinsically part of the CR or specification.</w:t>
            </w:r>
          </w:p>
        </w:tc>
      </w:tr>
      <w:bookmarkEnd w:id="4"/>
    </w:tbl>
    <w:p w14:paraId="69154A15" w14:textId="77777777" w:rsidR="008A2FFF" w:rsidRDefault="008A2FFF"/>
    <w:p w14:paraId="69154A16" w14:textId="77777777" w:rsidR="008A2FFF" w:rsidRDefault="008A2FFF"/>
    <w:p w14:paraId="69154A17" w14:textId="77777777" w:rsidR="008A2FFF" w:rsidRDefault="008A2FFF"/>
    <w:p w14:paraId="69154A18" w14:textId="77777777" w:rsidR="008A2FFF" w:rsidRDefault="008A2FFF">
      <w:pPr>
        <w:pStyle w:val="Heading2"/>
      </w:pPr>
    </w:p>
    <w:p w14:paraId="69154A19" w14:textId="77777777" w:rsidR="008A2FFF" w:rsidRDefault="00CF695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END OF CHANGES</w:t>
      </w:r>
    </w:p>
    <w:bookmarkEnd w:id="0"/>
    <w:p w14:paraId="69154A1A" w14:textId="77777777" w:rsidR="008A2FFF" w:rsidRDefault="008A2FFF"/>
    <w:p w14:paraId="69154A1B" w14:textId="77777777" w:rsidR="008A2FFF" w:rsidRDefault="008A2FFF">
      <w:pPr>
        <w:rPr>
          <w:rFonts w:ascii="Arial" w:hAnsi="Arial" w:cs="Arial"/>
        </w:rPr>
      </w:pPr>
    </w:p>
    <w:p w14:paraId="69154A1C" w14:textId="77777777" w:rsidR="008A2FFF" w:rsidRDefault="008A2FFF">
      <w:pPr>
        <w:rPr>
          <w:rFonts w:ascii="Arial" w:hAnsi="Arial" w:cs="Arial"/>
        </w:rPr>
      </w:pPr>
    </w:p>
    <w:sectPr w:rsidR="008A2FFF">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B36B" w14:textId="77777777" w:rsidR="00B74A9D" w:rsidRDefault="00B74A9D">
      <w:pPr>
        <w:spacing w:after="0"/>
      </w:pPr>
      <w:r>
        <w:separator/>
      </w:r>
    </w:p>
  </w:endnote>
  <w:endnote w:type="continuationSeparator" w:id="0">
    <w:p w14:paraId="30053326" w14:textId="77777777" w:rsidR="00B74A9D" w:rsidRDefault="00B74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4" w14:textId="77777777" w:rsidR="008A2FFF" w:rsidRDefault="00CF695F">
    <w:pPr>
      <w:framePr w:w="646" w:h="244" w:hRule="exact" w:wrap="around" w:vAnchor="text" w:hAnchor="margin" w:y="-5"/>
      <w:rPr>
        <w:rFonts w:ascii="Arial" w:hAnsi="Arial" w:cs="Arial"/>
        <w:b/>
        <w:bCs/>
        <w:i/>
        <w:iCs/>
        <w:sz w:val="18"/>
      </w:rPr>
    </w:pPr>
    <w:r>
      <w:rPr>
        <w:rFonts w:ascii="Arial" w:hAnsi="Arial" w:cs="Arial"/>
        <w:b/>
        <w:bCs/>
        <w:i/>
        <w:iCs/>
        <w:sz w:val="18"/>
      </w:rPr>
      <w:t>3GPP</w:t>
    </w:r>
  </w:p>
  <w:p w14:paraId="69154A25" w14:textId="77777777" w:rsidR="008A2FFF" w:rsidRDefault="00CF695F">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69154A26" w14:textId="77777777" w:rsidR="008A2FFF" w:rsidRDefault="008A2F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55FC" w14:textId="77777777" w:rsidR="00B74A9D" w:rsidRDefault="00B74A9D">
      <w:pPr>
        <w:spacing w:after="0"/>
      </w:pPr>
      <w:r>
        <w:separator/>
      </w:r>
    </w:p>
  </w:footnote>
  <w:footnote w:type="continuationSeparator" w:id="0">
    <w:p w14:paraId="60DCFB8C" w14:textId="77777777" w:rsidR="00B74A9D" w:rsidRDefault="00B74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1F" w14:textId="77777777" w:rsidR="008A2FFF" w:rsidRDefault="008A2FFF"/>
  <w:p w14:paraId="69154A20" w14:textId="77777777" w:rsidR="008A2FFF" w:rsidRDefault="008A2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1" w14:textId="77777777" w:rsidR="008A2FFF" w:rsidRDefault="00CF695F">
    <w:pPr>
      <w:framePr w:w="3139" w:h="244" w:hRule="exact" w:wrap="around" w:vAnchor="text" w:hAnchor="page" w:x="1156" w:yAlign="top"/>
      <w:rPr>
        <w:rFonts w:ascii="Arial" w:hAnsi="Arial" w:cs="Arial"/>
        <w:b/>
        <w:bCs/>
        <w:sz w:val="18"/>
      </w:rPr>
    </w:pPr>
    <w:r>
      <w:rPr>
        <w:rFonts w:ascii="Arial" w:hAnsi="Arial" w:cs="Arial"/>
        <w:b/>
        <w:bCs/>
        <w:sz w:val="18"/>
      </w:rPr>
      <w:t xml:space="preserve">Modernization of Specs for 6G </w:t>
    </w:r>
    <w:proofErr w:type="spellStart"/>
    <w:r>
      <w:rPr>
        <w:rFonts w:ascii="Arial" w:hAnsi="Arial" w:cs="Arial"/>
        <w:b/>
        <w:bCs/>
        <w:sz w:val="18"/>
      </w:rPr>
      <w:t>Tdoc</w:t>
    </w:r>
    <w:proofErr w:type="spellEnd"/>
  </w:p>
  <w:p w14:paraId="69154A22" w14:textId="77777777" w:rsidR="008A2FFF" w:rsidRDefault="00CF695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69154A23" w14:textId="77777777" w:rsidR="008A2FFF" w:rsidRDefault="008A2FF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5F"/>
    <w:rsid w:val="0001480C"/>
    <w:rsid w:val="000468A5"/>
    <w:rsid w:val="00094742"/>
    <w:rsid w:val="000A1CD1"/>
    <w:rsid w:val="0013132C"/>
    <w:rsid w:val="00134ABB"/>
    <w:rsid w:val="001368B3"/>
    <w:rsid w:val="00146BD9"/>
    <w:rsid w:val="0015692D"/>
    <w:rsid w:val="001B113E"/>
    <w:rsid w:val="001B1FFC"/>
    <w:rsid w:val="001D5FFE"/>
    <w:rsid w:val="001D60A9"/>
    <w:rsid w:val="001F28BC"/>
    <w:rsid w:val="002865D8"/>
    <w:rsid w:val="002B7C51"/>
    <w:rsid w:val="002D54F3"/>
    <w:rsid w:val="002E5BF5"/>
    <w:rsid w:val="00317860"/>
    <w:rsid w:val="00330DDD"/>
    <w:rsid w:val="00340D5F"/>
    <w:rsid w:val="003819CF"/>
    <w:rsid w:val="00382576"/>
    <w:rsid w:val="00385E12"/>
    <w:rsid w:val="00391C46"/>
    <w:rsid w:val="00396D8B"/>
    <w:rsid w:val="003F12F1"/>
    <w:rsid w:val="003F2369"/>
    <w:rsid w:val="003F3C44"/>
    <w:rsid w:val="004229D2"/>
    <w:rsid w:val="00436823"/>
    <w:rsid w:val="0045618E"/>
    <w:rsid w:val="00485EDC"/>
    <w:rsid w:val="00494158"/>
    <w:rsid w:val="004B3EE3"/>
    <w:rsid w:val="004D60A0"/>
    <w:rsid w:val="00500A66"/>
    <w:rsid w:val="005436CE"/>
    <w:rsid w:val="00555F83"/>
    <w:rsid w:val="005641BE"/>
    <w:rsid w:val="005714D5"/>
    <w:rsid w:val="005D5BDD"/>
    <w:rsid w:val="00603580"/>
    <w:rsid w:val="00614114"/>
    <w:rsid w:val="00651D19"/>
    <w:rsid w:val="00720447"/>
    <w:rsid w:val="00736B84"/>
    <w:rsid w:val="00740383"/>
    <w:rsid w:val="00763B5D"/>
    <w:rsid w:val="007C6B6F"/>
    <w:rsid w:val="00802EBA"/>
    <w:rsid w:val="00805108"/>
    <w:rsid w:val="00807971"/>
    <w:rsid w:val="00811CF9"/>
    <w:rsid w:val="008667DC"/>
    <w:rsid w:val="008757DF"/>
    <w:rsid w:val="008922A9"/>
    <w:rsid w:val="008A2FFF"/>
    <w:rsid w:val="008B1C34"/>
    <w:rsid w:val="008C4EB4"/>
    <w:rsid w:val="008E2D1A"/>
    <w:rsid w:val="008E68C1"/>
    <w:rsid w:val="008E6EBE"/>
    <w:rsid w:val="00904AC4"/>
    <w:rsid w:val="00906D2E"/>
    <w:rsid w:val="00913E23"/>
    <w:rsid w:val="0093760D"/>
    <w:rsid w:val="0096698C"/>
    <w:rsid w:val="00982D83"/>
    <w:rsid w:val="009A2DD9"/>
    <w:rsid w:val="009C39C1"/>
    <w:rsid w:val="00A05D2A"/>
    <w:rsid w:val="00A371C4"/>
    <w:rsid w:val="00A37FFA"/>
    <w:rsid w:val="00A41ED9"/>
    <w:rsid w:val="00A66521"/>
    <w:rsid w:val="00A77B64"/>
    <w:rsid w:val="00A81B48"/>
    <w:rsid w:val="00A9576D"/>
    <w:rsid w:val="00B13ADA"/>
    <w:rsid w:val="00B74A9D"/>
    <w:rsid w:val="00B80256"/>
    <w:rsid w:val="00B903BD"/>
    <w:rsid w:val="00BB2EA4"/>
    <w:rsid w:val="00BD33A9"/>
    <w:rsid w:val="00BD37A2"/>
    <w:rsid w:val="00BD66AB"/>
    <w:rsid w:val="00BE76DD"/>
    <w:rsid w:val="00C135C3"/>
    <w:rsid w:val="00C31C85"/>
    <w:rsid w:val="00C3306A"/>
    <w:rsid w:val="00C47555"/>
    <w:rsid w:val="00CA586F"/>
    <w:rsid w:val="00CB1737"/>
    <w:rsid w:val="00CF695F"/>
    <w:rsid w:val="00D07489"/>
    <w:rsid w:val="00D34947"/>
    <w:rsid w:val="00D9370C"/>
    <w:rsid w:val="00E14E43"/>
    <w:rsid w:val="00E15A65"/>
    <w:rsid w:val="00E51831"/>
    <w:rsid w:val="00E816DF"/>
    <w:rsid w:val="00ED3628"/>
    <w:rsid w:val="00EE51F4"/>
    <w:rsid w:val="00EF58A5"/>
    <w:rsid w:val="00F00A07"/>
    <w:rsid w:val="00F110DF"/>
    <w:rsid w:val="00F35CA5"/>
    <w:rsid w:val="00F65669"/>
    <w:rsid w:val="00F8729D"/>
    <w:rsid w:val="00FB10E4"/>
    <w:rsid w:val="00FB2F99"/>
    <w:rsid w:val="00FB4111"/>
    <w:rsid w:val="00FC0E73"/>
    <w:rsid w:val="00FF6DFD"/>
    <w:rsid w:val="11153682"/>
    <w:rsid w:val="265247B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54881"/>
  <w15:docId w15:val="{5754BEE9-9952-4074-8678-3E7CC043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CommentTextChar">
    <w:name w:val="Comment Text Char"/>
    <w:basedOn w:val="DefaultParagraphFont"/>
    <w:link w:val="CommentText"/>
    <w:qFormat/>
    <w:rPr>
      <w:color w:val="000000"/>
      <w:lang w:val="en-GB" w:eastAsia="ja-JP"/>
    </w:rPr>
  </w:style>
  <w:style w:type="character" w:customStyle="1" w:styleId="CommentSubjectChar">
    <w:name w:val="Comment Subject Char"/>
    <w:basedOn w:val="CommentTextChar"/>
    <w:link w:val="CommentSubject"/>
    <w:qFormat/>
    <w:rPr>
      <w:b/>
      <w:bCs/>
      <w:color w:val="000000"/>
      <w:lang w:val="en-GB" w:eastAsia="ja-JP"/>
    </w:rPr>
  </w:style>
  <w:style w:type="paragraph" w:customStyle="1" w:styleId="Revision1">
    <w:name w:val="Revision1"/>
    <w:hidden/>
    <w:uiPriority w:val="99"/>
    <w:semiHidden/>
    <w:qFormat/>
    <w:rPr>
      <w:color w:val="000000"/>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paragraph" w:styleId="Revision">
    <w:name w:val="Revision"/>
    <w:hidden/>
    <w:uiPriority w:val="99"/>
    <w:unhideWhenUsed/>
    <w:rsid w:val="00982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2130</Words>
  <Characters>12141</Characters>
  <Application>Microsoft Office Word</Application>
  <DocSecurity>0</DocSecurity>
  <Lines>101</Lines>
  <Paragraphs>28</Paragraphs>
  <ScaleCrop>false</ScaleCrop>
  <Company>ETSI/MCC</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creator>Derived from SA2 tdoc template by Maurice Pope</dc:creator>
  <cp:lastModifiedBy>Niclas Weiler</cp:lastModifiedBy>
  <cp:revision>8</cp:revision>
  <cp:lastPrinted>2003-09-26T09:29:00Z</cp:lastPrinted>
  <dcterms:created xsi:type="dcterms:W3CDTF">2025-08-29T06:23:00Z</dcterms:created>
  <dcterms:modified xsi:type="dcterms:W3CDTF">2025-08-29T06:32:00Z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TemplateDocerSaveRecord">
    <vt:lpwstr>eyJoZGlkIjoiYWM5YjVkMzY2OTFhYjRkN2I3N2M4MTMxMDkyNjU3NmUifQ==</vt:lpwstr>
  </property>
  <property fmtid="{D5CDD505-2E9C-101B-9397-08002B2CF9AE}" pid="4" name="KSOProductBuildVer">
    <vt:lpwstr>2052-12.1.0.22529</vt:lpwstr>
  </property>
  <property fmtid="{D5CDD505-2E9C-101B-9397-08002B2CF9AE}" pid="5" name="ICV">
    <vt:lpwstr>ABA738132ECF440889CF45E274F16E4A_12</vt:lpwstr>
  </property>
</Properties>
</file>