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1C16207C" w:rsidR="00BB5B47" w:rsidRPr="005A5862" w:rsidRDefault="00C9496F" w:rsidP="00BB5B47">
      <w:pPr>
        <w:pStyle w:val="Header"/>
        <w:tabs>
          <w:tab w:val="right" w:pos="9639"/>
        </w:tabs>
        <w:rPr>
          <w:bCs/>
          <w:i/>
          <w:noProof w:val="0"/>
          <w:sz w:val="24"/>
          <w:szCs w:val="24"/>
        </w:rPr>
      </w:pPr>
      <w:r w:rsidRPr="00C9496F">
        <w:rPr>
          <w:bCs/>
          <w:noProof w:val="0"/>
          <w:sz w:val="24"/>
          <w:szCs w:val="24"/>
        </w:rPr>
        <w:t>3GPP Call on modernization of 3GPP tools #2</w:t>
      </w:r>
      <w:r w:rsidR="00BB5B47" w:rsidRPr="005A5862">
        <w:rPr>
          <w:bCs/>
          <w:noProof w:val="0"/>
          <w:sz w:val="24"/>
          <w:szCs w:val="24"/>
        </w:rPr>
        <w:tab/>
      </w:r>
      <w:r>
        <w:rPr>
          <w:bCs/>
          <w:noProof w:val="0"/>
          <w:sz w:val="24"/>
          <w:szCs w:val="24"/>
        </w:rPr>
        <w:t>6GSM</w:t>
      </w:r>
      <w:r w:rsidR="00BB5B47" w:rsidRPr="005A5862">
        <w:rPr>
          <w:bCs/>
          <w:noProof w:val="0"/>
          <w:sz w:val="24"/>
          <w:szCs w:val="24"/>
        </w:rPr>
        <w:t>-2</w:t>
      </w:r>
      <w:r w:rsidR="00BB5B47">
        <w:rPr>
          <w:bCs/>
          <w:noProof w:val="0"/>
          <w:sz w:val="24"/>
          <w:szCs w:val="24"/>
        </w:rPr>
        <w:t>5</w:t>
      </w:r>
      <w:r w:rsidR="00D2698B">
        <w:rPr>
          <w:bCs/>
          <w:noProof w:val="0"/>
          <w:sz w:val="24"/>
          <w:szCs w:val="24"/>
        </w:rPr>
        <w:t>0115</w:t>
      </w:r>
    </w:p>
    <w:p w14:paraId="3723E1D3" w14:textId="0E98E94C" w:rsidR="005432D9" w:rsidRPr="005A5862" w:rsidRDefault="00C9496F" w:rsidP="00541A65">
      <w:pPr>
        <w:pStyle w:val="Header"/>
        <w:tabs>
          <w:tab w:val="right" w:pos="9641"/>
        </w:tabs>
        <w:rPr>
          <w:rFonts w:eastAsia="SimSun"/>
          <w:bCs/>
          <w:sz w:val="24"/>
          <w:szCs w:val="24"/>
          <w:lang w:eastAsia="zh-CN"/>
        </w:rPr>
      </w:pPr>
      <w:r w:rsidRPr="00C9496F">
        <w:rPr>
          <w:sz w:val="24"/>
        </w:rPr>
        <w:t>Electronic, 3rd September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4AA52FBF"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496F">
        <w:rPr>
          <w:rFonts w:cs="Arial"/>
          <w:b/>
          <w:bCs/>
          <w:sz w:val="24"/>
          <w:lang w:eastAsia="ja-JP"/>
        </w:rPr>
        <w:t>5.1</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484CD595"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496F">
        <w:rPr>
          <w:rFonts w:ascii="Arial" w:hAnsi="Arial" w:cs="Arial"/>
          <w:b/>
          <w:bCs/>
          <w:sz w:val="24"/>
        </w:rPr>
        <w:t>Discussion on benefits of current tools</w:t>
      </w:r>
    </w:p>
    <w:p w14:paraId="7D015DD9" w14:textId="613BF2EA"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9496F">
        <w:rPr>
          <w:rFonts w:ascii="Arial" w:hAnsi="Arial" w:cs="Arial"/>
          <w:b/>
          <w:bCs/>
          <w:sz w:val="24"/>
        </w:rPr>
        <w:t>FS_6GSpecs</w:t>
      </w:r>
      <w:r w:rsidRPr="00112F1A">
        <w:rPr>
          <w:rFonts w:ascii="Arial" w:hAnsi="Arial" w:cs="Arial"/>
          <w:b/>
          <w:bCs/>
          <w:sz w:val="24"/>
        </w:rPr>
        <w:t xml:space="preserve"> </w:t>
      </w:r>
      <w:r>
        <w:rPr>
          <w:rFonts w:ascii="Arial" w:hAnsi="Arial" w:cs="Arial"/>
          <w:b/>
          <w:bCs/>
          <w:sz w:val="24"/>
        </w:rPr>
        <w:t xml:space="preserve">- Release </w:t>
      </w:r>
      <w:r w:rsidR="00C9496F">
        <w:rPr>
          <w:rFonts w:ascii="Arial" w:hAnsi="Arial" w:cs="Arial"/>
          <w:b/>
          <w:bCs/>
          <w:sz w:val="24"/>
        </w:rPr>
        <w:t>20</w:t>
      </w:r>
    </w:p>
    <w:p w14:paraId="387A415F" w14:textId="77777777" w:rsidR="008B549E"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7C7576" w14:textId="456855D8" w:rsidR="00C9496F" w:rsidRPr="00B266B0" w:rsidRDefault="00C9496F" w:rsidP="008B549E">
      <w:pPr>
        <w:tabs>
          <w:tab w:val="left" w:pos="1985"/>
        </w:tabs>
        <w:rPr>
          <w:rFonts w:ascii="Arial" w:hAnsi="Arial" w:cs="Arial"/>
          <w:b/>
          <w:bCs/>
          <w:sz w:val="24"/>
        </w:rPr>
      </w:pPr>
      <w:r>
        <w:rPr>
          <w:rFonts w:ascii="Arial" w:hAnsi="Arial" w:cs="Arial"/>
          <w:b/>
          <w:bCs/>
          <w:sz w:val="24"/>
        </w:rPr>
        <w:t>Spec:</w:t>
      </w:r>
      <w:r>
        <w:rPr>
          <w:rFonts w:ascii="Arial" w:hAnsi="Arial" w:cs="Arial"/>
          <w:b/>
          <w:bCs/>
          <w:sz w:val="24"/>
        </w:rPr>
        <w:tab/>
      </w:r>
      <w:r>
        <w:rPr>
          <w:rFonts w:ascii="Arial" w:hAnsi="Arial" w:cs="Arial"/>
          <w:b/>
          <w:bCs/>
          <w:sz w:val="24"/>
        </w:rPr>
        <w:tab/>
        <w:t>3GPP TR21.802 v20.0.0</w:t>
      </w:r>
    </w:p>
    <w:p w14:paraId="452AB6CC" w14:textId="77777777" w:rsidR="008B549E" w:rsidRDefault="008B549E" w:rsidP="008B549E">
      <w:pPr>
        <w:pStyle w:val="Heading1"/>
      </w:pPr>
      <w:r w:rsidRPr="006E13D1">
        <w:t>1</w:t>
      </w:r>
      <w:r w:rsidRPr="006E13D1">
        <w:tab/>
      </w:r>
      <w:r>
        <w:t>Introduction</w:t>
      </w:r>
    </w:p>
    <w:p w14:paraId="03546839" w14:textId="17E8E9E0" w:rsidR="00D2698B" w:rsidRDefault="00041EAC" w:rsidP="00041EAC">
      <w:r>
        <w:t xml:space="preserve">The benefits </w:t>
      </w:r>
      <w:r w:rsidR="004B138C">
        <w:t xml:space="preserve">of existing tools </w:t>
      </w:r>
      <w:r w:rsidR="00A8521F">
        <w:t>were already well documented</w:t>
      </w:r>
      <w:r w:rsidR="00146D0B">
        <w:t xml:space="preserve"> in CC#1</w:t>
      </w:r>
      <w:r w:rsidR="00D2698B">
        <w:t>, but o</w:t>
      </w:r>
      <w:r w:rsidR="007E3AD2">
        <w:t xml:space="preserve">ne area that could be further documented in the TR </w:t>
      </w:r>
      <w:r w:rsidR="005D7F34">
        <w:t xml:space="preserve">is the use of tables, which </w:t>
      </w:r>
      <w:r w:rsidR="00637DF3">
        <w:t>are used in multiple specifications</w:t>
      </w:r>
      <w:r w:rsidR="00922950">
        <w:t xml:space="preserve"> for different purposes. </w:t>
      </w:r>
    </w:p>
    <w:p w14:paraId="462F5B76" w14:textId="2CFD0FD0" w:rsidR="00041EAC" w:rsidRPr="00041EAC" w:rsidRDefault="00922950" w:rsidP="00041EAC">
      <w:r>
        <w:t xml:space="preserve">While some major usages of tables </w:t>
      </w:r>
      <w:r w:rsidR="004B413C">
        <w:t xml:space="preserve">such as band combinations in 38.101 are being transitioned to the ETSI Forge database which is better suited to such large tables, other usages of tables </w:t>
      </w:r>
      <w:r w:rsidR="00F93DB0">
        <w:t xml:space="preserve">are </w:t>
      </w:r>
      <w:r w:rsidR="00563813">
        <w:t xml:space="preserve">less self-contained and have close relationships </w:t>
      </w:r>
      <w:r w:rsidR="007502B9">
        <w:t>with related text in the specifications</w:t>
      </w:r>
      <w:r w:rsidR="00380D71">
        <w:t>, so the ability to capture information in tabular format in the specifications can be</w:t>
      </w:r>
      <w:r w:rsidR="0055064C">
        <w:t xml:space="preserve"> useful. This contribution discusses one such example</w:t>
      </w:r>
      <w:r w:rsidR="00194C45">
        <w:t xml:space="preserve">. </w:t>
      </w:r>
    </w:p>
    <w:p w14:paraId="0D91D783" w14:textId="2F2D6395" w:rsidR="008B549E" w:rsidRDefault="008B549E" w:rsidP="008B549E"/>
    <w:p w14:paraId="2F0575B0" w14:textId="736D8202" w:rsidR="008B549E" w:rsidRPr="006E13D1" w:rsidRDefault="008B549E" w:rsidP="008B549E">
      <w:pPr>
        <w:pStyle w:val="Heading1"/>
      </w:pPr>
      <w:r w:rsidRPr="006E13D1">
        <w:t>2</w:t>
      </w:r>
      <w:r w:rsidRPr="006E13D1">
        <w:tab/>
      </w:r>
      <w:r w:rsidR="00C9496F">
        <w:t>Discussion</w:t>
      </w:r>
    </w:p>
    <w:p w14:paraId="7F80A425" w14:textId="361732BD" w:rsidR="008B549E" w:rsidRPr="006E13D1" w:rsidRDefault="008B549E" w:rsidP="008B549E">
      <w:pPr>
        <w:pStyle w:val="Heading2"/>
      </w:pPr>
      <w:r>
        <w:t>2</w:t>
      </w:r>
      <w:r w:rsidRPr="006E13D1">
        <w:t>.1</w:t>
      </w:r>
      <w:r w:rsidRPr="006E13D1">
        <w:tab/>
      </w:r>
      <w:r w:rsidR="00C9496F">
        <w:t xml:space="preserve">Use of </w:t>
      </w:r>
      <w:r w:rsidR="009B2607">
        <w:t>descriptive text</w:t>
      </w:r>
      <w:r w:rsidR="00C9496F">
        <w:t xml:space="preserve"> in RAN</w:t>
      </w:r>
      <w:r w:rsidR="009B2607">
        <w:t>2/</w:t>
      </w:r>
      <w:r w:rsidR="00C9496F">
        <w:t xml:space="preserve">3 </w:t>
      </w:r>
      <w:r w:rsidR="009B2607">
        <w:t>to</w:t>
      </w:r>
      <w:r w:rsidR="00C9496F">
        <w:t xml:space="preserve"> compl</w:t>
      </w:r>
      <w:r w:rsidR="009B2607">
        <w:t>e</w:t>
      </w:r>
      <w:r w:rsidR="00C9496F">
        <w:t>ment ASN.1</w:t>
      </w:r>
      <w:r w:rsidR="0025659A">
        <w:t xml:space="preserve"> code</w:t>
      </w:r>
    </w:p>
    <w:p w14:paraId="3AB0C0AB" w14:textId="082C7F76" w:rsidR="00C9496F" w:rsidRDefault="009B2607" w:rsidP="00C9496F">
      <w:r>
        <w:t>Descriptive text (captured in t</w:t>
      </w:r>
      <w:r w:rsidR="00C9496F">
        <w:t>ables</w:t>
      </w:r>
      <w:r>
        <w:t>) is</w:t>
      </w:r>
      <w:r w:rsidR="00C9496F">
        <w:t xml:space="preserve"> extensively used in legacy RAN3 stage 3 specifications, particular</w:t>
      </w:r>
      <w:r w:rsidR="00041854">
        <w:t>ly</w:t>
      </w:r>
      <w:r w:rsidR="00C9496F">
        <w:t xml:space="preserve"> for control plane application protocols (NGAP, XnAP, E1AP, F1AP, S1AP, X2AP, …) where the</w:t>
      </w:r>
      <w:r>
        <w:t xml:space="preserve"> text</w:t>
      </w:r>
      <w:r w:rsidR="00C9496F">
        <w:t xml:space="preserve"> complement</w:t>
      </w:r>
      <w:r>
        <w:t>s</w:t>
      </w:r>
      <w:r w:rsidR="00C9496F">
        <w:t xml:space="preserve"> t</w:t>
      </w:r>
      <w:r>
        <w:t>he</w:t>
      </w:r>
      <w:r w:rsidR="00C9496F">
        <w:t xml:space="preserve"> PDU definitions using ASN.1 notation, but also for user plane protocols (NR user plane protocol, NG-RAN user plane protocol) using frame protocol. </w:t>
      </w:r>
      <w:r>
        <w:t xml:space="preserve">In RAN2, descriptive text is also used similarly (but not captured in the same way in tables) to capture additional restrictions and clarifications in e.g. the RRC protocol. </w:t>
      </w:r>
      <w:r w:rsidR="00C9496F">
        <w:t xml:space="preserve">Word has some limitations related to tracked changes in tables </w:t>
      </w:r>
      <w:r w:rsidR="00777C4E">
        <w:t xml:space="preserve">as discussed in </w:t>
      </w:r>
      <w:r w:rsidR="00C9496F">
        <w:t xml:space="preserve">section 2.1 </w:t>
      </w:r>
      <w:r w:rsidR="00777C4E">
        <w:t xml:space="preserve">of </w:t>
      </w:r>
      <w:hyperlink r:id="rId13" w:history="1">
        <w:r w:rsidR="007A4799" w:rsidRPr="007A4799">
          <w:rPr>
            <w:rStyle w:val="Hyperlink"/>
          </w:rPr>
          <w:t>6GSM-250119</w:t>
        </w:r>
      </w:hyperlink>
      <w:r w:rsidR="00C9496F">
        <w:t xml:space="preserve">, the WYSIWYG functionality is </w:t>
      </w:r>
      <w:r w:rsidR="00777C4E">
        <w:t xml:space="preserve">still quite useful in </w:t>
      </w:r>
      <w:r w:rsidR="00C9496F">
        <w:t>table editing.</w:t>
      </w:r>
      <w:r>
        <w:t xml:space="preserve"> </w:t>
      </w:r>
    </w:p>
    <w:p w14:paraId="29DC382A" w14:textId="02FAD3EC" w:rsidR="00C9496F" w:rsidRDefault="00C9496F" w:rsidP="00C9496F">
      <w:r>
        <w:t xml:space="preserve">Using </w:t>
      </w:r>
      <w:r w:rsidR="009B2607">
        <w:t xml:space="preserve">descriptive text (e.g. in </w:t>
      </w:r>
      <w:r w:rsidR="002373A5">
        <w:t xml:space="preserve">tabular format </w:t>
      </w:r>
      <w:r w:rsidR="009B2607">
        <w:t>as in RAN3</w:t>
      </w:r>
      <w:r w:rsidR="002373A5">
        <w:t xml:space="preserve"> </w:t>
      </w:r>
      <w:r w:rsidR="0005408F">
        <w:t xml:space="preserve">as exemplified in Annex A </w:t>
      </w:r>
      <w:r w:rsidR="002373A5">
        <w:t>or as field descriptions in RAN2</w:t>
      </w:r>
      <w:r w:rsidR="0005408F">
        <w:t xml:space="preserve"> as exemplified in Annex B</w:t>
      </w:r>
      <w:r w:rsidR="009B2607">
        <w:t xml:space="preserve">) to </w:t>
      </w:r>
      <w:r>
        <w:t xml:space="preserve">complement the ASN.1 notation has benefits considering that the </w:t>
      </w:r>
      <w:r w:rsidR="002373A5">
        <w:t xml:space="preserve">descriptive text in </w:t>
      </w:r>
      <w:r>
        <w:t>table</w:t>
      </w:r>
      <w:r w:rsidR="002373A5">
        <w:t>s</w:t>
      </w:r>
      <w:r>
        <w:t xml:space="preserve"> allows </w:t>
      </w:r>
      <w:r w:rsidR="002373A5">
        <w:t xml:space="preserve">adding information that is not convenient to capture within the ASN.1. For example, the RAN3 tables allow </w:t>
      </w:r>
      <w:r>
        <w:t xml:space="preserve">for a unified graphical representation of PDUs by e.g. hiding details related to the use of ASN.1 templates for encoding aspects (encoding of protocol IDs, criticality, extension mechanisms) and merging detailed ASN.1 IE levels where appropriate. </w:t>
      </w:r>
      <w:r w:rsidR="002373A5">
        <w:t xml:space="preserve">However, the RAN3 </w:t>
      </w:r>
      <w:r>
        <w:t>documentation approach also creates redundancy which comes with risk of inconsistent specification</w:t>
      </w:r>
      <w:r w:rsidR="002373A5">
        <w:t>: If the tabular text has a mismatch with ASN.1 structure, the latter normally takes precedence, but this is not necessarily obvious from the specification</w:t>
      </w:r>
      <w:r>
        <w:t xml:space="preserve">. </w:t>
      </w:r>
      <w:r w:rsidR="002373A5">
        <w:t xml:space="preserve">This is also the reason why RAN2 has since LTE used the current “field description” structure that avoids duplication and only adds details after the ASN.1 as descriptive text. </w:t>
      </w:r>
      <w:r>
        <w:t>The burden of correcting such inconsistencies should therefore be weighed against the benefits of the table notation</w:t>
      </w:r>
      <w:r w:rsidR="002373A5">
        <w:t>, but having descriptive text does still benefit the specifications overall</w:t>
      </w:r>
      <w:r>
        <w:t>. It could also be mentioned that definition of 6G interfaces will depend on overall architecture decisions to be determined in upcoming 6G study, and use of ASN.1 for RAN3 defined interfaces will depend on this outcome.</w:t>
      </w:r>
    </w:p>
    <w:p w14:paraId="7BCC5FF0" w14:textId="1EAC114A" w:rsidR="00194C45" w:rsidRPr="00417263" w:rsidRDefault="00194C45" w:rsidP="00C9496F">
      <w:pPr>
        <w:rPr>
          <w:b/>
          <w:bCs/>
        </w:rPr>
      </w:pPr>
      <w:r w:rsidRPr="00417263">
        <w:rPr>
          <w:b/>
          <w:bCs/>
        </w:rPr>
        <w:t xml:space="preserve">Observation: Some cases of </w:t>
      </w:r>
      <w:r w:rsidR="0005408F">
        <w:rPr>
          <w:b/>
          <w:bCs/>
        </w:rPr>
        <w:t xml:space="preserve">descriptive </w:t>
      </w:r>
      <w:r w:rsidRPr="00417263">
        <w:rPr>
          <w:b/>
          <w:bCs/>
        </w:rPr>
        <w:t xml:space="preserve">information in the specifications can be treated in a self-contained way and migrated to databases, as, for example, with the </w:t>
      </w:r>
      <w:r w:rsidR="00800112" w:rsidRPr="00417263">
        <w:rPr>
          <w:b/>
          <w:bCs/>
        </w:rPr>
        <w:t xml:space="preserve">band combinations in the RAN4 specification 38.101. However, other </w:t>
      </w:r>
      <w:r w:rsidR="000D746A" w:rsidRPr="00417263">
        <w:rPr>
          <w:b/>
          <w:bCs/>
        </w:rPr>
        <w:t xml:space="preserve">instances of </w:t>
      </w:r>
      <w:r w:rsidR="0005408F">
        <w:rPr>
          <w:b/>
          <w:bCs/>
        </w:rPr>
        <w:t xml:space="preserve">descriptive </w:t>
      </w:r>
      <w:r w:rsidR="000D746A" w:rsidRPr="00417263">
        <w:rPr>
          <w:b/>
          <w:bCs/>
        </w:rPr>
        <w:t xml:space="preserve">information are closely related to other </w:t>
      </w:r>
      <w:r w:rsidR="00E03A21" w:rsidRPr="00417263">
        <w:rPr>
          <w:b/>
          <w:bCs/>
        </w:rPr>
        <w:t xml:space="preserve">information </w:t>
      </w:r>
      <w:r w:rsidR="00C04C10" w:rsidRPr="00417263">
        <w:rPr>
          <w:b/>
          <w:bCs/>
        </w:rPr>
        <w:t xml:space="preserve">in the same specification and </w:t>
      </w:r>
      <w:r w:rsidR="0005408F">
        <w:rPr>
          <w:b/>
          <w:bCs/>
        </w:rPr>
        <w:t xml:space="preserve">should be linked together e.g. via </w:t>
      </w:r>
      <w:r w:rsidR="00C04C10" w:rsidRPr="00417263">
        <w:rPr>
          <w:b/>
          <w:bCs/>
        </w:rPr>
        <w:t>the use of tables in the specifications</w:t>
      </w:r>
      <w:r w:rsidR="004823AA" w:rsidRPr="00417263">
        <w:rPr>
          <w:b/>
          <w:bCs/>
        </w:rPr>
        <w:t xml:space="preserve">. </w:t>
      </w:r>
    </w:p>
    <w:p w14:paraId="6A3A9ED8" w14:textId="50DCA4F6" w:rsidR="00630362" w:rsidRPr="00417263" w:rsidRDefault="00630362" w:rsidP="00C9496F">
      <w:pPr>
        <w:rPr>
          <w:b/>
          <w:bCs/>
        </w:rPr>
      </w:pPr>
      <w:r w:rsidRPr="00417263">
        <w:rPr>
          <w:b/>
          <w:bCs/>
        </w:rPr>
        <w:lastRenderedPageBreak/>
        <w:t xml:space="preserve">Proposal: Add the following </w:t>
      </w:r>
      <w:r w:rsidR="002373A5" w:rsidRPr="00417263">
        <w:rPr>
          <w:b/>
          <w:bCs/>
        </w:rPr>
        <w:t xml:space="preserve">new benefit </w:t>
      </w:r>
      <w:r w:rsidRPr="00417263">
        <w:rPr>
          <w:b/>
          <w:bCs/>
        </w:rPr>
        <w:t>to the TR</w:t>
      </w:r>
      <w:r w:rsidR="002373A5" w:rsidRPr="00417263">
        <w:rPr>
          <w:b/>
          <w:bCs/>
        </w:rPr>
        <w:t>21.802</w:t>
      </w:r>
      <w:r w:rsidRPr="00417263">
        <w:rPr>
          <w:b/>
          <w:bCs/>
        </w:rPr>
        <w:t>:</w:t>
      </w:r>
      <w:r w:rsidR="002373A5" w:rsidRPr="00417263">
        <w:rPr>
          <w:b/>
          <w:bCs/>
        </w:rPr>
        <w:t xml:space="preserve"> “XX</w:t>
      </w:r>
      <w:r w:rsidR="005C4B93" w:rsidRPr="00417263">
        <w:rPr>
          <w:b/>
          <w:bCs/>
        </w:rPr>
        <w:t xml:space="preserve">. </w:t>
      </w:r>
      <w:r w:rsidR="009D40AF">
        <w:rPr>
          <w:b/>
          <w:bCs/>
        </w:rPr>
        <w:t xml:space="preserve">The </w:t>
      </w:r>
      <w:r w:rsidR="00B33708" w:rsidRPr="00417263">
        <w:rPr>
          <w:b/>
          <w:bCs/>
        </w:rPr>
        <w:t xml:space="preserve">docx format supports the inclusion of </w:t>
      </w:r>
      <w:r w:rsidR="002373A5" w:rsidRPr="00417263">
        <w:rPr>
          <w:b/>
          <w:bCs/>
        </w:rPr>
        <w:t xml:space="preserve">descriptive textual </w:t>
      </w:r>
      <w:r w:rsidR="00B33708" w:rsidRPr="00417263">
        <w:rPr>
          <w:b/>
          <w:bCs/>
        </w:rPr>
        <w:t xml:space="preserve">information </w:t>
      </w:r>
      <w:r w:rsidR="00583BD8">
        <w:rPr>
          <w:b/>
          <w:bCs/>
        </w:rPr>
        <w:t xml:space="preserve">via tables </w:t>
      </w:r>
      <w:r w:rsidR="00B33708" w:rsidRPr="00417263">
        <w:rPr>
          <w:b/>
          <w:bCs/>
        </w:rPr>
        <w:t>in the main specification</w:t>
      </w:r>
      <w:r w:rsidR="00722245" w:rsidRPr="00417263">
        <w:rPr>
          <w:b/>
          <w:bCs/>
        </w:rPr>
        <w:t xml:space="preserve">, which is useful </w:t>
      </w:r>
      <w:r w:rsidR="002373A5" w:rsidRPr="00417263">
        <w:rPr>
          <w:b/>
          <w:bCs/>
        </w:rPr>
        <w:t>to complement the ASN.1 as protocol constraints</w:t>
      </w:r>
      <w:r w:rsidR="00583BD8">
        <w:rPr>
          <w:b/>
          <w:bCs/>
        </w:rPr>
        <w:t>.</w:t>
      </w:r>
      <w:r w:rsidR="00722245" w:rsidRPr="00417263">
        <w:rPr>
          <w:b/>
          <w:bCs/>
        </w:rPr>
        <w:t xml:space="preserve"> </w:t>
      </w:r>
      <w:r w:rsidR="002373A5" w:rsidRPr="00417263">
        <w:rPr>
          <w:b/>
          <w:bCs/>
        </w:rPr>
        <w:t>“</w:t>
      </w:r>
    </w:p>
    <w:p w14:paraId="0E98CBB3" w14:textId="4EF48A13" w:rsidR="008B549E" w:rsidRPr="00C9496F" w:rsidRDefault="008B549E" w:rsidP="008B549E"/>
    <w:p w14:paraId="16CB5684" w14:textId="77777777" w:rsidR="008B549E" w:rsidRPr="006E13D1" w:rsidRDefault="008B549E" w:rsidP="008B549E">
      <w:pPr>
        <w:pStyle w:val="Heading1"/>
      </w:pPr>
      <w:r>
        <w:t>3</w:t>
      </w:r>
      <w:r w:rsidRPr="006E13D1">
        <w:tab/>
      </w:r>
      <w:r>
        <w:t>Conclusion</w:t>
      </w:r>
    </w:p>
    <w:p w14:paraId="766D4156" w14:textId="77777777" w:rsidR="008B549E" w:rsidRDefault="008B549E" w:rsidP="008B549E">
      <w:r>
        <w:t>This document has made the following observations:</w:t>
      </w:r>
    </w:p>
    <w:p w14:paraId="04FC73B2" w14:textId="77777777" w:rsidR="00417263" w:rsidRPr="00417263" w:rsidRDefault="00417263" w:rsidP="00417263">
      <w:pPr>
        <w:rPr>
          <w:b/>
          <w:bCs/>
        </w:rPr>
      </w:pPr>
      <w:r w:rsidRPr="00417263">
        <w:rPr>
          <w:b/>
          <w:bCs/>
        </w:rPr>
        <w:t xml:space="preserve">Observation: Some cases of </w:t>
      </w:r>
      <w:r>
        <w:rPr>
          <w:b/>
          <w:bCs/>
        </w:rPr>
        <w:t xml:space="preserve">descriptive </w:t>
      </w:r>
      <w:r w:rsidRPr="00417263">
        <w:rPr>
          <w:b/>
          <w:bCs/>
        </w:rPr>
        <w:t xml:space="preserve">information in the specifications can be treated in a self-contained way and migrated to databases, as, for example, with the band combinations in the RAN4 specification 38.101. However, other instances of </w:t>
      </w:r>
      <w:r>
        <w:rPr>
          <w:b/>
          <w:bCs/>
        </w:rPr>
        <w:t xml:space="preserve">descriptive </w:t>
      </w:r>
      <w:r w:rsidRPr="00417263">
        <w:rPr>
          <w:b/>
          <w:bCs/>
        </w:rPr>
        <w:t xml:space="preserve">information are closely related to other information in the same specification and </w:t>
      </w:r>
      <w:r>
        <w:rPr>
          <w:b/>
          <w:bCs/>
        </w:rPr>
        <w:t xml:space="preserve">should be linked together e.g. via </w:t>
      </w:r>
      <w:r w:rsidRPr="00417263">
        <w:rPr>
          <w:b/>
          <w:bCs/>
        </w:rPr>
        <w:t xml:space="preserve">the use of tables in the specifications. </w:t>
      </w:r>
    </w:p>
    <w:p w14:paraId="6FF43D0F" w14:textId="77777777" w:rsidR="008B549E" w:rsidRPr="004F4540" w:rsidRDefault="008B549E" w:rsidP="008B549E">
      <w:pPr>
        <w:rPr>
          <w:bCs/>
        </w:rPr>
      </w:pPr>
      <w:r>
        <w:rPr>
          <w:bCs/>
        </w:rPr>
        <w:t>And proposed the following:</w:t>
      </w:r>
    </w:p>
    <w:p w14:paraId="00AC1011" w14:textId="77777777" w:rsidR="00417263" w:rsidRPr="00417263" w:rsidRDefault="00417263" w:rsidP="00417263">
      <w:pPr>
        <w:rPr>
          <w:b/>
          <w:bCs/>
        </w:rPr>
      </w:pPr>
      <w:r w:rsidRPr="00417263">
        <w:rPr>
          <w:b/>
          <w:bCs/>
        </w:rPr>
        <w:t xml:space="preserve">Proposal: Add the following new benefit to the TR21.802: “XX. </w:t>
      </w:r>
      <w:r>
        <w:rPr>
          <w:b/>
          <w:bCs/>
        </w:rPr>
        <w:t xml:space="preserve">The </w:t>
      </w:r>
      <w:r w:rsidRPr="00417263">
        <w:rPr>
          <w:b/>
          <w:bCs/>
        </w:rPr>
        <w:t xml:space="preserve">docx format supports the inclusion of descriptive textual information </w:t>
      </w:r>
      <w:r>
        <w:rPr>
          <w:b/>
          <w:bCs/>
        </w:rPr>
        <w:t xml:space="preserve">via tables </w:t>
      </w:r>
      <w:r w:rsidRPr="00417263">
        <w:rPr>
          <w:b/>
          <w:bCs/>
        </w:rPr>
        <w:t>in the main specification, which is useful to complement the ASN.1 as protocol constraints</w:t>
      </w:r>
      <w:r>
        <w:rPr>
          <w:b/>
          <w:bCs/>
        </w:rPr>
        <w:t>.</w:t>
      </w:r>
      <w:r w:rsidRPr="00417263">
        <w:rPr>
          <w:b/>
          <w:bCs/>
        </w:rPr>
        <w:t xml:space="preserve"> “</w:t>
      </w:r>
    </w:p>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26BD7EBE" w14:textId="12DB9959" w:rsidR="0005408F" w:rsidRPr="006E13D1" w:rsidRDefault="0005408F" w:rsidP="0005408F">
      <w:pPr>
        <w:pStyle w:val="Heading1"/>
      </w:pPr>
      <w:r>
        <w:t>Annex A: Example from RAN3 TS38.413 (PDU session resource setup request)</w:t>
      </w:r>
    </w:p>
    <w:p w14:paraId="471D2673" w14:textId="514D09D8" w:rsidR="0005408F" w:rsidRPr="00417263" w:rsidRDefault="0005408F" w:rsidP="0005408F">
      <w:pPr>
        <w:pStyle w:val="CRCoverPage"/>
        <w:tabs>
          <w:tab w:val="left" w:pos="1985"/>
        </w:tabs>
        <w:rPr>
          <w:b/>
          <w:bCs/>
          <w:u w:val="single"/>
        </w:rPr>
      </w:pPr>
      <w:r w:rsidRPr="00417263">
        <w:rPr>
          <w:b/>
          <w:bCs/>
          <w:u w:val="single"/>
        </w:rPr>
        <w:t xml:space="preserve">Descriptive text (“Tabular”) of a RAN3 information element </w:t>
      </w:r>
      <w:r>
        <w:rPr>
          <w:b/>
          <w:bCs/>
          <w:u w:val="single"/>
        </w:rPr>
        <w:t>(for the highest level IE)</w:t>
      </w:r>
    </w:p>
    <w:p w14:paraId="719F1DE8" w14:textId="77777777" w:rsidR="0005408F" w:rsidRPr="001D2E49" w:rsidRDefault="0005408F" w:rsidP="0005408F">
      <w:pPr>
        <w:pStyle w:val="Heading4"/>
      </w:pPr>
      <w:bookmarkStart w:id="0" w:name="_Toc20955072"/>
      <w:bookmarkStart w:id="1" w:name="_Toc29503518"/>
      <w:bookmarkStart w:id="2" w:name="_Toc29504102"/>
      <w:bookmarkStart w:id="3" w:name="_Toc29504686"/>
      <w:bookmarkStart w:id="4" w:name="_Toc36553132"/>
      <w:bookmarkStart w:id="5" w:name="_Toc36554859"/>
      <w:bookmarkStart w:id="6" w:name="_Toc45652154"/>
      <w:bookmarkStart w:id="7" w:name="_Toc45658586"/>
      <w:bookmarkStart w:id="8" w:name="_Toc45720406"/>
      <w:bookmarkStart w:id="9" w:name="_Toc45798286"/>
      <w:bookmarkStart w:id="10" w:name="_Toc45897675"/>
      <w:bookmarkStart w:id="11" w:name="_Toc51745879"/>
      <w:bookmarkStart w:id="12" w:name="_Toc64446143"/>
      <w:bookmarkStart w:id="13" w:name="_Toc73982013"/>
      <w:bookmarkStart w:id="14" w:name="_Toc88652102"/>
      <w:bookmarkStart w:id="15" w:name="_Toc97891145"/>
      <w:bookmarkStart w:id="16" w:name="_Toc99123264"/>
      <w:bookmarkStart w:id="17" w:name="_Toc99662069"/>
      <w:bookmarkStart w:id="18" w:name="_Toc105152135"/>
      <w:bookmarkStart w:id="19" w:name="_Toc105173941"/>
      <w:bookmarkStart w:id="20" w:name="_Toc106108939"/>
      <w:bookmarkStart w:id="21" w:name="_Toc106122844"/>
      <w:bookmarkStart w:id="22" w:name="_Toc107409397"/>
      <w:bookmarkStart w:id="23" w:name="_Toc112756586"/>
      <w:bookmarkStart w:id="24" w:name="_Toc200457953"/>
      <w:r w:rsidRPr="001D2E49">
        <w:t>9.2.1.1</w:t>
      </w:r>
      <w:r w:rsidRPr="001D2E49">
        <w:tab/>
        <w:t>PDU SESSION RESOURCE SETUP REQUEST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04B3D4E" w14:textId="77777777" w:rsidR="0005408F" w:rsidRPr="001D2E49" w:rsidRDefault="0005408F" w:rsidP="0005408F">
      <w:r w:rsidRPr="001D2E49">
        <w:t>This message is sent by the AMF and is used to request the NG-RAN node to assign resources on Uu and NG-U for one or several PDU session resources.</w:t>
      </w:r>
    </w:p>
    <w:p w14:paraId="617B7BBA" w14:textId="77777777" w:rsidR="0005408F" w:rsidRPr="001D2E49" w:rsidRDefault="0005408F" w:rsidP="0005408F">
      <w:pPr>
        <w:rPr>
          <w:rFonts w:eastAsia="Batang"/>
        </w:rPr>
      </w:pPr>
      <w:r w:rsidRPr="001D2E49">
        <w:t xml:space="preserve">Direction: AMF </w:t>
      </w:r>
      <w:r w:rsidRPr="001D2E49">
        <w:sym w:font="Symbol" w:char="F0AE"/>
      </w:r>
      <w:r w:rsidRPr="001D2E49">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3"/>
        <w:gridCol w:w="1513"/>
        <w:gridCol w:w="1757"/>
        <w:gridCol w:w="1083"/>
        <w:gridCol w:w="1083"/>
      </w:tblGrid>
      <w:tr w:rsidR="0005408F" w:rsidRPr="001D2E49" w14:paraId="3CB146FD" w14:textId="77777777" w:rsidTr="002B6AEC">
        <w:tc>
          <w:tcPr>
            <w:tcW w:w="2267" w:type="dxa"/>
          </w:tcPr>
          <w:p w14:paraId="594676B9" w14:textId="77777777" w:rsidR="0005408F" w:rsidRPr="001D2E49" w:rsidRDefault="0005408F" w:rsidP="002B6AEC">
            <w:pPr>
              <w:pStyle w:val="TAH"/>
              <w:rPr>
                <w:rFonts w:cs="Arial"/>
                <w:lang w:eastAsia="ja-JP"/>
              </w:rPr>
            </w:pPr>
            <w:r w:rsidRPr="001D2E49">
              <w:rPr>
                <w:rFonts w:cs="Arial"/>
                <w:lang w:eastAsia="ja-JP"/>
              </w:rPr>
              <w:lastRenderedPageBreak/>
              <w:t>IE/Group Name</w:t>
            </w:r>
          </w:p>
        </w:tc>
        <w:tc>
          <w:tcPr>
            <w:tcW w:w="1020" w:type="dxa"/>
          </w:tcPr>
          <w:p w14:paraId="7F456B7F" w14:textId="77777777" w:rsidR="0005408F" w:rsidRPr="001D2E49" w:rsidRDefault="0005408F" w:rsidP="002B6AEC">
            <w:pPr>
              <w:pStyle w:val="TAH"/>
              <w:rPr>
                <w:rFonts w:cs="Arial"/>
                <w:lang w:eastAsia="ja-JP"/>
              </w:rPr>
            </w:pPr>
            <w:r w:rsidRPr="001D2E49">
              <w:rPr>
                <w:rFonts w:cs="Arial"/>
                <w:lang w:eastAsia="ja-JP"/>
              </w:rPr>
              <w:t>Presence</w:t>
            </w:r>
          </w:p>
        </w:tc>
        <w:tc>
          <w:tcPr>
            <w:tcW w:w="1083" w:type="dxa"/>
          </w:tcPr>
          <w:p w14:paraId="2539F49A" w14:textId="77777777" w:rsidR="0005408F" w:rsidRPr="001D2E49" w:rsidRDefault="0005408F" w:rsidP="002B6AEC">
            <w:pPr>
              <w:pStyle w:val="TAH"/>
              <w:rPr>
                <w:rFonts w:cs="Arial"/>
                <w:lang w:eastAsia="ja-JP"/>
              </w:rPr>
            </w:pPr>
            <w:r w:rsidRPr="001D2E49">
              <w:rPr>
                <w:rFonts w:cs="Arial"/>
                <w:lang w:eastAsia="ja-JP"/>
              </w:rPr>
              <w:t>Range</w:t>
            </w:r>
          </w:p>
        </w:tc>
        <w:tc>
          <w:tcPr>
            <w:tcW w:w="1513" w:type="dxa"/>
          </w:tcPr>
          <w:p w14:paraId="3B698F63" w14:textId="77777777" w:rsidR="0005408F" w:rsidRPr="001D2E49" w:rsidRDefault="0005408F" w:rsidP="002B6AEC">
            <w:pPr>
              <w:pStyle w:val="TAH"/>
              <w:rPr>
                <w:rFonts w:cs="Arial"/>
                <w:lang w:eastAsia="ja-JP"/>
              </w:rPr>
            </w:pPr>
            <w:r w:rsidRPr="001D2E49">
              <w:rPr>
                <w:rFonts w:cs="Arial"/>
                <w:lang w:eastAsia="ja-JP"/>
              </w:rPr>
              <w:t>IE type and reference</w:t>
            </w:r>
          </w:p>
        </w:tc>
        <w:tc>
          <w:tcPr>
            <w:tcW w:w="1757" w:type="dxa"/>
          </w:tcPr>
          <w:p w14:paraId="5BAEA1D4" w14:textId="77777777" w:rsidR="0005408F" w:rsidRPr="001D2E49" w:rsidRDefault="0005408F" w:rsidP="002B6AEC">
            <w:pPr>
              <w:pStyle w:val="TAH"/>
              <w:rPr>
                <w:rFonts w:cs="Arial"/>
                <w:lang w:eastAsia="ja-JP"/>
              </w:rPr>
            </w:pPr>
            <w:r w:rsidRPr="001D2E49">
              <w:rPr>
                <w:rFonts w:cs="Arial"/>
                <w:lang w:eastAsia="ja-JP"/>
              </w:rPr>
              <w:t>Semantics description</w:t>
            </w:r>
          </w:p>
        </w:tc>
        <w:tc>
          <w:tcPr>
            <w:tcW w:w="1083" w:type="dxa"/>
          </w:tcPr>
          <w:p w14:paraId="55832C30" w14:textId="77777777" w:rsidR="0005408F" w:rsidRPr="001D2E49" w:rsidRDefault="0005408F" w:rsidP="002B6AEC">
            <w:pPr>
              <w:pStyle w:val="TAH"/>
              <w:rPr>
                <w:rFonts w:cs="Arial"/>
                <w:lang w:eastAsia="ja-JP"/>
              </w:rPr>
            </w:pPr>
            <w:r w:rsidRPr="001D2E49">
              <w:rPr>
                <w:rFonts w:cs="Arial"/>
                <w:lang w:eastAsia="ja-JP"/>
              </w:rPr>
              <w:t>Criticality</w:t>
            </w:r>
          </w:p>
        </w:tc>
        <w:tc>
          <w:tcPr>
            <w:tcW w:w="1083" w:type="dxa"/>
          </w:tcPr>
          <w:p w14:paraId="2443160A" w14:textId="77777777" w:rsidR="0005408F" w:rsidRPr="001D2E49" w:rsidRDefault="0005408F" w:rsidP="002B6AEC">
            <w:pPr>
              <w:pStyle w:val="TAH"/>
              <w:rPr>
                <w:rFonts w:cs="Arial"/>
                <w:b w:val="0"/>
                <w:lang w:eastAsia="ja-JP"/>
              </w:rPr>
            </w:pPr>
            <w:r w:rsidRPr="001D2E49">
              <w:rPr>
                <w:rFonts w:cs="Arial"/>
                <w:lang w:eastAsia="ja-JP"/>
              </w:rPr>
              <w:t>Assigned Criticality</w:t>
            </w:r>
          </w:p>
        </w:tc>
      </w:tr>
      <w:tr w:rsidR="0005408F" w:rsidRPr="001D2E49" w14:paraId="0C17F02E" w14:textId="77777777" w:rsidTr="002B6AEC">
        <w:tc>
          <w:tcPr>
            <w:tcW w:w="2267" w:type="dxa"/>
          </w:tcPr>
          <w:p w14:paraId="77FD2B14" w14:textId="77777777" w:rsidR="0005408F" w:rsidRPr="001D2E49" w:rsidRDefault="0005408F" w:rsidP="002B6AEC">
            <w:pPr>
              <w:pStyle w:val="TAL"/>
              <w:rPr>
                <w:lang w:eastAsia="ja-JP"/>
              </w:rPr>
            </w:pPr>
            <w:r w:rsidRPr="001D2E49">
              <w:rPr>
                <w:lang w:eastAsia="ja-JP"/>
              </w:rPr>
              <w:t>Message Type</w:t>
            </w:r>
          </w:p>
        </w:tc>
        <w:tc>
          <w:tcPr>
            <w:tcW w:w="1020" w:type="dxa"/>
          </w:tcPr>
          <w:p w14:paraId="466A8FEF" w14:textId="77777777" w:rsidR="0005408F" w:rsidRPr="001D2E49" w:rsidRDefault="0005408F" w:rsidP="002B6AEC">
            <w:pPr>
              <w:pStyle w:val="TAL"/>
              <w:rPr>
                <w:lang w:eastAsia="ja-JP"/>
              </w:rPr>
            </w:pPr>
            <w:r w:rsidRPr="001D2E49">
              <w:rPr>
                <w:lang w:eastAsia="ja-JP"/>
              </w:rPr>
              <w:t>M</w:t>
            </w:r>
          </w:p>
        </w:tc>
        <w:tc>
          <w:tcPr>
            <w:tcW w:w="1083" w:type="dxa"/>
          </w:tcPr>
          <w:p w14:paraId="01208C6F" w14:textId="77777777" w:rsidR="0005408F" w:rsidRPr="001D2E49" w:rsidRDefault="0005408F" w:rsidP="002B6AEC">
            <w:pPr>
              <w:pStyle w:val="TAL"/>
              <w:rPr>
                <w:lang w:eastAsia="ja-JP"/>
              </w:rPr>
            </w:pPr>
          </w:p>
        </w:tc>
        <w:tc>
          <w:tcPr>
            <w:tcW w:w="1513" w:type="dxa"/>
          </w:tcPr>
          <w:p w14:paraId="58B8322C" w14:textId="77777777" w:rsidR="0005408F" w:rsidRPr="001D2E49" w:rsidRDefault="0005408F" w:rsidP="002B6AEC">
            <w:pPr>
              <w:pStyle w:val="TAL"/>
              <w:rPr>
                <w:lang w:eastAsia="ja-JP"/>
              </w:rPr>
            </w:pPr>
            <w:r w:rsidRPr="001D2E49">
              <w:rPr>
                <w:lang w:eastAsia="ja-JP"/>
              </w:rPr>
              <w:t>9.3.1.1</w:t>
            </w:r>
          </w:p>
        </w:tc>
        <w:tc>
          <w:tcPr>
            <w:tcW w:w="1757" w:type="dxa"/>
          </w:tcPr>
          <w:p w14:paraId="2D69B680" w14:textId="77777777" w:rsidR="0005408F" w:rsidRPr="001D2E49" w:rsidRDefault="0005408F" w:rsidP="002B6AEC">
            <w:pPr>
              <w:pStyle w:val="TAL"/>
              <w:rPr>
                <w:lang w:eastAsia="ja-JP"/>
              </w:rPr>
            </w:pPr>
          </w:p>
        </w:tc>
        <w:tc>
          <w:tcPr>
            <w:tcW w:w="1083" w:type="dxa"/>
          </w:tcPr>
          <w:p w14:paraId="4B8B1CBF" w14:textId="77777777" w:rsidR="0005408F" w:rsidRPr="001D2E49" w:rsidRDefault="0005408F" w:rsidP="002B6AEC">
            <w:pPr>
              <w:pStyle w:val="TAC"/>
              <w:rPr>
                <w:lang w:eastAsia="ja-JP"/>
              </w:rPr>
            </w:pPr>
            <w:r w:rsidRPr="001D2E49">
              <w:rPr>
                <w:lang w:eastAsia="ja-JP"/>
              </w:rPr>
              <w:t>YES</w:t>
            </w:r>
          </w:p>
        </w:tc>
        <w:tc>
          <w:tcPr>
            <w:tcW w:w="1083" w:type="dxa"/>
          </w:tcPr>
          <w:p w14:paraId="32DAB9D5" w14:textId="77777777" w:rsidR="0005408F" w:rsidRPr="001D2E49" w:rsidRDefault="0005408F" w:rsidP="002B6AEC">
            <w:pPr>
              <w:pStyle w:val="TAC"/>
              <w:rPr>
                <w:lang w:eastAsia="ja-JP"/>
              </w:rPr>
            </w:pPr>
            <w:r w:rsidRPr="001D2E49">
              <w:rPr>
                <w:lang w:eastAsia="ja-JP"/>
              </w:rPr>
              <w:t>reject</w:t>
            </w:r>
          </w:p>
        </w:tc>
      </w:tr>
      <w:tr w:rsidR="0005408F" w:rsidRPr="001D2E49" w14:paraId="4C6268F0" w14:textId="77777777" w:rsidTr="002B6AEC">
        <w:tc>
          <w:tcPr>
            <w:tcW w:w="2267" w:type="dxa"/>
          </w:tcPr>
          <w:p w14:paraId="0D65D959" w14:textId="77777777" w:rsidR="0005408F" w:rsidRPr="001D2E49" w:rsidRDefault="0005408F" w:rsidP="002B6AEC">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174FED7F" w14:textId="77777777" w:rsidR="0005408F" w:rsidRPr="001D2E49" w:rsidRDefault="0005408F" w:rsidP="002B6AEC">
            <w:pPr>
              <w:pStyle w:val="TAL"/>
              <w:rPr>
                <w:rFonts w:eastAsia="MS Mincho"/>
                <w:lang w:eastAsia="ja-JP"/>
              </w:rPr>
            </w:pPr>
            <w:r w:rsidRPr="001D2E49">
              <w:rPr>
                <w:lang w:eastAsia="ja-JP"/>
              </w:rPr>
              <w:t>M</w:t>
            </w:r>
          </w:p>
        </w:tc>
        <w:tc>
          <w:tcPr>
            <w:tcW w:w="1083" w:type="dxa"/>
          </w:tcPr>
          <w:p w14:paraId="7056E385" w14:textId="77777777" w:rsidR="0005408F" w:rsidRPr="001D2E49" w:rsidRDefault="0005408F" w:rsidP="002B6AEC">
            <w:pPr>
              <w:pStyle w:val="TAL"/>
              <w:rPr>
                <w:lang w:eastAsia="ja-JP"/>
              </w:rPr>
            </w:pPr>
          </w:p>
        </w:tc>
        <w:tc>
          <w:tcPr>
            <w:tcW w:w="1513" w:type="dxa"/>
          </w:tcPr>
          <w:p w14:paraId="506362F8" w14:textId="77777777" w:rsidR="0005408F" w:rsidRPr="001D2E49" w:rsidRDefault="0005408F" w:rsidP="002B6AEC">
            <w:pPr>
              <w:pStyle w:val="TAL"/>
              <w:rPr>
                <w:lang w:eastAsia="ja-JP"/>
              </w:rPr>
            </w:pPr>
            <w:r w:rsidRPr="001D2E49">
              <w:rPr>
                <w:lang w:eastAsia="ja-JP"/>
              </w:rPr>
              <w:t>9.3.3.1</w:t>
            </w:r>
          </w:p>
        </w:tc>
        <w:tc>
          <w:tcPr>
            <w:tcW w:w="1757" w:type="dxa"/>
          </w:tcPr>
          <w:p w14:paraId="0FD8B577" w14:textId="77777777" w:rsidR="0005408F" w:rsidRPr="001D2E49" w:rsidRDefault="0005408F" w:rsidP="002B6AEC">
            <w:pPr>
              <w:pStyle w:val="TAL"/>
              <w:rPr>
                <w:lang w:eastAsia="ja-JP"/>
              </w:rPr>
            </w:pPr>
          </w:p>
        </w:tc>
        <w:tc>
          <w:tcPr>
            <w:tcW w:w="1083" w:type="dxa"/>
          </w:tcPr>
          <w:p w14:paraId="07B642E4" w14:textId="77777777" w:rsidR="0005408F" w:rsidRPr="001D2E49" w:rsidRDefault="0005408F" w:rsidP="002B6AEC">
            <w:pPr>
              <w:pStyle w:val="TAC"/>
              <w:rPr>
                <w:rFonts w:eastAsia="MS Mincho"/>
                <w:lang w:eastAsia="ja-JP"/>
              </w:rPr>
            </w:pPr>
            <w:r w:rsidRPr="001D2E49">
              <w:rPr>
                <w:rFonts w:eastAsia="MS Mincho"/>
                <w:lang w:eastAsia="ja-JP"/>
              </w:rPr>
              <w:t>YES</w:t>
            </w:r>
          </w:p>
        </w:tc>
        <w:tc>
          <w:tcPr>
            <w:tcW w:w="1083" w:type="dxa"/>
          </w:tcPr>
          <w:p w14:paraId="7630E231" w14:textId="77777777" w:rsidR="0005408F" w:rsidRPr="001D2E49" w:rsidRDefault="0005408F" w:rsidP="002B6AEC">
            <w:pPr>
              <w:pStyle w:val="TAC"/>
              <w:rPr>
                <w:lang w:eastAsia="ja-JP"/>
              </w:rPr>
            </w:pPr>
            <w:r w:rsidRPr="001D2E49">
              <w:rPr>
                <w:lang w:eastAsia="ja-JP"/>
              </w:rPr>
              <w:t>reject</w:t>
            </w:r>
          </w:p>
        </w:tc>
      </w:tr>
      <w:tr w:rsidR="0005408F" w:rsidRPr="001D2E49" w14:paraId="7322688B" w14:textId="77777777" w:rsidTr="002B6AEC">
        <w:tc>
          <w:tcPr>
            <w:tcW w:w="2267" w:type="dxa"/>
          </w:tcPr>
          <w:p w14:paraId="766091D5" w14:textId="77777777" w:rsidR="0005408F" w:rsidRPr="001D2E49" w:rsidRDefault="0005408F" w:rsidP="002B6AEC">
            <w:pPr>
              <w:pStyle w:val="TAL"/>
              <w:rPr>
                <w:lang w:eastAsia="ja-JP"/>
              </w:rPr>
            </w:pPr>
            <w:r w:rsidRPr="001D2E49">
              <w:rPr>
                <w:rFonts w:eastAsia="Batang"/>
                <w:lang w:eastAsia="ja-JP"/>
              </w:rPr>
              <w:t>RAN</w:t>
            </w:r>
            <w:r w:rsidRPr="001D2E49">
              <w:rPr>
                <w:lang w:eastAsia="ja-JP"/>
              </w:rPr>
              <w:t xml:space="preserve"> UE NGAP ID</w:t>
            </w:r>
          </w:p>
        </w:tc>
        <w:tc>
          <w:tcPr>
            <w:tcW w:w="1020" w:type="dxa"/>
          </w:tcPr>
          <w:p w14:paraId="71C77FA1" w14:textId="77777777" w:rsidR="0005408F" w:rsidRPr="001D2E49" w:rsidRDefault="0005408F" w:rsidP="002B6AEC">
            <w:pPr>
              <w:pStyle w:val="TAL"/>
              <w:rPr>
                <w:lang w:eastAsia="ja-JP"/>
              </w:rPr>
            </w:pPr>
            <w:r w:rsidRPr="001D2E49">
              <w:rPr>
                <w:lang w:eastAsia="ja-JP"/>
              </w:rPr>
              <w:t>M</w:t>
            </w:r>
          </w:p>
        </w:tc>
        <w:tc>
          <w:tcPr>
            <w:tcW w:w="1083" w:type="dxa"/>
          </w:tcPr>
          <w:p w14:paraId="0D782905" w14:textId="77777777" w:rsidR="0005408F" w:rsidRPr="001D2E49" w:rsidRDefault="0005408F" w:rsidP="002B6AEC">
            <w:pPr>
              <w:pStyle w:val="TAL"/>
              <w:rPr>
                <w:lang w:eastAsia="ja-JP"/>
              </w:rPr>
            </w:pPr>
          </w:p>
        </w:tc>
        <w:tc>
          <w:tcPr>
            <w:tcW w:w="1513" w:type="dxa"/>
          </w:tcPr>
          <w:p w14:paraId="55CA5D16" w14:textId="77777777" w:rsidR="0005408F" w:rsidRPr="001D2E49" w:rsidRDefault="0005408F" w:rsidP="002B6AEC">
            <w:pPr>
              <w:pStyle w:val="TAL"/>
              <w:rPr>
                <w:lang w:eastAsia="ja-JP"/>
              </w:rPr>
            </w:pPr>
            <w:r w:rsidRPr="001D2E49">
              <w:rPr>
                <w:lang w:eastAsia="ja-JP"/>
              </w:rPr>
              <w:t>9.3.3.2</w:t>
            </w:r>
          </w:p>
        </w:tc>
        <w:tc>
          <w:tcPr>
            <w:tcW w:w="1757" w:type="dxa"/>
          </w:tcPr>
          <w:p w14:paraId="4F61FEA4" w14:textId="77777777" w:rsidR="0005408F" w:rsidRPr="001D2E49" w:rsidRDefault="0005408F" w:rsidP="002B6AEC">
            <w:pPr>
              <w:pStyle w:val="TAL"/>
              <w:rPr>
                <w:lang w:eastAsia="ja-JP"/>
              </w:rPr>
            </w:pPr>
          </w:p>
        </w:tc>
        <w:tc>
          <w:tcPr>
            <w:tcW w:w="1083" w:type="dxa"/>
          </w:tcPr>
          <w:p w14:paraId="7D72B7C2" w14:textId="77777777" w:rsidR="0005408F" w:rsidRPr="001D2E49" w:rsidRDefault="0005408F" w:rsidP="002B6AEC">
            <w:pPr>
              <w:pStyle w:val="TAC"/>
              <w:rPr>
                <w:lang w:eastAsia="ja-JP"/>
              </w:rPr>
            </w:pPr>
            <w:r w:rsidRPr="001D2E49">
              <w:rPr>
                <w:lang w:eastAsia="ja-JP"/>
              </w:rPr>
              <w:t>YES</w:t>
            </w:r>
          </w:p>
        </w:tc>
        <w:tc>
          <w:tcPr>
            <w:tcW w:w="1083" w:type="dxa"/>
          </w:tcPr>
          <w:p w14:paraId="35009A0B" w14:textId="77777777" w:rsidR="0005408F" w:rsidRPr="001D2E49" w:rsidRDefault="0005408F" w:rsidP="002B6AEC">
            <w:pPr>
              <w:pStyle w:val="TAC"/>
              <w:rPr>
                <w:lang w:eastAsia="ja-JP"/>
              </w:rPr>
            </w:pPr>
            <w:r w:rsidRPr="001D2E49">
              <w:rPr>
                <w:lang w:eastAsia="ja-JP"/>
              </w:rPr>
              <w:t>reject</w:t>
            </w:r>
          </w:p>
        </w:tc>
      </w:tr>
      <w:tr w:rsidR="0005408F" w:rsidRPr="001D2E49" w14:paraId="0D511D65" w14:textId="77777777" w:rsidTr="002B6AEC">
        <w:tc>
          <w:tcPr>
            <w:tcW w:w="2267" w:type="dxa"/>
          </w:tcPr>
          <w:p w14:paraId="0A118074" w14:textId="77777777" w:rsidR="0005408F" w:rsidRPr="001D2E49" w:rsidRDefault="0005408F" w:rsidP="002B6AEC">
            <w:pPr>
              <w:pStyle w:val="TAL"/>
              <w:rPr>
                <w:rFonts w:eastAsia="Batang"/>
                <w:lang w:eastAsia="ja-JP"/>
              </w:rPr>
            </w:pPr>
            <w:r w:rsidRPr="001D2E49">
              <w:rPr>
                <w:rFonts w:eastAsia="Batang"/>
              </w:rPr>
              <w:t>RAN Paging Priority</w:t>
            </w:r>
          </w:p>
        </w:tc>
        <w:tc>
          <w:tcPr>
            <w:tcW w:w="1020" w:type="dxa"/>
          </w:tcPr>
          <w:p w14:paraId="5C79A19A" w14:textId="77777777" w:rsidR="0005408F" w:rsidRPr="001D2E49" w:rsidRDefault="0005408F" w:rsidP="002B6AEC">
            <w:pPr>
              <w:pStyle w:val="TAL"/>
              <w:rPr>
                <w:lang w:eastAsia="ja-JP"/>
              </w:rPr>
            </w:pPr>
            <w:r w:rsidRPr="001D2E49">
              <w:t xml:space="preserve">O </w:t>
            </w:r>
          </w:p>
        </w:tc>
        <w:tc>
          <w:tcPr>
            <w:tcW w:w="1083" w:type="dxa"/>
          </w:tcPr>
          <w:p w14:paraId="41398B61" w14:textId="77777777" w:rsidR="0005408F" w:rsidRPr="001D2E49" w:rsidRDefault="0005408F" w:rsidP="002B6AEC">
            <w:pPr>
              <w:pStyle w:val="TAL"/>
              <w:rPr>
                <w:lang w:eastAsia="ja-JP"/>
              </w:rPr>
            </w:pPr>
          </w:p>
        </w:tc>
        <w:tc>
          <w:tcPr>
            <w:tcW w:w="1513" w:type="dxa"/>
          </w:tcPr>
          <w:p w14:paraId="57A4DA6F" w14:textId="77777777" w:rsidR="0005408F" w:rsidRPr="001D2E49" w:rsidRDefault="0005408F" w:rsidP="002B6AEC">
            <w:pPr>
              <w:pStyle w:val="TAL"/>
              <w:rPr>
                <w:lang w:eastAsia="ja-JP"/>
              </w:rPr>
            </w:pPr>
            <w:r w:rsidRPr="001D2E49">
              <w:t>9.3.3.15</w:t>
            </w:r>
          </w:p>
        </w:tc>
        <w:tc>
          <w:tcPr>
            <w:tcW w:w="1757" w:type="dxa"/>
          </w:tcPr>
          <w:p w14:paraId="6A5CB820" w14:textId="77777777" w:rsidR="0005408F" w:rsidRPr="001D2E49" w:rsidRDefault="0005408F" w:rsidP="002B6AEC">
            <w:pPr>
              <w:pStyle w:val="TAL"/>
              <w:rPr>
                <w:lang w:eastAsia="ja-JP"/>
              </w:rPr>
            </w:pPr>
          </w:p>
        </w:tc>
        <w:tc>
          <w:tcPr>
            <w:tcW w:w="1083" w:type="dxa"/>
          </w:tcPr>
          <w:p w14:paraId="0210A1BC" w14:textId="77777777" w:rsidR="0005408F" w:rsidRPr="001D2E49" w:rsidRDefault="0005408F" w:rsidP="002B6AEC">
            <w:pPr>
              <w:pStyle w:val="TAC"/>
              <w:rPr>
                <w:lang w:eastAsia="ja-JP"/>
              </w:rPr>
            </w:pPr>
            <w:r w:rsidRPr="001D2E49">
              <w:t>YES</w:t>
            </w:r>
          </w:p>
        </w:tc>
        <w:tc>
          <w:tcPr>
            <w:tcW w:w="1083" w:type="dxa"/>
          </w:tcPr>
          <w:p w14:paraId="5319514F" w14:textId="77777777" w:rsidR="0005408F" w:rsidRPr="001D2E49" w:rsidRDefault="0005408F" w:rsidP="002B6AEC">
            <w:pPr>
              <w:pStyle w:val="TAC"/>
              <w:rPr>
                <w:lang w:eastAsia="ja-JP"/>
              </w:rPr>
            </w:pPr>
            <w:r w:rsidRPr="001D2E49">
              <w:t>ignore</w:t>
            </w:r>
          </w:p>
        </w:tc>
      </w:tr>
      <w:tr w:rsidR="0005408F" w:rsidRPr="001D2E49" w14:paraId="6275FEE0" w14:textId="77777777" w:rsidTr="002B6AEC">
        <w:tc>
          <w:tcPr>
            <w:tcW w:w="2267" w:type="dxa"/>
          </w:tcPr>
          <w:p w14:paraId="7BE16010" w14:textId="77777777" w:rsidR="0005408F" w:rsidRPr="001D2E49" w:rsidRDefault="0005408F" w:rsidP="002B6AEC">
            <w:pPr>
              <w:pStyle w:val="TAL"/>
              <w:rPr>
                <w:rFonts w:eastAsia="Batang"/>
                <w:lang w:eastAsia="ja-JP"/>
              </w:rPr>
            </w:pPr>
            <w:r w:rsidRPr="001D2E49">
              <w:rPr>
                <w:rFonts w:eastAsia="Batang"/>
                <w:lang w:eastAsia="ja-JP"/>
              </w:rPr>
              <w:t>NAS-PDU</w:t>
            </w:r>
          </w:p>
        </w:tc>
        <w:tc>
          <w:tcPr>
            <w:tcW w:w="1020" w:type="dxa"/>
          </w:tcPr>
          <w:p w14:paraId="102F44BF" w14:textId="77777777" w:rsidR="0005408F" w:rsidRPr="001D2E49" w:rsidRDefault="0005408F" w:rsidP="002B6AEC">
            <w:pPr>
              <w:pStyle w:val="TAL"/>
              <w:rPr>
                <w:lang w:eastAsia="ja-JP"/>
              </w:rPr>
            </w:pPr>
            <w:r w:rsidRPr="001D2E49">
              <w:rPr>
                <w:lang w:eastAsia="ja-JP"/>
              </w:rPr>
              <w:t>O</w:t>
            </w:r>
          </w:p>
        </w:tc>
        <w:tc>
          <w:tcPr>
            <w:tcW w:w="1083" w:type="dxa"/>
          </w:tcPr>
          <w:p w14:paraId="006CFB7A" w14:textId="77777777" w:rsidR="0005408F" w:rsidRPr="001D2E49" w:rsidRDefault="0005408F" w:rsidP="002B6AEC">
            <w:pPr>
              <w:pStyle w:val="TAL"/>
              <w:rPr>
                <w:lang w:eastAsia="ja-JP"/>
              </w:rPr>
            </w:pPr>
          </w:p>
        </w:tc>
        <w:tc>
          <w:tcPr>
            <w:tcW w:w="1513" w:type="dxa"/>
          </w:tcPr>
          <w:p w14:paraId="6FF8319D" w14:textId="77777777" w:rsidR="0005408F" w:rsidRPr="001D2E49" w:rsidRDefault="0005408F" w:rsidP="002B6AEC">
            <w:pPr>
              <w:pStyle w:val="TAL"/>
              <w:rPr>
                <w:lang w:eastAsia="ja-JP"/>
              </w:rPr>
            </w:pPr>
            <w:r w:rsidRPr="001D2E49">
              <w:rPr>
                <w:lang w:eastAsia="ja-JP"/>
              </w:rPr>
              <w:t>9.3.3.4</w:t>
            </w:r>
          </w:p>
        </w:tc>
        <w:tc>
          <w:tcPr>
            <w:tcW w:w="1757" w:type="dxa"/>
          </w:tcPr>
          <w:p w14:paraId="1F943A04" w14:textId="77777777" w:rsidR="0005408F" w:rsidRPr="001D2E49" w:rsidRDefault="0005408F" w:rsidP="002B6AEC">
            <w:pPr>
              <w:pStyle w:val="TAL"/>
              <w:rPr>
                <w:lang w:eastAsia="ja-JP"/>
              </w:rPr>
            </w:pPr>
          </w:p>
        </w:tc>
        <w:tc>
          <w:tcPr>
            <w:tcW w:w="1083" w:type="dxa"/>
          </w:tcPr>
          <w:p w14:paraId="148272B7" w14:textId="77777777" w:rsidR="0005408F" w:rsidRPr="001D2E49" w:rsidRDefault="0005408F" w:rsidP="002B6AEC">
            <w:pPr>
              <w:pStyle w:val="TAC"/>
              <w:rPr>
                <w:lang w:eastAsia="ja-JP"/>
              </w:rPr>
            </w:pPr>
            <w:r w:rsidRPr="001D2E49">
              <w:rPr>
                <w:lang w:eastAsia="ja-JP"/>
              </w:rPr>
              <w:t>YES</w:t>
            </w:r>
          </w:p>
        </w:tc>
        <w:tc>
          <w:tcPr>
            <w:tcW w:w="1083" w:type="dxa"/>
          </w:tcPr>
          <w:p w14:paraId="6B777FFD" w14:textId="77777777" w:rsidR="0005408F" w:rsidRPr="001D2E49" w:rsidRDefault="0005408F" w:rsidP="002B6AEC">
            <w:pPr>
              <w:pStyle w:val="TAC"/>
              <w:rPr>
                <w:lang w:eastAsia="ja-JP"/>
              </w:rPr>
            </w:pPr>
            <w:r w:rsidRPr="001D2E49">
              <w:rPr>
                <w:lang w:eastAsia="ja-JP"/>
              </w:rPr>
              <w:t>reject</w:t>
            </w:r>
          </w:p>
        </w:tc>
      </w:tr>
      <w:tr w:rsidR="0005408F" w:rsidRPr="001D2E49" w14:paraId="3D8B9B00" w14:textId="77777777" w:rsidTr="002B6AEC">
        <w:tc>
          <w:tcPr>
            <w:tcW w:w="2267" w:type="dxa"/>
          </w:tcPr>
          <w:p w14:paraId="63BFBBDA" w14:textId="77777777" w:rsidR="0005408F" w:rsidRPr="001D2E49" w:rsidRDefault="0005408F" w:rsidP="002B6AEC">
            <w:pPr>
              <w:pStyle w:val="TAL"/>
              <w:rPr>
                <w:b/>
                <w:lang w:eastAsia="ja-JP"/>
              </w:rPr>
            </w:pPr>
            <w:r w:rsidRPr="001D2E49">
              <w:rPr>
                <w:b/>
                <w:bCs/>
                <w:iCs/>
                <w:lang w:eastAsia="ja-JP"/>
              </w:rPr>
              <w:t>PDU Session Resource Setup Request List</w:t>
            </w:r>
          </w:p>
        </w:tc>
        <w:tc>
          <w:tcPr>
            <w:tcW w:w="1020" w:type="dxa"/>
          </w:tcPr>
          <w:p w14:paraId="4D968A4A" w14:textId="77777777" w:rsidR="0005408F" w:rsidRPr="001D2E49" w:rsidRDefault="0005408F" w:rsidP="002B6AEC">
            <w:pPr>
              <w:pStyle w:val="TAL"/>
              <w:rPr>
                <w:lang w:eastAsia="ja-JP"/>
              </w:rPr>
            </w:pPr>
          </w:p>
        </w:tc>
        <w:tc>
          <w:tcPr>
            <w:tcW w:w="1083" w:type="dxa"/>
          </w:tcPr>
          <w:p w14:paraId="23440889" w14:textId="77777777" w:rsidR="0005408F" w:rsidRPr="001D2E49" w:rsidRDefault="0005408F" w:rsidP="002B6AEC">
            <w:pPr>
              <w:pStyle w:val="TAL"/>
              <w:rPr>
                <w:i/>
                <w:lang w:eastAsia="ja-JP"/>
              </w:rPr>
            </w:pPr>
            <w:r w:rsidRPr="001D2E49">
              <w:rPr>
                <w:i/>
                <w:lang w:eastAsia="ja-JP"/>
              </w:rPr>
              <w:t>1</w:t>
            </w:r>
          </w:p>
        </w:tc>
        <w:tc>
          <w:tcPr>
            <w:tcW w:w="1513" w:type="dxa"/>
          </w:tcPr>
          <w:p w14:paraId="04082679" w14:textId="77777777" w:rsidR="0005408F" w:rsidRPr="001D2E49" w:rsidRDefault="0005408F" w:rsidP="002B6AEC">
            <w:pPr>
              <w:pStyle w:val="TAL"/>
              <w:rPr>
                <w:lang w:eastAsia="ja-JP"/>
              </w:rPr>
            </w:pPr>
          </w:p>
        </w:tc>
        <w:tc>
          <w:tcPr>
            <w:tcW w:w="1757" w:type="dxa"/>
          </w:tcPr>
          <w:p w14:paraId="47B893FF" w14:textId="77777777" w:rsidR="0005408F" w:rsidRPr="001D2E49" w:rsidRDefault="0005408F" w:rsidP="002B6AEC">
            <w:pPr>
              <w:pStyle w:val="TAL"/>
              <w:rPr>
                <w:lang w:eastAsia="ja-JP"/>
              </w:rPr>
            </w:pPr>
          </w:p>
        </w:tc>
        <w:tc>
          <w:tcPr>
            <w:tcW w:w="1083" w:type="dxa"/>
          </w:tcPr>
          <w:p w14:paraId="0F1285A4" w14:textId="77777777" w:rsidR="0005408F" w:rsidRPr="001D2E49" w:rsidRDefault="0005408F" w:rsidP="002B6AEC">
            <w:pPr>
              <w:pStyle w:val="TAC"/>
              <w:rPr>
                <w:lang w:eastAsia="ja-JP"/>
              </w:rPr>
            </w:pPr>
            <w:r w:rsidRPr="001D2E49">
              <w:rPr>
                <w:lang w:eastAsia="ja-JP"/>
              </w:rPr>
              <w:t>YES</w:t>
            </w:r>
          </w:p>
        </w:tc>
        <w:tc>
          <w:tcPr>
            <w:tcW w:w="1083" w:type="dxa"/>
          </w:tcPr>
          <w:p w14:paraId="549D9C8C" w14:textId="77777777" w:rsidR="0005408F" w:rsidRPr="001D2E49" w:rsidRDefault="0005408F" w:rsidP="002B6AEC">
            <w:pPr>
              <w:pStyle w:val="TAC"/>
              <w:rPr>
                <w:lang w:eastAsia="ja-JP"/>
              </w:rPr>
            </w:pPr>
            <w:r w:rsidRPr="001D2E49">
              <w:rPr>
                <w:lang w:eastAsia="ja-JP"/>
              </w:rPr>
              <w:t>reject</w:t>
            </w:r>
          </w:p>
        </w:tc>
      </w:tr>
      <w:tr w:rsidR="0005408F" w:rsidRPr="001D2E49" w14:paraId="29F7D00A" w14:textId="77777777" w:rsidTr="002B6AEC">
        <w:tc>
          <w:tcPr>
            <w:tcW w:w="2267" w:type="dxa"/>
          </w:tcPr>
          <w:p w14:paraId="2FC6174F" w14:textId="77777777" w:rsidR="0005408F" w:rsidRPr="001D2E49" w:rsidRDefault="0005408F" w:rsidP="002B6AEC">
            <w:pPr>
              <w:pStyle w:val="TAL"/>
              <w:ind w:leftChars="50" w:left="100"/>
              <w:rPr>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5D78F00A" w14:textId="77777777" w:rsidR="0005408F" w:rsidRPr="001D2E49" w:rsidDel="00DB51C0" w:rsidRDefault="0005408F" w:rsidP="002B6AEC">
            <w:pPr>
              <w:pStyle w:val="TAL"/>
              <w:rPr>
                <w:lang w:eastAsia="ja-JP"/>
              </w:rPr>
            </w:pPr>
          </w:p>
        </w:tc>
        <w:tc>
          <w:tcPr>
            <w:tcW w:w="1083" w:type="dxa"/>
          </w:tcPr>
          <w:p w14:paraId="039D8E45" w14:textId="77777777" w:rsidR="0005408F" w:rsidRPr="001D2E49" w:rsidRDefault="0005408F" w:rsidP="002B6AEC">
            <w:pPr>
              <w:pStyle w:val="TAL"/>
              <w:rPr>
                <w:i/>
                <w:lang w:eastAsia="ja-JP"/>
              </w:rPr>
            </w:pPr>
            <w:r w:rsidRPr="001D2E49">
              <w:rPr>
                <w:bCs/>
                <w:i/>
                <w:szCs w:val="18"/>
                <w:lang w:eastAsia="ja-JP"/>
              </w:rPr>
              <w:t>1..&lt;maxnoofPDUSessions&gt;</w:t>
            </w:r>
          </w:p>
        </w:tc>
        <w:tc>
          <w:tcPr>
            <w:tcW w:w="1513" w:type="dxa"/>
          </w:tcPr>
          <w:p w14:paraId="4E67B05A" w14:textId="77777777" w:rsidR="0005408F" w:rsidRPr="001D2E49" w:rsidDel="00DB51C0" w:rsidRDefault="0005408F" w:rsidP="002B6AEC">
            <w:pPr>
              <w:pStyle w:val="TAL"/>
              <w:rPr>
                <w:lang w:eastAsia="ja-JP"/>
              </w:rPr>
            </w:pPr>
          </w:p>
        </w:tc>
        <w:tc>
          <w:tcPr>
            <w:tcW w:w="1757" w:type="dxa"/>
          </w:tcPr>
          <w:p w14:paraId="7AE54AE0" w14:textId="77777777" w:rsidR="0005408F" w:rsidRPr="001D2E49" w:rsidRDefault="0005408F" w:rsidP="002B6AEC">
            <w:pPr>
              <w:pStyle w:val="TAL"/>
              <w:rPr>
                <w:lang w:eastAsia="ja-JP"/>
              </w:rPr>
            </w:pPr>
          </w:p>
        </w:tc>
        <w:tc>
          <w:tcPr>
            <w:tcW w:w="1083" w:type="dxa"/>
          </w:tcPr>
          <w:p w14:paraId="49767FF1" w14:textId="77777777" w:rsidR="0005408F" w:rsidRPr="001D2E49" w:rsidRDefault="0005408F" w:rsidP="002B6AEC">
            <w:pPr>
              <w:pStyle w:val="TAC"/>
              <w:rPr>
                <w:lang w:eastAsia="ja-JP"/>
              </w:rPr>
            </w:pPr>
            <w:r w:rsidRPr="001D2E49">
              <w:rPr>
                <w:lang w:eastAsia="ja-JP"/>
              </w:rPr>
              <w:t>-</w:t>
            </w:r>
          </w:p>
        </w:tc>
        <w:tc>
          <w:tcPr>
            <w:tcW w:w="1083" w:type="dxa"/>
          </w:tcPr>
          <w:p w14:paraId="62171119" w14:textId="77777777" w:rsidR="0005408F" w:rsidRPr="001D2E49" w:rsidRDefault="0005408F" w:rsidP="002B6AEC">
            <w:pPr>
              <w:pStyle w:val="TAC"/>
              <w:rPr>
                <w:lang w:eastAsia="ja-JP"/>
              </w:rPr>
            </w:pPr>
          </w:p>
        </w:tc>
      </w:tr>
      <w:tr w:rsidR="0005408F" w:rsidRPr="001D2E49" w14:paraId="1DE68C8E" w14:textId="77777777" w:rsidTr="002B6AEC">
        <w:tc>
          <w:tcPr>
            <w:tcW w:w="2267" w:type="dxa"/>
          </w:tcPr>
          <w:p w14:paraId="22F4CEF3" w14:textId="77777777" w:rsidR="0005408F" w:rsidRPr="001D2E49" w:rsidRDefault="0005408F" w:rsidP="002B6AEC">
            <w:pPr>
              <w:pStyle w:val="TAL"/>
              <w:ind w:leftChars="100" w:left="200"/>
              <w:rPr>
                <w:bCs/>
                <w:iCs/>
                <w:lang w:eastAsia="ja-JP"/>
              </w:rPr>
            </w:pPr>
            <w:r w:rsidRPr="001D2E49">
              <w:rPr>
                <w:bCs/>
                <w:iCs/>
                <w:lang w:eastAsia="ja-JP"/>
              </w:rPr>
              <w:t>&gt;&gt;PDU Session ID</w:t>
            </w:r>
          </w:p>
        </w:tc>
        <w:tc>
          <w:tcPr>
            <w:tcW w:w="1020" w:type="dxa"/>
          </w:tcPr>
          <w:p w14:paraId="24B4066A" w14:textId="77777777" w:rsidR="0005408F" w:rsidRPr="001D2E49" w:rsidDel="00DB51C0" w:rsidRDefault="0005408F" w:rsidP="002B6AEC">
            <w:pPr>
              <w:pStyle w:val="TAL"/>
              <w:rPr>
                <w:lang w:eastAsia="ja-JP"/>
              </w:rPr>
            </w:pPr>
            <w:r w:rsidRPr="001D2E49">
              <w:rPr>
                <w:lang w:eastAsia="ja-JP"/>
              </w:rPr>
              <w:t>M</w:t>
            </w:r>
          </w:p>
        </w:tc>
        <w:tc>
          <w:tcPr>
            <w:tcW w:w="1083" w:type="dxa"/>
          </w:tcPr>
          <w:p w14:paraId="2966C496" w14:textId="77777777" w:rsidR="0005408F" w:rsidRPr="001D2E49" w:rsidRDefault="0005408F" w:rsidP="002B6AEC">
            <w:pPr>
              <w:pStyle w:val="TAL"/>
              <w:rPr>
                <w:i/>
                <w:lang w:eastAsia="ja-JP"/>
              </w:rPr>
            </w:pPr>
          </w:p>
        </w:tc>
        <w:tc>
          <w:tcPr>
            <w:tcW w:w="1513" w:type="dxa"/>
          </w:tcPr>
          <w:p w14:paraId="66906B2F" w14:textId="77777777" w:rsidR="0005408F" w:rsidRPr="001D2E49" w:rsidDel="00DB51C0" w:rsidRDefault="0005408F" w:rsidP="002B6AEC">
            <w:pPr>
              <w:pStyle w:val="TAL"/>
              <w:rPr>
                <w:lang w:eastAsia="ja-JP"/>
              </w:rPr>
            </w:pPr>
            <w:r w:rsidRPr="001D2E49">
              <w:rPr>
                <w:lang w:eastAsia="ja-JP"/>
              </w:rPr>
              <w:t>9.3.1.50</w:t>
            </w:r>
          </w:p>
        </w:tc>
        <w:tc>
          <w:tcPr>
            <w:tcW w:w="1757" w:type="dxa"/>
          </w:tcPr>
          <w:p w14:paraId="4D6CC8DC" w14:textId="77777777" w:rsidR="0005408F" w:rsidRPr="001D2E49" w:rsidRDefault="0005408F" w:rsidP="002B6AEC">
            <w:pPr>
              <w:pStyle w:val="TAL"/>
              <w:rPr>
                <w:lang w:eastAsia="ja-JP"/>
              </w:rPr>
            </w:pPr>
          </w:p>
        </w:tc>
        <w:tc>
          <w:tcPr>
            <w:tcW w:w="1083" w:type="dxa"/>
          </w:tcPr>
          <w:p w14:paraId="61627124" w14:textId="77777777" w:rsidR="0005408F" w:rsidRPr="001D2E49" w:rsidRDefault="0005408F" w:rsidP="002B6AEC">
            <w:pPr>
              <w:pStyle w:val="TAC"/>
              <w:rPr>
                <w:lang w:eastAsia="ja-JP"/>
              </w:rPr>
            </w:pPr>
            <w:r w:rsidRPr="001D2E49">
              <w:rPr>
                <w:lang w:eastAsia="ja-JP"/>
              </w:rPr>
              <w:t>-</w:t>
            </w:r>
          </w:p>
        </w:tc>
        <w:tc>
          <w:tcPr>
            <w:tcW w:w="1083" w:type="dxa"/>
          </w:tcPr>
          <w:p w14:paraId="189B6E63" w14:textId="77777777" w:rsidR="0005408F" w:rsidRPr="001D2E49" w:rsidRDefault="0005408F" w:rsidP="002B6AEC">
            <w:pPr>
              <w:pStyle w:val="TAC"/>
              <w:rPr>
                <w:lang w:eastAsia="ja-JP"/>
              </w:rPr>
            </w:pPr>
          </w:p>
        </w:tc>
      </w:tr>
      <w:tr w:rsidR="0005408F" w:rsidRPr="001D2E49" w14:paraId="5E316E0C" w14:textId="77777777" w:rsidTr="002B6AEC">
        <w:tc>
          <w:tcPr>
            <w:tcW w:w="2267" w:type="dxa"/>
          </w:tcPr>
          <w:p w14:paraId="30AAED18" w14:textId="77777777" w:rsidR="0005408F" w:rsidRPr="001D2E49" w:rsidRDefault="0005408F" w:rsidP="002B6AEC">
            <w:pPr>
              <w:pStyle w:val="TAL"/>
              <w:ind w:leftChars="100" w:left="200"/>
              <w:rPr>
                <w:bCs/>
                <w:iCs/>
                <w:lang w:eastAsia="ja-JP"/>
              </w:rPr>
            </w:pPr>
            <w:r w:rsidRPr="001D2E49">
              <w:rPr>
                <w:bCs/>
                <w:iCs/>
                <w:lang w:eastAsia="ja-JP"/>
              </w:rPr>
              <w:t>&gt;&gt;PDU Session NAS-PDU</w:t>
            </w:r>
          </w:p>
        </w:tc>
        <w:tc>
          <w:tcPr>
            <w:tcW w:w="1020" w:type="dxa"/>
          </w:tcPr>
          <w:p w14:paraId="28566C77" w14:textId="77777777" w:rsidR="0005408F" w:rsidRPr="001D2E49" w:rsidRDefault="0005408F" w:rsidP="002B6AEC">
            <w:pPr>
              <w:pStyle w:val="TAL"/>
              <w:rPr>
                <w:lang w:eastAsia="ja-JP"/>
              </w:rPr>
            </w:pPr>
            <w:r w:rsidRPr="001D2E49">
              <w:rPr>
                <w:lang w:eastAsia="ja-JP"/>
              </w:rPr>
              <w:t>O</w:t>
            </w:r>
          </w:p>
        </w:tc>
        <w:tc>
          <w:tcPr>
            <w:tcW w:w="1083" w:type="dxa"/>
          </w:tcPr>
          <w:p w14:paraId="168BD44B" w14:textId="77777777" w:rsidR="0005408F" w:rsidRPr="001D2E49" w:rsidRDefault="0005408F" w:rsidP="002B6AEC">
            <w:pPr>
              <w:pStyle w:val="TAL"/>
              <w:rPr>
                <w:i/>
                <w:lang w:eastAsia="ja-JP"/>
              </w:rPr>
            </w:pPr>
          </w:p>
        </w:tc>
        <w:tc>
          <w:tcPr>
            <w:tcW w:w="1513" w:type="dxa"/>
          </w:tcPr>
          <w:p w14:paraId="0D5C0A88" w14:textId="77777777" w:rsidR="0005408F" w:rsidRPr="001D2E49" w:rsidRDefault="0005408F" w:rsidP="002B6AEC">
            <w:pPr>
              <w:pStyle w:val="TAL"/>
              <w:rPr>
                <w:lang w:eastAsia="ja-JP"/>
              </w:rPr>
            </w:pPr>
            <w:r w:rsidRPr="001D2E49">
              <w:rPr>
                <w:lang w:eastAsia="ja-JP"/>
              </w:rPr>
              <w:t>NAS-PDU</w:t>
            </w:r>
          </w:p>
          <w:p w14:paraId="1F0CA93F" w14:textId="77777777" w:rsidR="0005408F" w:rsidRPr="001D2E49" w:rsidRDefault="0005408F" w:rsidP="002B6AEC">
            <w:pPr>
              <w:pStyle w:val="TAL"/>
              <w:rPr>
                <w:lang w:eastAsia="ja-JP"/>
              </w:rPr>
            </w:pPr>
            <w:r w:rsidRPr="001D2E49">
              <w:rPr>
                <w:lang w:eastAsia="ja-JP"/>
              </w:rPr>
              <w:t>9.3.3.4</w:t>
            </w:r>
          </w:p>
        </w:tc>
        <w:tc>
          <w:tcPr>
            <w:tcW w:w="1757" w:type="dxa"/>
          </w:tcPr>
          <w:p w14:paraId="43C5A550" w14:textId="77777777" w:rsidR="0005408F" w:rsidRPr="001D2E49" w:rsidRDefault="0005408F" w:rsidP="002B6AEC">
            <w:pPr>
              <w:pStyle w:val="TAL"/>
              <w:rPr>
                <w:lang w:eastAsia="ja-JP"/>
              </w:rPr>
            </w:pPr>
          </w:p>
        </w:tc>
        <w:tc>
          <w:tcPr>
            <w:tcW w:w="1083" w:type="dxa"/>
          </w:tcPr>
          <w:p w14:paraId="1063B639" w14:textId="77777777" w:rsidR="0005408F" w:rsidRPr="001D2E49" w:rsidRDefault="0005408F" w:rsidP="002B6AEC">
            <w:pPr>
              <w:pStyle w:val="TAC"/>
              <w:rPr>
                <w:lang w:eastAsia="ja-JP"/>
              </w:rPr>
            </w:pPr>
            <w:r w:rsidRPr="001D2E49">
              <w:rPr>
                <w:lang w:eastAsia="ja-JP"/>
              </w:rPr>
              <w:t>-</w:t>
            </w:r>
          </w:p>
        </w:tc>
        <w:tc>
          <w:tcPr>
            <w:tcW w:w="1083" w:type="dxa"/>
          </w:tcPr>
          <w:p w14:paraId="5C52591C" w14:textId="77777777" w:rsidR="0005408F" w:rsidRPr="001D2E49" w:rsidRDefault="0005408F" w:rsidP="002B6AEC">
            <w:pPr>
              <w:pStyle w:val="TAC"/>
              <w:rPr>
                <w:lang w:eastAsia="ja-JP"/>
              </w:rPr>
            </w:pPr>
          </w:p>
        </w:tc>
      </w:tr>
      <w:tr w:rsidR="0005408F" w:rsidRPr="001D2E49" w14:paraId="7B228048" w14:textId="77777777" w:rsidTr="002B6AEC">
        <w:tc>
          <w:tcPr>
            <w:tcW w:w="2267" w:type="dxa"/>
          </w:tcPr>
          <w:p w14:paraId="2957AB43" w14:textId="77777777" w:rsidR="0005408F" w:rsidRPr="001D2E49" w:rsidRDefault="0005408F" w:rsidP="002B6AEC">
            <w:pPr>
              <w:pStyle w:val="TAL"/>
              <w:ind w:leftChars="100" w:left="200"/>
              <w:rPr>
                <w:bCs/>
                <w:iCs/>
                <w:lang w:eastAsia="ja-JP"/>
              </w:rPr>
            </w:pPr>
            <w:r w:rsidRPr="001D2E49">
              <w:rPr>
                <w:bCs/>
                <w:iCs/>
                <w:lang w:eastAsia="ja-JP"/>
              </w:rPr>
              <w:t xml:space="preserve">&gt;&gt;S-NSSAI </w:t>
            </w:r>
          </w:p>
        </w:tc>
        <w:tc>
          <w:tcPr>
            <w:tcW w:w="1020" w:type="dxa"/>
          </w:tcPr>
          <w:p w14:paraId="2351E835" w14:textId="77777777" w:rsidR="0005408F" w:rsidRPr="001D2E49" w:rsidDel="00DB51C0" w:rsidRDefault="0005408F" w:rsidP="002B6AEC">
            <w:pPr>
              <w:pStyle w:val="TAL"/>
              <w:rPr>
                <w:lang w:eastAsia="ja-JP"/>
              </w:rPr>
            </w:pPr>
            <w:r w:rsidRPr="001D2E49">
              <w:rPr>
                <w:lang w:eastAsia="ja-JP"/>
              </w:rPr>
              <w:t>M</w:t>
            </w:r>
          </w:p>
        </w:tc>
        <w:tc>
          <w:tcPr>
            <w:tcW w:w="1083" w:type="dxa"/>
          </w:tcPr>
          <w:p w14:paraId="1845FBF1" w14:textId="77777777" w:rsidR="0005408F" w:rsidRPr="001D2E49" w:rsidRDefault="0005408F" w:rsidP="002B6AEC">
            <w:pPr>
              <w:pStyle w:val="TAL"/>
              <w:rPr>
                <w:i/>
                <w:lang w:eastAsia="ja-JP"/>
              </w:rPr>
            </w:pPr>
          </w:p>
        </w:tc>
        <w:tc>
          <w:tcPr>
            <w:tcW w:w="1513" w:type="dxa"/>
          </w:tcPr>
          <w:p w14:paraId="4FDF195A" w14:textId="77777777" w:rsidR="0005408F" w:rsidRPr="001D2E49" w:rsidDel="00DB51C0" w:rsidRDefault="0005408F" w:rsidP="002B6AEC">
            <w:pPr>
              <w:pStyle w:val="TAL"/>
              <w:rPr>
                <w:lang w:eastAsia="ja-JP"/>
              </w:rPr>
            </w:pPr>
            <w:r w:rsidRPr="001D2E49">
              <w:rPr>
                <w:lang w:eastAsia="ja-JP"/>
              </w:rPr>
              <w:t>9.3.1.24</w:t>
            </w:r>
          </w:p>
        </w:tc>
        <w:tc>
          <w:tcPr>
            <w:tcW w:w="1757" w:type="dxa"/>
          </w:tcPr>
          <w:p w14:paraId="3CDC7281" w14:textId="77777777" w:rsidR="0005408F" w:rsidRPr="001D2E49" w:rsidRDefault="0005408F" w:rsidP="002B6AEC">
            <w:pPr>
              <w:pStyle w:val="TAL"/>
              <w:rPr>
                <w:lang w:eastAsia="ja-JP"/>
              </w:rPr>
            </w:pPr>
          </w:p>
        </w:tc>
        <w:tc>
          <w:tcPr>
            <w:tcW w:w="1083" w:type="dxa"/>
          </w:tcPr>
          <w:p w14:paraId="70218C69" w14:textId="77777777" w:rsidR="0005408F" w:rsidRPr="001D2E49" w:rsidRDefault="0005408F" w:rsidP="002B6AEC">
            <w:pPr>
              <w:pStyle w:val="TAC"/>
              <w:rPr>
                <w:lang w:eastAsia="ja-JP"/>
              </w:rPr>
            </w:pPr>
            <w:r w:rsidRPr="001D2E49">
              <w:rPr>
                <w:lang w:eastAsia="ja-JP"/>
              </w:rPr>
              <w:t>-</w:t>
            </w:r>
          </w:p>
        </w:tc>
        <w:tc>
          <w:tcPr>
            <w:tcW w:w="1083" w:type="dxa"/>
          </w:tcPr>
          <w:p w14:paraId="52149845" w14:textId="77777777" w:rsidR="0005408F" w:rsidRPr="001D2E49" w:rsidRDefault="0005408F" w:rsidP="002B6AEC">
            <w:pPr>
              <w:pStyle w:val="TAC"/>
              <w:rPr>
                <w:lang w:eastAsia="ja-JP"/>
              </w:rPr>
            </w:pPr>
          </w:p>
        </w:tc>
      </w:tr>
      <w:tr w:rsidR="0005408F" w:rsidRPr="001D2E49" w14:paraId="6E3AF2DF" w14:textId="77777777" w:rsidTr="002B6AEC">
        <w:tc>
          <w:tcPr>
            <w:tcW w:w="2267" w:type="dxa"/>
          </w:tcPr>
          <w:p w14:paraId="75A0359A" w14:textId="77777777" w:rsidR="0005408F" w:rsidRPr="001D2E49" w:rsidRDefault="0005408F" w:rsidP="002B6AEC">
            <w:pPr>
              <w:pStyle w:val="TAL"/>
              <w:ind w:leftChars="100" w:left="200"/>
              <w:rPr>
                <w:bCs/>
                <w:iCs/>
                <w:lang w:eastAsia="ja-JP"/>
              </w:rPr>
            </w:pPr>
            <w:r w:rsidRPr="001D2E49">
              <w:rPr>
                <w:bCs/>
                <w:iCs/>
                <w:lang w:eastAsia="ja-JP"/>
              </w:rPr>
              <w:t>&gt;&gt;PDU Session Resource Setup Request Transfer</w:t>
            </w:r>
          </w:p>
        </w:tc>
        <w:tc>
          <w:tcPr>
            <w:tcW w:w="1020" w:type="dxa"/>
          </w:tcPr>
          <w:p w14:paraId="1E354112" w14:textId="77777777" w:rsidR="0005408F" w:rsidRPr="001D2E49" w:rsidDel="00DB51C0" w:rsidRDefault="0005408F" w:rsidP="002B6AEC">
            <w:pPr>
              <w:pStyle w:val="TAL"/>
              <w:rPr>
                <w:lang w:eastAsia="ja-JP"/>
              </w:rPr>
            </w:pPr>
            <w:r w:rsidRPr="001D2E49">
              <w:rPr>
                <w:lang w:eastAsia="ja-JP"/>
              </w:rPr>
              <w:t>M</w:t>
            </w:r>
          </w:p>
        </w:tc>
        <w:tc>
          <w:tcPr>
            <w:tcW w:w="1083" w:type="dxa"/>
          </w:tcPr>
          <w:p w14:paraId="7C0E0735" w14:textId="77777777" w:rsidR="0005408F" w:rsidRPr="001D2E49" w:rsidRDefault="0005408F" w:rsidP="002B6AEC">
            <w:pPr>
              <w:pStyle w:val="TAL"/>
              <w:rPr>
                <w:i/>
                <w:lang w:eastAsia="ja-JP"/>
              </w:rPr>
            </w:pPr>
          </w:p>
        </w:tc>
        <w:tc>
          <w:tcPr>
            <w:tcW w:w="1513" w:type="dxa"/>
          </w:tcPr>
          <w:p w14:paraId="41377AE2" w14:textId="77777777" w:rsidR="0005408F" w:rsidRPr="001D2E49" w:rsidDel="00DB51C0" w:rsidRDefault="0005408F" w:rsidP="002B6AEC">
            <w:pPr>
              <w:pStyle w:val="TAL"/>
              <w:rPr>
                <w:lang w:eastAsia="ja-JP"/>
              </w:rPr>
            </w:pPr>
            <w:r w:rsidRPr="001D2E49">
              <w:rPr>
                <w:lang w:eastAsia="ja-JP"/>
              </w:rPr>
              <w:t>OCTET STRING</w:t>
            </w:r>
          </w:p>
        </w:tc>
        <w:tc>
          <w:tcPr>
            <w:tcW w:w="1757" w:type="dxa"/>
          </w:tcPr>
          <w:p w14:paraId="0872090C" w14:textId="77777777" w:rsidR="0005408F" w:rsidRPr="001D2E49" w:rsidRDefault="0005408F" w:rsidP="002B6AEC">
            <w:pPr>
              <w:pStyle w:val="TAL"/>
              <w:rPr>
                <w:lang w:eastAsia="ja-JP"/>
              </w:rPr>
            </w:pPr>
            <w:r w:rsidRPr="001D2E49">
              <w:rPr>
                <w:iCs/>
                <w:lang w:eastAsia="ja-JP"/>
              </w:rPr>
              <w:t xml:space="preserve">Containing the </w:t>
            </w:r>
            <w:r w:rsidRPr="001D2E49">
              <w:rPr>
                <w:bCs/>
                <w:i/>
                <w:iCs/>
                <w:lang w:eastAsia="ja-JP"/>
              </w:rPr>
              <w:t>PDU Session Resource Setup Request Transfer</w:t>
            </w:r>
            <w:r w:rsidRPr="001D2E49">
              <w:rPr>
                <w:bCs/>
                <w:iCs/>
                <w:lang w:eastAsia="ja-JP"/>
              </w:rPr>
              <w:t xml:space="preserve"> IE specified</w:t>
            </w:r>
            <w:r w:rsidRPr="001D2E49">
              <w:rPr>
                <w:iCs/>
                <w:lang w:eastAsia="ja-JP"/>
              </w:rPr>
              <w:t xml:space="preserve"> in subclause 9.3.4.1.</w:t>
            </w:r>
          </w:p>
        </w:tc>
        <w:tc>
          <w:tcPr>
            <w:tcW w:w="1083" w:type="dxa"/>
          </w:tcPr>
          <w:p w14:paraId="19D1B5C7" w14:textId="77777777" w:rsidR="0005408F" w:rsidRPr="001D2E49" w:rsidRDefault="0005408F" w:rsidP="002B6AEC">
            <w:pPr>
              <w:pStyle w:val="TAC"/>
              <w:rPr>
                <w:lang w:eastAsia="ja-JP"/>
              </w:rPr>
            </w:pPr>
            <w:r w:rsidRPr="001D2E49">
              <w:rPr>
                <w:lang w:eastAsia="ja-JP"/>
              </w:rPr>
              <w:t>-</w:t>
            </w:r>
          </w:p>
        </w:tc>
        <w:tc>
          <w:tcPr>
            <w:tcW w:w="1083" w:type="dxa"/>
          </w:tcPr>
          <w:p w14:paraId="1D375169" w14:textId="77777777" w:rsidR="0005408F" w:rsidRPr="001D2E49" w:rsidRDefault="0005408F" w:rsidP="002B6AEC">
            <w:pPr>
              <w:pStyle w:val="TAC"/>
              <w:rPr>
                <w:lang w:eastAsia="ja-JP"/>
              </w:rPr>
            </w:pPr>
          </w:p>
        </w:tc>
      </w:tr>
      <w:tr w:rsidR="0005408F" w:rsidRPr="001D2E49" w14:paraId="31124C23" w14:textId="77777777" w:rsidTr="002B6AEC">
        <w:tc>
          <w:tcPr>
            <w:tcW w:w="2267" w:type="dxa"/>
          </w:tcPr>
          <w:p w14:paraId="66844B06" w14:textId="77777777" w:rsidR="0005408F" w:rsidRPr="001D2E49" w:rsidRDefault="0005408F" w:rsidP="002B6AEC">
            <w:pPr>
              <w:pStyle w:val="TAL"/>
              <w:ind w:leftChars="100" w:left="200"/>
              <w:rPr>
                <w:bCs/>
                <w:iCs/>
                <w:lang w:eastAsia="ja-JP"/>
              </w:rPr>
            </w:pPr>
            <w:r w:rsidRPr="00E3598B">
              <w:rPr>
                <w:rFonts w:hint="eastAsia"/>
                <w:bCs/>
                <w:iCs/>
              </w:rPr>
              <w:t>&gt;</w:t>
            </w:r>
            <w:r w:rsidRPr="00E3598B">
              <w:rPr>
                <w:bCs/>
                <w:iCs/>
              </w:rPr>
              <w:t>&gt;</w:t>
            </w:r>
            <w:r>
              <w:rPr>
                <w:bCs/>
                <w:iCs/>
              </w:rPr>
              <w:t xml:space="preserve">PDU Session </w:t>
            </w:r>
            <w:r w:rsidRPr="00E3598B">
              <w:rPr>
                <w:bCs/>
                <w:iCs/>
              </w:rPr>
              <w:t>Expected UE Activity Behaviour</w:t>
            </w:r>
          </w:p>
        </w:tc>
        <w:tc>
          <w:tcPr>
            <w:tcW w:w="1020" w:type="dxa"/>
          </w:tcPr>
          <w:p w14:paraId="7C3F0250" w14:textId="77777777" w:rsidR="0005408F" w:rsidRPr="001D2E49" w:rsidRDefault="0005408F" w:rsidP="002B6AEC">
            <w:pPr>
              <w:pStyle w:val="TAL"/>
              <w:rPr>
                <w:lang w:eastAsia="ja-JP"/>
              </w:rPr>
            </w:pPr>
            <w:r>
              <w:rPr>
                <w:rFonts w:eastAsia="DengXian" w:hint="eastAsia"/>
                <w:lang w:eastAsia="zh-CN"/>
              </w:rPr>
              <w:t>O</w:t>
            </w:r>
          </w:p>
        </w:tc>
        <w:tc>
          <w:tcPr>
            <w:tcW w:w="1083" w:type="dxa"/>
          </w:tcPr>
          <w:p w14:paraId="1848AECD" w14:textId="77777777" w:rsidR="0005408F" w:rsidRPr="001D2E49" w:rsidRDefault="0005408F" w:rsidP="002B6AEC">
            <w:pPr>
              <w:pStyle w:val="TAL"/>
              <w:rPr>
                <w:i/>
                <w:lang w:eastAsia="ja-JP"/>
              </w:rPr>
            </w:pPr>
          </w:p>
        </w:tc>
        <w:tc>
          <w:tcPr>
            <w:tcW w:w="1513" w:type="dxa"/>
          </w:tcPr>
          <w:p w14:paraId="3766AC24" w14:textId="77777777" w:rsidR="0005408F" w:rsidRDefault="0005408F" w:rsidP="002B6AEC">
            <w:pPr>
              <w:pStyle w:val="TAL"/>
              <w:rPr>
                <w:rFonts w:eastAsia="DengXian"/>
                <w:lang w:eastAsia="zh-CN"/>
              </w:rPr>
            </w:pPr>
            <w:r>
              <w:rPr>
                <w:rFonts w:eastAsia="DengXian" w:hint="eastAsia"/>
                <w:lang w:eastAsia="zh-CN"/>
              </w:rPr>
              <w:t>E</w:t>
            </w:r>
            <w:r>
              <w:rPr>
                <w:rFonts w:eastAsia="DengXian"/>
                <w:lang w:eastAsia="zh-CN"/>
              </w:rPr>
              <w:t>xpected UE Activity Behaviour</w:t>
            </w:r>
          </w:p>
          <w:p w14:paraId="78E6A75C" w14:textId="77777777" w:rsidR="0005408F" w:rsidRPr="001D2E49" w:rsidRDefault="0005408F" w:rsidP="002B6AEC">
            <w:pPr>
              <w:pStyle w:val="TAL"/>
              <w:rPr>
                <w:lang w:eastAsia="ja-JP"/>
              </w:rPr>
            </w:pPr>
            <w:r w:rsidRPr="00A55224">
              <w:rPr>
                <w:rFonts w:eastAsia="DengXian"/>
              </w:rPr>
              <w:t>9.3.1.</w:t>
            </w:r>
            <w:r>
              <w:rPr>
                <w:rFonts w:eastAsia="DengXian"/>
              </w:rPr>
              <w:t>94</w:t>
            </w:r>
          </w:p>
        </w:tc>
        <w:tc>
          <w:tcPr>
            <w:tcW w:w="1757" w:type="dxa"/>
          </w:tcPr>
          <w:p w14:paraId="43AF5CCC" w14:textId="77777777" w:rsidR="0005408F" w:rsidRPr="001D2E49" w:rsidRDefault="0005408F" w:rsidP="002B6AEC">
            <w:pPr>
              <w:pStyle w:val="TAL"/>
              <w:rPr>
                <w:iCs/>
                <w:lang w:eastAsia="ja-JP"/>
              </w:rPr>
            </w:pPr>
            <w:r w:rsidRPr="00654884">
              <w:rPr>
                <w:rFonts w:eastAsia="DengXian"/>
                <w:iCs/>
              </w:rPr>
              <w:t>Expected UE Activity Behaviour</w:t>
            </w:r>
            <w:r>
              <w:rPr>
                <w:rFonts w:eastAsia="DengXian"/>
                <w:iCs/>
              </w:rPr>
              <w:t xml:space="preserve"> for the PDU Session.</w:t>
            </w:r>
          </w:p>
        </w:tc>
        <w:tc>
          <w:tcPr>
            <w:tcW w:w="1083" w:type="dxa"/>
          </w:tcPr>
          <w:p w14:paraId="3987D900" w14:textId="77777777" w:rsidR="0005408F" w:rsidRPr="001D2E49" w:rsidRDefault="0005408F" w:rsidP="002B6AEC">
            <w:pPr>
              <w:pStyle w:val="TAC"/>
              <w:rPr>
                <w:lang w:eastAsia="ja-JP"/>
              </w:rPr>
            </w:pPr>
            <w:r>
              <w:rPr>
                <w:rFonts w:eastAsia="DengXian"/>
                <w:lang w:eastAsia="zh-CN"/>
              </w:rPr>
              <w:t>YES</w:t>
            </w:r>
          </w:p>
        </w:tc>
        <w:tc>
          <w:tcPr>
            <w:tcW w:w="1083" w:type="dxa"/>
          </w:tcPr>
          <w:p w14:paraId="2B9C9524" w14:textId="77777777" w:rsidR="0005408F" w:rsidRPr="001D2E49" w:rsidRDefault="0005408F" w:rsidP="002B6AEC">
            <w:pPr>
              <w:pStyle w:val="TAC"/>
              <w:rPr>
                <w:lang w:eastAsia="ja-JP"/>
              </w:rPr>
            </w:pPr>
            <w:r>
              <w:rPr>
                <w:rFonts w:eastAsia="DengXian" w:hint="eastAsia"/>
                <w:lang w:eastAsia="zh-CN"/>
              </w:rPr>
              <w:t>i</w:t>
            </w:r>
            <w:r>
              <w:rPr>
                <w:rFonts w:eastAsia="DengXian"/>
                <w:lang w:eastAsia="zh-CN"/>
              </w:rPr>
              <w:t>gnore</w:t>
            </w:r>
          </w:p>
        </w:tc>
      </w:tr>
      <w:tr w:rsidR="0005408F" w:rsidRPr="001D2E49" w14:paraId="79704475" w14:textId="77777777" w:rsidTr="002B6AEC">
        <w:tc>
          <w:tcPr>
            <w:tcW w:w="2267" w:type="dxa"/>
          </w:tcPr>
          <w:p w14:paraId="25FFAE30" w14:textId="77777777" w:rsidR="0005408F" w:rsidRPr="001D2E49" w:rsidRDefault="0005408F" w:rsidP="002B6AEC">
            <w:pPr>
              <w:pStyle w:val="TAL"/>
              <w:rPr>
                <w:rFonts w:eastAsia="MS Mincho"/>
                <w:lang w:eastAsia="ja-JP"/>
              </w:rPr>
            </w:pPr>
            <w:r w:rsidRPr="001D2E49">
              <w:rPr>
                <w:rFonts w:eastAsia="MS Mincho"/>
                <w:lang w:eastAsia="ja-JP"/>
              </w:rPr>
              <w:t>UE Aggregate Maximum Bit Rate</w:t>
            </w:r>
          </w:p>
        </w:tc>
        <w:tc>
          <w:tcPr>
            <w:tcW w:w="1020" w:type="dxa"/>
          </w:tcPr>
          <w:p w14:paraId="5CCA2840" w14:textId="77777777" w:rsidR="0005408F" w:rsidRPr="001D2E49" w:rsidRDefault="0005408F" w:rsidP="002B6AEC">
            <w:pPr>
              <w:pStyle w:val="TAL"/>
              <w:rPr>
                <w:lang w:eastAsia="ja-JP"/>
              </w:rPr>
            </w:pPr>
            <w:r w:rsidRPr="001D2E49">
              <w:rPr>
                <w:rFonts w:eastAsia="Batang"/>
                <w:lang w:eastAsia="ja-JP"/>
              </w:rPr>
              <w:t>O</w:t>
            </w:r>
          </w:p>
        </w:tc>
        <w:tc>
          <w:tcPr>
            <w:tcW w:w="1083" w:type="dxa"/>
          </w:tcPr>
          <w:p w14:paraId="5276FDA9" w14:textId="77777777" w:rsidR="0005408F" w:rsidRPr="001D2E49" w:rsidRDefault="0005408F" w:rsidP="002B6AEC">
            <w:pPr>
              <w:pStyle w:val="TAL"/>
              <w:rPr>
                <w:i/>
                <w:lang w:eastAsia="ja-JP"/>
              </w:rPr>
            </w:pPr>
          </w:p>
        </w:tc>
        <w:tc>
          <w:tcPr>
            <w:tcW w:w="1513" w:type="dxa"/>
          </w:tcPr>
          <w:p w14:paraId="39EE1124" w14:textId="77777777" w:rsidR="0005408F" w:rsidRPr="001D2E49" w:rsidRDefault="0005408F" w:rsidP="002B6AEC">
            <w:pPr>
              <w:pStyle w:val="TAL"/>
              <w:rPr>
                <w:lang w:eastAsia="ja-JP"/>
              </w:rPr>
            </w:pPr>
            <w:r w:rsidRPr="001D2E49">
              <w:rPr>
                <w:lang w:eastAsia="ja-JP"/>
              </w:rPr>
              <w:t>9.3.1.58</w:t>
            </w:r>
          </w:p>
        </w:tc>
        <w:tc>
          <w:tcPr>
            <w:tcW w:w="1757" w:type="dxa"/>
          </w:tcPr>
          <w:p w14:paraId="7D145642" w14:textId="77777777" w:rsidR="0005408F" w:rsidRPr="001D2E49" w:rsidRDefault="0005408F" w:rsidP="002B6AEC">
            <w:pPr>
              <w:pStyle w:val="TAL"/>
              <w:rPr>
                <w:iCs/>
                <w:lang w:eastAsia="ja-JP"/>
              </w:rPr>
            </w:pPr>
          </w:p>
        </w:tc>
        <w:tc>
          <w:tcPr>
            <w:tcW w:w="1083" w:type="dxa"/>
          </w:tcPr>
          <w:p w14:paraId="103E2D6C" w14:textId="77777777" w:rsidR="0005408F" w:rsidRPr="001D2E49" w:rsidRDefault="0005408F" w:rsidP="002B6AEC">
            <w:pPr>
              <w:pStyle w:val="TAC"/>
              <w:rPr>
                <w:lang w:eastAsia="ja-JP"/>
              </w:rPr>
            </w:pPr>
            <w:r w:rsidRPr="001D2E49">
              <w:rPr>
                <w:lang w:eastAsia="ja-JP"/>
              </w:rPr>
              <w:t>YES</w:t>
            </w:r>
          </w:p>
        </w:tc>
        <w:tc>
          <w:tcPr>
            <w:tcW w:w="1083" w:type="dxa"/>
          </w:tcPr>
          <w:p w14:paraId="3C613D0F" w14:textId="77777777" w:rsidR="0005408F" w:rsidRPr="001D2E49" w:rsidRDefault="0005408F" w:rsidP="002B6AEC">
            <w:pPr>
              <w:pStyle w:val="TAC"/>
              <w:rPr>
                <w:lang w:eastAsia="ja-JP"/>
              </w:rPr>
            </w:pPr>
            <w:r w:rsidRPr="001D2E49">
              <w:rPr>
                <w:lang w:eastAsia="ja-JP"/>
              </w:rPr>
              <w:t>ignore</w:t>
            </w:r>
          </w:p>
        </w:tc>
      </w:tr>
      <w:tr w:rsidR="0005408F" w:rsidRPr="001D2E49" w14:paraId="2EB62FED" w14:textId="77777777" w:rsidTr="002B6AEC">
        <w:tc>
          <w:tcPr>
            <w:tcW w:w="2267" w:type="dxa"/>
          </w:tcPr>
          <w:p w14:paraId="62FF3ECD" w14:textId="77777777" w:rsidR="0005408F" w:rsidRPr="001D2E49" w:rsidRDefault="0005408F" w:rsidP="002B6AEC">
            <w:pPr>
              <w:pStyle w:val="TAL"/>
              <w:rPr>
                <w:rFonts w:eastAsia="MS Mincho"/>
                <w:lang w:eastAsia="ja-JP"/>
              </w:rPr>
            </w:pPr>
            <w:r>
              <w:rPr>
                <w:rFonts w:eastAsia="MS Mincho"/>
                <w:lang w:eastAsia="ja-JP"/>
              </w:rPr>
              <w:t>UE Slice Maximum Bit Rate List</w:t>
            </w:r>
          </w:p>
        </w:tc>
        <w:tc>
          <w:tcPr>
            <w:tcW w:w="1020" w:type="dxa"/>
          </w:tcPr>
          <w:p w14:paraId="751939E0" w14:textId="77777777" w:rsidR="0005408F" w:rsidRPr="001D2E49" w:rsidRDefault="0005408F" w:rsidP="002B6AEC">
            <w:pPr>
              <w:pStyle w:val="TAL"/>
              <w:rPr>
                <w:rFonts w:eastAsia="Batang"/>
                <w:lang w:eastAsia="ja-JP"/>
              </w:rPr>
            </w:pPr>
            <w:r>
              <w:rPr>
                <w:rFonts w:hint="eastAsia"/>
                <w:lang w:eastAsia="zh-CN"/>
              </w:rPr>
              <w:t>O</w:t>
            </w:r>
          </w:p>
        </w:tc>
        <w:tc>
          <w:tcPr>
            <w:tcW w:w="1083" w:type="dxa"/>
          </w:tcPr>
          <w:p w14:paraId="63CE4CCB" w14:textId="77777777" w:rsidR="0005408F" w:rsidRPr="001D2E49" w:rsidRDefault="0005408F" w:rsidP="002B6AEC">
            <w:pPr>
              <w:pStyle w:val="TAL"/>
              <w:rPr>
                <w:i/>
                <w:lang w:eastAsia="ja-JP"/>
              </w:rPr>
            </w:pPr>
          </w:p>
        </w:tc>
        <w:tc>
          <w:tcPr>
            <w:tcW w:w="1513" w:type="dxa"/>
          </w:tcPr>
          <w:p w14:paraId="7C6502DA" w14:textId="77777777" w:rsidR="0005408F" w:rsidRPr="001D2E49" w:rsidRDefault="0005408F" w:rsidP="002B6AEC">
            <w:pPr>
              <w:pStyle w:val="TAL"/>
              <w:rPr>
                <w:lang w:eastAsia="ja-JP"/>
              </w:rPr>
            </w:pPr>
            <w:r w:rsidRPr="0015377A">
              <w:rPr>
                <w:lang w:eastAsia="zh-CN"/>
              </w:rPr>
              <w:t>9.3.1.231</w:t>
            </w:r>
          </w:p>
        </w:tc>
        <w:tc>
          <w:tcPr>
            <w:tcW w:w="1757" w:type="dxa"/>
          </w:tcPr>
          <w:p w14:paraId="4A2B4FBE" w14:textId="77777777" w:rsidR="0005408F" w:rsidRPr="001D2E49" w:rsidRDefault="0005408F" w:rsidP="002B6AEC">
            <w:pPr>
              <w:pStyle w:val="TAL"/>
              <w:rPr>
                <w:iCs/>
                <w:lang w:eastAsia="ja-JP"/>
              </w:rPr>
            </w:pPr>
          </w:p>
        </w:tc>
        <w:tc>
          <w:tcPr>
            <w:tcW w:w="1083" w:type="dxa"/>
          </w:tcPr>
          <w:p w14:paraId="7A9F1140" w14:textId="77777777" w:rsidR="0005408F" w:rsidRPr="001D2E49" w:rsidRDefault="0005408F" w:rsidP="002B6AEC">
            <w:pPr>
              <w:pStyle w:val="TAC"/>
              <w:rPr>
                <w:lang w:eastAsia="ja-JP"/>
              </w:rPr>
            </w:pPr>
            <w:r>
              <w:rPr>
                <w:lang w:eastAsia="ja-JP"/>
              </w:rPr>
              <w:t>YES</w:t>
            </w:r>
          </w:p>
        </w:tc>
        <w:tc>
          <w:tcPr>
            <w:tcW w:w="1083" w:type="dxa"/>
          </w:tcPr>
          <w:p w14:paraId="4365AD4D" w14:textId="77777777" w:rsidR="0005408F" w:rsidRPr="001D2E49" w:rsidRDefault="0005408F" w:rsidP="002B6AEC">
            <w:pPr>
              <w:pStyle w:val="TAC"/>
              <w:rPr>
                <w:lang w:eastAsia="ja-JP"/>
              </w:rPr>
            </w:pPr>
            <w:r>
              <w:rPr>
                <w:lang w:eastAsia="ja-JP"/>
              </w:rPr>
              <w:t>ignore</w:t>
            </w:r>
          </w:p>
        </w:tc>
      </w:tr>
    </w:tbl>
    <w:p w14:paraId="1E595F7B" w14:textId="77777777" w:rsidR="0005408F" w:rsidRPr="001D2E49" w:rsidRDefault="0005408F" w:rsidP="0005408F"/>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20"/>
      </w:tblGrid>
      <w:tr w:rsidR="0005408F" w:rsidRPr="001D2E49" w14:paraId="2382F10C" w14:textId="77777777" w:rsidTr="002B6AEC">
        <w:tc>
          <w:tcPr>
            <w:tcW w:w="3289" w:type="dxa"/>
          </w:tcPr>
          <w:p w14:paraId="65B0B6FE" w14:textId="77777777" w:rsidR="0005408F" w:rsidRPr="001D2E49" w:rsidRDefault="0005408F" w:rsidP="002B6AEC">
            <w:pPr>
              <w:pStyle w:val="TAH"/>
              <w:rPr>
                <w:rFonts w:cs="Arial"/>
                <w:lang w:eastAsia="ja-JP"/>
              </w:rPr>
            </w:pPr>
            <w:r w:rsidRPr="001D2E49">
              <w:rPr>
                <w:rFonts w:cs="Arial"/>
                <w:lang w:eastAsia="ja-JP"/>
              </w:rPr>
              <w:t>Range bound</w:t>
            </w:r>
          </w:p>
        </w:tc>
        <w:tc>
          <w:tcPr>
            <w:tcW w:w="6521" w:type="dxa"/>
          </w:tcPr>
          <w:p w14:paraId="476908C9" w14:textId="77777777" w:rsidR="0005408F" w:rsidRPr="001D2E49" w:rsidRDefault="0005408F" w:rsidP="002B6AEC">
            <w:pPr>
              <w:pStyle w:val="TAH"/>
              <w:rPr>
                <w:rFonts w:cs="Arial"/>
                <w:lang w:eastAsia="ja-JP"/>
              </w:rPr>
            </w:pPr>
            <w:r w:rsidRPr="001D2E49">
              <w:rPr>
                <w:rFonts w:cs="Arial"/>
                <w:lang w:eastAsia="ja-JP"/>
              </w:rPr>
              <w:t>Explanation</w:t>
            </w:r>
          </w:p>
        </w:tc>
      </w:tr>
      <w:tr w:rsidR="0005408F" w:rsidRPr="001D2E49" w14:paraId="351F2BC5" w14:textId="77777777" w:rsidTr="002B6AEC">
        <w:tc>
          <w:tcPr>
            <w:tcW w:w="3289" w:type="dxa"/>
          </w:tcPr>
          <w:p w14:paraId="71660DA8" w14:textId="77777777" w:rsidR="0005408F" w:rsidRPr="001D2E49" w:rsidRDefault="0005408F" w:rsidP="002B6AEC">
            <w:pPr>
              <w:pStyle w:val="TAL"/>
              <w:rPr>
                <w:rFonts w:cs="Arial"/>
                <w:lang w:eastAsia="ja-JP"/>
              </w:rPr>
            </w:pPr>
            <w:r w:rsidRPr="001D2E49">
              <w:rPr>
                <w:bCs/>
                <w:szCs w:val="18"/>
                <w:lang w:eastAsia="ja-JP"/>
              </w:rPr>
              <w:t>maxnoofPDUSessions</w:t>
            </w:r>
          </w:p>
        </w:tc>
        <w:tc>
          <w:tcPr>
            <w:tcW w:w="6521" w:type="dxa"/>
          </w:tcPr>
          <w:p w14:paraId="7326DDFD" w14:textId="77777777" w:rsidR="0005408F" w:rsidRPr="001D2E49" w:rsidRDefault="0005408F" w:rsidP="002B6AEC">
            <w:pPr>
              <w:pStyle w:val="TAL"/>
              <w:rPr>
                <w:rFonts w:cs="Arial"/>
                <w:lang w:eastAsia="ja-JP"/>
              </w:rPr>
            </w:pPr>
            <w:r w:rsidRPr="001D2E49">
              <w:rPr>
                <w:rFonts w:cs="Arial"/>
                <w:lang w:eastAsia="ja-JP"/>
              </w:rPr>
              <w:t>Maximum no. of PDU sessions allowed towards one UE. Value is 256.</w:t>
            </w:r>
          </w:p>
        </w:tc>
      </w:tr>
    </w:tbl>
    <w:p w14:paraId="35F222F4" w14:textId="77777777" w:rsidR="00080512" w:rsidRDefault="00080512" w:rsidP="008B549E">
      <w:pPr>
        <w:pStyle w:val="CRCoverPage"/>
        <w:tabs>
          <w:tab w:val="left" w:pos="1985"/>
        </w:tabs>
      </w:pPr>
    </w:p>
    <w:p w14:paraId="12856D9D" w14:textId="176766D6" w:rsidR="0005408F" w:rsidRPr="00417263" w:rsidRDefault="0005408F" w:rsidP="008B549E">
      <w:pPr>
        <w:pStyle w:val="CRCoverPage"/>
        <w:tabs>
          <w:tab w:val="left" w:pos="1985"/>
        </w:tabs>
        <w:rPr>
          <w:b/>
          <w:bCs/>
          <w:u w:val="single"/>
        </w:rPr>
      </w:pPr>
      <w:r w:rsidRPr="00417263">
        <w:rPr>
          <w:b/>
          <w:bCs/>
          <w:u w:val="single"/>
        </w:rPr>
        <w:t>ASN.1 description (</w:t>
      </w:r>
      <w:r>
        <w:rPr>
          <w:b/>
          <w:bCs/>
          <w:u w:val="single"/>
        </w:rPr>
        <w:t>of the</w:t>
      </w:r>
      <w:r w:rsidRPr="00417263">
        <w:rPr>
          <w:b/>
          <w:bCs/>
          <w:u w:val="single"/>
        </w:rPr>
        <w:t xml:space="preserve"> highest level IE</w:t>
      </w:r>
      <w:r>
        <w:rPr>
          <w:b/>
          <w:bCs/>
          <w:u w:val="single"/>
        </w:rPr>
        <w:t>)</w:t>
      </w:r>
    </w:p>
    <w:p w14:paraId="0C162AFB" w14:textId="77777777" w:rsidR="0005408F" w:rsidRPr="001D2E49" w:rsidRDefault="0005408F" w:rsidP="0005408F">
      <w:pPr>
        <w:pStyle w:val="PL"/>
        <w:rPr>
          <w:noProof w:val="0"/>
          <w:snapToGrid w:val="0"/>
        </w:rPr>
      </w:pPr>
      <w:r w:rsidRPr="001D2E49">
        <w:rPr>
          <w:noProof w:val="0"/>
          <w:snapToGrid w:val="0"/>
        </w:rPr>
        <w:t>-- **************************************************************</w:t>
      </w:r>
    </w:p>
    <w:p w14:paraId="497B85FF" w14:textId="77777777" w:rsidR="0005408F" w:rsidRPr="001D2E49" w:rsidRDefault="0005408F" w:rsidP="0005408F">
      <w:pPr>
        <w:pStyle w:val="PL"/>
        <w:rPr>
          <w:noProof w:val="0"/>
          <w:snapToGrid w:val="0"/>
        </w:rPr>
      </w:pPr>
      <w:r w:rsidRPr="001D2E49">
        <w:rPr>
          <w:noProof w:val="0"/>
          <w:snapToGrid w:val="0"/>
        </w:rPr>
        <w:t>--</w:t>
      </w:r>
    </w:p>
    <w:p w14:paraId="22D064ED" w14:textId="77777777" w:rsidR="0005408F" w:rsidRPr="001D2E49" w:rsidRDefault="0005408F" w:rsidP="0005408F">
      <w:pPr>
        <w:pStyle w:val="PL"/>
        <w:outlineLvl w:val="4"/>
        <w:rPr>
          <w:noProof w:val="0"/>
          <w:snapToGrid w:val="0"/>
        </w:rPr>
      </w:pPr>
      <w:r w:rsidRPr="001D2E49">
        <w:rPr>
          <w:noProof w:val="0"/>
          <w:snapToGrid w:val="0"/>
        </w:rPr>
        <w:t>-- PDU SESSION RESOURCE SETUP REQUEST</w:t>
      </w:r>
    </w:p>
    <w:p w14:paraId="2FBC910B" w14:textId="77777777" w:rsidR="0005408F" w:rsidRPr="001D2E49" w:rsidRDefault="0005408F" w:rsidP="0005408F">
      <w:pPr>
        <w:pStyle w:val="PL"/>
        <w:rPr>
          <w:noProof w:val="0"/>
          <w:snapToGrid w:val="0"/>
        </w:rPr>
      </w:pPr>
      <w:r w:rsidRPr="001D2E49">
        <w:rPr>
          <w:noProof w:val="0"/>
          <w:snapToGrid w:val="0"/>
        </w:rPr>
        <w:t>--</w:t>
      </w:r>
    </w:p>
    <w:p w14:paraId="70152EA1" w14:textId="77777777" w:rsidR="0005408F" w:rsidRPr="001D2E49" w:rsidRDefault="0005408F" w:rsidP="0005408F">
      <w:pPr>
        <w:pStyle w:val="PL"/>
        <w:rPr>
          <w:noProof w:val="0"/>
          <w:snapToGrid w:val="0"/>
        </w:rPr>
      </w:pPr>
      <w:r w:rsidRPr="001D2E49">
        <w:rPr>
          <w:noProof w:val="0"/>
          <w:snapToGrid w:val="0"/>
        </w:rPr>
        <w:t>-- **************************************************************</w:t>
      </w:r>
    </w:p>
    <w:p w14:paraId="77AADC4F" w14:textId="77777777" w:rsidR="0005408F" w:rsidRPr="001D2E49" w:rsidRDefault="0005408F" w:rsidP="0005408F">
      <w:pPr>
        <w:pStyle w:val="PL"/>
        <w:rPr>
          <w:noProof w:val="0"/>
          <w:snapToGrid w:val="0"/>
        </w:rPr>
      </w:pPr>
    </w:p>
    <w:p w14:paraId="70D2AC6C" w14:textId="77777777" w:rsidR="0005408F" w:rsidRPr="001D2E49" w:rsidRDefault="0005408F" w:rsidP="0005408F">
      <w:pPr>
        <w:pStyle w:val="PL"/>
        <w:rPr>
          <w:noProof w:val="0"/>
          <w:snapToGrid w:val="0"/>
        </w:rPr>
      </w:pPr>
      <w:r w:rsidRPr="001D2E49">
        <w:rPr>
          <w:noProof w:val="0"/>
          <w:snapToGrid w:val="0"/>
        </w:rPr>
        <w:t>PDUSessionResourceSetupRequest ::= SEQUENCE {</w:t>
      </w:r>
    </w:p>
    <w:p w14:paraId="5D2D9076" w14:textId="77777777" w:rsidR="0005408F" w:rsidRPr="001D2E49" w:rsidRDefault="0005408F" w:rsidP="0005408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380BE7FE" w14:textId="77777777" w:rsidR="0005408F" w:rsidRPr="001D2E49" w:rsidRDefault="0005408F" w:rsidP="0005408F">
      <w:pPr>
        <w:pStyle w:val="PL"/>
        <w:rPr>
          <w:noProof w:val="0"/>
          <w:snapToGrid w:val="0"/>
        </w:rPr>
      </w:pPr>
      <w:r w:rsidRPr="001D2E49">
        <w:rPr>
          <w:noProof w:val="0"/>
          <w:snapToGrid w:val="0"/>
        </w:rPr>
        <w:tab/>
        <w:t>...</w:t>
      </w:r>
    </w:p>
    <w:p w14:paraId="3BCFCF0B" w14:textId="77777777" w:rsidR="0005408F" w:rsidRPr="001D2E49" w:rsidRDefault="0005408F" w:rsidP="0005408F">
      <w:pPr>
        <w:pStyle w:val="PL"/>
        <w:rPr>
          <w:noProof w:val="0"/>
          <w:snapToGrid w:val="0"/>
        </w:rPr>
      </w:pPr>
      <w:r w:rsidRPr="001D2E49">
        <w:rPr>
          <w:noProof w:val="0"/>
          <w:snapToGrid w:val="0"/>
        </w:rPr>
        <w:t>}</w:t>
      </w:r>
    </w:p>
    <w:p w14:paraId="2E46B5AF" w14:textId="77777777" w:rsidR="0005408F" w:rsidRPr="001D2E49" w:rsidRDefault="0005408F" w:rsidP="0005408F">
      <w:pPr>
        <w:pStyle w:val="PL"/>
        <w:rPr>
          <w:noProof w:val="0"/>
          <w:snapToGrid w:val="0"/>
        </w:rPr>
      </w:pPr>
    </w:p>
    <w:p w14:paraId="69B4C87F" w14:textId="77777777" w:rsidR="0005408F" w:rsidRPr="001D2E49" w:rsidRDefault="0005408F" w:rsidP="0005408F">
      <w:pPr>
        <w:pStyle w:val="PL"/>
        <w:rPr>
          <w:noProof w:val="0"/>
          <w:snapToGrid w:val="0"/>
        </w:rPr>
      </w:pPr>
      <w:r w:rsidRPr="001D2E49">
        <w:rPr>
          <w:noProof w:val="0"/>
          <w:snapToGrid w:val="0"/>
        </w:rPr>
        <w:t>PDUSessionResourceSetupRequestIEs NGAP-PROTOCOL-IES ::= {</w:t>
      </w:r>
    </w:p>
    <w:p w14:paraId="577CACBE" w14:textId="77777777" w:rsidR="0005408F" w:rsidRPr="001D2E49" w:rsidRDefault="0005408F" w:rsidP="0005408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FBD17C" w14:textId="77777777" w:rsidR="0005408F" w:rsidRPr="001D2E49" w:rsidRDefault="0005408F" w:rsidP="0005408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A0616F" w14:textId="77777777" w:rsidR="0005408F" w:rsidRPr="001D2E49" w:rsidRDefault="0005408F" w:rsidP="0005408F">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C69B91" w14:textId="77777777" w:rsidR="0005408F" w:rsidRPr="001D2E49" w:rsidRDefault="0005408F" w:rsidP="0005408F">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4AE503" w14:textId="77777777" w:rsidR="0005408F" w:rsidRPr="001D2E49" w:rsidRDefault="0005408F" w:rsidP="0005408F">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4C408E0A" w14:textId="77777777" w:rsidR="0005408F" w:rsidRDefault="0005408F" w:rsidP="0005408F">
      <w:pPr>
        <w:pStyle w:val="PL"/>
        <w:rP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6395E953" w14:textId="77777777" w:rsidR="0005408F" w:rsidRPr="001D2E49" w:rsidRDefault="0005408F" w:rsidP="0005408F">
      <w:pPr>
        <w:pStyle w:val="PL"/>
        <w:rPr>
          <w:noProof w:val="0"/>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925113D" w14:textId="77777777" w:rsidR="0005408F" w:rsidRPr="001D2E49" w:rsidRDefault="0005408F" w:rsidP="0005408F">
      <w:pPr>
        <w:pStyle w:val="PL"/>
        <w:rPr>
          <w:noProof w:val="0"/>
          <w:snapToGrid w:val="0"/>
        </w:rPr>
      </w:pPr>
      <w:r w:rsidRPr="001D2E49">
        <w:rPr>
          <w:noProof w:val="0"/>
          <w:snapToGrid w:val="0"/>
        </w:rPr>
        <w:tab/>
        <w:t>...</w:t>
      </w:r>
    </w:p>
    <w:p w14:paraId="6E12FCD7" w14:textId="77777777" w:rsidR="0005408F" w:rsidRPr="001D2E49" w:rsidRDefault="0005408F" w:rsidP="0005408F">
      <w:pPr>
        <w:pStyle w:val="PL"/>
        <w:rPr>
          <w:noProof w:val="0"/>
          <w:snapToGrid w:val="0"/>
        </w:rPr>
      </w:pPr>
      <w:r w:rsidRPr="001D2E49">
        <w:rPr>
          <w:noProof w:val="0"/>
          <w:snapToGrid w:val="0"/>
        </w:rPr>
        <w:t>}</w:t>
      </w:r>
    </w:p>
    <w:p w14:paraId="697AC056" w14:textId="77777777" w:rsidR="0005408F" w:rsidRPr="001D2E49" w:rsidRDefault="0005408F" w:rsidP="0005408F">
      <w:pPr>
        <w:pStyle w:val="PL"/>
        <w:rPr>
          <w:noProof w:val="0"/>
          <w:snapToGrid w:val="0"/>
        </w:rPr>
      </w:pPr>
    </w:p>
    <w:p w14:paraId="2C8142C8" w14:textId="77777777" w:rsidR="0005408F" w:rsidRDefault="0005408F" w:rsidP="008B549E">
      <w:pPr>
        <w:pStyle w:val="CRCoverPage"/>
        <w:tabs>
          <w:tab w:val="left" w:pos="1985"/>
        </w:tabs>
      </w:pPr>
    </w:p>
    <w:p w14:paraId="7FF3829B" w14:textId="77777777" w:rsidR="0005408F" w:rsidRDefault="0005408F" w:rsidP="0005408F">
      <w:pPr>
        <w:pStyle w:val="Heading1"/>
        <w:sectPr w:rsidR="0005408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5995BE90" w14:textId="1871AA1A" w:rsidR="0005408F" w:rsidRDefault="0005408F" w:rsidP="0005408F">
      <w:pPr>
        <w:pStyle w:val="Heading1"/>
      </w:pPr>
      <w:r>
        <w:lastRenderedPageBreak/>
        <w:t>Annex B: Example from RAN2 TS38.331 (</w:t>
      </w:r>
      <w:r w:rsidRPr="00417263">
        <w:rPr>
          <w:i/>
          <w:iCs/>
        </w:rPr>
        <w:t>BWP-DownlinkCommon</w:t>
      </w:r>
      <w:r>
        <w:t xml:space="preserve"> and </w:t>
      </w:r>
      <w:r w:rsidRPr="00417263">
        <w:rPr>
          <w:i/>
          <w:iCs/>
        </w:rPr>
        <w:t>BWP-DonwlinkDedicated</w:t>
      </w:r>
      <w:r>
        <w:t>)</w:t>
      </w:r>
    </w:p>
    <w:p w14:paraId="202BDCE9" w14:textId="77777777" w:rsidR="0005408F" w:rsidRDefault="0005408F" w:rsidP="0005408F"/>
    <w:p w14:paraId="3A00EA4E" w14:textId="15A4D839" w:rsidR="0005408F" w:rsidRPr="00417263" w:rsidRDefault="0005408F" w:rsidP="00417263">
      <w:pPr>
        <w:rPr>
          <w:b/>
          <w:bCs/>
          <w:u w:val="single"/>
        </w:rPr>
      </w:pPr>
      <w:r w:rsidRPr="00417263">
        <w:rPr>
          <w:b/>
          <w:bCs/>
          <w:u w:val="single"/>
        </w:rPr>
        <w:t xml:space="preserve">ASN.1 followed by </w:t>
      </w:r>
      <w:r>
        <w:rPr>
          <w:b/>
          <w:bCs/>
          <w:u w:val="single"/>
        </w:rPr>
        <w:t>a descriptive text (“</w:t>
      </w:r>
      <w:r w:rsidRPr="00417263">
        <w:rPr>
          <w:b/>
          <w:bCs/>
          <w:u w:val="single"/>
        </w:rPr>
        <w:t>field description</w:t>
      </w:r>
      <w:r>
        <w:rPr>
          <w:b/>
          <w:bCs/>
          <w:u w:val="single"/>
        </w:rPr>
        <w:t>”)</w:t>
      </w:r>
      <w:r w:rsidRPr="00417263">
        <w:rPr>
          <w:b/>
          <w:bCs/>
          <w:u w:val="single"/>
        </w:rPr>
        <w:t xml:space="preserve"> in a table</w:t>
      </w:r>
    </w:p>
    <w:p w14:paraId="4F33B414" w14:textId="77777777" w:rsidR="0005408F" w:rsidRPr="0005408F" w:rsidRDefault="0005408F" w:rsidP="0005408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5" w:name="_Toc20425940"/>
      <w:bookmarkStart w:id="26" w:name="_Toc29321336"/>
      <w:bookmarkStart w:id="27" w:name="_Toc36219519"/>
      <w:bookmarkStart w:id="28" w:name="_Toc36220195"/>
      <w:bookmarkStart w:id="29" w:name="_Toc36513615"/>
      <w:bookmarkStart w:id="30" w:name="_Toc46449673"/>
      <w:bookmarkStart w:id="31" w:name="_Toc46489460"/>
      <w:bookmarkStart w:id="32" w:name="_Toc52495294"/>
      <w:bookmarkStart w:id="33" w:name="_Toc60781463"/>
      <w:bookmarkStart w:id="34" w:name="_Toc201843732"/>
      <w:r w:rsidRPr="0005408F">
        <w:rPr>
          <w:rFonts w:ascii="Arial" w:hAnsi="Arial"/>
          <w:sz w:val="24"/>
          <w:lang w:eastAsia="x-none"/>
        </w:rPr>
        <w:t>–</w:t>
      </w:r>
      <w:r w:rsidRPr="0005408F">
        <w:rPr>
          <w:rFonts w:ascii="Arial" w:hAnsi="Arial"/>
          <w:sz w:val="24"/>
          <w:lang w:eastAsia="x-none"/>
        </w:rPr>
        <w:tab/>
      </w:r>
      <w:r w:rsidRPr="0005408F">
        <w:rPr>
          <w:rFonts w:ascii="Arial" w:hAnsi="Arial"/>
          <w:i/>
          <w:sz w:val="24"/>
          <w:lang w:eastAsia="x-none"/>
        </w:rPr>
        <w:t>BWP-DownlinkCommon</w:t>
      </w:r>
      <w:bookmarkEnd w:id="25"/>
      <w:bookmarkEnd w:id="26"/>
      <w:bookmarkEnd w:id="27"/>
      <w:bookmarkEnd w:id="28"/>
      <w:bookmarkEnd w:id="29"/>
      <w:bookmarkEnd w:id="30"/>
      <w:bookmarkEnd w:id="31"/>
      <w:bookmarkEnd w:id="32"/>
      <w:bookmarkEnd w:id="33"/>
      <w:bookmarkEnd w:id="34"/>
    </w:p>
    <w:p w14:paraId="0D9054A3" w14:textId="77777777" w:rsidR="0005408F" w:rsidRPr="0005408F" w:rsidRDefault="0005408F" w:rsidP="0005408F">
      <w:pPr>
        <w:overflowPunct w:val="0"/>
        <w:autoSpaceDE w:val="0"/>
        <w:autoSpaceDN w:val="0"/>
        <w:adjustRightInd w:val="0"/>
        <w:textAlignment w:val="baseline"/>
        <w:rPr>
          <w:lang w:eastAsia="ja-JP"/>
        </w:rPr>
      </w:pPr>
      <w:r w:rsidRPr="0005408F">
        <w:rPr>
          <w:lang w:eastAsia="ja-JP"/>
        </w:rPr>
        <w:t xml:space="preserve">The IE </w:t>
      </w:r>
      <w:r w:rsidRPr="0005408F">
        <w:rPr>
          <w:i/>
          <w:lang w:eastAsia="ja-JP"/>
        </w:rPr>
        <w:t>BWP-DownlinkCommon</w:t>
      </w:r>
      <w:r w:rsidRPr="0005408F">
        <w:rPr>
          <w:lang w:eastAsia="ja-JP"/>
        </w:rPr>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50B9DDF" w14:textId="77777777" w:rsidR="0005408F" w:rsidRPr="0005408F" w:rsidRDefault="0005408F" w:rsidP="0005408F">
      <w:pPr>
        <w:keepNext/>
        <w:keepLines/>
        <w:overflowPunct w:val="0"/>
        <w:autoSpaceDE w:val="0"/>
        <w:autoSpaceDN w:val="0"/>
        <w:adjustRightInd w:val="0"/>
        <w:spacing w:before="60"/>
        <w:jc w:val="center"/>
        <w:textAlignment w:val="baseline"/>
        <w:rPr>
          <w:rFonts w:ascii="Arial" w:hAnsi="Arial"/>
          <w:b/>
          <w:lang w:eastAsia="x-none"/>
        </w:rPr>
      </w:pPr>
      <w:r w:rsidRPr="0005408F">
        <w:rPr>
          <w:rFonts w:ascii="Arial" w:hAnsi="Arial"/>
          <w:b/>
          <w:i/>
          <w:lang w:eastAsia="x-none"/>
        </w:rPr>
        <w:t>BWP-DownlinkCommon</w:t>
      </w:r>
      <w:r w:rsidRPr="0005408F">
        <w:rPr>
          <w:rFonts w:ascii="Arial" w:hAnsi="Arial"/>
          <w:b/>
          <w:lang w:eastAsia="x-none"/>
        </w:rPr>
        <w:t xml:space="preserve"> information element</w:t>
      </w:r>
    </w:p>
    <w:p w14:paraId="59B457BD"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color w:val="808080"/>
          <w:sz w:val="16"/>
          <w:lang w:eastAsia="en-GB"/>
        </w:rPr>
        <w:t>-- ASN1START</w:t>
      </w:r>
    </w:p>
    <w:p w14:paraId="7696E4DE"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color w:val="808080"/>
          <w:sz w:val="16"/>
          <w:lang w:eastAsia="en-GB"/>
        </w:rPr>
        <w:t>-- TAG-BWP-DOWNLINKCOMMON-START</w:t>
      </w:r>
    </w:p>
    <w:p w14:paraId="15D7187B"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D2D5A9"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408F">
        <w:rPr>
          <w:rFonts w:ascii="Courier New" w:hAnsi="Courier New"/>
          <w:sz w:val="16"/>
          <w:lang w:eastAsia="en-GB"/>
        </w:rPr>
        <w:t xml:space="preserve">BWP-DownlinkCommon ::=              </w:t>
      </w:r>
      <w:r w:rsidRPr="0005408F">
        <w:rPr>
          <w:rFonts w:ascii="Courier New" w:hAnsi="Courier New"/>
          <w:color w:val="993366"/>
          <w:sz w:val="16"/>
          <w:lang w:eastAsia="en-GB"/>
        </w:rPr>
        <w:t>SEQUENCE</w:t>
      </w:r>
      <w:r w:rsidRPr="0005408F">
        <w:rPr>
          <w:rFonts w:ascii="Courier New" w:hAnsi="Courier New"/>
          <w:sz w:val="16"/>
          <w:lang w:eastAsia="en-GB"/>
        </w:rPr>
        <w:t xml:space="preserve"> {</w:t>
      </w:r>
    </w:p>
    <w:p w14:paraId="6E5BB053"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408F">
        <w:rPr>
          <w:rFonts w:ascii="Courier New" w:hAnsi="Courier New"/>
          <w:sz w:val="16"/>
          <w:lang w:eastAsia="en-GB"/>
        </w:rPr>
        <w:t xml:space="preserve">    genericParameters                   BWP,</w:t>
      </w:r>
    </w:p>
    <w:p w14:paraId="4E884AC6"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sz w:val="16"/>
          <w:lang w:eastAsia="en-GB"/>
        </w:rPr>
        <w:t xml:space="preserve">    pdcch-ConfigCommon                  SetupRelease { PDCCH-ConfigCommon }                                     </w:t>
      </w:r>
      <w:r w:rsidRPr="0005408F">
        <w:rPr>
          <w:rFonts w:ascii="Courier New" w:hAnsi="Courier New"/>
          <w:color w:val="993366"/>
          <w:sz w:val="16"/>
          <w:lang w:eastAsia="en-GB"/>
        </w:rPr>
        <w:t>OPTIONAL</w:t>
      </w:r>
      <w:r w:rsidRPr="0005408F">
        <w:rPr>
          <w:rFonts w:ascii="Courier New" w:hAnsi="Courier New"/>
          <w:sz w:val="16"/>
          <w:lang w:eastAsia="en-GB"/>
        </w:rPr>
        <w:t xml:space="preserve">,   </w:t>
      </w:r>
      <w:r w:rsidRPr="0005408F">
        <w:rPr>
          <w:rFonts w:ascii="Courier New" w:hAnsi="Courier New"/>
          <w:color w:val="808080"/>
          <w:sz w:val="16"/>
          <w:lang w:eastAsia="en-GB"/>
        </w:rPr>
        <w:t>-- Need M</w:t>
      </w:r>
    </w:p>
    <w:p w14:paraId="5DA97A0D"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sz w:val="16"/>
          <w:lang w:eastAsia="en-GB"/>
        </w:rPr>
        <w:t xml:space="preserve">    pdsch-ConfigCommon                  SetupRelease { PDSCH-ConfigCommon }                                     </w:t>
      </w:r>
      <w:r w:rsidRPr="0005408F">
        <w:rPr>
          <w:rFonts w:ascii="Courier New" w:hAnsi="Courier New"/>
          <w:color w:val="993366"/>
          <w:sz w:val="16"/>
          <w:lang w:eastAsia="en-GB"/>
        </w:rPr>
        <w:t>OPTIONAL</w:t>
      </w:r>
      <w:r w:rsidRPr="0005408F">
        <w:rPr>
          <w:rFonts w:ascii="Courier New" w:hAnsi="Courier New"/>
          <w:sz w:val="16"/>
          <w:lang w:eastAsia="en-GB"/>
        </w:rPr>
        <w:t xml:space="preserve">,   </w:t>
      </w:r>
      <w:r w:rsidRPr="0005408F">
        <w:rPr>
          <w:rFonts w:ascii="Courier New" w:hAnsi="Courier New"/>
          <w:color w:val="808080"/>
          <w:sz w:val="16"/>
          <w:lang w:eastAsia="en-GB"/>
        </w:rPr>
        <w:t>-- Need M</w:t>
      </w:r>
    </w:p>
    <w:p w14:paraId="49BC22AF"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408F">
        <w:rPr>
          <w:rFonts w:ascii="Courier New" w:hAnsi="Courier New"/>
          <w:sz w:val="16"/>
          <w:lang w:eastAsia="en-GB"/>
        </w:rPr>
        <w:t xml:space="preserve">    ...</w:t>
      </w:r>
    </w:p>
    <w:p w14:paraId="518B64DF"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408F">
        <w:rPr>
          <w:rFonts w:ascii="Courier New" w:hAnsi="Courier New"/>
          <w:sz w:val="16"/>
          <w:lang w:eastAsia="en-GB"/>
        </w:rPr>
        <w:t>}</w:t>
      </w:r>
    </w:p>
    <w:p w14:paraId="6BA99BEC"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CF8F90"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color w:val="808080"/>
          <w:sz w:val="16"/>
          <w:lang w:eastAsia="en-GB"/>
        </w:rPr>
        <w:t>-- TAG-BWP-DOWNLINKCOMMON-STOP</w:t>
      </w:r>
    </w:p>
    <w:p w14:paraId="09C377A2"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color w:val="808080"/>
          <w:sz w:val="16"/>
          <w:lang w:eastAsia="en-GB"/>
        </w:rPr>
        <w:t>-- ASN1STOP</w:t>
      </w:r>
    </w:p>
    <w:p w14:paraId="2AD1400B" w14:textId="77777777" w:rsidR="0005408F" w:rsidRPr="0005408F" w:rsidRDefault="0005408F" w:rsidP="0005408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408F" w:rsidRPr="0005408F" w14:paraId="6F779630" w14:textId="77777777" w:rsidTr="002B6AEC">
        <w:tc>
          <w:tcPr>
            <w:tcW w:w="14173" w:type="dxa"/>
            <w:tcBorders>
              <w:top w:val="single" w:sz="4" w:space="0" w:color="auto"/>
              <w:left w:val="single" w:sz="4" w:space="0" w:color="auto"/>
              <w:bottom w:val="single" w:sz="4" w:space="0" w:color="auto"/>
              <w:right w:val="single" w:sz="4" w:space="0" w:color="auto"/>
            </w:tcBorders>
            <w:hideMark/>
          </w:tcPr>
          <w:p w14:paraId="3892B6B2" w14:textId="77777777" w:rsidR="0005408F" w:rsidRPr="0005408F" w:rsidRDefault="0005408F" w:rsidP="0005408F">
            <w:pPr>
              <w:keepNext/>
              <w:keepLines/>
              <w:overflowPunct w:val="0"/>
              <w:autoSpaceDE w:val="0"/>
              <w:autoSpaceDN w:val="0"/>
              <w:adjustRightInd w:val="0"/>
              <w:spacing w:after="0"/>
              <w:jc w:val="center"/>
              <w:textAlignment w:val="baseline"/>
              <w:rPr>
                <w:rFonts w:ascii="Arial" w:hAnsi="Arial"/>
                <w:b/>
                <w:sz w:val="18"/>
                <w:szCs w:val="22"/>
                <w:lang w:eastAsia="ja-JP"/>
              </w:rPr>
            </w:pPr>
            <w:r w:rsidRPr="0005408F">
              <w:rPr>
                <w:rFonts w:ascii="Arial" w:hAnsi="Arial"/>
                <w:b/>
                <w:i/>
                <w:sz w:val="18"/>
                <w:szCs w:val="22"/>
                <w:lang w:eastAsia="ja-JP"/>
              </w:rPr>
              <w:t xml:space="preserve">BWP-DownlinkCommon </w:t>
            </w:r>
            <w:r w:rsidRPr="0005408F">
              <w:rPr>
                <w:rFonts w:ascii="Arial" w:hAnsi="Arial"/>
                <w:b/>
                <w:sz w:val="18"/>
                <w:szCs w:val="22"/>
                <w:lang w:eastAsia="ja-JP"/>
              </w:rPr>
              <w:t>field descriptions</w:t>
            </w:r>
          </w:p>
        </w:tc>
      </w:tr>
      <w:tr w:rsidR="0005408F" w:rsidRPr="0005408F" w14:paraId="286E4344" w14:textId="77777777" w:rsidTr="002B6AEC">
        <w:tc>
          <w:tcPr>
            <w:tcW w:w="14173" w:type="dxa"/>
            <w:tcBorders>
              <w:top w:val="single" w:sz="4" w:space="0" w:color="auto"/>
              <w:left w:val="single" w:sz="4" w:space="0" w:color="auto"/>
              <w:bottom w:val="single" w:sz="4" w:space="0" w:color="auto"/>
              <w:right w:val="single" w:sz="4" w:space="0" w:color="auto"/>
            </w:tcBorders>
            <w:hideMark/>
          </w:tcPr>
          <w:p w14:paraId="59C9B33C" w14:textId="77777777" w:rsidR="0005408F" w:rsidRPr="0005408F" w:rsidRDefault="0005408F" w:rsidP="0005408F">
            <w:pPr>
              <w:keepNext/>
              <w:keepLines/>
              <w:overflowPunct w:val="0"/>
              <w:autoSpaceDE w:val="0"/>
              <w:autoSpaceDN w:val="0"/>
              <w:adjustRightInd w:val="0"/>
              <w:spacing w:after="0"/>
              <w:textAlignment w:val="baseline"/>
              <w:rPr>
                <w:rFonts w:ascii="Arial" w:hAnsi="Arial"/>
                <w:b/>
                <w:i/>
                <w:sz w:val="18"/>
                <w:szCs w:val="22"/>
                <w:lang w:eastAsia="ja-JP"/>
              </w:rPr>
            </w:pPr>
            <w:r w:rsidRPr="0005408F">
              <w:rPr>
                <w:rFonts w:ascii="Arial" w:hAnsi="Arial"/>
                <w:b/>
                <w:i/>
                <w:sz w:val="18"/>
                <w:szCs w:val="22"/>
                <w:lang w:eastAsia="ja-JP"/>
              </w:rPr>
              <w:t>pdcch-ConfigCommon</w:t>
            </w:r>
          </w:p>
          <w:p w14:paraId="29EDF21E" w14:textId="77777777" w:rsidR="0005408F" w:rsidRPr="0005408F" w:rsidRDefault="0005408F" w:rsidP="0005408F">
            <w:pPr>
              <w:keepNext/>
              <w:keepLines/>
              <w:overflowPunct w:val="0"/>
              <w:autoSpaceDE w:val="0"/>
              <w:autoSpaceDN w:val="0"/>
              <w:adjustRightInd w:val="0"/>
              <w:spacing w:after="0"/>
              <w:textAlignment w:val="baseline"/>
              <w:rPr>
                <w:rFonts w:ascii="Arial" w:hAnsi="Arial"/>
                <w:sz w:val="18"/>
                <w:szCs w:val="22"/>
                <w:lang w:eastAsia="ja-JP"/>
              </w:rPr>
            </w:pPr>
            <w:r w:rsidRPr="0005408F">
              <w:rPr>
                <w:rFonts w:ascii="Arial" w:hAnsi="Arial"/>
                <w:sz w:val="18"/>
                <w:szCs w:val="22"/>
                <w:lang w:eastAsia="ja-JP"/>
              </w:rPr>
              <w:t>Cell specific parameters for the PDCCH of this BWP.</w:t>
            </w:r>
          </w:p>
        </w:tc>
      </w:tr>
      <w:tr w:rsidR="0005408F" w:rsidRPr="0005408F" w14:paraId="395562B6" w14:textId="77777777" w:rsidTr="002B6AEC">
        <w:tc>
          <w:tcPr>
            <w:tcW w:w="14173" w:type="dxa"/>
            <w:tcBorders>
              <w:top w:val="single" w:sz="4" w:space="0" w:color="auto"/>
              <w:left w:val="single" w:sz="4" w:space="0" w:color="auto"/>
              <w:bottom w:val="single" w:sz="4" w:space="0" w:color="auto"/>
              <w:right w:val="single" w:sz="4" w:space="0" w:color="auto"/>
            </w:tcBorders>
            <w:hideMark/>
          </w:tcPr>
          <w:p w14:paraId="29173D6E" w14:textId="77777777" w:rsidR="0005408F" w:rsidRPr="0005408F" w:rsidRDefault="0005408F" w:rsidP="0005408F">
            <w:pPr>
              <w:keepNext/>
              <w:keepLines/>
              <w:overflowPunct w:val="0"/>
              <w:autoSpaceDE w:val="0"/>
              <w:autoSpaceDN w:val="0"/>
              <w:adjustRightInd w:val="0"/>
              <w:spacing w:after="0"/>
              <w:textAlignment w:val="baseline"/>
              <w:rPr>
                <w:rFonts w:ascii="Arial" w:hAnsi="Arial"/>
                <w:b/>
                <w:i/>
                <w:sz w:val="18"/>
                <w:szCs w:val="22"/>
                <w:lang w:eastAsia="ja-JP"/>
              </w:rPr>
            </w:pPr>
            <w:r w:rsidRPr="0005408F">
              <w:rPr>
                <w:rFonts w:ascii="Arial" w:hAnsi="Arial"/>
                <w:b/>
                <w:i/>
                <w:sz w:val="18"/>
                <w:szCs w:val="22"/>
                <w:lang w:eastAsia="ja-JP"/>
              </w:rPr>
              <w:t>pdsch-ConfigCommon</w:t>
            </w:r>
          </w:p>
          <w:p w14:paraId="7B9C6180" w14:textId="77777777" w:rsidR="0005408F" w:rsidRPr="0005408F" w:rsidRDefault="0005408F" w:rsidP="0005408F">
            <w:pPr>
              <w:keepNext/>
              <w:keepLines/>
              <w:overflowPunct w:val="0"/>
              <w:autoSpaceDE w:val="0"/>
              <w:autoSpaceDN w:val="0"/>
              <w:adjustRightInd w:val="0"/>
              <w:spacing w:after="0"/>
              <w:textAlignment w:val="baseline"/>
              <w:rPr>
                <w:rFonts w:ascii="Arial" w:hAnsi="Arial"/>
                <w:sz w:val="18"/>
                <w:szCs w:val="22"/>
                <w:lang w:eastAsia="ja-JP"/>
              </w:rPr>
            </w:pPr>
            <w:r w:rsidRPr="0005408F">
              <w:rPr>
                <w:rFonts w:ascii="Arial" w:hAnsi="Arial"/>
                <w:sz w:val="18"/>
                <w:szCs w:val="22"/>
                <w:lang w:eastAsia="ja-JP"/>
              </w:rPr>
              <w:t>Cell specific parameters for the PDSCH of this BWP.</w:t>
            </w:r>
          </w:p>
        </w:tc>
      </w:tr>
    </w:tbl>
    <w:p w14:paraId="1BB8B9A9" w14:textId="77777777" w:rsidR="0005408F" w:rsidRPr="0005408F" w:rsidRDefault="0005408F" w:rsidP="0005408F">
      <w:pPr>
        <w:overflowPunct w:val="0"/>
        <w:autoSpaceDE w:val="0"/>
        <w:autoSpaceDN w:val="0"/>
        <w:adjustRightInd w:val="0"/>
        <w:textAlignment w:val="baseline"/>
        <w:rPr>
          <w:lang w:eastAsia="ja-JP"/>
        </w:rPr>
      </w:pPr>
    </w:p>
    <w:p w14:paraId="18B73E32" w14:textId="77777777" w:rsidR="0005408F" w:rsidRPr="0005408F" w:rsidRDefault="0005408F" w:rsidP="0005408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5" w:name="_Toc20425941"/>
      <w:bookmarkStart w:id="36" w:name="_Toc29321337"/>
      <w:bookmarkStart w:id="37" w:name="_Toc36219520"/>
      <w:bookmarkStart w:id="38" w:name="_Toc36220196"/>
      <w:bookmarkStart w:id="39" w:name="_Toc36513616"/>
      <w:bookmarkStart w:id="40" w:name="_Toc46449674"/>
      <w:bookmarkStart w:id="41" w:name="_Toc46489461"/>
      <w:bookmarkStart w:id="42" w:name="_Toc52495295"/>
      <w:bookmarkStart w:id="43" w:name="_Toc60781464"/>
      <w:bookmarkStart w:id="44" w:name="_Toc201843733"/>
      <w:r w:rsidRPr="0005408F">
        <w:rPr>
          <w:rFonts w:ascii="Arial" w:hAnsi="Arial"/>
          <w:sz w:val="24"/>
          <w:lang w:eastAsia="x-none"/>
        </w:rPr>
        <w:t>–</w:t>
      </w:r>
      <w:r w:rsidRPr="0005408F">
        <w:rPr>
          <w:rFonts w:ascii="Arial" w:hAnsi="Arial"/>
          <w:sz w:val="24"/>
          <w:lang w:eastAsia="x-none"/>
        </w:rPr>
        <w:tab/>
      </w:r>
      <w:r w:rsidRPr="0005408F">
        <w:rPr>
          <w:rFonts w:ascii="Arial" w:hAnsi="Arial"/>
          <w:i/>
          <w:sz w:val="24"/>
          <w:lang w:eastAsia="x-none"/>
        </w:rPr>
        <w:t>BWP-DownlinkDedicated</w:t>
      </w:r>
      <w:bookmarkEnd w:id="35"/>
      <w:bookmarkEnd w:id="36"/>
      <w:bookmarkEnd w:id="37"/>
      <w:bookmarkEnd w:id="38"/>
      <w:bookmarkEnd w:id="39"/>
      <w:bookmarkEnd w:id="40"/>
      <w:bookmarkEnd w:id="41"/>
      <w:bookmarkEnd w:id="42"/>
      <w:bookmarkEnd w:id="43"/>
      <w:bookmarkEnd w:id="44"/>
    </w:p>
    <w:p w14:paraId="48D9C7AD" w14:textId="77777777" w:rsidR="0005408F" w:rsidRPr="0005408F" w:rsidRDefault="0005408F" w:rsidP="0005408F">
      <w:pPr>
        <w:overflowPunct w:val="0"/>
        <w:autoSpaceDE w:val="0"/>
        <w:autoSpaceDN w:val="0"/>
        <w:adjustRightInd w:val="0"/>
        <w:textAlignment w:val="baseline"/>
        <w:rPr>
          <w:lang w:eastAsia="ja-JP"/>
        </w:rPr>
      </w:pPr>
      <w:r w:rsidRPr="0005408F">
        <w:rPr>
          <w:lang w:eastAsia="ja-JP"/>
        </w:rPr>
        <w:t xml:space="preserve">The IE </w:t>
      </w:r>
      <w:r w:rsidRPr="0005408F">
        <w:rPr>
          <w:i/>
          <w:lang w:eastAsia="ja-JP"/>
        </w:rPr>
        <w:t>BWP-DownlinkDedicated</w:t>
      </w:r>
      <w:r w:rsidRPr="0005408F">
        <w:rPr>
          <w:lang w:eastAsia="ja-JP"/>
        </w:rPr>
        <w:t xml:space="preserve"> is used to configure the dedicated (UE specific) parameters of a downlink BWP.</w:t>
      </w:r>
    </w:p>
    <w:p w14:paraId="65CE0492" w14:textId="77777777" w:rsidR="0005408F" w:rsidRPr="0005408F" w:rsidRDefault="0005408F" w:rsidP="0005408F">
      <w:pPr>
        <w:keepNext/>
        <w:keepLines/>
        <w:overflowPunct w:val="0"/>
        <w:autoSpaceDE w:val="0"/>
        <w:autoSpaceDN w:val="0"/>
        <w:adjustRightInd w:val="0"/>
        <w:spacing w:before="60"/>
        <w:jc w:val="center"/>
        <w:textAlignment w:val="baseline"/>
        <w:rPr>
          <w:rFonts w:ascii="Arial" w:hAnsi="Arial"/>
          <w:b/>
          <w:lang w:eastAsia="x-none"/>
        </w:rPr>
      </w:pPr>
      <w:r w:rsidRPr="0005408F">
        <w:rPr>
          <w:rFonts w:ascii="Arial" w:hAnsi="Arial"/>
          <w:b/>
          <w:i/>
          <w:lang w:eastAsia="x-none"/>
        </w:rPr>
        <w:t>BWP-DownlinkDedicated</w:t>
      </w:r>
      <w:r w:rsidRPr="0005408F">
        <w:rPr>
          <w:rFonts w:ascii="Arial" w:hAnsi="Arial"/>
          <w:b/>
          <w:lang w:eastAsia="x-none"/>
        </w:rPr>
        <w:t xml:space="preserve"> information element</w:t>
      </w:r>
    </w:p>
    <w:p w14:paraId="2B92553E"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color w:val="808080"/>
          <w:sz w:val="16"/>
          <w:lang w:eastAsia="en-GB"/>
        </w:rPr>
        <w:t>-- ASN1START</w:t>
      </w:r>
    </w:p>
    <w:p w14:paraId="27DCFD32"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color w:val="808080"/>
          <w:sz w:val="16"/>
          <w:lang w:eastAsia="en-GB"/>
        </w:rPr>
        <w:t>-- TAG-BWP-DOWNLINKDEDICATED-START</w:t>
      </w:r>
    </w:p>
    <w:p w14:paraId="63EA408D"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BB55D0"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408F">
        <w:rPr>
          <w:rFonts w:ascii="Courier New" w:hAnsi="Courier New"/>
          <w:sz w:val="16"/>
          <w:lang w:eastAsia="en-GB"/>
        </w:rPr>
        <w:lastRenderedPageBreak/>
        <w:t xml:space="preserve">BWP-DownlinkDedicated ::=           </w:t>
      </w:r>
      <w:r w:rsidRPr="0005408F">
        <w:rPr>
          <w:rFonts w:ascii="Courier New" w:hAnsi="Courier New"/>
          <w:color w:val="993366"/>
          <w:sz w:val="16"/>
          <w:lang w:eastAsia="en-GB"/>
        </w:rPr>
        <w:t>SEQUENCE</w:t>
      </w:r>
      <w:r w:rsidRPr="0005408F">
        <w:rPr>
          <w:rFonts w:ascii="Courier New" w:hAnsi="Courier New"/>
          <w:sz w:val="16"/>
          <w:lang w:eastAsia="en-GB"/>
        </w:rPr>
        <w:t xml:space="preserve"> {</w:t>
      </w:r>
    </w:p>
    <w:p w14:paraId="29D7D851"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sz w:val="16"/>
          <w:lang w:eastAsia="en-GB"/>
        </w:rPr>
        <w:t xml:space="preserve">    pdcch-Config                        SetupRelease { PDCCH-Config }                                           </w:t>
      </w:r>
      <w:r w:rsidRPr="0005408F">
        <w:rPr>
          <w:rFonts w:ascii="Courier New" w:hAnsi="Courier New"/>
          <w:color w:val="993366"/>
          <w:sz w:val="16"/>
          <w:lang w:eastAsia="en-GB"/>
        </w:rPr>
        <w:t>OPTIONAL</w:t>
      </w:r>
      <w:r w:rsidRPr="0005408F">
        <w:rPr>
          <w:rFonts w:ascii="Courier New" w:hAnsi="Courier New"/>
          <w:sz w:val="16"/>
          <w:lang w:eastAsia="en-GB"/>
        </w:rPr>
        <w:t xml:space="preserve">,   </w:t>
      </w:r>
      <w:r w:rsidRPr="0005408F">
        <w:rPr>
          <w:rFonts w:ascii="Courier New" w:hAnsi="Courier New"/>
          <w:color w:val="808080"/>
          <w:sz w:val="16"/>
          <w:lang w:eastAsia="en-GB"/>
        </w:rPr>
        <w:t>-- Need M</w:t>
      </w:r>
    </w:p>
    <w:p w14:paraId="58926767"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sz w:val="16"/>
          <w:lang w:eastAsia="en-GB"/>
        </w:rPr>
        <w:t xml:space="preserve">    pdsch-Config                        SetupRelease { PDSCH-Config }                                           </w:t>
      </w:r>
      <w:r w:rsidRPr="0005408F">
        <w:rPr>
          <w:rFonts w:ascii="Courier New" w:hAnsi="Courier New"/>
          <w:color w:val="993366"/>
          <w:sz w:val="16"/>
          <w:lang w:eastAsia="en-GB"/>
        </w:rPr>
        <w:t>OPTIONAL</w:t>
      </w:r>
      <w:r w:rsidRPr="0005408F">
        <w:rPr>
          <w:rFonts w:ascii="Courier New" w:hAnsi="Courier New"/>
          <w:sz w:val="16"/>
          <w:lang w:eastAsia="en-GB"/>
        </w:rPr>
        <w:t xml:space="preserve">,   </w:t>
      </w:r>
      <w:r w:rsidRPr="0005408F">
        <w:rPr>
          <w:rFonts w:ascii="Courier New" w:hAnsi="Courier New"/>
          <w:color w:val="808080"/>
          <w:sz w:val="16"/>
          <w:lang w:eastAsia="en-GB"/>
        </w:rPr>
        <w:t>-- Need M</w:t>
      </w:r>
    </w:p>
    <w:p w14:paraId="0395BB4E"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sz w:val="16"/>
          <w:lang w:eastAsia="en-GB"/>
        </w:rPr>
        <w:t xml:space="preserve">    sps-Config                          SetupRelease { SPS-Config }                                             </w:t>
      </w:r>
      <w:r w:rsidRPr="0005408F">
        <w:rPr>
          <w:rFonts w:ascii="Courier New" w:hAnsi="Courier New"/>
          <w:color w:val="993366"/>
          <w:sz w:val="16"/>
          <w:lang w:eastAsia="en-GB"/>
        </w:rPr>
        <w:t>OPTIONAL</w:t>
      </w:r>
      <w:r w:rsidRPr="0005408F">
        <w:rPr>
          <w:rFonts w:ascii="Courier New" w:hAnsi="Courier New"/>
          <w:sz w:val="16"/>
          <w:lang w:eastAsia="en-GB"/>
        </w:rPr>
        <w:t xml:space="preserve">,   </w:t>
      </w:r>
      <w:r w:rsidRPr="0005408F">
        <w:rPr>
          <w:rFonts w:ascii="Courier New" w:hAnsi="Courier New"/>
          <w:color w:val="808080"/>
          <w:sz w:val="16"/>
          <w:lang w:eastAsia="en-GB"/>
        </w:rPr>
        <w:t>-- Need M</w:t>
      </w:r>
    </w:p>
    <w:p w14:paraId="223F4D7E"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sz w:val="16"/>
          <w:lang w:eastAsia="en-GB"/>
        </w:rPr>
        <w:t xml:space="preserve">    radioLinkMonitoringConfig           SetupRelease { RadioLinkMonitoringConfig }                              </w:t>
      </w:r>
      <w:r w:rsidRPr="0005408F">
        <w:rPr>
          <w:rFonts w:ascii="Courier New" w:hAnsi="Courier New"/>
          <w:color w:val="993366"/>
          <w:sz w:val="16"/>
          <w:lang w:eastAsia="en-GB"/>
        </w:rPr>
        <w:t>OPTIONAL</w:t>
      </w:r>
      <w:r w:rsidRPr="0005408F">
        <w:rPr>
          <w:rFonts w:ascii="Courier New" w:hAnsi="Courier New"/>
          <w:sz w:val="16"/>
          <w:lang w:eastAsia="en-GB"/>
        </w:rPr>
        <w:t xml:space="preserve">,   </w:t>
      </w:r>
      <w:r w:rsidRPr="0005408F">
        <w:rPr>
          <w:rFonts w:ascii="Courier New" w:hAnsi="Courier New"/>
          <w:color w:val="808080"/>
          <w:sz w:val="16"/>
          <w:lang w:eastAsia="en-GB"/>
        </w:rPr>
        <w:t>-- Need M</w:t>
      </w:r>
    </w:p>
    <w:p w14:paraId="718CB06A"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408F">
        <w:rPr>
          <w:rFonts w:ascii="Courier New" w:hAnsi="Courier New"/>
          <w:sz w:val="16"/>
          <w:lang w:eastAsia="en-GB"/>
        </w:rPr>
        <w:t xml:space="preserve">    ...</w:t>
      </w:r>
    </w:p>
    <w:p w14:paraId="3D58C3F3"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408F">
        <w:rPr>
          <w:rFonts w:ascii="Courier New" w:hAnsi="Courier New"/>
          <w:sz w:val="16"/>
          <w:lang w:eastAsia="en-GB"/>
        </w:rPr>
        <w:t>}</w:t>
      </w:r>
    </w:p>
    <w:p w14:paraId="11621B6B"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C29F0D"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color w:val="808080"/>
          <w:sz w:val="16"/>
          <w:lang w:eastAsia="en-GB"/>
        </w:rPr>
        <w:t>-- TAG-BWP-DOWNLINKDEDICATED-STOP</w:t>
      </w:r>
    </w:p>
    <w:p w14:paraId="745CA4FD" w14:textId="77777777" w:rsidR="0005408F" w:rsidRPr="0005408F" w:rsidRDefault="0005408F" w:rsidP="00054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5408F">
        <w:rPr>
          <w:rFonts w:ascii="Courier New" w:hAnsi="Courier New"/>
          <w:color w:val="808080"/>
          <w:sz w:val="16"/>
          <w:lang w:eastAsia="en-GB"/>
        </w:rPr>
        <w:t>-- ASN1STOP</w:t>
      </w:r>
    </w:p>
    <w:p w14:paraId="21327413" w14:textId="77777777" w:rsidR="0005408F" w:rsidRPr="0005408F" w:rsidRDefault="0005408F" w:rsidP="0005408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408F" w:rsidRPr="0005408F" w14:paraId="1D5F6D2B" w14:textId="77777777" w:rsidTr="002B6AEC">
        <w:tc>
          <w:tcPr>
            <w:tcW w:w="14173" w:type="dxa"/>
            <w:tcBorders>
              <w:top w:val="single" w:sz="4" w:space="0" w:color="auto"/>
              <w:left w:val="single" w:sz="4" w:space="0" w:color="auto"/>
              <w:bottom w:val="single" w:sz="4" w:space="0" w:color="auto"/>
              <w:right w:val="single" w:sz="4" w:space="0" w:color="auto"/>
            </w:tcBorders>
            <w:hideMark/>
          </w:tcPr>
          <w:p w14:paraId="279BC19D" w14:textId="77777777" w:rsidR="0005408F" w:rsidRPr="0005408F" w:rsidRDefault="0005408F" w:rsidP="0005408F">
            <w:pPr>
              <w:keepNext/>
              <w:keepLines/>
              <w:overflowPunct w:val="0"/>
              <w:autoSpaceDE w:val="0"/>
              <w:autoSpaceDN w:val="0"/>
              <w:adjustRightInd w:val="0"/>
              <w:spacing w:after="0"/>
              <w:jc w:val="center"/>
              <w:textAlignment w:val="baseline"/>
              <w:rPr>
                <w:rFonts w:ascii="Arial" w:hAnsi="Arial"/>
                <w:b/>
                <w:sz w:val="18"/>
                <w:szCs w:val="22"/>
                <w:lang w:eastAsia="ja-JP"/>
              </w:rPr>
            </w:pPr>
            <w:r w:rsidRPr="0005408F">
              <w:rPr>
                <w:rFonts w:ascii="Arial" w:hAnsi="Arial"/>
                <w:b/>
                <w:i/>
                <w:sz w:val="18"/>
                <w:szCs w:val="22"/>
                <w:lang w:eastAsia="ja-JP"/>
              </w:rPr>
              <w:t xml:space="preserve">BWP-DownlinkDedicated </w:t>
            </w:r>
            <w:r w:rsidRPr="0005408F">
              <w:rPr>
                <w:rFonts w:ascii="Arial" w:hAnsi="Arial"/>
                <w:b/>
                <w:sz w:val="18"/>
                <w:szCs w:val="22"/>
                <w:lang w:eastAsia="ja-JP"/>
              </w:rPr>
              <w:t>field descriptions</w:t>
            </w:r>
          </w:p>
        </w:tc>
      </w:tr>
      <w:tr w:rsidR="0005408F" w:rsidRPr="0005408F" w14:paraId="6387D3E8" w14:textId="77777777" w:rsidTr="002B6AEC">
        <w:tc>
          <w:tcPr>
            <w:tcW w:w="14173" w:type="dxa"/>
            <w:tcBorders>
              <w:top w:val="single" w:sz="4" w:space="0" w:color="auto"/>
              <w:left w:val="single" w:sz="4" w:space="0" w:color="auto"/>
              <w:bottom w:val="single" w:sz="4" w:space="0" w:color="auto"/>
              <w:right w:val="single" w:sz="4" w:space="0" w:color="auto"/>
            </w:tcBorders>
            <w:hideMark/>
          </w:tcPr>
          <w:p w14:paraId="70EBC8E2" w14:textId="77777777" w:rsidR="0005408F" w:rsidRPr="0005408F" w:rsidRDefault="0005408F" w:rsidP="0005408F">
            <w:pPr>
              <w:keepNext/>
              <w:keepLines/>
              <w:overflowPunct w:val="0"/>
              <w:autoSpaceDE w:val="0"/>
              <w:autoSpaceDN w:val="0"/>
              <w:adjustRightInd w:val="0"/>
              <w:spacing w:after="0"/>
              <w:textAlignment w:val="baseline"/>
              <w:rPr>
                <w:rFonts w:ascii="Arial" w:hAnsi="Arial"/>
                <w:b/>
                <w:i/>
                <w:sz w:val="18"/>
                <w:szCs w:val="22"/>
                <w:lang w:eastAsia="ja-JP"/>
              </w:rPr>
            </w:pPr>
            <w:r w:rsidRPr="0005408F">
              <w:rPr>
                <w:rFonts w:ascii="Arial" w:hAnsi="Arial"/>
                <w:b/>
                <w:i/>
                <w:sz w:val="18"/>
                <w:szCs w:val="22"/>
                <w:lang w:eastAsia="ja-JP"/>
              </w:rPr>
              <w:t>pdcch-Config</w:t>
            </w:r>
          </w:p>
          <w:p w14:paraId="20868422" w14:textId="77777777" w:rsidR="0005408F" w:rsidRPr="0005408F" w:rsidRDefault="0005408F" w:rsidP="0005408F">
            <w:pPr>
              <w:keepNext/>
              <w:keepLines/>
              <w:overflowPunct w:val="0"/>
              <w:autoSpaceDE w:val="0"/>
              <w:autoSpaceDN w:val="0"/>
              <w:adjustRightInd w:val="0"/>
              <w:spacing w:after="0"/>
              <w:textAlignment w:val="baseline"/>
              <w:rPr>
                <w:rFonts w:ascii="Arial" w:hAnsi="Arial"/>
                <w:sz w:val="18"/>
                <w:szCs w:val="22"/>
                <w:lang w:eastAsia="ja-JP"/>
              </w:rPr>
            </w:pPr>
            <w:r w:rsidRPr="0005408F">
              <w:rPr>
                <w:rFonts w:ascii="Arial" w:hAnsi="Arial"/>
                <w:sz w:val="18"/>
                <w:szCs w:val="22"/>
                <w:lang w:eastAsia="ja-JP"/>
              </w:rPr>
              <w:t>UE specific PDCCH configuration for one BWP.</w:t>
            </w:r>
          </w:p>
        </w:tc>
      </w:tr>
      <w:tr w:rsidR="0005408F" w:rsidRPr="0005408F" w14:paraId="55519128" w14:textId="77777777" w:rsidTr="002B6AEC">
        <w:tc>
          <w:tcPr>
            <w:tcW w:w="14173" w:type="dxa"/>
            <w:tcBorders>
              <w:top w:val="single" w:sz="4" w:space="0" w:color="auto"/>
              <w:left w:val="single" w:sz="4" w:space="0" w:color="auto"/>
              <w:bottom w:val="single" w:sz="4" w:space="0" w:color="auto"/>
              <w:right w:val="single" w:sz="4" w:space="0" w:color="auto"/>
            </w:tcBorders>
            <w:hideMark/>
          </w:tcPr>
          <w:p w14:paraId="6CD95707" w14:textId="77777777" w:rsidR="0005408F" w:rsidRPr="0005408F" w:rsidRDefault="0005408F" w:rsidP="0005408F">
            <w:pPr>
              <w:keepNext/>
              <w:keepLines/>
              <w:overflowPunct w:val="0"/>
              <w:autoSpaceDE w:val="0"/>
              <w:autoSpaceDN w:val="0"/>
              <w:adjustRightInd w:val="0"/>
              <w:spacing w:after="0"/>
              <w:textAlignment w:val="baseline"/>
              <w:rPr>
                <w:rFonts w:ascii="Arial" w:hAnsi="Arial"/>
                <w:b/>
                <w:i/>
                <w:sz w:val="18"/>
                <w:szCs w:val="22"/>
                <w:lang w:eastAsia="ja-JP"/>
              </w:rPr>
            </w:pPr>
            <w:r w:rsidRPr="0005408F">
              <w:rPr>
                <w:rFonts w:ascii="Arial" w:hAnsi="Arial"/>
                <w:b/>
                <w:i/>
                <w:sz w:val="18"/>
                <w:szCs w:val="22"/>
                <w:lang w:eastAsia="ja-JP"/>
              </w:rPr>
              <w:t>pdsch-Config</w:t>
            </w:r>
          </w:p>
          <w:p w14:paraId="68EC8906" w14:textId="77777777" w:rsidR="0005408F" w:rsidRPr="0005408F" w:rsidRDefault="0005408F" w:rsidP="0005408F">
            <w:pPr>
              <w:keepNext/>
              <w:keepLines/>
              <w:overflowPunct w:val="0"/>
              <w:autoSpaceDE w:val="0"/>
              <w:autoSpaceDN w:val="0"/>
              <w:adjustRightInd w:val="0"/>
              <w:spacing w:after="0"/>
              <w:textAlignment w:val="baseline"/>
              <w:rPr>
                <w:rFonts w:ascii="Arial" w:hAnsi="Arial"/>
                <w:sz w:val="18"/>
                <w:szCs w:val="22"/>
                <w:lang w:eastAsia="ja-JP"/>
              </w:rPr>
            </w:pPr>
            <w:r w:rsidRPr="0005408F">
              <w:rPr>
                <w:rFonts w:ascii="Arial" w:hAnsi="Arial"/>
                <w:sz w:val="18"/>
                <w:szCs w:val="22"/>
                <w:lang w:eastAsia="ja-JP"/>
              </w:rPr>
              <w:t>UE specific PDSCH configuration for one BWP.</w:t>
            </w:r>
          </w:p>
        </w:tc>
      </w:tr>
      <w:tr w:rsidR="0005408F" w:rsidRPr="0005408F" w14:paraId="261A7D8C" w14:textId="77777777" w:rsidTr="002B6AEC">
        <w:tc>
          <w:tcPr>
            <w:tcW w:w="14173" w:type="dxa"/>
            <w:tcBorders>
              <w:top w:val="single" w:sz="4" w:space="0" w:color="auto"/>
              <w:left w:val="single" w:sz="4" w:space="0" w:color="auto"/>
              <w:bottom w:val="single" w:sz="4" w:space="0" w:color="auto"/>
              <w:right w:val="single" w:sz="4" w:space="0" w:color="auto"/>
            </w:tcBorders>
            <w:hideMark/>
          </w:tcPr>
          <w:p w14:paraId="353A8D8A" w14:textId="77777777" w:rsidR="0005408F" w:rsidRPr="0005408F" w:rsidRDefault="0005408F" w:rsidP="0005408F">
            <w:pPr>
              <w:keepNext/>
              <w:keepLines/>
              <w:overflowPunct w:val="0"/>
              <w:autoSpaceDE w:val="0"/>
              <w:autoSpaceDN w:val="0"/>
              <w:adjustRightInd w:val="0"/>
              <w:spacing w:after="0"/>
              <w:textAlignment w:val="baseline"/>
              <w:rPr>
                <w:rFonts w:ascii="Arial" w:hAnsi="Arial"/>
                <w:b/>
                <w:i/>
                <w:sz w:val="18"/>
                <w:szCs w:val="22"/>
                <w:lang w:eastAsia="ja-JP"/>
              </w:rPr>
            </w:pPr>
            <w:r w:rsidRPr="0005408F">
              <w:rPr>
                <w:rFonts w:ascii="Arial" w:hAnsi="Arial"/>
                <w:b/>
                <w:i/>
                <w:sz w:val="18"/>
                <w:szCs w:val="22"/>
                <w:lang w:eastAsia="ja-JP"/>
              </w:rPr>
              <w:t>sps-Config</w:t>
            </w:r>
          </w:p>
          <w:p w14:paraId="2254B117" w14:textId="77777777" w:rsidR="0005408F" w:rsidRPr="0005408F" w:rsidRDefault="0005408F" w:rsidP="0005408F">
            <w:pPr>
              <w:keepNext/>
              <w:keepLines/>
              <w:overflowPunct w:val="0"/>
              <w:autoSpaceDE w:val="0"/>
              <w:autoSpaceDN w:val="0"/>
              <w:adjustRightInd w:val="0"/>
              <w:spacing w:after="0"/>
              <w:textAlignment w:val="baseline"/>
              <w:rPr>
                <w:rFonts w:ascii="Arial" w:hAnsi="Arial"/>
                <w:sz w:val="18"/>
                <w:szCs w:val="22"/>
                <w:lang w:eastAsia="ja-JP"/>
              </w:rPr>
            </w:pPr>
            <w:r w:rsidRPr="0005408F">
              <w:rPr>
                <w:rFonts w:ascii="Arial" w:hAnsi="Arial"/>
                <w:sz w:val="18"/>
                <w:szCs w:val="22"/>
                <w:lang w:eastAsia="ja-JP"/>
              </w:rPr>
              <w:t xml:space="preserve">UE specific SPS (Semi-Persistent Scheduling) configuration for one BWP. Except for reconfiguration with sync, the NW does not reconfigure </w:t>
            </w:r>
            <w:r w:rsidRPr="0005408F">
              <w:rPr>
                <w:rFonts w:ascii="Arial" w:hAnsi="Arial"/>
                <w:i/>
                <w:sz w:val="18"/>
                <w:lang w:eastAsia="x-none"/>
              </w:rPr>
              <w:t>sps-Config</w:t>
            </w:r>
            <w:r w:rsidRPr="0005408F">
              <w:rPr>
                <w:rFonts w:ascii="Arial" w:hAnsi="Arial"/>
                <w:sz w:val="18"/>
                <w:szCs w:val="22"/>
                <w:lang w:eastAsia="ja-JP"/>
              </w:rPr>
              <w:t xml:space="preserve"> when there is an active configured downlink assignment (see TS 38.321 [3]). However, the NW may release the </w:t>
            </w:r>
            <w:r w:rsidRPr="0005408F">
              <w:rPr>
                <w:rFonts w:ascii="Arial" w:hAnsi="Arial"/>
                <w:i/>
                <w:sz w:val="18"/>
                <w:lang w:eastAsia="x-none"/>
              </w:rPr>
              <w:t>sps-Config</w:t>
            </w:r>
            <w:r w:rsidRPr="0005408F">
              <w:rPr>
                <w:rFonts w:ascii="Arial" w:hAnsi="Arial"/>
                <w:sz w:val="18"/>
                <w:szCs w:val="22"/>
                <w:lang w:eastAsia="ja-JP"/>
              </w:rPr>
              <w:t xml:space="preserve"> at any time. </w:t>
            </w:r>
          </w:p>
        </w:tc>
      </w:tr>
      <w:tr w:rsidR="0005408F" w:rsidRPr="0005408F" w14:paraId="3797AEC2" w14:textId="77777777" w:rsidTr="002B6AEC">
        <w:tc>
          <w:tcPr>
            <w:tcW w:w="14173" w:type="dxa"/>
            <w:tcBorders>
              <w:top w:val="single" w:sz="4" w:space="0" w:color="auto"/>
              <w:left w:val="single" w:sz="4" w:space="0" w:color="auto"/>
              <w:bottom w:val="single" w:sz="4" w:space="0" w:color="auto"/>
              <w:right w:val="single" w:sz="4" w:space="0" w:color="auto"/>
            </w:tcBorders>
            <w:hideMark/>
          </w:tcPr>
          <w:p w14:paraId="614F348E" w14:textId="77777777" w:rsidR="0005408F" w:rsidRPr="0005408F" w:rsidRDefault="0005408F" w:rsidP="0005408F">
            <w:pPr>
              <w:keepNext/>
              <w:keepLines/>
              <w:overflowPunct w:val="0"/>
              <w:autoSpaceDE w:val="0"/>
              <w:autoSpaceDN w:val="0"/>
              <w:adjustRightInd w:val="0"/>
              <w:spacing w:after="0"/>
              <w:textAlignment w:val="baseline"/>
              <w:rPr>
                <w:rFonts w:ascii="Arial" w:hAnsi="Arial"/>
                <w:b/>
                <w:i/>
                <w:sz w:val="18"/>
                <w:szCs w:val="22"/>
                <w:lang w:eastAsia="ja-JP"/>
              </w:rPr>
            </w:pPr>
            <w:r w:rsidRPr="0005408F">
              <w:rPr>
                <w:rFonts w:ascii="Arial" w:hAnsi="Arial"/>
                <w:b/>
                <w:i/>
                <w:sz w:val="18"/>
                <w:szCs w:val="22"/>
                <w:lang w:eastAsia="ja-JP"/>
              </w:rPr>
              <w:t>radioLinkMonitoringConfig</w:t>
            </w:r>
          </w:p>
          <w:p w14:paraId="36A01D7A" w14:textId="77777777" w:rsidR="0005408F" w:rsidRPr="0005408F" w:rsidRDefault="0005408F" w:rsidP="0005408F">
            <w:pPr>
              <w:keepNext/>
              <w:keepLines/>
              <w:overflowPunct w:val="0"/>
              <w:autoSpaceDE w:val="0"/>
              <w:autoSpaceDN w:val="0"/>
              <w:adjustRightInd w:val="0"/>
              <w:spacing w:after="0"/>
              <w:textAlignment w:val="baseline"/>
              <w:rPr>
                <w:rFonts w:ascii="Arial" w:hAnsi="Arial"/>
                <w:sz w:val="18"/>
                <w:szCs w:val="22"/>
                <w:lang w:eastAsia="ja-JP"/>
              </w:rPr>
            </w:pPr>
            <w:r w:rsidRPr="0005408F">
              <w:rPr>
                <w:rFonts w:ascii="Arial" w:hAnsi="Arial"/>
                <w:sz w:val="18"/>
                <w:szCs w:val="22"/>
                <w:lang w:eastAsia="ja-JP"/>
              </w:rPr>
              <w:t>UE specific configuration of radio link monitoring for detecting cell- and beam radio link failure occasions.</w:t>
            </w:r>
            <w:r w:rsidRPr="0005408F">
              <w:rPr>
                <w:rFonts w:ascii="Arial" w:hAnsi="Arial"/>
                <w:sz w:val="18"/>
                <w:lang w:eastAsia="ja-JP"/>
              </w:rPr>
              <w:t xml:space="preserve"> </w:t>
            </w:r>
            <w:r w:rsidRPr="0005408F">
              <w:rPr>
                <w:rFonts w:ascii="Arial" w:hAnsi="Arial"/>
                <w:sz w:val="18"/>
                <w:szCs w:val="22"/>
                <w:lang w:eastAsia="ja-JP"/>
              </w:rPr>
              <w:t>The maximum number of failure detection resources should be limited up to 8 for both cell and beam radio link failure detection in Rel-15.</w:t>
            </w:r>
          </w:p>
        </w:tc>
      </w:tr>
    </w:tbl>
    <w:p w14:paraId="6FFA8A58" w14:textId="77777777" w:rsidR="0005408F" w:rsidRPr="005A5862" w:rsidRDefault="0005408F" w:rsidP="008B549E">
      <w:pPr>
        <w:pStyle w:val="CRCoverPage"/>
        <w:tabs>
          <w:tab w:val="left" w:pos="1985"/>
        </w:tabs>
      </w:pPr>
    </w:p>
    <w:sectPr w:rsidR="0005408F" w:rsidRPr="005A5862" w:rsidSect="00417263">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D9735" w14:textId="77777777" w:rsidR="007C2380" w:rsidRDefault="007C2380">
      <w:r>
        <w:separator/>
      </w:r>
    </w:p>
  </w:endnote>
  <w:endnote w:type="continuationSeparator" w:id="0">
    <w:p w14:paraId="312EEA5B" w14:textId="77777777" w:rsidR="007C2380" w:rsidRDefault="007C2380">
      <w:r>
        <w:continuationSeparator/>
      </w:r>
    </w:p>
  </w:endnote>
  <w:endnote w:type="continuationNotice" w:id="1">
    <w:p w14:paraId="34B4DE6E" w14:textId="77777777" w:rsidR="007C2380" w:rsidRDefault="007C23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A7C2E" w14:textId="77777777" w:rsidR="007C2380" w:rsidRDefault="007C2380">
      <w:r>
        <w:separator/>
      </w:r>
    </w:p>
  </w:footnote>
  <w:footnote w:type="continuationSeparator" w:id="0">
    <w:p w14:paraId="207D9F80" w14:textId="77777777" w:rsidR="007C2380" w:rsidRDefault="007C2380">
      <w:r>
        <w:continuationSeparator/>
      </w:r>
    </w:p>
  </w:footnote>
  <w:footnote w:type="continuationNotice" w:id="1">
    <w:p w14:paraId="17C6A7BB" w14:textId="77777777" w:rsidR="007C2380" w:rsidRDefault="007C23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54"/>
    <w:rsid w:val="000418DD"/>
    <w:rsid w:val="00041EAC"/>
    <w:rsid w:val="0005408F"/>
    <w:rsid w:val="00065268"/>
    <w:rsid w:val="00073C9C"/>
    <w:rsid w:val="00076412"/>
    <w:rsid w:val="00080512"/>
    <w:rsid w:val="00090468"/>
    <w:rsid w:val="00094568"/>
    <w:rsid w:val="000B7BCF"/>
    <w:rsid w:val="000C522B"/>
    <w:rsid w:val="000D3DFC"/>
    <w:rsid w:val="000D58AB"/>
    <w:rsid w:val="000D746A"/>
    <w:rsid w:val="00100D18"/>
    <w:rsid w:val="0011046F"/>
    <w:rsid w:val="00112F1A"/>
    <w:rsid w:val="00125351"/>
    <w:rsid w:val="0012610D"/>
    <w:rsid w:val="00145075"/>
    <w:rsid w:val="00146D0B"/>
    <w:rsid w:val="00163A64"/>
    <w:rsid w:val="001741A0"/>
    <w:rsid w:val="00175FA0"/>
    <w:rsid w:val="0018542A"/>
    <w:rsid w:val="00193C64"/>
    <w:rsid w:val="00194C45"/>
    <w:rsid w:val="00194CD0"/>
    <w:rsid w:val="001B49C9"/>
    <w:rsid w:val="001C23F4"/>
    <w:rsid w:val="001C4F79"/>
    <w:rsid w:val="001F168B"/>
    <w:rsid w:val="001F7831"/>
    <w:rsid w:val="00204045"/>
    <w:rsid w:val="0020712B"/>
    <w:rsid w:val="0021716B"/>
    <w:rsid w:val="00217467"/>
    <w:rsid w:val="0022606D"/>
    <w:rsid w:val="00231728"/>
    <w:rsid w:val="002373A5"/>
    <w:rsid w:val="00244A05"/>
    <w:rsid w:val="00250404"/>
    <w:rsid w:val="0025659A"/>
    <w:rsid w:val="00256B74"/>
    <w:rsid w:val="002610D8"/>
    <w:rsid w:val="002702BA"/>
    <w:rsid w:val="002747EC"/>
    <w:rsid w:val="002855BF"/>
    <w:rsid w:val="00290A7C"/>
    <w:rsid w:val="002B2988"/>
    <w:rsid w:val="002B47F5"/>
    <w:rsid w:val="002B6AEC"/>
    <w:rsid w:val="002F0D22"/>
    <w:rsid w:val="00311312"/>
    <w:rsid w:val="00311B17"/>
    <w:rsid w:val="00315FA8"/>
    <w:rsid w:val="003166CB"/>
    <w:rsid w:val="003172DC"/>
    <w:rsid w:val="00325AE3"/>
    <w:rsid w:val="00326069"/>
    <w:rsid w:val="0035462D"/>
    <w:rsid w:val="0036459E"/>
    <w:rsid w:val="00364B41"/>
    <w:rsid w:val="00365EED"/>
    <w:rsid w:val="00372DF8"/>
    <w:rsid w:val="00380D71"/>
    <w:rsid w:val="00383096"/>
    <w:rsid w:val="0039346C"/>
    <w:rsid w:val="003A1590"/>
    <w:rsid w:val="003A41EF"/>
    <w:rsid w:val="003A4ED8"/>
    <w:rsid w:val="003B40AD"/>
    <w:rsid w:val="003C3D6F"/>
    <w:rsid w:val="003C4E37"/>
    <w:rsid w:val="003D0FD0"/>
    <w:rsid w:val="003D48DF"/>
    <w:rsid w:val="003D6B42"/>
    <w:rsid w:val="003D7AAB"/>
    <w:rsid w:val="003E16BE"/>
    <w:rsid w:val="003F4E28"/>
    <w:rsid w:val="003F76B6"/>
    <w:rsid w:val="004006E8"/>
    <w:rsid w:val="00401855"/>
    <w:rsid w:val="00417263"/>
    <w:rsid w:val="00426F1F"/>
    <w:rsid w:val="00446C3A"/>
    <w:rsid w:val="00457837"/>
    <w:rsid w:val="00465587"/>
    <w:rsid w:val="00477455"/>
    <w:rsid w:val="004823AA"/>
    <w:rsid w:val="00483950"/>
    <w:rsid w:val="004A1F7B"/>
    <w:rsid w:val="004B138C"/>
    <w:rsid w:val="004B413C"/>
    <w:rsid w:val="004C44D2"/>
    <w:rsid w:val="004D3578"/>
    <w:rsid w:val="004D380D"/>
    <w:rsid w:val="004E213A"/>
    <w:rsid w:val="004E7553"/>
    <w:rsid w:val="004F4540"/>
    <w:rsid w:val="004F73A7"/>
    <w:rsid w:val="00503171"/>
    <w:rsid w:val="00506C28"/>
    <w:rsid w:val="00522862"/>
    <w:rsid w:val="00534DA0"/>
    <w:rsid w:val="00537809"/>
    <w:rsid w:val="00541A65"/>
    <w:rsid w:val="005432D9"/>
    <w:rsid w:val="00543E6C"/>
    <w:rsid w:val="0055064C"/>
    <w:rsid w:val="0056238A"/>
    <w:rsid w:val="00563813"/>
    <w:rsid w:val="005641B5"/>
    <w:rsid w:val="00565087"/>
    <w:rsid w:val="0056573F"/>
    <w:rsid w:val="00571279"/>
    <w:rsid w:val="00573250"/>
    <w:rsid w:val="00575FC5"/>
    <w:rsid w:val="00583BD8"/>
    <w:rsid w:val="005A13AB"/>
    <w:rsid w:val="005A49C6"/>
    <w:rsid w:val="005A5862"/>
    <w:rsid w:val="005C0E92"/>
    <w:rsid w:val="005C4B93"/>
    <w:rsid w:val="005C766E"/>
    <w:rsid w:val="005C7CD5"/>
    <w:rsid w:val="005D7F34"/>
    <w:rsid w:val="00611566"/>
    <w:rsid w:val="00630362"/>
    <w:rsid w:val="00637DF3"/>
    <w:rsid w:val="00646D99"/>
    <w:rsid w:val="00656910"/>
    <w:rsid w:val="006574C0"/>
    <w:rsid w:val="00670B9D"/>
    <w:rsid w:val="00684AE1"/>
    <w:rsid w:val="00696821"/>
    <w:rsid w:val="006B53DC"/>
    <w:rsid w:val="006B598F"/>
    <w:rsid w:val="006C66D8"/>
    <w:rsid w:val="006D1E24"/>
    <w:rsid w:val="006D35DE"/>
    <w:rsid w:val="006E1057"/>
    <w:rsid w:val="006E1417"/>
    <w:rsid w:val="006F596D"/>
    <w:rsid w:val="006F6A2C"/>
    <w:rsid w:val="007069DC"/>
    <w:rsid w:val="00710201"/>
    <w:rsid w:val="00711E5E"/>
    <w:rsid w:val="0072073A"/>
    <w:rsid w:val="00722245"/>
    <w:rsid w:val="00723B23"/>
    <w:rsid w:val="007342B5"/>
    <w:rsid w:val="00734A5B"/>
    <w:rsid w:val="00744E76"/>
    <w:rsid w:val="007502B9"/>
    <w:rsid w:val="00757D40"/>
    <w:rsid w:val="007662B5"/>
    <w:rsid w:val="00777C4E"/>
    <w:rsid w:val="00781F0F"/>
    <w:rsid w:val="0078727C"/>
    <w:rsid w:val="0079049D"/>
    <w:rsid w:val="00793DC5"/>
    <w:rsid w:val="00796823"/>
    <w:rsid w:val="007A2E55"/>
    <w:rsid w:val="007A4799"/>
    <w:rsid w:val="007B18D8"/>
    <w:rsid w:val="007C095F"/>
    <w:rsid w:val="007C2380"/>
    <w:rsid w:val="007C2DD0"/>
    <w:rsid w:val="007E3AD2"/>
    <w:rsid w:val="007F2E08"/>
    <w:rsid w:val="00800112"/>
    <w:rsid w:val="008024FA"/>
    <w:rsid w:val="008028A4"/>
    <w:rsid w:val="00813245"/>
    <w:rsid w:val="00821F8D"/>
    <w:rsid w:val="00835801"/>
    <w:rsid w:val="00840DE0"/>
    <w:rsid w:val="008473E8"/>
    <w:rsid w:val="00847CD0"/>
    <w:rsid w:val="008607A8"/>
    <w:rsid w:val="0086354A"/>
    <w:rsid w:val="008768CA"/>
    <w:rsid w:val="00877EF9"/>
    <w:rsid w:val="00880559"/>
    <w:rsid w:val="00886664"/>
    <w:rsid w:val="008A665C"/>
    <w:rsid w:val="008B5306"/>
    <w:rsid w:val="008B549E"/>
    <w:rsid w:val="008B54E8"/>
    <w:rsid w:val="008C21AC"/>
    <w:rsid w:val="008C2E2A"/>
    <w:rsid w:val="008C3057"/>
    <w:rsid w:val="008D0C8C"/>
    <w:rsid w:val="008D2E4D"/>
    <w:rsid w:val="008D6D57"/>
    <w:rsid w:val="008F396F"/>
    <w:rsid w:val="008F3DCD"/>
    <w:rsid w:val="0090271F"/>
    <w:rsid w:val="00902DB9"/>
    <w:rsid w:val="0090466A"/>
    <w:rsid w:val="00905E5A"/>
    <w:rsid w:val="009076D6"/>
    <w:rsid w:val="00911F55"/>
    <w:rsid w:val="00922950"/>
    <w:rsid w:val="00923655"/>
    <w:rsid w:val="009248C6"/>
    <w:rsid w:val="009339CB"/>
    <w:rsid w:val="00936071"/>
    <w:rsid w:val="009376CD"/>
    <w:rsid w:val="00940212"/>
    <w:rsid w:val="00942EC2"/>
    <w:rsid w:val="00961B32"/>
    <w:rsid w:val="00962509"/>
    <w:rsid w:val="009663C5"/>
    <w:rsid w:val="00970DB3"/>
    <w:rsid w:val="00974BB0"/>
    <w:rsid w:val="00975BCD"/>
    <w:rsid w:val="009818A2"/>
    <w:rsid w:val="009861A5"/>
    <w:rsid w:val="009928A9"/>
    <w:rsid w:val="009A0AF3"/>
    <w:rsid w:val="009B07CD"/>
    <w:rsid w:val="009B2607"/>
    <w:rsid w:val="009C19E9"/>
    <w:rsid w:val="009D40AF"/>
    <w:rsid w:val="009D4729"/>
    <w:rsid w:val="009D74A6"/>
    <w:rsid w:val="009E0E87"/>
    <w:rsid w:val="009F00CF"/>
    <w:rsid w:val="00A10F02"/>
    <w:rsid w:val="00A17176"/>
    <w:rsid w:val="00A204CA"/>
    <w:rsid w:val="00A209D6"/>
    <w:rsid w:val="00A22738"/>
    <w:rsid w:val="00A320DA"/>
    <w:rsid w:val="00A36F5F"/>
    <w:rsid w:val="00A430EC"/>
    <w:rsid w:val="00A53724"/>
    <w:rsid w:val="00A54B2B"/>
    <w:rsid w:val="00A703B6"/>
    <w:rsid w:val="00A773B2"/>
    <w:rsid w:val="00A80063"/>
    <w:rsid w:val="00A82346"/>
    <w:rsid w:val="00A8521F"/>
    <w:rsid w:val="00A87551"/>
    <w:rsid w:val="00A9671C"/>
    <w:rsid w:val="00AA1553"/>
    <w:rsid w:val="00AB4BEA"/>
    <w:rsid w:val="00AD7E7C"/>
    <w:rsid w:val="00B05380"/>
    <w:rsid w:val="00B05962"/>
    <w:rsid w:val="00B15449"/>
    <w:rsid w:val="00B16C2F"/>
    <w:rsid w:val="00B27303"/>
    <w:rsid w:val="00B33708"/>
    <w:rsid w:val="00B47FD1"/>
    <w:rsid w:val="00B516BB"/>
    <w:rsid w:val="00B5751D"/>
    <w:rsid w:val="00B669E9"/>
    <w:rsid w:val="00B7538C"/>
    <w:rsid w:val="00B84DB2"/>
    <w:rsid w:val="00B859D3"/>
    <w:rsid w:val="00BB5B47"/>
    <w:rsid w:val="00BC3555"/>
    <w:rsid w:val="00C04C10"/>
    <w:rsid w:val="00C07241"/>
    <w:rsid w:val="00C12B51"/>
    <w:rsid w:val="00C24650"/>
    <w:rsid w:val="00C25465"/>
    <w:rsid w:val="00C31806"/>
    <w:rsid w:val="00C33079"/>
    <w:rsid w:val="00C55A12"/>
    <w:rsid w:val="00C57844"/>
    <w:rsid w:val="00C6553E"/>
    <w:rsid w:val="00C83A13"/>
    <w:rsid w:val="00C86F10"/>
    <w:rsid w:val="00C9068C"/>
    <w:rsid w:val="00C92967"/>
    <w:rsid w:val="00C9496F"/>
    <w:rsid w:val="00CA3D0C"/>
    <w:rsid w:val="00CA654B"/>
    <w:rsid w:val="00CB183F"/>
    <w:rsid w:val="00CB72B8"/>
    <w:rsid w:val="00CD0BA8"/>
    <w:rsid w:val="00CD4C7B"/>
    <w:rsid w:val="00CD58FE"/>
    <w:rsid w:val="00CD5E2E"/>
    <w:rsid w:val="00CE15E9"/>
    <w:rsid w:val="00D2698B"/>
    <w:rsid w:val="00D33BE3"/>
    <w:rsid w:val="00D3792D"/>
    <w:rsid w:val="00D54820"/>
    <w:rsid w:val="00D55E47"/>
    <w:rsid w:val="00D62E19"/>
    <w:rsid w:val="00D6524B"/>
    <w:rsid w:val="00D67CD1"/>
    <w:rsid w:val="00D738D6"/>
    <w:rsid w:val="00D80795"/>
    <w:rsid w:val="00D854BE"/>
    <w:rsid w:val="00D87E00"/>
    <w:rsid w:val="00D9134D"/>
    <w:rsid w:val="00D923E9"/>
    <w:rsid w:val="00D96D11"/>
    <w:rsid w:val="00DA1415"/>
    <w:rsid w:val="00DA7A03"/>
    <w:rsid w:val="00DB0DB8"/>
    <w:rsid w:val="00DB1818"/>
    <w:rsid w:val="00DC309B"/>
    <w:rsid w:val="00DC4DA2"/>
    <w:rsid w:val="00DC5261"/>
    <w:rsid w:val="00DD544C"/>
    <w:rsid w:val="00DD700E"/>
    <w:rsid w:val="00DE25D2"/>
    <w:rsid w:val="00DF7C20"/>
    <w:rsid w:val="00E038FB"/>
    <w:rsid w:val="00E03A21"/>
    <w:rsid w:val="00E121DE"/>
    <w:rsid w:val="00E42A2B"/>
    <w:rsid w:val="00E46C08"/>
    <w:rsid w:val="00E471CF"/>
    <w:rsid w:val="00E62835"/>
    <w:rsid w:val="00E6480E"/>
    <w:rsid w:val="00E71FC6"/>
    <w:rsid w:val="00E77645"/>
    <w:rsid w:val="00E83697"/>
    <w:rsid w:val="00E859B6"/>
    <w:rsid w:val="00E862B3"/>
    <w:rsid w:val="00E97A6A"/>
    <w:rsid w:val="00EA66C9"/>
    <w:rsid w:val="00EB5D32"/>
    <w:rsid w:val="00EC4A25"/>
    <w:rsid w:val="00ED1C74"/>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3DB0"/>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4DE29A7-B8AE-4E5A-A392-B6A560CF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041EAC"/>
    <w:rPr>
      <w:lang w:eastAsia="en-US"/>
    </w:rPr>
  </w:style>
  <w:style w:type="character" w:customStyle="1" w:styleId="PLChar">
    <w:name w:val="PL Char"/>
    <w:link w:val="PL"/>
    <w:qFormat/>
    <w:rsid w:val="0005408F"/>
    <w:rPr>
      <w:rFonts w:ascii="Courier New" w:hAnsi="Courier New"/>
      <w:noProof/>
      <w:sz w:val="16"/>
      <w:lang w:eastAsia="en-US"/>
    </w:rPr>
  </w:style>
  <w:style w:type="character" w:customStyle="1" w:styleId="TALChar">
    <w:name w:val="TAL Char"/>
    <w:link w:val="TAL"/>
    <w:qFormat/>
    <w:rsid w:val="0005408F"/>
    <w:rPr>
      <w:rFonts w:ascii="Arial" w:hAnsi="Arial"/>
      <w:sz w:val="18"/>
      <w:lang w:eastAsia="en-US"/>
    </w:rPr>
  </w:style>
  <w:style w:type="character" w:customStyle="1" w:styleId="TAHChar">
    <w:name w:val="TAH Char"/>
    <w:link w:val="TAH"/>
    <w:qFormat/>
    <w:rsid w:val="0005408F"/>
    <w:rPr>
      <w:rFonts w:ascii="Arial" w:hAnsi="Arial"/>
      <w:b/>
      <w:sz w:val="18"/>
      <w:lang w:eastAsia="en-US"/>
    </w:rPr>
  </w:style>
  <w:style w:type="character" w:customStyle="1" w:styleId="TACChar">
    <w:name w:val="TAC Char"/>
    <w:link w:val="TAC"/>
    <w:qFormat/>
    <w:locked/>
    <w:rsid w:val="000540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workshop/FS_6GSpecs/6GSM_Meeting_02/Docs/6GSM-250119.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RBI5PAMIO524-1134279150-7813</_dlc_DocId>
    <_dlc_DocIdUrl xmlns="71c5aaf6-e6ce-465b-b873-5148d2a4c105">
      <Url>https://nokia.sharepoint.com/sites/gxp/_layouts/15/DocIdRedir.aspx?ID=RBI5PAMIO524-1134279150-7813</Url>
      <Description>RBI5PAMIO524-1134279150-7813</Description>
    </_dlc_DocIdUrl>
    <TaxCatchAll xmlns="7275bb01-7583-478d-bc14-e839a2dd5989" xsi:nil="true"/>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5D11BD3-5AD2-4597-B67E-590A3210B6FD}">
  <ds:schemaRefs>
    <ds:schemaRef ds:uri="http://schemas.openxmlformats.org/officeDocument/2006/bibliography"/>
  </ds:schemaRefs>
</ds:datastoreItem>
</file>

<file path=customXml/itemProps4.xml><?xml version="1.0" encoding="utf-8"?>
<ds:datastoreItem xmlns:ds="http://schemas.openxmlformats.org/officeDocument/2006/customXml" ds:itemID="{C063C6DA-6809-406E-836A-2DC6F74A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71c5aaf6-e6ce-465b-b873-5148d2a4c105"/>
    <ds:schemaRef ds:uri="http://schemas.microsoft.com/office/infopath/2007/PartnerControls"/>
    <ds:schemaRef ds:uri="http://purl.org/dc/dcmitype/"/>
    <ds:schemaRef ds:uri="http://purl.org/dc/elements/1.1/"/>
    <ds:schemaRef ds:uri="http://purl.org/dc/terms/"/>
    <ds:schemaRef ds:uri="7275bb01-7583-478d-bc14-e839a2dd5989"/>
    <ds:schemaRef ds:uri="2d43dd0c-5e8c-4faf-b29a-4fbe4f5e1684"/>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1515</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2025-08-29T10:12:00Z</dcterms:created>
  <dcterms:modified xsi:type="dcterms:W3CDTF">2025-08-29T10:12:00Z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MediaServiceImageTags">
    <vt:lpwstr/>
  </property>
  <property fmtid="{D5CDD505-2E9C-101B-9397-08002B2CF9AE}" pid="4" name="_dlc_DocIdItemGuid">
    <vt:lpwstr>49cadda6-994d-4d14-a2ab-ad811a27acd1</vt:lpwstr>
  </property>
</Properties>
</file>