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1245" w14:textId="7BA8E4E0" w:rsidR="00BB6FEA" w:rsidRPr="00BB6FEA" w:rsidRDefault="00BB6FEA" w:rsidP="00BB6FEA">
      <w:pPr>
        <w:pStyle w:val="3GPPHeader"/>
        <w:rPr>
          <w:highlight w:val="green"/>
        </w:rPr>
      </w:pPr>
      <w:r w:rsidRPr="00D25D2D">
        <w:t>3GPP Conference Call on 3GPP Spec Modernization #1</w:t>
      </w:r>
      <w:r w:rsidRPr="00D25D2D">
        <w:tab/>
      </w:r>
      <w:r w:rsidR="0085588F" w:rsidRPr="0085588F">
        <w:t>6GSM-250033</w:t>
      </w:r>
    </w:p>
    <w:p w14:paraId="3313DAD1" w14:textId="2DED32F6" w:rsidR="00E90E49" w:rsidRPr="00D25D2D" w:rsidRDefault="00BB6FEA" w:rsidP="00357380">
      <w:pPr>
        <w:pStyle w:val="3GPPHeader"/>
      </w:pPr>
      <w:r w:rsidRPr="00D25D2D">
        <w:t>Electronic, 6</w:t>
      </w:r>
      <w:r w:rsidRPr="00D25D2D">
        <w:rPr>
          <w:vertAlign w:val="superscript"/>
        </w:rPr>
        <w:t>th</w:t>
      </w:r>
      <w:r w:rsidRPr="00D25D2D">
        <w:t xml:space="preserve"> August 2025, 13:00-15:00 UTC</w:t>
      </w:r>
    </w:p>
    <w:p w14:paraId="7E871BF8" w14:textId="77777777" w:rsidR="00BB6FEA" w:rsidRPr="00BB6FEA" w:rsidRDefault="00BB6FEA" w:rsidP="00BB6FEA">
      <w:pPr>
        <w:pStyle w:val="3GPPHeader"/>
        <w:rPr>
          <w:highlight w:val="green"/>
        </w:rPr>
      </w:pPr>
    </w:p>
    <w:p w14:paraId="1BBE5BF8" w14:textId="06E73A3A" w:rsidR="00E90E49" w:rsidRPr="0099034F" w:rsidRDefault="00E90E49" w:rsidP="00311702">
      <w:pPr>
        <w:pStyle w:val="3GPPHeader"/>
        <w:rPr>
          <w:sz w:val="22"/>
          <w:szCs w:val="22"/>
          <w:lang w:val="en-US"/>
        </w:rPr>
      </w:pPr>
      <w:r w:rsidRPr="0099034F">
        <w:t>Agenda:</w:t>
      </w:r>
      <w:r w:rsidRPr="0099034F">
        <w:tab/>
      </w:r>
      <w:r w:rsidR="00853DEF">
        <w:t>5.3.1</w:t>
      </w:r>
    </w:p>
    <w:p w14:paraId="70DAFCFA" w14:textId="77777777" w:rsidR="00E90E49" w:rsidRPr="0099034F" w:rsidRDefault="003D3C45" w:rsidP="00F64C2B">
      <w:pPr>
        <w:pStyle w:val="3GPPHeader"/>
        <w:rPr>
          <w:sz w:val="22"/>
          <w:szCs w:val="22"/>
        </w:rPr>
      </w:pPr>
      <w:r w:rsidRPr="0099034F">
        <w:rPr>
          <w:sz w:val="22"/>
          <w:szCs w:val="22"/>
        </w:rPr>
        <w:t>Source:</w:t>
      </w:r>
      <w:r w:rsidR="00E90E49" w:rsidRPr="0099034F">
        <w:rPr>
          <w:sz w:val="22"/>
          <w:szCs w:val="22"/>
        </w:rPr>
        <w:tab/>
      </w:r>
      <w:r w:rsidR="00F64C2B" w:rsidRPr="0099034F">
        <w:rPr>
          <w:sz w:val="22"/>
          <w:szCs w:val="22"/>
        </w:rPr>
        <w:t>Ericsson</w:t>
      </w:r>
    </w:p>
    <w:p w14:paraId="1C27F264" w14:textId="3A123033" w:rsidR="00E90E49" w:rsidRPr="0099034F" w:rsidRDefault="003D3C45" w:rsidP="00311702">
      <w:pPr>
        <w:pStyle w:val="3GPPHeader"/>
        <w:rPr>
          <w:sz w:val="22"/>
          <w:szCs w:val="22"/>
        </w:rPr>
      </w:pPr>
      <w:r w:rsidRPr="0099034F">
        <w:rPr>
          <w:sz w:val="22"/>
          <w:szCs w:val="22"/>
        </w:rPr>
        <w:t>Title:</w:t>
      </w:r>
      <w:r w:rsidRPr="0099034F">
        <w:rPr>
          <w:sz w:val="22"/>
          <w:szCs w:val="22"/>
        </w:rPr>
        <w:tab/>
      </w:r>
      <w:r w:rsidR="0099034F" w:rsidRPr="0099034F">
        <w:rPr>
          <w:sz w:val="22"/>
          <w:szCs w:val="22"/>
        </w:rPr>
        <w:t>General requirements for specification modernization</w:t>
      </w:r>
    </w:p>
    <w:p w14:paraId="438AABA3" w14:textId="77777777" w:rsidR="00E90E49" w:rsidRPr="00CE0424" w:rsidRDefault="00E90E49" w:rsidP="00D546FF">
      <w:pPr>
        <w:pStyle w:val="3GPPHeader"/>
        <w:rPr>
          <w:sz w:val="22"/>
          <w:szCs w:val="22"/>
        </w:rPr>
      </w:pPr>
      <w:r w:rsidRPr="0099034F">
        <w:rPr>
          <w:sz w:val="22"/>
          <w:szCs w:val="22"/>
        </w:rPr>
        <w:t>Document for:</w:t>
      </w:r>
      <w:r w:rsidRPr="0099034F">
        <w:rPr>
          <w:sz w:val="22"/>
          <w:szCs w:val="22"/>
        </w:rPr>
        <w:tab/>
        <w:t>Discussion, Decision</w:t>
      </w:r>
    </w:p>
    <w:p w14:paraId="39E766BB" w14:textId="77777777" w:rsidR="00E90E49" w:rsidRPr="00CE0424" w:rsidRDefault="00E90E49" w:rsidP="00E90E49"/>
    <w:p w14:paraId="7D5CD797" w14:textId="77777777" w:rsidR="00E90E49" w:rsidRPr="00CE0424" w:rsidRDefault="00230D18" w:rsidP="00CE0424">
      <w:pPr>
        <w:pStyle w:val="Heading1"/>
      </w:pPr>
      <w:r>
        <w:t>1</w:t>
      </w:r>
      <w:r>
        <w:tab/>
      </w:r>
      <w:r w:rsidR="00E90E49" w:rsidRPr="00CE0424">
        <w:t>Introduction</w:t>
      </w:r>
    </w:p>
    <w:p w14:paraId="63A0EA6A" w14:textId="55BE563B" w:rsidR="008B43D0" w:rsidRDefault="00D516F5" w:rsidP="00CE0424">
      <w:pPr>
        <w:pStyle w:val="BodyText"/>
      </w:pPr>
      <w:r>
        <w:t xml:space="preserve">In a nutshell the </w:t>
      </w:r>
      <w:r w:rsidR="00EB2BDB">
        <w:t xml:space="preserve">SID </w:t>
      </w:r>
      <w:r>
        <w:t>says</w:t>
      </w:r>
      <w:r w:rsidR="008B43D0">
        <w:t>:</w:t>
      </w:r>
    </w:p>
    <w:p w14:paraId="2FB4B97F" w14:textId="77777777" w:rsidR="00D516F5" w:rsidRDefault="00D516F5" w:rsidP="00CE0424">
      <w:pPr>
        <w:pStyle w:val="BodyText"/>
      </w:pPr>
    </w:p>
    <w:p w14:paraId="191B4F0D" w14:textId="7AF65E97" w:rsidR="00706238" w:rsidRDefault="008B43D0" w:rsidP="008B43D0">
      <w:pPr>
        <w:pStyle w:val="BodyText"/>
        <w:numPr>
          <w:ilvl w:val="0"/>
          <w:numId w:val="30"/>
        </w:numPr>
      </w:pPr>
      <w:r>
        <w:t xml:space="preserve">Identify </w:t>
      </w:r>
      <w:r w:rsidR="00D516F5">
        <w:rPr>
          <w:iCs/>
        </w:rPr>
        <w:t xml:space="preserve">shortcomings and </w:t>
      </w:r>
      <w:r>
        <w:t>pain-points of current specification formats and ways of working</w:t>
      </w:r>
      <w:r w:rsidR="00D516F5">
        <w:t>,</w:t>
      </w:r>
      <w:r>
        <w:t xml:space="preserve"> study potential remedies</w:t>
      </w:r>
      <w:r w:rsidR="00D516F5">
        <w:t xml:space="preserve"> and come up with requirements on potential new formats and ways of working</w:t>
      </w:r>
    </w:p>
    <w:p w14:paraId="51164DF5" w14:textId="5897B97F" w:rsidR="008B43D0" w:rsidRDefault="008B43D0" w:rsidP="008B43D0">
      <w:pPr>
        <w:pStyle w:val="BodyText"/>
        <w:numPr>
          <w:ilvl w:val="0"/>
          <w:numId w:val="30"/>
        </w:numPr>
      </w:pPr>
      <w:bookmarkStart w:id="0" w:name="_Hlk204243445"/>
      <w:r>
        <w:t xml:space="preserve">Feasibility study of </w:t>
      </w:r>
      <w:r w:rsidRPr="00D516F5">
        <w:t>new formats</w:t>
      </w:r>
    </w:p>
    <w:p w14:paraId="3E41A4A2" w14:textId="7131FE0B" w:rsidR="008B43D0" w:rsidRDefault="008B43D0" w:rsidP="008B43D0">
      <w:pPr>
        <w:pStyle w:val="BodyText"/>
        <w:numPr>
          <w:ilvl w:val="0"/>
          <w:numId w:val="30"/>
        </w:numPr>
      </w:pPr>
      <w:r>
        <w:t xml:space="preserve">Feasibility study of storing our specifications in a </w:t>
      </w:r>
      <w:r w:rsidRPr="00D516F5">
        <w:t>Git</w:t>
      </w:r>
      <w:r>
        <w:t xml:space="preserve"> environment</w:t>
      </w:r>
    </w:p>
    <w:bookmarkEnd w:id="0"/>
    <w:p w14:paraId="4F6B12E2" w14:textId="77777777" w:rsidR="00D516F5" w:rsidRDefault="00D516F5" w:rsidP="00CE0424">
      <w:pPr>
        <w:pStyle w:val="BodyText"/>
      </w:pPr>
    </w:p>
    <w:p w14:paraId="1BC43AB7" w14:textId="55DF9EA4" w:rsidR="00EB2BDB" w:rsidRPr="00CE0424" w:rsidRDefault="007A7038" w:rsidP="00CE0424">
      <w:pPr>
        <w:pStyle w:val="BodyText"/>
      </w:pPr>
      <w:r>
        <w:t xml:space="preserve">In this </w:t>
      </w:r>
      <w:r w:rsidR="00475BE4">
        <w:t>paper we discuss the first objective</w:t>
      </w:r>
      <w:r w:rsidR="00902ED3">
        <w:t xml:space="preserve"> with focus on general requirements for specification modernization</w:t>
      </w:r>
      <w:r w:rsidR="00475BE4">
        <w:t>.</w:t>
      </w:r>
      <w:r w:rsidR="003F711D">
        <w:t xml:space="preserve"> </w:t>
      </w:r>
    </w:p>
    <w:p w14:paraId="14E19DCB" w14:textId="03D8E3FE" w:rsidR="00AE3AD5" w:rsidRPr="00042992" w:rsidRDefault="00230D18" w:rsidP="00042992">
      <w:pPr>
        <w:pStyle w:val="Heading1"/>
      </w:pPr>
      <w:bookmarkStart w:id="1" w:name="_Ref178064866"/>
      <w:r>
        <w:t>2</w:t>
      </w:r>
      <w:r>
        <w:tab/>
      </w:r>
      <w:bookmarkEnd w:id="1"/>
      <w:r w:rsidR="00B61A9C">
        <w:t>Discussion</w:t>
      </w:r>
    </w:p>
    <w:p w14:paraId="1A351DFC" w14:textId="77777777" w:rsidR="00412CC3" w:rsidRPr="007E69EB" w:rsidRDefault="00412CC3" w:rsidP="00412CC3">
      <w:pPr>
        <w:rPr>
          <w:rFonts w:ascii="Arial" w:hAnsi="Arial" w:cs="Arial"/>
          <w:b/>
          <w:bCs/>
          <w:u w:val="single"/>
        </w:rPr>
      </w:pPr>
      <w:r w:rsidRPr="007E69EB">
        <w:rPr>
          <w:rFonts w:ascii="Arial" w:hAnsi="Arial" w:cs="Arial"/>
          <w:b/>
          <w:bCs/>
          <w:u w:val="single"/>
        </w:rPr>
        <w:t>Traceability</w:t>
      </w:r>
    </w:p>
    <w:p w14:paraId="02CBFE14" w14:textId="5E13E7B4" w:rsidR="00412CC3" w:rsidRDefault="00412CC3" w:rsidP="00412CC3">
      <w:pPr>
        <w:rPr>
          <w:rFonts w:ascii="Arial" w:hAnsi="Arial" w:cs="Arial"/>
        </w:rPr>
      </w:pPr>
      <w:r>
        <w:rPr>
          <w:rFonts w:ascii="Arial" w:hAnsi="Arial" w:cs="Arial"/>
        </w:rPr>
        <w:t xml:space="preserve">Traceability for our specifications </w:t>
      </w:r>
      <w:r w:rsidR="007744FA">
        <w:rPr>
          <w:rFonts w:ascii="Arial" w:hAnsi="Arial" w:cs="Arial"/>
        </w:rPr>
        <w:t xml:space="preserve">is </w:t>
      </w:r>
      <w:r>
        <w:rPr>
          <w:rFonts w:ascii="Arial" w:hAnsi="Arial" w:cs="Arial"/>
        </w:rPr>
        <w:t xml:space="preserve">crucial. We need to be able to understand what changes were made, </w:t>
      </w:r>
      <w:r w:rsidR="00AD7B96">
        <w:rPr>
          <w:rFonts w:ascii="Arial" w:hAnsi="Arial" w:cs="Arial"/>
        </w:rPr>
        <w:t xml:space="preserve">when, and </w:t>
      </w:r>
      <w:r>
        <w:rPr>
          <w:rFonts w:ascii="Arial" w:hAnsi="Arial" w:cs="Arial"/>
        </w:rPr>
        <w:t xml:space="preserve">why. </w:t>
      </w:r>
      <w:r w:rsidR="00AD7B96">
        <w:rPr>
          <w:rFonts w:ascii="Arial" w:hAnsi="Arial" w:cs="Arial"/>
        </w:rPr>
        <w:t>Today t</w:t>
      </w:r>
      <w:r>
        <w:rPr>
          <w:rFonts w:ascii="Arial" w:hAnsi="Arial" w:cs="Arial"/>
        </w:rPr>
        <w:t>his is clear from the CR cover page</w:t>
      </w:r>
      <w:r w:rsidR="00C75EC3">
        <w:rPr>
          <w:rFonts w:ascii="Arial" w:hAnsi="Arial" w:cs="Arial"/>
        </w:rPr>
        <w:t>.</w:t>
      </w:r>
      <w:r>
        <w:rPr>
          <w:rFonts w:ascii="Arial" w:hAnsi="Arial" w:cs="Arial"/>
        </w:rPr>
        <w:t xml:space="preserve"> When you have the CR, you will be able to understand</w:t>
      </w:r>
      <w:r w:rsidR="00C75EC3">
        <w:rPr>
          <w:rFonts w:ascii="Arial" w:hAnsi="Arial" w:cs="Arial"/>
        </w:rPr>
        <w:t xml:space="preserve"> </w:t>
      </w:r>
      <w:r w:rsidR="00965B87">
        <w:rPr>
          <w:rFonts w:ascii="Arial" w:hAnsi="Arial" w:cs="Arial"/>
        </w:rPr>
        <w:t xml:space="preserve">the </w:t>
      </w:r>
      <w:r w:rsidR="00C75EC3">
        <w:rPr>
          <w:rFonts w:ascii="Arial" w:hAnsi="Arial" w:cs="Arial"/>
        </w:rPr>
        <w:t xml:space="preserve">reason for </w:t>
      </w:r>
      <w:r w:rsidR="00965B87">
        <w:rPr>
          <w:rFonts w:ascii="Arial" w:hAnsi="Arial" w:cs="Arial"/>
        </w:rPr>
        <w:t xml:space="preserve">the </w:t>
      </w:r>
      <w:r w:rsidR="00C75EC3">
        <w:rPr>
          <w:rFonts w:ascii="Arial" w:hAnsi="Arial" w:cs="Arial"/>
        </w:rPr>
        <w:t xml:space="preserve">change, a </w:t>
      </w:r>
      <w:r w:rsidR="00965B87">
        <w:rPr>
          <w:rFonts w:ascii="Arial" w:hAnsi="Arial" w:cs="Arial"/>
        </w:rPr>
        <w:t xml:space="preserve">human-readable </w:t>
      </w:r>
      <w:r w:rsidR="00C75EC3">
        <w:rPr>
          <w:rFonts w:ascii="Arial" w:hAnsi="Arial" w:cs="Arial"/>
        </w:rPr>
        <w:t xml:space="preserve">summary of the change, </w:t>
      </w:r>
      <w:r w:rsidR="00965B87">
        <w:rPr>
          <w:rFonts w:ascii="Arial" w:hAnsi="Arial" w:cs="Arial"/>
        </w:rPr>
        <w:t xml:space="preserve">which other specifications were impacted by the same feature/change, </w:t>
      </w:r>
      <w:r w:rsidR="00C75EC3">
        <w:rPr>
          <w:rFonts w:ascii="Arial" w:hAnsi="Arial" w:cs="Arial"/>
        </w:rPr>
        <w:t>etc.</w:t>
      </w:r>
    </w:p>
    <w:p w14:paraId="4C88EE2C" w14:textId="2D8233C1" w:rsidR="00B32602" w:rsidRDefault="00193496" w:rsidP="00780D00">
      <w:pPr>
        <w:pStyle w:val="Observation"/>
      </w:pPr>
      <w:bookmarkStart w:id="2" w:name="_Toc204775296"/>
      <w:r>
        <w:t>Traceability</w:t>
      </w:r>
      <w:r w:rsidR="00780D00">
        <w:t xml:space="preserve"> is crucial to understand </w:t>
      </w:r>
      <w:r>
        <w:t xml:space="preserve">the background and reason for why the </w:t>
      </w:r>
      <w:r w:rsidR="00780D00">
        <w:t xml:space="preserve">specifications </w:t>
      </w:r>
      <w:r>
        <w:t>state what they do</w:t>
      </w:r>
      <w:r w:rsidR="00780D00">
        <w:t>.</w:t>
      </w:r>
      <w:bookmarkEnd w:id="2"/>
    </w:p>
    <w:p w14:paraId="179E8F5F" w14:textId="77777777" w:rsidR="00AE3AD5" w:rsidRDefault="00AE3AD5" w:rsidP="006111A7">
      <w:pPr>
        <w:rPr>
          <w:rFonts w:ascii="Arial" w:hAnsi="Arial" w:cs="Arial"/>
        </w:rPr>
      </w:pPr>
    </w:p>
    <w:p w14:paraId="5D8CA316" w14:textId="414807A7" w:rsidR="00924695" w:rsidRPr="007E69EB" w:rsidRDefault="00924695" w:rsidP="006111A7">
      <w:pPr>
        <w:rPr>
          <w:rFonts w:ascii="Arial" w:hAnsi="Arial" w:cs="Arial"/>
          <w:b/>
          <w:bCs/>
          <w:u w:val="single"/>
        </w:rPr>
      </w:pPr>
      <w:r w:rsidRPr="007E69EB">
        <w:rPr>
          <w:rFonts w:ascii="Arial" w:hAnsi="Arial" w:cs="Arial"/>
          <w:b/>
          <w:bCs/>
          <w:u w:val="single"/>
        </w:rPr>
        <w:t>Formats</w:t>
      </w:r>
    </w:p>
    <w:p w14:paraId="5D189DAC" w14:textId="67A4E94C" w:rsidR="00924695" w:rsidRPr="00706238" w:rsidRDefault="00924695" w:rsidP="00193496">
      <w:pPr>
        <w:rPr>
          <w:rFonts w:ascii="Arial" w:hAnsi="Arial" w:cs="Arial"/>
        </w:rPr>
      </w:pPr>
      <w:r>
        <w:rPr>
          <w:rFonts w:ascii="Arial" w:hAnsi="Arial" w:cs="Arial"/>
        </w:rPr>
        <w:t xml:space="preserve">Any new </w:t>
      </w:r>
      <w:r w:rsidR="00193496">
        <w:rPr>
          <w:rFonts w:ascii="Arial" w:hAnsi="Arial" w:cs="Arial"/>
        </w:rPr>
        <w:t xml:space="preserve">ways of working and specification </w:t>
      </w:r>
      <w:r>
        <w:rPr>
          <w:rFonts w:ascii="Arial" w:hAnsi="Arial" w:cs="Arial"/>
        </w:rPr>
        <w:t>format must support</w:t>
      </w:r>
      <w:r w:rsidR="00193496">
        <w:rPr>
          <w:rFonts w:ascii="Arial" w:hAnsi="Arial" w:cs="Arial"/>
        </w:rPr>
        <w:t xml:space="preserve"> capturing all our currently used elements such as t</w:t>
      </w:r>
      <w:r>
        <w:rPr>
          <w:rFonts w:ascii="Arial" w:hAnsi="Arial" w:cs="Arial"/>
        </w:rPr>
        <w:t>ext</w:t>
      </w:r>
      <w:r w:rsidR="00193496">
        <w:rPr>
          <w:rFonts w:ascii="Arial" w:hAnsi="Arial" w:cs="Arial"/>
        </w:rPr>
        <w:t>, f</w:t>
      </w:r>
      <w:r>
        <w:rPr>
          <w:rFonts w:ascii="Arial" w:hAnsi="Arial" w:cs="Arial"/>
        </w:rPr>
        <w:t>igures</w:t>
      </w:r>
      <w:r w:rsidR="00193496">
        <w:rPr>
          <w:rFonts w:ascii="Arial" w:hAnsi="Arial" w:cs="Arial"/>
        </w:rPr>
        <w:t xml:space="preserve"> including sequence diagrams, t</w:t>
      </w:r>
      <w:r>
        <w:rPr>
          <w:rFonts w:ascii="Arial" w:hAnsi="Arial" w:cs="Arial"/>
        </w:rPr>
        <w:t>ables</w:t>
      </w:r>
      <w:r w:rsidR="00193496">
        <w:rPr>
          <w:rFonts w:ascii="Arial" w:hAnsi="Arial" w:cs="Arial"/>
        </w:rPr>
        <w:t xml:space="preserve">, </w:t>
      </w:r>
      <w:r>
        <w:rPr>
          <w:rFonts w:ascii="Arial" w:hAnsi="Arial" w:cs="Arial"/>
        </w:rPr>
        <w:t>ASN.1</w:t>
      </w:r>
      <w:r w:rsidR="00193496">
        <w:rPr>
          <w:rFonts w:ascii="Arial" w:hAnsi="Arial" w:cs="Arial"/>
        </w:rPr>
        <w:t xml:space="preserve">, YAML, JSON, </w:t>
      </w:r>
      <w:r w:rsidR="2611C366" w:rsidRPr="25BD5350">
        <w:rPr>
          <w:rFonts w:ascii="Arial" w:hAnsi="Arial" w:cs="Arial"/>
        </w:rPr>
        <w:t>f</w:t>
      </w:r>
      <w:r w:rsidR="00F05E77" w:rsidRPr="25BD5350">
        <w:rPr>
          <w:rFonts w:ascii="Arial" w:hAnsi="Arial" w:cs="Arial"/>
        </w:rPr>
        <w:t>ormula</w:t>
      </w:r>
      <w:r w:rsidR="00016862">
        <w:rPr>
          <w:rFonts w:ascii="Arial" w:hAnsi="Arial" w:cs="Arial"/>
        </w:rPr>
        <w:t>e</w:t>
      </w:r>
      <w:r w:rsidR="00BD5D66">
        <w:rPr>
          <w:rFonts w:ascii="Arial" w:hAnsi="Arial" w:cs="Arial"/>
        </w:rPr>
        <w:t>, equations</w:t>
      </w:r>
      <w:r w:rsidR="2611C366" w:rsidRPr="25BD5350">
        <w:rPr>
          <w:rFonts w:ascii="Arial" w:hAnsi="Arial" w:cs="Arial"/>
        </w:rPr>
        <w:t xml:space="preserve">, </w:t>
      </w:r>
      <w:r w:rsidR="58996F3C" w:rsidRPr="25BD5350">
        <w:rPr>
          <w:rFonts w:ascii="Arial" w:hAnsi="Arial" w:cs="Arial"/>
        </w:rPr>
        <w:t>C-code</w:t>
      </w:r>
      <w:r w:rsidR="00193496">
        <w:rPr>
          <w:rFonts w:ascii="Arial" w:hAnsi="Arial" w:cs="Arial"/>
        </w:rPr>
        <w:t>.</w:t>
      </w:r>
    </w:p>
    <w:p w14:paraId="216068AC" w14:textId="1ECAC486" w:rsidR="00924695" w:rsidRDefault="00924695" w:rsidP="00A75513">
      <w:pPr>
        <w:pStyle w:val="Observation"/>
      </w:pPr>
      <w:bookmarkStart w:id="3" w:name="_Toc204775297"/>
      <w:r>
        <w:t>Any new way of w</w:t>
      </w:r>
      <w:r w:rsidR="00193496">
        <w:t xml:space="preserve">orking and specification formats must </w:t>
      </w:r>
      <w:r>
        <w:t>support the current</w:t>
      </w:r>
      <w:r w:rsidR="00197E3E">
        <w:t>ly used 3GPP specification elements (i.e. text, figures, tables, ASN.1, formulas, etc.)</w:t>
      </w:r>
      <w:bookmarkEnd w:id="3"/>
    </w:p>
    <w:p w14:paraId="7DADFC97" w14:textId="2801A9CB" w:rsidR="00687B21" w:rsidRDefault="00687B21" w:rsidP="00687B21">
      <w:pPr>
        <w:rPr>
          <w:rFonts w:ascii="Arial" w:hAnsi="Arial" w:cs="Arial"/>
        </w:rPr>
      </w:pPr>
      <w:r>
        <w:rPr>
          <w:rFonts w:ascii="Arial" w:hAnsi="Arial" w:cs="Arial"/>
        </w:rPr>
        <w:t>The main format that we write specifications today is docx</w:t>
      </w:r>
      <w:r w:rsidR="00BD5D66">
        <w:rPr>
          <w:rFonts w:ascii="Arial" w:hAnsi="Arial" w:cs="Arial"/>
        </w:rPr>
        <w:t>,</w:t>
      </w:r>
      <w:r>
        <w:rPr>
          <w:rFonts w:ascii="Arial" w:hAnsi="Arial" w:cs="Arial"/>
        </w:rPr>
        <w:t xml:space="preserve"> which is mainly intended for Microsoft Word</w:t>
      </w:r>
      <w:r w:rsidR="00BD5D66">
        <w:rPr>
          <w:rFonts w:ascii="Arial" w:hAnsi="Arial" w:cs="Arial"/>
        </w:rPr>
        <w:t>,</w:t>
      </w:r>
      <w:r>
        <w:rPr>
          <w:rFonts w:ascii="Arial" w:hAnsi="Arial" w:cs="Arial"/>
        </w:rPr>
        <w:t xml:space="preserve"> but docx can be opened in other software too. This should be possible also in the future, i.e. it should be possible to work in and contribute to 3GPP without being forced to install a single </w:t>
      </w:r>
      <w:proofErr w:type="gramStart"/>
      <w:r>
        <w:rPr>
          <w:rFonts w:ascii="Arial" w:hAnsi="Arial" w:cs="Arial"/>
        </w:rPr>
        <w:t>particular software</w:t>
      </w:r>
      <w:proofErr w:type="gramEnd"/>
      <w:r>
        <w:rPr>
          <w:rFonts w:ascii="Arial" w:hAnsi="Arial" w:cs="Arial"/>
        </w:rPr>
        <w:t>. Instead</w:t>
      </w:r>
      <w:r w:rsidR="00BD5D66">
        <w:rPr>
          <w:rFonts w:ascii="Arial" w:hAnsi="Arial" w:cs="Arial"/>
        </w:rPr>
        <w:t>,</w:t>
      </w:r>
      <w:r>
        <w:rPr>
          <w:rFonts w:ascii="Arial" w:hAnsi="Arial" w:cs="Arial"/>
        </w:rPr>
        <w:t xml:space="preserve"> the formats should be open and possible to be used in a software </w:t>
      </w:r>
      <w:r w:rsidR="00BD5D66">
        <w:rPr>
          <w:rFonts w:ascii="Arial" w:hAnsi="Arial" w:cs="Arial"/>
        </w:rPr>
        <w:t>that</w:t>
      </w:r>
      <w:r>
        <w:rPr>
          <w:rFonts w:ascii="Arial" w:hAnsi="Arial" w:cs="Arial"/>
        </w:rPr>
        <w:t xml:space="preserve"> the delegate/company prefers.</w:t>
      </w:r>
    </w:p>
    <w:p w14:paraId="16C03275" w14:textId="77777777" w:rsidR="00687B21" w:rsidRDefault="00687B21" w:rsidP="00687B21">
      <w:pPr>
        <w:pStyle w:val="Observation"/>
      </w:pPr>
      <w:bookmarkStart w:id="4" w:name="_Toc204775298"/>
      <w:r>
        <w:lastRenderedPageBreak/>
        <w:t>It should be possible to work with 3GPP specifications on any of the established operating systems and without being bound to a specific software.</w:t>
      </w:r>
      <w:bookmarkEnd w:id="4"/>
    </w:p>
    <w:p w14:paraId="1555F29A" w14:textId="77777777" w:rsidR="00687B21" w:rsidRDefault="00687B21" w:rsidP="00687B21">
      <w:pPr>
        <w:rPr>
          <w:rFonts w:ascii="Arial" w:hAnsi="Arial" w:cs="Arial"/>
        </w:rPr>
      </w:pPr>
    </w:p>
    <w:p w14:paraId="1D48C129" w14:textId="77777777" w:rsidR="00687B21" w:rsidRPr="007E69EB" w:rsidRDefault="00687B21" w:rsidP="00687B21">
      <w:pPr>
        <w:rPr>
          <w:rFonts w:ascii="Arial" w:hAnsi="Arial" w:cs="Arial"/>
          <w:b/>
          <w:bCs/>
          <w:u w:val="single"/>
        </w:rPr>
      </w:pPr>
      <w:r w:rsidRPr="007E69EB">
        <w:rPr>
          <w:rFonts w:ascii="Arial" w:hAnsi="Arial" w:cs="Arial"/>
          <w:b/>
          <w:bCs/>
          <w:u w:val="single"/>
        </w:rPr>
        <w:t>Representations of the specifications</w:t>
      </w:r>
    </w:p>
    <w:p w14:paraId="0B26F2C0" w14:textId="0F0E0E29" w:rsidR="00687B21" w:rsidRDefault="00687B21" w:rsidP="00687B21">
      <w:pPr>
        <w:rPr>
          <w:rFonts w:ascii="Arial" w:hAnsi="Arial" w:cs="Arial"/>
        </w:rPr>
      </w:pPr>
      <w:r>
        <w:rPr>
          <w:rFonts w:ascii="Arial" w:hAnsi="Arial" w:cs="Arial"/>
        </w:rPr>
        <w:t>Different people may, in different situations</w:t>
      </w:r>
      <w:r w:rsidR="00BD5D66">
        <w:rPr>
          <w:rFonts w:ascii="Arial" w:hAnsi="Arial" w:cs="Arial"/>
        </w:rPr>
        <w:t>,</w:t>
      </w:r>
      <w:r>
        <w:rPr>
          <w:rFonts w:ascii="Arial" w:hAnsi="Arial" w:cs="Arial"/>
        </w:rPr>
        <w:t xml:space="preserve"> prefer </w:t>
      </w:r>
      <w:r w:rsidR="002F7B5C">
        <w:rPr>
          <w:rFonts w:ascii="Arial" w:hAnsi="Arial" w:cs="Arial"/>
        </w:rPr>
        <w:t xml:space="preserve">to </w:t>
      </w:r>
      <w:r>
        <w:rPr>
          <w:rFonts w:ascii="Arial" w:hAnsi="Arial" w:cs="Arial"/>
        </w:rPr>
        <w:t xml:space="preserve">view the specifications in various formats. Some people may only </w:t>
      </w:r>
      <w:r w:rsidRPr="007E69EB">
        <w:rPr>
          <w:rFonts w:ascii="Arial" w:hAnsi="Arial" w:cs="Arial"/>
          <w:b/>
          <w:bCs/>
        </w:rPr>
        <w:t>read</w:t>
      </w:r>
      <w:r>
        <w:rPr>
          <w:rFonts w:ascii="Arial" w:hAnsi="Arial" w:cs="Arial"/>
        </w:rPr>
        <w:t xml:space="preserve"> the specifications and for them</w:t>
      </w:r>
      <w:r w:rsidR="00BD5D66">
        <w:rPr>
          <w:rFonts w:ascii="Arial" w:hAnsi="Arial" w:cs="Arial"/>
        </w:rPr>
        <w:t>,</w:t>
      </w:r>
      <w:r>
        <w:rPr>
          <w:rFonts w:ascii="Arial" w:hAnsi="Arial" w:cs="Arial"/>
        </w:rPr>
        <w:t xml:space="preserve"> formats like PDF may be sufficient, while some other may prefer to modify or make own notations in the specification and then a</w:t>
      </w:r>
      <w:r w:rsidR="006A3637">
        <w:rPr>
          <w:rFonts w:ascii="Arial" w:hAnsi="Arial" w:cs="Arial"/>
        </w:rPr>
        <w:t>n</w:t>
      </w:r>
      <w:r>
        <w:rPr>
          <w:rFonts w:ascii="Arial" w:hAnsi="Arial" w:cs="Arial"/>
        </w:rPr>
        <w:t xml:space="preserve"> editable format is needed.</w:t>
      </w:r>
    </w:p>
    <w:p w14:paraId="703B73B5" w14:textId="77777777" w:rsidR="00687B21" w:rsidRDefault="00687B21" w:rsidP="00687B21">
      <w:pPr>
        <w:rPr>
          <w:rFonts w:ascii="Arial" w:hAnsi="Arial" w:cs="Arial"/>
        </w:rPr>
      </w:pPr>
      <w:r>
        <w:rPr>
          <w:rFonts w:ascii="Arial" w:hAnsi="Arial" w:cs="Arial"/>
        </w:rPr>
        <w:t>It should be possible to produce representations/versions of the specifications in various formats suitable for different situations.</w:t>
      </w:r>
    </w:p>
    <w:p w14:paraId="33D2DD4B" w14:textId="187F4F20" w:rsidR="00687B21" w:rsidRDefault="00687B21" w:rsidP="00687B21">
      <w:pPr>
        <w:rPr>
          <w:rFonts w:ascii="Arial" w:hAnsi="Arial" w:cs="Arial"/>
        </w:rPr>
      </w:pPr>
      <w:r>
        <w:rPr>
          <w:rFonts w:ascii="Arial" w:hAnsi="Arial" w:cs="Arial"/>
        </w:rPr>
        <w:t xml:space="preserve">However, at the same time there should be only one </w:t>
      </w:r>
      <w:r w:rsidR="001058B7">
        <w:rPr>
          <w:rFonts w:ascii="Arial" w:hAnsi="Arial" w:cs="Arial"/>
        </w:rPr>
        <w:t>reference</w:t>
      </w:r>
      <w:r>
        <w:rPr>
          <w:rFonts w:ascii="Arial" w:hAnsi="Arial" w:cs="Arial"/>
        </w:rPr>
        <w:t>.</w:t>
      </w:r>
    </w:p>
    <w:p w14:paraId="3B804782" w14:textId="42E224DA" w:rsidR="00687B21" w:rsidRDefault="00687B21" w:rsidP="00687B21">
      <w:pPr>
        <w:pStyle w:val="Observation"/>
      </w:pPr>
      <w:bookmarkStart w:id="5" w:name="_Toc204775299"/>
      <w:r>
        <w:t xml:space="preserve">The specification should be possible to be presented in a set of different </w:t>
      </w:r>
      <w:proofErr w:type="gramStart"/>
      <w:r>
        <w:t>formats, but</w:t>
      </w:r>
      <w:proofErr w:type="gramEnd"/>
      <w:r>
        <w:t xml:space="preserve"> having </w:t>
      </w:r>
      <w:r w:rsidDel="00DC59AD">
        <w:t xml:space="preserve">one </w:t>
      </w:r>
      <w:r w:rsidR="00DC59AD">
        <w:t>reference</w:t>
      </w:r>
      <w:r>
        <w:t>.</w:t>
      </w:r>
      <w:bookmarkEnd w:id="5"/>
    </w:p>
    <w:p w14:paraId="44B31B2C" w14:textId="77777777" w:rsidR="00687B21" w:rsidRDefault="00687B21" w:rsidP="006111A7">
      <w:pPr>
        <w:rPr>
          <w:rFonts w:ascii="Arial" w:hAnsi="Arial" w:cs="Arial"/>
        </w:rPr>
      </w:pPr>
    </w:p>
    <w:p w14:paraId="2ECCC0F3" w14:textId="5AA201B1" w:rsidR="00B45F26" w:rsidRPr="007E69EB" w:rsidRDefault="00B45F26" w:rsidP="006111A7">
      <w:pPr>
        <w:rPr>
          <w:rFonts w:ascii="Arial" w:hAnsi="Arial" w:cs="Arial"/>
          <w:b/>
          <w:bCs/>
          <w:u w:val="single"/>
        </w:rPr>
      </w:pPr>
      <w:r w:rsidRPr="007E69EB">
        <w:rPr>
          <w:rFonts w:ascii="Arial" w:hAnsi="Arial" w:cs="Arial"/>
          <w:b/>
          <w:bCs/>
          <w:u w:val="single"/>
        </w:rPr>
        <w:t>Internal drafting</w:t>
      </w:r>
    </w:p>
    <w:p w14:paraId="1CDFAF53" w14:textId="2474A279" w:rsidR="00193496" w:rsidRDefault="00193496" w:rsidP="006111A7">
      <w:pPr>
        <w:rPr>
          <w:rFonts w:ascii="Arial" w:hAnsi="Arial" w:cs="Arial"/>
        </w:rPr>
      </w:pPr>
      <w:r>
        <w:rPr>
          <w:rFonts w:ascii="Arial" w:hAnsi="Arial" w:cs="Arial"/>
        </w:rPr>
        <w:t xml:space="preserve">It should be possible to prepare and draft proposed changes internally within companies before they are shared externally. </w:t>
      </w:r>
      <w:r w:rsidR="00BD5D66">
        <w:rPr>
          <w:rFonts w:ascii="Arial" w:hAnsi="Arial" w:cs="Arial"/>
        </w:rPr>
        <w:t>I</w:t>
      </w:r>
      <w:r w:rsidR="007E69EB">
        <w:rPr>
          <w:rFonts w:ascii="Arial" w:hAnsi="Arial" w:cs="Arial"/>
        </w:rPr>
        <w:t xml:space="preserve">t should also be possible to </w:t>
      </w:r>
      <w:r>
        <w:rPr>
          <w:rFonts w:ascii="Arial" w:hAnsi="Arial" w:cs="Arial"/>
        </w:rPr>
        <w:t>shar</w:t>
      </w:r>
      <w:r w:rsidR="00962AEA">
        <w:rPr>
          <w:rFonts w:ascii="Arial" w:hAnsi="Arial" w:cs="Arial"/>
        </w:rPr>
        <w:t>e</w:t>
      </w:r>
      <w:r>
        <w:rPr>
          <w:rFonts w:ascii="Arial" w:hAnsi="Arial" w:cs="Arial"/>
        </w:rPr>
        <w:t xml:space="preserve"> </w:t>
      </w:r>
      <w:r w:rsidR="007E69EB">
        <w:rPr>
          <w:rFonts w:ascii="Arial" w:hAnsi="Arial" w:cs="Arial"/>
        </w:rPr>
        <w:t>a draft change with selected other companies.</w:t>
      </w:r>
    </w:p>
    <w:p w14:paraId="637C2273" w14:textId="4C80B459" w:rsidR="00E25269" w:rsidRDefault="00E25269" w:rsidP="00B45F26">
      <w:pPr>
        <w:pStyle w:val="Observation"/>
      </w:pPr>
      <w:bookmarkStart w:id="6" w:name="_Toc204775300"/>
      <w:r>
        <w:t xml:space="preserve">It should be possible to discuss proposed changes </w:t>
      </w:r>
      <w:r w:rsidR="002312A9">
        <w:t>among colleagues within a company privately.</w:t>
      </w:r>
      <w:r w:rsidR="00B90F71">
        <w:t xml:space="preserve"> And share the proposed changes </w:t>
      </w:r>
      <w:r w:rsidR="00B45F26">
        <w:t xml:space="preserve">with </w:t>
      </w:r>
      <w:r w:rsidR="007E69EB">
        <w:t xml:space="preserve">selected set of other </w:t>
      </w:r>
      <w:r w:rsidR="00B45F26">
        <w:t>compan</w:t>
      </w:r>
      <w:r w:rsidR="007E69EB">
        <w:t>ies</w:t>
      </w:r>
      <w:r w:rsidR="00B45F26">
        <w:t xml:space="preserve"> before </w:t>
      </w:r>
      <w:r w:rsidR="007E69EB">
        <w:t>submitting them to 3GPP</w:t>
      </w:r>
      <w:r w:rsidR="00B45F26">
        <w:t>.</w:t>
      </w:r>
      <w:bookmarkEnd w:id="6"/>
    </w:p>
    <w:p w14:paraId="22088CA8" w14:textId="77777777" w:rsidR="00B45F26" w:rsidRDefault="00B45F26" w:rsidP="006111A7">
      <w:pPr>
        <w:rPr>
          <w:rFonts w:ascii="Arial" w:hAnsi="Arial" w:cs="Arial"/>
        </w:rPr>
      </w:pPr>
    </w:p>
    <w:p w14:paraId="042F7798" w14:textId="42817902" w:rsidR="005E5EBA" w:rsidRPr="007E69EB" w:rsidRDefault="007E69EB" w:rsidP="006111A7">
      <w:pPr>
        <w:rPr>
          <w:rFonts w:ascii="Arial" w:hAnsi="Arial" w:cs="Arial"/>
          <w:b/>
          <w:bCs/>
          <w:u w:val="single"/>
        </w:rPr>
      </w:pPr>
      <w:r>
        <w:rPr>
          <w:rFonts w:ascii="Arial" w:hAnsi="Arial" w:cs="Arial"/>
          <w:b/>
          <w:bCs/>
          <w:u w:val="single"/>
        </w:rPr>
        <w:t>Allow for different ways of working in different 3GPP groups</w:t>
      </w:r>
    </w:p>
    <w:p w14:paraId="0047422F" w14:textId="665A3A0B" w:rsidR="006A38FB" w:rsidRDefault="000B481D" w:rsidP="006111A7">
      <w:pPr>
        <w:rPr>
          <w:rFonts w:ascii="Arial" w:hAnsi="Arial" w:cs="Arial"/>
        </w:rPr>
      </w:pPr>
      <w:r>
        <w:rPr>
          <w:rFonts w:ascii="Arial" w:hAnsi="Arial" w:cs="Arial"/>
        </w:rPr>
        <w:t xml:space="preserve">Whatever is the outcome of this </w:t>
      </w:r>
      <w:r w:rsidR="00687B21">
        <w:rPr>
          <w:rFonts w:ascii="Arial" w:hAnsi="Arial" w:cs="Arial"/>
        </w:rPr>
        <w:t>exercise</w:t>
      </w:r>
      <w:r>
        <w:rPr>
          <w:rFonts w:ascii="Arial" w:hAnsi="Arial" w:cs="Arial"/>
        </w:rPr>
        <w:t xml:space="preserve">, it should be possible for different groups </w:t>
      </w:r>
      <w:r w:rsidR="00687B21">
        <w:rPr>
          <w:rFonts w:ascii="Arial" w:hAnsi="Arial" w:cs="Arial"/>
        </w:rPr>
        <w:t xml:space="preserve">in 3GPP </w:t>
      </w:r>
      <w:r>
        <w:rPr>
          <w:rFonts w:ascii="Arial" w:hAnsi="Arial" w:cs="Arial"/>
        </w:rPr>
        <w:t xml:space="preserve">to </w:t>
      </w:r>
      <w:r w:rsidR="00687B21">
        <w:rPr>
          <w:rFonts w:ascii="Arial" w:hAnsi="Arial" w:cs="Arial"/>
        </w:rPr>
        <w:t xml:space="preserve">have </w:t>
      </w:r>
      <w:r>
        <w:rPr>
          <w:rFonts w:ascii="Arial" w:hAnsi="Arial" w:cs="Arial"/>
        </w:rPr>
        <w:t>their own internal ways of working</w:t>
      </w:r>
      <w:r w:rsidR="00687B21">
        <w:rPr>
          <w:rFonts w:ascii="Arial" w:hAnsi="Arial" w:cs="Arial"/>
        </w:rPr>
        <w:t xml:space="preserve"> when deemed suitable</w:t>
      </w:r>
      <w:r w:rsidR="00BD5D66">
        <w:rPr>
          <w:rFonts w:ascii="Arial" w:hAnsi="Arial" w:cs="Arial"/>
        </w:rPr>
        <w:t>,</w:t>
      </w:r>
      <w:r>
        <w:rPr>
          <w:rFonts w:ascii="Arial" w:hAnsi="Arial" w:cs="Arial"/>
        </w:rPr>
        <w:t xml:space="preserve"> </w:t>
      </w:r>
      <w:r w:rsidR="006677B3">
        <w:rPr>
          <w:rFonts w:ascii="Arial" w:hAnsi="Arial" w:cs="Arial"/>
        </w:rPr>
        <w:t>including</w:t>
      </w:r>
      <w:r>
        <w:rPr>
          <w:rFonts w:ascii="Arial" w:hAnsi="Arial" w:cs="Arial"/>
        </w:rPr>
        <w:t xml:space="preserve"> when it comes to how </w:t>
      </w:r>
      <w:r w:rsidR="00E00CBB">
        <w:rPr>
          <w:rFonts w:ascii="Arial" w:hAnsi="Arial" w:cs="Arial"/>
        </w:rPr>
        <w:t xml:space="preserve">documents are </w:t>
      </w:r>
      <w:proofErr w:type="gramStart"/>
      <w:r w:rsidR="00E00CBB">
        <w:rPr>
          <w:rFonts w:ascii="Arial" w:hAnsi="Arial" w:cs="Arial"/>
        </w:rPr>
        <w:t xml:space="preserve">treated, </w:t>
      </w:r>
      <w:r w:rsidR="00687B21">
        <w:rPr>
          <w:rFonts w:ascii="Arial" w:hAnsi="Arial" w:cs="Arial"/>
        </w:rPr>
        <w:t xml:space="preserve"> how</w:t>
      </w:r>
      <w:proofErr w:type="gramEnd"/>
      <w:r w:rsidR="00687B21">
        <w:rPr>
          <w:rFonts w:ascii="Arial" w:hAnsi="Arial" w:cs="Arial"/>
        </w:rPr>
        <w:t xml:space="preserve"> </w:t>
      </w:r>
      <w:r>
        <w:rPr>
          <w:rFonts w:ascii="Arial" w:hAnsi="Arial" w:cs="Arial"/>
        </w:rPr>
        <w:t xml:space="preserve">to </w:t>
      </w:r>
      <w:r w:rsidR="00D84FC6">
        <w:rPr>
          <w:rFonts w:ascii="Arial" w:hAnsi="Arial" w:cs="Arial"/>
        </w:rPr>
        <w:t>write their specifications</w:t>
      </w:r>
      <w:r w:rsidR="006A38FB">
        <w:rPr>
          <w:rFonts w:ascii="Arial" w:hAnsi="Arial" w:cs="Arial"/>
        </w:rPr>
        <w:t xml:space="preserve"> and where they keep their specifications.</w:t>
      </w:r>
    </w:p>
    <w:p w14:paraId="4296056C" w14:textId="21E6BDFE" w:rsidR="00687B21" w:rsidRDefault="00687B21" w:rsidP="006111A7">
      <w:pPr>
        <w:rPr>
          <w:rFonts w:ascii="Arial" w:hAnsi="Arial" w:cs="Arial"/>
        </w:rPr>
      </w:pPr>
      <w:r>
        <w:rPr>
          <w:rFonts w:ascii="Arial" w:hAnsi="Arial" w:cs="Arial"/>
        </w:rPr>
        <w:t>Specifically, it is not feasible to have a general exercise of converting existing specifications written in docx to other formats (special cases has already happened e.g. in CT4 and RAN4). We assume that existing specifications will remain in their current (docx) format.</w:t>
      </w:r>
    </w:p>
    <w:p w14:paraId="4EE7E43A" w14:textId="1417BA02" w:rsidR="006A38FB" w:rsidRDefault="006A38FB" w:rsidP="005C2701">
      <w:pPr>
        <w:pStyle w:val="Observation"/>
      </w:pPr>
      <w:bookmarkStart w:id="7" w:name="_Toc204775301"/>
      <w:r>
        <w:t xml:space="preserve">It should be possible to keep the existing ways of working </w:t>
      </w:r>
      <w:r w:rsidR="005C2701">
        <w:t>for existing specifications, i.e. current specifications should not be converted to a new format, nor moved to a new location</w:t>
      </w:r>
      <w:r w:rsidR="00687B21">
        <w:t>.</w:t>
      </w:r>
      <w:bookmarkEnd w:id="7"/>
    </w:p>
    <w:p w14:paraId="7E1263C0" w14:textId="77777777" w:rsidR="00660AE5" w:rsidRDefault="00660AE5" w:rsidP="001E0107">
      <w:pPr>
        <w:rPr>
          <w:rFonts w:ascii="Arial" w:hAnsi="Arial" w:cs="Arial"/>
          <w:b/>
          <w:bCs/>
          <w:u w:val="single"/>
        </w:rPr>
      </w:pPr>
    </w:p>
    <w:p w14:paraId="44FE22B4" w14:textId="3D3FFA06" w:rsidR="00706238" w:rsidRDefault="00C871F9" w:rsidP="001E0107">
      <w:pPr>
        <w:rPr>
          <w:rFonts w:ascii="Arial" w:hAnsi="Arial" w:cs="Arial"/>
          <w:b/>
          <w:bCs/>
          <w:u w:val="single"/>
        </w:rPr>
      </w:pPr>
      <w:r>
        <w:rPr>
          <w:rFonts w:ascii="Arial" w:hAnsi="Arial" w:cs="Arial"/>
          <w:b/>
          <w:bCs/>
          <w:u w:val="single"/>
        </w:rPr>
        <w:t>How proposals affect current 3GPP processes</w:t>
      </w:r>
    </w:p>
    <w:p w14:paraId="3098CFF2" w14:textId="654146D7" w:rsidR="00C871F9" w:rsidRPr="00C871F9" w:rsidRDefault="00C871F9" w:rsidP="00C871F9">
      <w:pPr>
        <w:rPr>
          <w:rFonts w:ascii="Arial" w:hAnsi="Arial" w:cs="Arial"/>
        </w:rPr>
      </w:pPr>
      <w:r>
        <w:rPr>
          <w:rFonts w:ascii="Arial" w:hAnsi="Arial" w:cs="Arial"/>
        </w:rPr>
        <w:t xml:space="preserve">When discussing proposals for </w:t>
      </w:r>
      <w:r w:rsidRPr="00C871F9">
        <w:rPr>
          <w:rFonts w:ascii="Arial" w:hAnsi="Arial" w:cs="Arial"/>
        </w:rPr>
        <w:t xml:space="preserve">new </w:t>
      </w:r>
      <w:r>
        <w:rPr>
          <w:rFonts w:ascii="Arial" w:hAnsi="Arial" w:cs="Arial"/>
        </w:rPr>
        <w:t xml:space="preserve">specification </w:t>
      </w:r>
      <w:r w:rsidRPr="00C871F9">
        <w:rPr>
          <w:rFonts w:ascii="Arial" w:hAnsi="Arial" w:cs="Arial"/>
        </w:rPr>
        <w:t>formats</w:t>
      </w:r>
      <w:r>
        <w:rPr>
          <w:rFonts w:ascii="Arial" w:hAnsi="Arial" w:cs="Arial"/>
        </w:rPr>
        <w:t>, tools and ways of working, it is important to describe which aspects of the current 3GPP processes may change due to a new proposal e.g.  TDOC submission, online discussion, offline discussion or CR handling. The details of these process</w:t>
      </w:r>
      <w:r w:rsidR="00D66803">
        <w:rPr>
          <w:rFonts w:ascii="Arial" w:hAnsi="Arial" w:cs="Arial"/>
        </w:rPr>
        <w:t>es</w:t>
      </w:r>
      <w:r>
        <w:rPr>
          <w:rFonts w:ascii="Arial" w:hAnsi="Arial" w:cs="Arial"/>
        </w:rPr>
        <w:t xml:space="preserve"> may vary within each group, but it is helpful to provide </w:t>
      </w:r>
      <w:r w:rsidR="001727AB">
        <w:rPr>
          <w:rFonts w:ascii="Arial" w:hAnsi="Arial" w:cs="Arial"/>
        </w:rPr>
        <w:t>affected processes on a high-level.</w:t>
      </w:r>
    </w:p>
    <w:p w14:paraId="699B0C12" w14:textId="08754CCD" w:rsidR="00660AE5" w:rsidRDefault="001727AB" w:rsidP="002B5CA7">
      <w:pPr>
        <w:pStyle w:val="Observation"/>
      </w:pPr>
      <w:bookmarkStart w:id="8" w:name="_Toc204775302"/>
      <w:r>
        <w:t xml:space="preserve">Proposals for </w:t>
      </w:r>
      <w:r w:rsidRPr="00C871F9">
        <w:t xml:space="preserve">new </w:t>
      </w:r>
      <w:r>
        <w:t xml:space="preserve">specification </w:t>
      </w:r>
      <w:r w:rsidRPr="00C871F9">
        <w:t>formats</w:t>
      </w:r>
      <w:r>
        <w:t>, tools and ways of working should highlight which current 3GPP processes are targeted by those proposals.</w:t>
      </w:r>
      <w:bookmarkEnd w:id="8"/>
    </w:p>
    <w:p w14:paraId="7F322D0B" w14:textId="549660D6" w:rsidR="004B7617" w:rsidRDefault="004B7617" w:rsidP="004B7617">
      <w:pPr>
        <w:pStyle w:val="Heading1"/>
      </w:pPr>
      <w:r>
        <w:t>3</w:t>
      </w:r>
      <w:r>
        <w:tab/>
        <w:t>Conclusion</w:t>
      </w:r>
    </w:p>
    <w:p w14:paraId="69CD2F41" w14:textId="77777777" w:rsidR="00D516F5" w:rsidRPr="002B5619" w:rsidRDefault="00D516F5" w:rsidP="00D516F5">
      <w:pPr>
        <w:pStyle w:val="BodyText"/>
        <w:jc w:val="left"/>
        <w:rPr>
          <w:b/>
          <w:bCs/>
          <w:lang w:val="en-US"/>
        </w:rPr>
      </w:pPr>
      <w:bookmarkStart w:id="9" w:name="_Hlk76116627"/>
      <w:r w:rsidRPr="002B5619">
        <w:rPr>
          <w:lang w:val="en-US"/>
        </w:rPr>
        <w:t>In the previous sections we made the following observations:</w:t>
      </w:r>
      <w:r w:rsidRPr="002B5619">
        <w:rPr>
          <w:b/>
          <w:bCs/>
          <w:lang w:val="en-US"/>
        </w:rPr>
        <w:t xml:space="preserve"> </w:t>
      </w:r>
    </w:p>
    <w:p w14:paraId="28E4813B" w14:textId="63395B81" w:rsidR="00E02E6B" w:rsidRDefault="00D516F5">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204775296" w:history="1">
        <w:r w:rsidR="00E02E6B" w:rsidRPr="00060367">
          <w:rPr>
            <w:rStyle w:val="Hyperlink"/>
            <w:noProof/>
          </w:rPr>
          <w:t>Observation 1</w:t>
        </w:r>
        <w:r w:rsidR="00E02E6B">
          <w:rPr>
            <w:rFonts w:asciiTheme="minorHAnsi" w:eastAsiaTheme="minorEastAsia" w:hAnsiTheme="minorHAnsi" w:cstheme="minorBidi"/>
            <w:b w:val="0"/>
            <w:noProof/>
            <w:kern w:val="2"/>
            <w:sz w:val="24"/>
            <w:szCs w:val="24"/>
            <w:lang w:val="en-SE" w:eastAsia="en-SE"/>
            <w14:ligatures w14:val="standardContextual"/>
          </w:rPr>
          <w:tab/>
        </w:r>
        <w:r w:rsidR="00E02E6B" w:rsidRPr="00060367">
          <w:rPr>
            <w:rStyle w:val="Hyperlink"/>
            <w:noProof/>
          </w:rPr>
          <w:t>Traceability is crucial to understand the background and reason for why the specifications state what they do.</w:t>
        </w:r>
      </w:hyperlink>
    </w:p>
    <w:p w14:paraId="613E7ACA" w14:textId="6678BF4C"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297" w:history="1">
        <w:r w:rsidRPr="00060367">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Any new way of working and specification formats must support the currently used 3GPP specification elements (i.e. text, figures, tables, ASN.1, formulas, etc.)</w:t>
        </w:r>
      </w:hyperlink>
    </w:p>
    <w:p w14:paraId="34F986BA" w14:textId="27B6E2D9"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298" w:history="1">
        <w:r w:rsidRPr="00060367">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It should be possible to work with 3GPP specifications on any of the established operating systems and without being bound to a specific software.</w:t>
        </w:r>
      </w:hyperlink>
    </w:p>
    <w:p w14:paraId="63B26443" w14:textId="034FE67A"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299" w:history="1">
        <w:r w:rsidRPr="00060367">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The specification should be possible to be presented in a set of different formats, but having one reference.</w:t>
        </w:r>
      </w:hyperlink>
    </w:p>
    <w:p w14:paraId="4DBD3E3F" w14:textId="3FD361CD"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300" w:history="1">
        <w:r w:rsidRPr="00060367">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It should be possible to discuss proposed changes among colleagues within a company privately. And share the proposed changes with selected set of other companies before submitting them to 3GPP.</w:t>
        </w:r>
      </w:hyperlink>
    </w:p>
    <w:p w14:paraId="7009E3E8" w14:textId="7AF3AFD4"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301" w:history="1">
        <w:r w:rsidRPr="00060367">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It should be possible to keep the existing ways of working for existing specifications, i.e. current specifications should not be converted to a new format, nor moved to a new location.</w:t>
        </w:r>
      </w:hyperlink>
    </w:p>
    <w:p w14:paraId="46792022" w14:textId="2060A210" w:rsidR="00E02E6B" w:rsidRDefault="00E02E6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4775302" w:history="1">
        <w:r w:rsidRPr="00060367">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060367">
          <w:rPr>
            <w:rStyle w:val="Hyperlink"/>
            <w:noProof/>
          </w:rPr>
          <w:t>Proposals for new specification formats, tools and ways of working should highlight which current 3GPP processes are targeted by those proposals.</w:t>
        </w:r>
      </w:hyperlink>
    </w:p>
    <w:p w14:paraId="74DF0BE2" w14:textId="2FD2A513" w:rsidR="00D516F5" w:rsidRPr="002B5619" w:rsidRDefault="00D516F5" w:rsidP="00D516F5">
      <w:pPr>
        <w:pStyle w:val="BodyText"/>
        <w:jc w:val="left"/>
        <w:rPr>
          <w:lang w:val="en-US"/>
        </w:rPr>
      </w:pPr>
      <w:r w:rsidRPr="002B5619">
        <w:rPr>
          <w:b/>
          <w:bCs/>
          <w:lang w:val="en-US"/>
        </w:rPr>
        <w:fldChar w:fldCharType="end"/>
      </w:r>
    </w:p>
    <w:p w14:paraId="7BF2C2F8" w14:textId="6B7EF208" w:rsidR="00D516F5" w:rsidRDefault="00D516F5" w:rsidP="00D516F5">
      <w:pPr>
        <w:pStyle w:val="BodyText"/>
        <w:rPr>
          <w:lang w:val="en-US"/>
        </w:rPr>
      </w:pPr>
      <w:r>
        <w:rPr>
          <w:lang w:val="en-US"/>
        </w:rPr>
        <w:t>We propose:</w:t>
      </w:r>
    </w:p>
    <w:p w14:paraId="2F87DA91" w14:textId="75D83B89" w:rsidR="00D516F5" w:rsidRDefault="00D516F5" w:rsidP="00D516F5">
      <w:pPr>
        <w:pStyle w:val="Proposal"/>
      </w:pPr>
      <w:r>
        <w:t>Include the above learnings into the TR</w:t>
      </w:r>
    </w:p>
    <w:p w14:paraId="38339FD7" w14:textId="77777777" w:rsidR="007A41CD" w:rsidRDefault="007A41CD" w:rsidP="00D516F5">
      <w:pPr>
        <w:pStyle w:val="BodyText"/>
        <w:rPr>
          <w:lang w:val="en-US"/>
        </w:rPr>
      </w:pPr>
    </w:p>
    <w:bookmarkEnd w:id="9"/>
    <w:p w14:paraId="32FFE4C7" w14:textId="77777777" w:rsidR="00EB2BDB" w:rsidRDefault="00EB2BDB" w:rsidP="007A41CD"/>
    <w:p w14:paraId="28DB93F8" w14:textId="7E9D1581" w:rsidR="00DF5CE7" w:rsidRDefault="00DF5CE7">
      <w:pPr>
        <w:overflowPunct/>
        <w:autoSpaceDE/>
        <w:autoSpaceDN/>
        <w:adjustRightInd/>
        <w:spacing w:after="0"/>
        <w:textAlignment w:val="auto"/>
        <w:rPr>
          <w:rFonts w:ascii="Arial" w:hAnsi="Arial"/>
          <w:sz w:val="36"/>
        </w:rPr>
      </w:pPr>
    </w:p>
    <w:sectPr w:rsidR="00DF5CE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A240" w14:textId="77777777" w:rsidR="000229E3" w:rsidRDefault="000229E3">
      <w:r>
        <w:separator/>
      </w:r>
    </w:p>
  </w:endnote>
  <w:endnote w:type="continuationSeparator" w:id="0">
    <w:p w14:paraId="56C5ECFD" w14:textId="77777777" w:rsidR="000229E3" w:rsidRDefault="000229E3">
      <w:r>
        <w:continuationSeparator/>
      </w:r>
    </w:p>
  </w:endnote>
  <w:endnote w:type="continuationNotice" w:id="1">
    <w:p w14:paraId="5C25C3CA" w14:textId="77777777" w:rsidR="000229E3" w:rsidRDefault="00022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109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704D" w14:textId="77777777" w:rsidR="000229E3" w:rsidRDefault="000229E3">
      <w:r>
        <w:separator/>
      </w:r>
    </w:p>
  </w:footnote>
  <w:footnote w:type="continuationSeparator" w:id="0">
    <w:p w14:paraId="1D7784C5" w14:textId="77777777" w:rsidR="000229E3" w:rsidRDefault="000229E3">
      <w:r>
        <w:continuationSeparator/>
      </w:r>
    </w:p>
  </w:footnote>
  <w:footnote w:type="continuationNotice" w:id="1">
    <w:p w14:paraId="1C8CC97C" w14:textId="77777777" w:rsidR="000229E3" w:rsidRDefault="00022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3DC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A991"/>
    <w:multiLevelType w:val="multilevel"/>
    <w:tmpl w:val="7634153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9D1B7F"/>
    <w:multiLevelType w:val="hybridMultilevel"/>
    <w:tmpl w:val="FC9A2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0D343366"/>
    <w:multiLevelType w:val="hybridMultilevel"/>
    <w:tmpl w:val="C4EC1458"/>
    <w:lvl w:ilvl="0" w:tplc="FD205FF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A6236"/>
    <w:multiLevelType w:val="hybridMultilevel"/>
    <w:tmpl w:val="8EC0BE2A"/>
    <w:lvl w:ilvl="0" w:tplc="4809000F">
      <w:start w:val="1"/>
      <w:numFmt w:val="decimal"/>
      <w:lvlText w:val="%1."/>
      <w:lvlJc w:val="left"/>
      <w:pPr>
        <w:ind w:left="786"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DB1F86"/>
    <w:multiLevelType w:val="hybridMultilevel"/>
    <w:tmpl w:val="464AEE6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52B13"/>
    <w:multiLevelType w:val="hybridMultilevel"/>
    <w:tmpl w:val="4126D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213E02"/>
    <w:multiLevelType w:val="hybridMultilevel"/>
    <w:tmpl w:val="60B6B5B4"/>
    <w:lvl w:ilvl="0" w:tplc="76E469FC">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427CE3"/>
    <w:multiLevelType w:val="multilevel"/>
    <w:tmpl w:val="D76C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4526480">
    <w:abstractNumId w:val="4"/>
  </w:num>
  <w:num w:numId="2" w16cid:durableId="1378697085">
    <w:abstractNumId w:val="21"/>
  </w:num>
  <w:num w:numId="3" w16cid:durableId="817653936">
    <w:abstractNumId w:val="16"/>
  </w:num>
  <w:num w:numId="4" w16cid:durableId="2019304285">
    <w:abstractNumId w:val="17"/>
  </w:num>
  <w:num w:numId="5" w16cid:durableId="211232790">
    <w:abstractNumId w:val="11"/>
  </w:num>
  <w:num w:numId="6" w16cid:durableId="910384334">
    <w:abstractNumId w:val="20"/>
  </w:num>
  <w:num w:numId="7" w16cid:durableId="865294428">
    <w:abstractNumId w:val="24"/>
  </w:num>
  <w:num w:numId="8" w16cid:durableId="365326822">
    <w:abstractNumId w:val="12"/>
  </w:num>
  <w:num w:numId="9" w16cid:durableId="1884518268">
    <w:abstractNumId w:val="10"/>
  </w:num>
  <w:num w:numId="10" w16cid:durableId="884637370">
    <w:abstractNumId w:val="2"/>
  </w:num>
  <w:num w:numId="11" w16cid:durableId="1412115733">
    <w:abstractNumId w:val="1"/>
  </w:num>
  <w:num w:numId="12" w16cid:durableId="1057320580">
    <w:abstractNumId w:val="0"/>
  </w:num>
  <w:num w:numId="13" w16cid:durableId="1329866976">
    <w:abstractNumId w:val="22"/>
  </w:num>
  <w:num w:numId="14" w16cid:durableId="195847897">
    <w:abstractNumId w:val="23"/>
  </w:num>
  <w:num w:numId="15" w16cid:durableId="256720298">
    <w:abstractNumId w:val="18"/>
  </w:num>
  <w:num w:numId="16" w16cid:durableId="573246908">
    <w:abstractNumId w:val="25"/>
  </w:num>
  <w:num w:numId="17" w16cid:durableId="1473257890">
    <w:abstractNumId w:val="8"/>
  </w:num>
  <w:num w:numId="18" w16cid:durableId="1096556603">
    <w:abstractNumId w:val="9"/>
  </w:num>
  <w:num w:numId="19" w16cid:durableId="2040859615">
    <w:abstractNumId w:val="7"/>
  </w:num>
  <w:num w:numId="20" w16cid:durableId="617108992">
    <w:abstractNumId w:val="31"/>
  </w:num>
  <w:num w:numId="21" w16cid:durableId="116654296">
    <w:abstractNumId w:val="14"/>
  </w:num>
  <w:num w:numId="22" w16cid:durableId="1874347355">
    <w:abstractNumId w:val="29"/>
  </w:num>
  <w:num w:numId="23" w16cid:durableId="1937245726">
    <w:abstractNumId w:val="26"/>
  </w:num>
  <w:num w:numId="24" w16cid:durableId="962494001">
    <w:abstractNumId w:val="5"/>
  </w:num>
  <w:num w:numId="25" w16cid:durableId="164446116">
    <w:abstractNumId w:val="13"/>
  </w:num>
  <w:num w:numId="26" w16cid:durableId="503738610">
    <w:abstractNumId w:val="27"/>
  </w:num>
  <w:num w:numId="27" w16cid:durableId="549847603">
    <w:abstractNumId w:val="6"/>
  </w:num>
  <w:num w:numId="28" w16cid:durableId="1969816046">
    <w:abstractNumId w:val="19"/>
  </w:num>
  <w:num w:numId="29" w16cid:durableId="1666936219">
    <w:abstractNumId w:val="28"/>
  </w:num>
  <w:num w:numId="30" w16cid:durableId="2022775586">
    <w:abstractNumId w:val="15"/>
  </w:num>
  <w:num w:numId="31" w16cid:durableId="128088780">
    <w:abstractNumId w:val="3"/>
  </w:num>
  <w:num w:numId="32" w16cid:durableId="105146136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SG"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1046"/>
    <w:rsid w:val="00001950"/>
    <w:rsid w:val="000020C9"/>
    <w:rsid w:val="00002A37"/>
    <w:rsid w:val="000039FA"/>
    <w:rsid w:val="00004091"/>
    <w:rsid w:val="00004373"/>
    <w:rsid w:val="0000564C"/>
    <w:rsid w:val="00006446"/>
    <w:rsid w:val="00006896"/>
    <w:rsid w:val="00007CDC"/>
    <w:rsid w:val="00011B28"/>
    <w:rsid w:val="00015D15"/>
    <w:rsid w:val="00016862"/>
    <w:rsid w:val="00020861"/>
    <w:rsid w:val="00021189"/>
    <w:rsid w:val="000229E3"/>
    <w:rsid w:val="0002564D"/>
    <w:rsid w:val="00025ECA"/>
    <w:rsid w:val="000262BC"/>
    <w:rsid w:val="000318E5"/>
    <w:rsid w:val="000325B8"/>
    <w:rsid w:val="00034C15"/>
    <w:rsid w:val="00036BA1"/>
    <w:rsid w:val="00041C18"/>
    <w:rsid w:val="000422E2"/>
    <w:rsid w:val="00042992"/>
    <w:rsid w:val="00042F22"/>
    <w:rsid w:val="00042F96"/>
    <w:rsid w:val="0004391B"/>
    <w:rsid w:val="000444EF"/>
    <w:rsid w:val="00052A07"/>
    <w:rsid w:val="000534E3"/>
    <w:rsid w:val="00055648"/>
    <w:rsid w:val="0005606A"/>
    <w:rsid w:val="00057117"/>
    <w:rsid w:val="000616E7"/>
    <w:rsid w:val="0006248E"/>
    <w:rsid w:val="00063498"/>
    <w:rsid w:val="0006487E"/>
    <w:rsid w:val="00064C5F"/>
    <w:rsid w:val="00065E1A"/>
    <w:rsid w:val="00066FC1"/>
    <w:rsid w:val="00070407"/>
    <w:rsid w:val="000772C8"/>
    <w:rsid w:val="00077E5F"/>
    <w:rsid w:val="0008036A"/>
    <w:rsid w:val="00080394"/>
    <w:rsid w:val="00081202"/>
    <w:rsid w:val="00081370"/>
    <w:rsid w:val="00081AE6"/>
    <w:rsid w:val="000855EB"/>
    <w:rsid w:val="00085B52"/>
    <w:rsid w:val="000866F2"/>
    <w:rsid w:val="0009009F"/>
    <w:rsid w:val="00091557"/>
    <w:rsid w:val="000924C1"/>
    <w:rsid w:val="000924F0"/>
    <w:rsid w:val="00093474"/>
    <w:rsid w:val="00094190"/>
    <w:rsid w:val="0009510F"/>
    <w:rsid w:val="00095B62"/>
    <w:rsid w:val="00096957"/>
    <w:rsid w:val="00096EEC"/>
    <w:rsid w:val="00097770"/>
    <w:rsid w:val="000A1B7B"/>
    <w:rsid w:val="000A1E31"/>
    <w:rsid w:val="000A56F2"/>
    <w:rsid w:val="000A6BAE"/>
    <w:rsid w:val="000B0237"/>
    <w:rsid w:val="000B2719"/>
    <w:rsid w:val="000B3A8F"/>
    <w:rsid w:val="000B4334"/>
    <w:rsid w:val="000B481D"/>
    <w:rsid w:val="000B4961"/>
    <w:rsid w:val="000B4AB9"/>
    <w:rsid w:val="000B58C3"/>
    <w:rsid w:val="000B61E9"/>
    <w:rsid w:val="000C165A"/>
    <w:rsid w:val="000C1826"/>
    <w:rsid w:val="000C2E19"/>
    <w:rsid w:val="000C5FD0"/>
    <w:rsid w:val="000D0D07"/>
    <w:rsid w:val="000D1899"/>
    <w:rsid w:val="000D395B"/>
    <w:rsid w:val="000D4797"/>
    <w:rsid w:val="000D7B7C"/>
    <w:rsid w:val="000E0527"/>
    <w:rsid w:val="000E1E92"/>
    <w:rsid w:val="000E29CA"/>
    <w:rsid w:val="000E3845"/>
    <w:rsid w:val="000E3DC8"/>
    <w:rsid w:val="000E5448"/>
    <w:rsid w:val="000F06D6"/>
    <w:rsid w:val="000F0EB1"/>
    <w:rsid w:val="000F1106"/>
    <w:rsid w:val="000F36AC"/>
    <w:rsid w:val="000F3BE9"/>
    <w:rsid w:val="000F3F6C"/>
    <w:rsid w:val="000F4135"/>
    <w:rsid w:val="000F6B30"/>
    <w:rsid w:val="000F6DF3"/>
    <w:rsid w:val="001005FF"/>
    <w:rsid w:val="00100ABF"/>
    <w:rsid w:val="00102192"/>
    <w:rsid w:val="001058B7"/>
    <w:rsid w:val="001062FB"/>
    <w:rsid w:val="001063E6"/>
    <w:rsid w:val="00106E3C"/>
    <w:rsid w:val="00113CF4"/>
    <w:rsid w:val="001153EA"/>
    <w:rsid w:val="00115643"/>
    <w:rsid w:val="0011640F"/>
    <w:rsid w:val="00116765"/>
    <w:rsid w:val="0012131B"/>
    <w:rsid w:val="001219F5"/>
    <w:rsid w:val="00121A20"/>
    <w:rsid w:val="00122C22"/>
    <w:rsid w:val="0012377F"/>
    <w:rsid w:val="00124314"/>
    <w:rsid w:val="0012431A"/>
    <w:rsid w:val="00126B4A"/>
    <w:rsid w:val="0013045A"/>
    <w:rsid w:val="00130922"/>
    <w:rsid w:val="00130E3D"/>
    <w:rsid w:val="00131BC6"/>
    <w:rsid w:val="00132D20"/>
    <w:rsid w:val="00132FD0"/>
    <w:rsid w:val="00133A1F"/>
    <w:rsid w:val="001344C0"/>
    <w:rsid w:val="001346FA"/>
    <w:rsid w:val="00135252"/>
    <w:rsid w:val="00135FEC"/>
    <w:rsid w:val="00136C32"/>
    <w:rsid w:val="00137AB5"/>
    <w:rsid w:val="00137F0B"/>
    <w:rsid w:val="00142055"/>
    <w:rsid w:val="0014672C"/>
    <w:rsid w:val="00146D9A"/>
    <w:rsid w:val="00151E23"/>
    <w:rsid w:val="001526E0"/>
    <w:rsid w:val="001551B5"/>
    <w:rsid w:val="00160ABB"/>
    <w:rsid w:val="001617EA"/>
    <w:rsid w:val="001659C1"/>
    <w:rsid w:val="00165F40"/>
    <w:rsid w:val="0017120D"/>
    <w:rsid w:val="00171E15"/>
    <w:rsid w:val="001727AB"/>
    <w:rsid w:val="00173A8E"/>
    <w:rsid w:val="00173F2B"/>
    <w:rsid w:val="0017455D"/>
    <w:rsid w:val="0017502C"/>
    <w:rsid w:val="0018143F"/>
    <w:rsid w:val="00181F8E"/>
    <w:rsid w:val="00181FF8"/>
    <w:rsid w:val="001824E2"/>
    <w:rsid w:val="001839DF"/>
    <w:rsid w:val="00183DE8"/>
    <w:rsid w:val="00190AC1"/>
    <w:rsid w:val="001917D6"/>
    <w:rsid w:val="00192A97"/>
    <w:rsid w:val="0019341A"/>
    <w:rsid w:val="00193496"/>
    <w:rsid w:val="001938A6"/>
    <w:rsid w:val="00194A25"/>
    <w:rsid w:val="00197DF9"/>
    <w:rsid w:val="00197E3E"/>
    <w:rsid w:val="001A0BB1"/>
    <w:rsid w:val="001A14E7"/>
    <w:rsid w:val="001A1987"/>
    <w:rsid w:val="001A2564"/>
    <w:rsid w:val="001A6173"/>
    <w:rsid w:val="001A69C9"/>
    <w:rsid w:val="001A6CBA"/>
    <w:rsid w:val="001A7F05"/>
    <w:rsid w:val="001B0D97"/>
    <w:rsid w:val="001B14A2"/>
    <w:rsid w:val="001B5A5D"/>
    <w:rsid w:val="001B5F73"/>
    <w:rsid w:val="001B7337"/>
    <w:rsid w:val="001B73C0"/>
    <w:rsid w:val="001C12D3"/>
    <w:rsid w:val="001C1CE5"/>
    <w:rsid w:val="001C3D2A"/>
    <w:rsid w:val="001D068C"/>
    <w:rsid w:val="001D51BA"/>
    <w:rsid w:val="001D53E7"/>
    <w:rsid w:val="001D6342"/>
    <w:rsid w:val="001D6D53"/>
    <w:rsid w:val="001E0107"/>
    <w:rsid w:val="001E3342"/>
    <w:rsid w:val="001E3F58"/>
    <w:rsid w:val="001E3FAA"/>
    <w:rsid w:val="001E58E2"/>
    <w:rsid w:val="001E7AED"/>
    <w:rsid w:val="001F0846"/>
    <w:rsid w:val="001F189E"/>
    <w:rsid w:val="001F22CF"/>
    <w:rsid w:val="001F3916"/>
    <w:rsid w:val="001F3DE3"/>
    <w:rsid w:val="001F4E14"/>
    <w:rsid w:val="001F54C5"/>
    <w:rsid w:val="001F56BD"/>
    <w:rsid w:val="001F6570"/>
    <w:rsid w:val="001F662C"/>
    <w:rsid w:val="001F7074"/>
    <w:rsid w:val="00200490"/>
    <w:rsid w:val="00201F3A"/>
    <w:rsid w:val="002033D0"/>
    <w:rsid w:val="00203F96"/>
    <w:rsid w:val="002069B2"/>
    <w:rsid w:val="00207B54"/>
    <w:rsid w:val="00207EBA"/>
    <w:rsid w:val="00207FA3"/>
    <w:rsid w:val="00214DA8"/>
    <w:rsid w:val="00215423"/>
    <w:rsid w:val="002158FA"/>
    <w:rsid w:val="00220600"/>
    <w:rsid w:val="00222135"/>
    <w:rsid w:val="002224DB"/>
    <w:rsid w:val="00223FCB"/>
    <w:rsid w:val="002252C3"/>
    <w:rsid w:val="00225C54"/>
    <w:rsid w:val="00227C94"/>
    <w:rsid w:val="00230765"/>
    <w:rsid w:val="00230D18"/>
    <w:rsid w:val="002312A9"/>
    <w:rsid w:val="002319E4"/>
    <w:rsid w:val="00235632"/>
    <w:rsid w:val="00235872"/>
    <w:rsid w:val="00241559"/>
    <w:rsid w:val="002435B3"/>
    <w:rsid w:val="00244E60"/>
    <w:rsid w:val="002458EB"/>
    <w:rsid w:val="002470CE"/>
    <w:rsid w:val="002500C8"/>
    <w:rsid w:val="00251A9F"/>
    <w:rsid w:val="002532DF"/>
    <w:rsid w:val="00254DC2"/>
    <w:rsid w:val="00256E2C"/>
    <w:rsid w:val="002573AF"/>
    <w:rsid w:val="00257543"/>
    <w:rsid w:val="002617E7"/>
    <w:rsid w:val="00263841"/>
    <w:rsid w:val="00264228"/>
    <w:rsid w:val="00264334"/>
    <w:rsid w:val="0026473E"/>
    <w:rsid w:val="002658CB"/>
    <w:rsid w:val="00266214"/>
    <w:rsid w:val="00267359"/>
    <w:rsid w:val="00267C83"/>
    <w:rsid w:val="0027078B"/>
    <w:rsid w:val="00270EB8"/>
    <w:rsid w:val="0027144F"/>
    <w:rsid w:val="00271813"/>
    <w:rsid w:val="00271F3A"/>
    <w:rsid w:val="002731BC"/>
    <w:rsid w:val="00273278"/>
    <w:rsid w:val="0027367C"/>
    <w:rsid w:val="002737F4"/>
    <w:rsid w:val="00274A9A"/>
    <w:rsid w:val="0027593A"/>
    <w:rsid w:val="0027729A"/>
    <w:rsid w:val="002805F5"/>
    <w:rsid w:val="00280751"/>
    <w:rsid w:val="0028280A"/>
    <w:rsid w:val="002829A2"/>
    <w:rsid w:val="002854B2"/>
    <w:rsid w:val="00286ACD"/>
    <w:rsid w:val="00287614"/>
    <w:rsid w:val="00287838"/>
    <w:rsid w:val="00287F6B"/>
    <w:rsid w:val="002907B5"/>
    <w:rsid w:val="002919EE"/>
    <w:rsid w:val="00292719"/>
    <w:rsid w:val="0029280E"/>
    <w:rsid w:val="00292EB7"/>
    <w:rsid w:val="00296227"/>
    <w:rsid w:val="00296F44"/>
    <w:rsid w:val="0029777D"/>
    <w:rsid w:val="00297FF2"/>
    <w:rsid w:val="002A04EE"/>
    <w:rsid w:val="002A055E"/>
    <w:rsid w:val="002A1D4E"/>
    <w:rsid w:val="002A2869"/>
    <w:rsid w:val="002A5DB7"/>
    <w:rsid w:val="002A711B"/>
    <w:rsid w:val="002A7242"/>
    <w:rsid w:val="002B1B09"/>
    <w:rsid w:val="002B24D6"/>
    <w:rsid w:val="002B3B5C"/>
    <w:rsid w:val="002B418A"/>
    <w:rsid w:val="002B5CA7"/>
    <w:rsid w:val="002B77E2"/>
    <w:rsid w:val="002C2B33"/>
    <w:rsid w:val="002C41E6"/>
    <w:rsid w:val="002C4BE0"/>
    <w:rsid w:val="002C6674"/>
    <w:rsid w:val="002D071A"/>
    <w:rsid w:val="002D34B2"/>
    <w:rsid w:val="002D34F9"/>
    <w:rsid w:val="002D48A2"/>
    <w:rsid w:val="002D48B0"/>
    <w:rsid w:val="002D5B37"/>
    <w:rsid w:val="002D7637"/>
    <w:rsid w:val="002E1531"/>
    <w:rsid w:val="002E17F2"/>
    <w:rsid w:val="002E25F9"/>
    <w:rsid w:val="002E458F"/>
    <w:rsid w:val="002E562D"/>
    <w:rsid w:val="002E61B3"/>
    <w:rsid w:val="002E7CAE"/>
    <w:rsid w:val="002F1EC5"/>
    <w:rsid w:val="002F26FB"/>
    <w:rsid w:val="002F2771"/>
    <w:rsid w:val="002F37A9"/>
    <w:rsid w:val="002F626E"/>
    <w:rsid w:val="002F6E66"/>
    <w:rsid w:val="002F774D"/>
    <w:rsid w:val="002F7B5C"/>
    <w:rsid w:val="00301CE6"/>
    <w:rsid w:val="0030256B"/>
    <w:rsid w:val="0030501F"/>
    <w:rsid w:val="00307BA1"/>
    <w:rsid w:val="00310000"/>
    <w:rsid w:val="00311702"/>
    <w:rsid w:val="00311E82"/>
    <w:rsid w:val="00311FB7"/>
    <w:rsid w:val="00312825"/>
    <w:rsid w:val="00313FD6"/>
    <w:rsid w:val="003143BD"/>
    <w:rsid w:val="00315363"/>
    <w:rsid w:val="0031618F"/>
    <w:rsid w:val="003168F1"/>
    <w:rsid w:val="003203ED"/>
    <w:rsid w:val="00322C9F"/>
    <w:rsid w:val="00323809"/>
    <w:rsid w:val="00323EBB"/>
    <w:rsid w:val="003246D1"/>
    <w:rsid w:val="00324D23"/>
    <w:rsid w:val="003279AA"/>
    <w:rsid w:val="003308FF"/>
    <w:rsid w:val="00331751"/>
    <w:rsid w:val="00334579"/>
    <w:rsid w:val="00335858"/>
    <w:rsid w:val="00336BDA"/>
    <w:rsid w:val="00342BD7"/>
    <w:rsid w:val="00346DB5"/>
    <w:rsid w:val="003477B1"/>
    <w:rsid w:val="00347DE1"/>
    <w:rsid w:val="00347F40"/>
    <w:rsid w:val="00350952"/>
    <w:rsid w:val="0035539D"/>
    <w:rsid w:val="00357380"/>
    <w:rsid w:val="003602D9"/>
    <w:rsid w:val="003604CE"/>
    <w:rsid w:val="00363BD8"/>
    <w:rsid w:val="00366491"/>
    <w:rsid w:val="003673BF"/>
    <w:rsid w:val="00370E47"/>
    <w:rsid w:val="00372FEC"/>
    <w:rsid w:val="003736DC"/>
    <w:rsid w:val="003742AC"/>
    <w:rsid w:val="00376FB1"/>
    <w:rsid w:val="00377CE1"/>
    <w:rsid w:val="00380247"/>
    <w:rsid w:val="0038487C"/>
    <w:rsid w:val="00384933"/>
    <w:rsid w:val="00385A48"/>
    <w:rsid w:val="00385BF0"/>
    <w:rsid w:val="003870F2"/>
    <w:rsid w:val="003939FF"/>
    <w:rsid w:val="00394368"/>
    <w:rsid w:val="003A2223"/>
    <w:rsid w:val="003A2A0F"/>
    <w:rsid w:val="003A45A1"/>
    <w:rsid w:val="003A4C6B"/>
    <w:rsid w:val="003A5B0A"/>
    <w:rsid w:val="003A6BAC"/>
    <w:rsid w:val="003A70A4"/>
    <w:rsid w:val="003A7EF3"/>
    <w:rsid w:val="003B159C"/>
    <w:rsid w:val="003B3083"/>
    <w:rsid w:val="003B343F"/>
    <w:rsid w:val="003B369F"/>
    <w:rsid w:val="003B36A3"/>
    <w:rsid w:val="003B3F88"/>
    <w:rsid w:val="003B5B22"/>
    <w:rsid w:val="003B64BB"/>
    <w:rsid w:val="003B7732"/>
    <w:rsid w:val="003B7FE5"/>
    <w:rsid w:val="003C11C8"/>
    <w:rsid w:val="003C1489"/>
    <w:rsid w:val="003C1A37"/>
    <w:rsid w:val="003C2702"/>
    <w:rsid w:val="003C5C19"/>
    <w:rsid w:val="003C7806"/>
    <w:rsid w:val="003C7AC3"/>
    <w:rsid w:val="003D0961"/>
    <w:rsid w:val="003D109F"/>
    <w:rsid w:val="003D2404"/>
    <w:rsid w:val="003D2478"/>
    <w:rsid w:val="003D2894"/>
    <w:rsid w:val="003D38C0"/>
    <w:rsid w:val="003D3C45"/>
    <w:rsid w:val="003D4E4D"/>
    <w:rsid w:val="003D5B1F"/>
    <w:rsid w:val="003D7209"/>
    <w:rsid w:val="003E0A5E"/>
    <w:rsid w:val="003E15FA"/>
    <w:rsid w:val="003E3736"/>
    <w:rsid w:val="003E55E4"/>
    <w:rsid w:val="003E6B17"/>
    <w:rsid w:val="003E717C"/>
    <w:rsid w:val="003E74E3"/>
    <w:rsid w:val="003F057A"/>
    <w:rsid w:val="003F05C7"/>
    <w:rsid w:val="003F2CD4"/>
    <w:rsid w:val="003F4831"/>
    <w:rsid w:val="003F5521"/>
    <w:rsid w:val="003F5717"/>
    <w:rsid w:val="003F6BBE"/>
    <w:rsid w:val="003F711D"/>
    <w:rsid w:val="004000E8"/>
    <w:rsid w:val="00400D2B"/>
    <w:rsid w:val="004016C3"/>
    <w:rsid w:val="00402853"/>
    <w:rsid w:val="00402BD7"/>
    <w:rsid w:val="00402E2B"/>
    <w:rsid w:val="0040512B"/>
    <w:rsid w:val="00405CA5"/>
    <w:rsid w:val="0040727B"/>
    <w:rsid w:val="00407CD3"/>
    <w:rsid w:val="00410134"/>
    <w:rsid w:val="00410B72"/>
    <w:rsid w:val="00410F18"/>
    <w:rsid w:val="0041260C"/>
    <w:rsid w:val="0041263E"/>
    <w:rsid w:val="00412CC3"/>
    <w:rsid w:val="00413AAC"/>
    <w:rsid w:val="00413E92"/>
    <w:rsid w:val="00416BED"/>
    <w:rsid w:val="00420116"/>
    <w:rsid w:val="00421105"/>
    <w:rsid w:val="00422AA4"/>
    <w:rsid w:val="004242F4"/>
    <w:rsid w:val="00427248"/>
    <w:rsid w:val="004313F1"/>
    <w:rsid w:val="00433AAE"/>
    <w:rsid w:val="00434FE9"/>
    <w:rsid w:val="004365DB"/>
    <w:rsid w:val="00437417"/>
    <w:rsid w:val="00437447"/>
    <w:rsid w:val="004404B9"/>
    <w:rsid w:val="00441A92"/>
    <w:rsid w:val="004431DC"/>
    <w:rsid w:val="004443E4"/>
    <w:rsid w:val="00444EFD"/>
    <w:rsid w:val="00444F56"/>
    <w:rsid w:val="00446488"/>
    <w:rsid w:val="004477F0"/>
    <w:rsid w:val="004517AA"/>
    <w:rsid w:val="00452979"/>
    <w:rsid w:val="00452ADF"/>
    <w:rsid w:val="00452CAC"/>
    <w:rsid w:val="00456DCD"/>
    <w:rsid w:val="00457179"/>
    <w:rsid w:val="00457565"/>
    <w:rsid w:val="00457B71"/>
    <w:rsid w:val="00464954"/>
    <w:rsid w:val="00464EF9"/>
    <w:rsid w:val="00465A14"/>
    <w:rsid w:val="004666E1"/>
    <w:rsid w:val="004669E2"/>
    <w:rsid w:val="00470C07"/>
    <w:rsid w:val="00470C31"/>
    <w:rsid w:val="00471BD5"/>
    <w:rsid w:val="00471DE0"/>
    <w:rsid w:val="00471ECA"/>
    <w:rsid w:val="004734D0"/>
    <w:rsid w:val="0047556B"/>
    <w:rsid w:val="00475BE4"/>
    <w:rsid w:val="00477636"/>
    <w:rsid w:val="00477768"/>
    <w:rsid w:val="00480575"/>
    <w:rsid w:val="0048102E"/>
    <w:rsid w:val="0048747B"/>
    <w:rsid w:val="00492BC5"/>
    <w:rsid w:val="00493961"/>
    <w:rsid w:val="004962D6"/>
    <w:rsid w:val="004964F1"/>
    <w:rsid w:val="00496E06"/>
    <w:rsid w:val="004A16BC"/>
    <w:rsid w:val="004A2B94"/>
    <w:rsid w:val="004A32B1"/>
    <w:rsid w:val="004A688F"/>
    <w:rsid w:val="004B37C9"/>
    <w:rsid w:val="004B6F6A"/>
    <w:rsid w:val="004B7186"/>
    <w:rsid w:val="004B74CF"/>
    <w:rsid w:val="004B75D6"/>
    <w:rsid w:val="004B7617"/>
    <w:rsid w:val="004B7633"/>
    <w:rsid w:val="004B7C0C"/>
    <w:rsid w:val="004C087F"/>
    <w:rsid w:val="004C2A87"/>
    <w:rsid w:val="004C3898"/>
    <w:rsid w:val="004D1A3D"/>
    <w:rsid w:val="004D36B1"/>
    <w:rsid w:val="004D5FF4"/>
    <w:rsid w:val="004D7EBD"/>
    <w:rsid w:val="004E16F0"/>
    <w:rsid w:val="004E2680"/>
    <w:rsid w:val="004E28F9"/>
    <w:rsid w:val="004E462E"/>
    <w:rsid w:val="004E4C3B"/>
    <w:rsid w:val="004E4CE4"/>
    <w:rsid w:val="004E56DC"/>
    <w:rsid w:val="004E6A7E"/>
    <w:rsid w:val="004E764C"/>
    <w:rsid w:val="004E76F4"/>
    <w:rsid w:val="004E7E87"/>
    <w:rsid w:val="004F001E"/>
    <w:rsid w:val="004F0B4E"/>
    <w:rsid w:val="004F0B6C"/>
    <w:rsid w:val="004F130A"/>
    <w:rsid w:val="004F2078"/>
    <w:rsid w:val="004F29F9"/>
    <w:rsid w:val="004F2FFC"/>
    <w:rsid w:val="004F4DA3"/>
    <w:rsid w:val="004F5ED7"/>
    <w:rsid w:val="004F76A5"/>
    <w:rsid w:val="005002CB"/>
    <w:rsid w:val="00502A38"/>
    <w:rsid w:val="00503817"/>
    <w:rsid w:val="0050454A"/>
    <w:rsid w:val="00505381"/>
    <w:rsid w:val="00505525"/>
    <w:rsid w:val="00506557"/>
    <w:rsid w:val="0050677A"/>
    <w:rsid w:val="005108D8"/>
    <w:rsid w:val="005116F9"/>
    <w:rsid w:val="00511D37"/>
    <w:rsid w:val="00512AE3"/>
    <w:rsid w:val="00513DE8"/>
    <w:rsid w:val="005153A7"/>
    <w:rsid w:val="005172A6"/>
    <w:rsid w:val="00517950"/>
    <w:rsid w:val="005219CF"/>
    <w:rsid w:val="00532E1E"/>
    <w:rsid w:val="00534B59"/>
    <w:rsid w:val="00536759"/>
    <w:rsid w:val="00536BF4"/>
    <w:rsid w:val="00536F7A"/>
    <w:rsid w:val="00537C62"/>
    <w:rsid w:val="00540B16"/>
    <w:rsid w:val="005411E8"/>
    <w:rsid w:val="00544ED4"/>
    <w:rsid w:val="00546970"/>
    <w:rsid w:val="00554E19"/>
    <w:rsid w:val="0055675D"/>
    <w:rsid w:val="0056121F"/>
    <w:rsid w:val="00563BC7"/>
    <w:rsid w:val="005644C0"/>
    <w:rsid w:val="0056541C"/>
    <w:rsid w:val="00565C34"/>
    <w:rsid w:val="00572505"/>
    <w:rsid w:val="00577FCE"/>
    <w:rsid w:val="00582809"/>
    <w:rsid w:val="00583362"/>
    <w:rsid w:val="00583F0E"/>
    <w:rsid w:val="0058798C"/>
    <w:rsid w:val="005900FA"/>
    <w:rsid w:val="00590579"/>
    <w:rsid w:val="005935A4"/>
    <w:rsid w:val="005948C2"/>
    <w:rsid w:val="00594DF1"/>
    <w:rsid w:val="00594EBF"/>
    <w:rsid w:val="00595DCA"/>
    <w:rsid w:val="00596AD8"/>
    <w:rsid w:val="0059779B"/>
    <w:rsid w:val="00597F40"/>
    <w:rsid w:val="005A209A"/>
    <w:rsid w:val="005A3B5E"/>
    <w:rsid w:val="005A572E"/>
    <w:rsid w:val="005A662D"/>
    <w:rsid w:val="005B0B1C"/>
    <w:rsid w:val="005B1409"/>
    <w:rsid w:val="005B1425"/>
    <w:rsid w:val="005B35D7"/>
    <w:rsid w:val="005B392A"/>
    <w:rsid w:val="005B3AA3"/>
    <w:rsid w:val="005B4D09"/>
    <w:rsid w:val="005B6F83"/>
    <w:rsid w:val="005B7D12"/>
    <w:rsid w:val="005C1E46"/>
    <w:rsid w:val="005C242E"/>
    <w:rsid w:val="005C2701"/>
    <w:rsid w:val="005C6F99"/>
    <w:rsid w:val="005C6FE3"/>
    <w:rsid w:val="005C74FB"/>
    <w:rsid w:val="005D1602"/>
    <w:rsid w:val="005D59F9"/>
    <w:rsid w:val="005D78D1"/>
    <w:rsid w:val="005D7C4A"/>
    <w:rsid w:val="005E2F7B"/>
    <w:rsid w:val="005E3859"/>
    <w:rsid w:val="005E385F"/>
    <w:rsid w:val="005E5B81"/>
    <w:rsid w:val="005E5EBA"/>
    <w:rsid w:val="005F2CB1"/>
    <w:rsid w:val="005F3025"/>
    <w:rsid w:val="005F618C"/>
    <w:rsid w:val="005F67D8"/>
    <w:rsid w:val="005F70BD"/>
    <w:rsid w:val="006021C6"/>
    <w:rsid w:val="0060283C"/>
    <w:rsid w:val="00604F14"/>
    <w:rsid w:val="006111A7"/>
    <w:rsid w:val="00611B83"/>
    <w:rsid w:val="00613257"/>
    <w:rsid w:val="00620A71"/>
    <w:rsid w:val="00620D80"/>
    <w:rsid w:val="006234A6"/>
    <w:rsid w:val="00625313"/>
    <w:rsid w:val="00630001"/>
    <w:rsid w:val="006311B3"/>
    <w:rsid w:val="00631BD5"/>
    <w:rsid w:val="0063284C"/>
    <w:rsid w:val="00634051"/>
    <w:rsid w:val="00636398"/>
    <w:rsid w:val="006368D3"/>
    <w:rsid w:val="006377EC"/>
    <w:rsid w:val="0064151F"/>
    <w:rsid w:val="00641533"/>
    <w:rsid w:val="0064154B"/>
    <w:rsid w:val="0064208D"/>
    <w:rsid w:val="0064246B"/>
    <w:rsid w:val="00643475"/>
    <w:rsid w:val="006437AB"/>
    <w:rsid w:val="0064396A"/>
    <w:rsid w:val="00644BD4"/>
    <w:rsid w:val="0064502F"/>
    <w:rsid w:val="0064619E"/>
    <w:rsid w:val="0064624E"/>
    <w:rsid w:val="00650A6A"/>
    <w:rsid w:val="00650AB9"/>
    <w:rsid w:val="006514EC"/>
    <w:rsid w:val="0065200F"/>
    <w:rsid w:val="00652AAE"/>
    <w:rsid w:val="006531A9"/>
    <w:rsid w:val="00654B9C"/>
    <w:rsid w:val="00655733"/>
    <w:rsid w:val="00655ACD"/>
    <w:rsid w:val="00656A92"/>
    <w:rsid w:val="00656DDE"/>
    <w:rsid w:val="0066011D"/>
    <w:rsid w:val="006607C0"/>
    <w:rsid w:val="00660AE5"/>
    <w:rsid w:val="006613A6"/>
    <w:rsid w:val="006627A2"/>
    <w:rsid w:val="006634E6"/>
    <w:rsid w:val="006655EE"/>
    <w:rsid w:val="00665BE0"/>
    <w:rsid w:val="00665CC1"/>
    <w:rsid w:val="006677B3"/>
    <w:rsid w:val="00667EE7"/>
    <w:rsid w:val="00670922"/>
    <w:rsid w:val="00670BE1"/>
    <w:rsid w:val="0067218F"/>
    <w:rsid w:val="00672404"/>
    <w:rsid w:val="0067258E"/>
    <w:rsid w:val="00672868"/>
    <w:rsid w:val="006741F2"/>
    <w:rsid w:val="00674CC3"/>
    <w:rsid w:val="00675C72"/>
    <w:rsid w:val="006760FA"/>
    <w:rsid w:val="006771F9"/>
    <w:rsid w:val="006776D7"/>
    <w:rsid w:val="00681003"/>
    <w:rsid w:val="0068130A"/>
    <w:rsid w:val="006817C9"/>
    <w:rsid w:val="00681A2E"/>
    <w:rsid w:val="00683ECE"/>
    <w:rsid w:val="00686807"/>
    <w:rsid w:val="006878C2"/>
    <w:rsid w:val="00687B21"/>
    <w:rsid w:val="00690F26"/>
    <w:rsid w:val="00693651"/>
    <w:rsid w:val="00693D0D"/>
    <w:rsid w:val="00695E34"/>
    <w:rsid w:val="00695FC2"/>
    <w:rsid w:val="00696949"/>
    <w:rsid w:val="00697052"/>
    <w:rsid w:val="00697693"/>
    <w:rsid w:val="006976C0"/>
    <w:rsid w:val="006A05C0"/>
    <w:rsid w:val="006A13C2"/>
    <w:rsid w:val="006A3637"/>
    <w:rsid w:val="006A38FB"/>
    <w:rsid w:val="006A46FB"/>
    <w:rsid w:val="006A5415"/>
    <w:rsid w:val="006A5E28"/>
    <w:rsid w:val="006A5ED6"/>
    <w:rsid w:val="006A697B"/>
    <w:rsid w:val="006A7AFF"/>
    <w:rsid w:val="006B0497"/>
    <w:rsid w:val="006B1816"/>
    <w:rsid w:val="006B181D"/>
    <w:rsid w:val="006B2099"/>
    <w:rsid w:val="006B21E6"/>
    <w:rsid w:val="006B2CD2"/>
    <w:rsid w:val="006B3C85"/>
    <w:rsid w:val="006B50CF"/>
    <w:rsid w:val="006B5CC7"/>
    <w:rsid w:val="006B5E5C"/>
    <w:rsid w:val="006C03B8"/>
    <w:rsid w:val="006C406D"/>
    <w:rsid w:val="006C5A67"/>
    <w:rsid w:val="006C5EC9"/>
    <w:rsid w:val="006C6059"/>
    <w:rsid w:val="006C6AD4"/>
    <w:rsid w:val="006C7522"/>
    <w:rsid w:val="006C7DAF"/>
    <w:rsid w:val="006D0753"/>
    <w:rsid w:val="006D2CEF"/>
    <w:rsid w:val="006D6F08"/>
    <w:rsid w:val="006D7266"/>
    <w:rsid w:val="006E062C"/>
    <w:rsid w:val="006E1C82"/>
    <w:rsid w:val="006E28B7"/>
    <w:rsid w:val="006E2A9B"/>
    <w:rsid w:val="006E3310"/>
    <w:rsid w:val="006E4A44"/>
    <w:rsid w:val="006E4E39"/>
    <w:rsid w:val="006E51A4"/>
    <w:rsid w:val="006E565E"/>
    <w:rsid w:val="006E673D"/>
    <w:rsid w:val="006E7D3B"/>
    <w:rsid w:val="006F01DC"/>
    <w:rsid w:val="006F0FEB"/>
    <w:rsid w:val="006F1B70"/>
    <w:rsid w:val="006F29AE"/>
    <w:rsid w:val="006F2ED6"/>
    <w:rsid w:val="006F341D"/>
    <w:rsid w:val="006F3CDE"/>
    <w:rsid w:val="006F552C"/>
    <w:rsid w:val="006F58D4"/>
    <w:rsid w:val="006F6582"/>
    <w:rsid w:val="00702E83"/>
    <w:rsid w:val="0070346E"/>
    <w:rsid w:val="00704EDB"/>
    <w:rsid w:val="00706101"/>
    <w:rsid w:val="00706238"/>
    <w:rsid w:val="00707072"/>
    <w:rsid w:val="00707D61"/>
    <w:rsid w:val="007101DC"/>
    <w:rsid w:val="00712287"/>
    <w:rsid w:val="00712772"/>
    <w:rsid w:val="00713F1C"/>
    <w:rsid w:val="0071420C"/>
    <w:rsid w:val="0071483B"/>
    <w:rsid w:val="007148D3"/>
    <w:rsid w:val="00715B9A"/>
    <w:rsid w:val="007172C3"/>
    <w:rsid w:val="0071755F"/>
    <w:rsid w:val="00722384"/>
    <w:rsid w:val="007257D0"/>
    <w:rsid w:val="00725950"/>
    <w:rsid w:val="00726EA6"/>
    <w:rsid w:val="00727208"/>
    <w:rsid w:val="00727680"/>
    <w:rsid w:val="00733E65"/>
    <w:rsid w:val="007348B1"/>
    <w:rsid w:val="007362A6"/>
    <w:rsid w:val="00736D7D"/>
    <w:rsid w:val="0073770E"/>
    <w:rsid w:val="00737A0F"/>
    <w:rsid w:val="00740B3F"/>
    <w:rsid w:val="00740E58"/>
    <w:rsid w:val="00740FC2"/>
    <w:rsid w:val="00741FEB"/>
    <w:rsid w:val="007427F2"/>
    <w:rsid w:val="007432AF"/>
    <w:rsid w:val="0074379F"/>
    <w:rsid w:val="0074393B"/>
    <w:rsid w:val="00743DF6"/>
    <w:rsid w:val="007445A0"/>
    <w:rsid w:val="0074524B"/>
    <w:rsid w:val="00746A8E"/>
    <w:rsid w:val="0074785E"/>
    <w:rsid w:val="00747D8B"/>
    <w:rsid w:val="00747F85"/>
    <w:rsid w:val="00751228"/>
    <w:rsid w:val="00754022"/>
    <w:rsid w:val="00755EB7"/>
    <w:rsid w:val="00756140"/>
    <w:rsid w:val="00756BF1"/>
    <w:rsid w:val="007571E1"/>
    <w:rsid w:val="007573E1"/>
    <w:rsid w:val="007604B2"/>
    <w:rsid w:val="007643A3"/>
    <w:rsid w:val="00765281"/>
    <w:rsid w:val="00765FC7"/>
    <w:rsid w:val="00766BAD"/>
    <w:rsid w:val="00766BDC"/>
    <w:rsid w:val="00766D02"/>
    <w:rsid w:val="007729A2"/>
    <w:rsid w:val="007731AD"/>
    <w:rsid w:val="007744FA"/>
    <w:rsid w:val="007755F2"/>
    <w:rsid w:val="00776971"/>
    <w:rsid w:val="00777314"/>
    <w:rsid w:val="00780A80"/>
    <w:rsid w:val="00780D00"/>
    <w:rsid w:val="0078177E"/>
    <w:rsid w:val="00782F7B"/>
    <w:rsid w:val="0078304C"/>
    <w:rsid w:val="00783673"/>
    <w:rsid w:val="00785490"/>
    <w:rsid w:val="00787F71"/>
    <w:rsid w:val="007925EA"/>
    <w:rsid w:val="00793CD8"/>
    <w:rsid w:val="00795C92"/>
    <w:rsid w:val="00796231"/>
    <w:rsid w:val="007A16E3"/>
    <w:rsid w:val="007A1CB3"/>
    <w:rsid w:val="007A306F"/>
    <w:rsid w:val="007A41CD"/>
    <w:rsid w:val="007A43A6"/>
    <w:rsid w:val="007A58A6"/>
    <w:rsid w:val="007A7038"/>
    <w:rsid w:val="007B1351"/>
    <w:rsid w:val="007B2224"/>
    <w:rsid w:val="007B3D2D"/>
    <w:rsid w:val="007B4BB7"/>
    <w:rsid w:val="007B50AE"/>
    <w:rsid w:val="007B51DF"/>
    <w:rsid w:val="007B6709"/>
    <w:rsid w:val="007B6888"/>
    <w:rsid w:val="007B6EE9"/>
    <w:rsid w:val="007B7880"/>
    <w:rsid w:val="007C05DD"/>
    <w:rsid w:val="007C0ABA"/>
    <w:rsid w:val="007C2517"/>
    <w:rsid w:val="007C3D18"/>
    <w:rsid w:val="007C4C2A"/>
    <w:rsid w:val="007C606B"/>
    <w:rsid w:val="007C60BF"/>
    <w:rsid w:val="007C6A07"/>
    <w:rsid w:val="007C7416"/>
    <w:rsid w:val="007C75A1"/>
    <w:rsid w:val="007C77A5"/>
    <w:rsid w:val="007D04E5"/>
    <w:rsid w:val="007D1B99"/>
    <w:rsid w:val="007D5901"/>
    <w:rsid w:val="007D7526"/>
    <w:rsid w:val="007D7AFB"/>
    <w:rsid w:val="007E41DB"/>
    <w:rsid w:val="007E4610"/>
    <w:rsid w:val="007E4715"/>
    <w:rsid w:val="007E505B"/>
    <w:rsid w:val="007E5426"/>
    <w:rsid w:val="007E54D8"/>
    <w:rsid w:val="007E6507"/>
    <w:rsid w:val="007E69EB"/>
    <w:rsid w:val="007E7091"/>
    <w:rsid w:val="007E72FA"/>
    <w:rsid w:val="007F053E"/>
    <w:rsid w:val="00800DBE"/>
    <w:rsid w:val="00802BFA"/>
    <w:rsid w:val="00803201"/>
    <w:rsid w:val="00803FAE"/>
    <w:rsid w:val="0080605F"/>
    <w:rsid w:val="008068D9"/>
    <w:rsid w:val="0080768B"/>
    <w:rsid w:val="00807786"/>
    <w:rsid w:val="00811FCB"/>
    <w:rsid w:val="008158D6"/>
    <w:rsid w:val="00817196"/>
    <w:rsid w:val="00817CC4"/>
    <w:rsid w:val="008208B1"/>
    <w:rsid w:val="008235DB"/>
    <w:rsid w:val="0082414F"/>
    <w:rsid w:val="00824AB4"/>
    <w:rsid w:val="00825B2D"/>
    <w:rsid w:val="00825C42"/>
    <w:rsid w:val="00825D25"/>
    <w:rsid w:val="00827D6F"/>
    <w:rsid w:val="00830395"/>
    <w:rsid w:val="00830720"/>
    <w:rsid w:val="008376AC"/>
    <w:rsid w:val="00840E48"/>
    <w:rsid w:val="008444E8"/>
    <w:rsid w:val="00844E13"/>
    <w:rsid w:val="00844E80"/>
    <w:rsid w:val="0084515B"/>
    <w:rsid w:val="00846768"/>
    <w:rsid w:val="00846FE7"/>
    <w:rsid w:val="00853C04"/>
    <w:rsid w:val="00853DEF"/>
    <w:rsid w:val="0085588F"/>
    <w:rsid w:val="008561EF"/>
    <w:rsid w:val="00856911"/>
    <w:rsid w:val="008617E5"/>
    <w:rsid w:val="00865A4F"/>
    <w:rsid w:val="00866F17"/>
    <w:rsid w:val="008671D2"/>
    <w:rsid w:val="008677FD"/>
    <w:rsid w:val="00867C68"/>
    <w:rsid w:val="008706D4"/>
    <w:rsid w:val="00870F8A"/>
    <w:rsid w:val="008719A4"/>
    <w:rsid w:val="00871D23"/>
    <w:rsid w:val="00872A37"/>
    <w:rsid w:val="00874312"/>
    <w:rsid w:val="0087437C"/>
    <w:rsid w:val="008756D0"/>
    <w:rsid w:val="00875CD7"/>
    <w:rsid w:val="00875FD7"/>
    <w:rsid w:val="00876B4D"/>
    <w:rsid w:val="00877F18"/>
    <w:rsid w:val="008814E9"/>
    <w:rsid w:val="00883429"/>
    <w:rsid w:val="008854E4"/>
    <w:rsid w:val="008867A6"/>
    <w:rsid w:val="0089044A"/>
    <w:rsid w:val="008941E3"/>
    <w:rsid w:val="00894A88"/>
    <w:rsid w:val="00894E6F"/>
    <w:rsid w:val="00895386"/>
    <w:rsid w:val="008A21FF"/>
    <w:rsid w:val="008A2A5A"/>
    <w:rsid w:val="008A2CE2"/>
    <w:rsid w:val="008A30AC"/>
    <w:rsid w:val="008A44B8"/>
    <w:rsid w:val="008A51A8"/>
    <w:rsid w:val="008A54C7"/>
    <w:rsid w:val="008A77D8"/>
    <w:rsid w:val="008B0483"/>
    <w:rsid w:val="008B120C"/>
    <w:rsid w:val="008B2588"/>
    <w:rsid w:val="008B43D0"/>
    <w:rsid w:val="008B4B2A"/>
    <w:rsid w:val="008B51A0"/>
    <w:rsid w:val="008B592A"/>
    <w:rsid w:val="008B7B5C"/>
    <w:rsid w:val="008C0C99"/>
    <w:rsid w:val="008C2017"/>
    <w:rsid w:val="008C3765"/>
    <w:rsid w:val="008C4958"/>
    <w:rsid w:val="008C4BAA"/>
    <w:rsid w:val="008C65E0"/>
    <w:rsid w:val="008C6AE8"/>
    <w:rsid w:val="008C6C49"/>
    <w:rsid w:val="008C7573"/>
    <w:rsid w:val="008D00A5"/>
    <w:rsid w:val="008D19E6"/>
    <w:rsid w:val="008D23C7"/>
    <w:rsid w:val="008D34F1"/>
    <w:rsid w:val="008D39D8"/>
    <w:rsid w:val="008D6D1A"/>
    <w:rsid w:val="008E065E"/>
    <w:rsid w:val="008E0927"/>
    <w:rsid w:val="008E0992"/>
    <w:rsid w:val="008E1909"/>
    <w:rsid w:val="008E2B4C"/>
    <w:rsid w:val="008E5881"/>
    <w:rsid w:val="008F1C4E"/>
    <w:rsid w:val="008F1E19"/>
    <w:rsid w:val="008F1EAB"/>
    <w:rsid w:val="008F33DC"/>
    <w:rsid w:val="008F3BBF"/>
    <w:rsid w:val="008F477F"/>
    <w:rsid w:val="008F7A2A"/>
    <w:rsid w:val="00902350"/>
    <w:rsid w:val="00902ED3"/>
    <w:rsid w:val="0090336B"/>
    <w:rsid w:val="00904561"/>
    <w:rsid w:val="00904BCB"/>
    <w:rsid w:val="009053AA"/>
    <w:rsid w:val="0090562D"/>
    <w:rsid w:val="00906939"/>
    <w:rsid w:val="00910544"/>
    <w:rsid w:val="00910B7D"/>
    <w:rsid w:val="00911DFB"/>
    <w:rsid w:val="00913748"/>
    <w:rsid w:val="009139D9"/>
    <w:rsid w:val="00914941"/>
    <w:rsid w:val="00914AD8"/>
    <w:rsid w:val="00914B75"/>
    <w:rsid w:val="00916079"/>
    <w:rsid w:val="00917CE9"/>
    <w:rsid w:val="00917FCE"/>
    <w:rsid w:val="00920BF2"/>
    <w:rsid w:val="00920F0B"/>
    <w:rsid w:val="009212DF"/>
    <w:rsid w:val="00922010"/>
    <w:rsid w:val="00924695"/>
    <w:rsid w:val="00924BE9"/>
    <w:rsid w:val="0092712C"/>
    <w:rsid w:val="00931BD9"/>
    <w:rsid w:val="00933659"/>
    <w:rsid w:val="0093440A"/>
    <w:rsid w:val="009368F3"/>
    <w:rsid w:val="00941636"/>
    <w:rsid w:val="00943742"/>
    <w:rsid w:val="00944099"/>
    <w:rsid w:val="00945C05"/>
    <w:rsid w:val="00946945"/>
    <w:rsid w:val="00947713"/>
    <w:rsid w:val="00950DE7"/>
    <w:rsid w:val="00953920"/>
    <w:rsid w:val="00953D47"/>
    <w:rsid w:val="0095681E"/>
    <w:rsid w:val="009572D4"/>
    <w:rsid w:val="00961921"/>
    <w:rsid w:val="00962AEA"/>
    <w:rsid w:val="00963F62"/>
    <w:rsid w:val="0096430A"/>
    <w:rsid w:val="00964FF5"/>
    <w:rsid w:val="009650BE"/>
    <w:rsid w:val="0096554B"/>
    <w:rsid w:val="0096584A"/>
    <w:rsid w:val="00965B87"/>
    <w:rsid w:val="00967915"/>
    <w:rsid w:val="00971F08"/>
    <w:rsid w:val="00974400"/>
    <w:rsid w:val="009745BA"/>
    <w:rsid w:val="009746C6"/>
    <w:rsid w:val="0097603D"/>
    <w:rsid w:val="00976949"/>
    <w:rsid w:val="00980477"/>
    <w:rsid w:val="0098089E"/>
    <w:rsid w:val="009818FB"/>
    <w:rsid w:val="0098398B"/>
    <w:rsid w:val="009846FC"/>
    <w:rsid w:val="00985253"/>
    <w:rsid w:val="009853B3"/>
    <w:rsid w:val="0099034F"/>
    <w:rsid w:val="00990630"/>
    <w:rsid w:val="00990F5F"/>
    <w:rsid w:val="00991015"/>
    <w:rsid w:val="00991761"/>
    <w:rsid w:val="00993E00"/>
    <w:rsid w:val="00993E58"/>
    <w:rsid w:val="00994DCA"/>
    <w:rsid w:val="009960EC"/>
    <w:rsid w:val="009970DD"/>
    <w:rsid w:val="009A05D5"/>
    <w:rsid w:val="009A0FBA"/>
    <w:rsid w:val="009A1601"/>
    <w:rsid w:val="009A3BB6"/>
    <w:rsid w:val="009A462D"/>
    <w:rsid w:val="009A5CBA"/>
    <w:rsid w:val="009B1F30"/>
    <w:rsid w:val="009B3AC2"/>
    <w:rsid w:val="009B4DF4"/>
    <w:rsid w:val="009B564E"/>
    <w:rsid w:val="009B5B29"/>
    <w:rsid w:val="009B622C"/>
    <w:rsid w:val="009B71CF"/>
    <w:rsid w:val="009B7E87"/>
    <w:rsid w:val="009C0169"/>
    <w:rsid w:val="009C01F8"/>
    <w:rsid w:val="009C0553"/>
    <w:rsid w:val="009C2C4A"/>
    <w:rsid w:val="009C3784"/>
    <w:rsid w:val="009C403E"/>
    <w:rsid w:val="009C527B"/>
    <w:rsid w:val="009D4942"/>
    <w:rsid w:val="009D4FF0"/>
    <w:rsid w:val="009D703C"/>
    <w:rsid w:val="009D718F"/>
    <w:rsid w:val="009E068F"/>
    <w:rsid w:val="009E14E0"/>
    <w:rsid w:val="009E1A15"/>
    <w:rsid w:val="009E32DF"/>
    <w:rsid w:val="009E35DB"/>
    <w:rsid w:val="009E47A3"/>
    <w:rsid w:val="009E5322"/>
    <w:rsid w:val="009F08F3"/>
    <w:rsid w:val="009F0B66"/>
    <w:rsid w:val="009F344F"/>
    <w:rsid w:val="009F45D9"/>
    <w:rsid w:val="009F6A6C"/>
    <w:rsid w:val="00A031D8"/>
    <w:rsid w:val="00A048A8"/>
    <w:rsid w:val="00A04F49"/>
    <w:rsid w:val="00A05795"/>
    <w:rsid w:val="00A07DF2"/>
    <w:rsid w:val="00A13E54"/>
    <w:rsid w:val="00A14568"/>
    <w:rsid w:val="00A150AC"/>
    <w:rsid w:val="00A15C21"/>
    <w:rsid w:val="00A160A6"/>
    <w:rsid w:val="00A17F63"/>
    <w:rsid w:val="00A211B4"/>
    <w:rsid w:val="00A2193B"/>
    <w:rsid w:val="00A2351A"/>
    <w:rsid w:val="00A264A9"/>
    <w:rsid w:val="00A26DCF"/>
    <w:rsid w:val="00A27785"/>
    <w:rsid w:val="00A30187"/>
    <w:rsid w:val="00A31896"/>
    <w:rsid w:val="00A31D6E"/>
    <w:rsid w:val="00A3448A"/>
    <w:rsid w:val="00A34758"/>
    <w:rsid w:val="00A36297"/>
    <w:rsid w:val="00A367D2"/>
    <w:rsid w:val="00A36839"/>
    <w:rsid w:val="00A41E2B"/>
    <w:rsid w:val="00A44592"/>
    <w:rsid w:val="00A45B74"/>
    <w:rsid w:val="00A46455"/>
    <w:rsid w:val="00A52E1D"/>
    <w:rsid w:val="00A57499"/>
    <w:rsid w:val="00A60E07"/>
    <w:rsid w:val="00A61499"/>
    <w:rsid w:val="00A615E5"/>
    <w:rsid w:val="00A62A77"/>
    <w:rsid w:val="00A63483"/>
    <w:rsid w:val="00A63705"/>
    <w:rsid w:val="00A65284"/>
    <w:rsid w:val="00A657D7"/>
    <w:rsid w:val="00A660AC"/>
    <w:rsid w:val="00A67364"/>
    <w:rsid w:val="00A67E6C"/>
    <w:rsid w:val="00A71B99"/>
    <w:rsid w:val="00A739D0"/>
    <w:rsid w:val="00A740C3"/>
    <w:rsid w:val="00A75381"/>
    <w:rsid w:val="00A75513"/>
    <w:rsid w:val="00A761D4"/>
    <w:rsid w:val="00A7622D"/>
    <w:rsid w:val="00A77EC4"/>
    <w:rsid w:val="00A817B7"/>
    <w:rsid w:val="00A84848"/>
    <w:rsid w:val="00A860B6"/>
    <w:rsid w:val="00A92879"/>
    <w:rsid w:val="00A9442A"/>
    <w:rsid w:val="00A94F4D"/>
    <w:rsid w:val="00A95628"/>
    <w:rsid w:val="00A973DA"/>
    <w:rsid w:val="00AA016F"/>
    <w:rsid w:val="00AA13A0"/>
    <w:rsid w:val="00AA1ED6"/>
    <w:rsid w:val="00AA51D6"/>
    <w:rsid w:val="00AB0BC8"/>
    <w:rsid w:val="00AB11CA"/>
    <w:rsid w:val="00AB14D9"/>
    <w:rsid w:val="00AB29D3"/>
    <w:rsid w:val="00AB4AB8"/>
    <w:rsid w:val="00AB4E70"/>
    <w:rsid w:val="00AB655E"/>
    <w:rsid w:val="00AB7D35"/>
    <w:rsid w:val="00AC007F"/>
    <w:rsid w:val="00AC1214"/>
    <w:rsid w:val="00AC2ECD"/>
    <w:rsid w:val="00AC3119"/>
    <w:rsid w:val="00AC49FB"/>
    <w:rsid w:val="00AC5A10"/>
    <w:rsid w:val="00AC60F2"/>
    <w:rsid w:val="00AD0AA3"/>
    <w:rsid w:val="00AD2ED0"/>
    <w:rsid w:val="00AD3F94"/>
    <w:rsid w:val="00AD4A5A"/>
    <w:rsid w:val="00AD635D"/>
    <w:rsid w:val="00AD6C08"/>
    <w:rsid w:val="00AD7B96"/>
    <w:rsid w:val="00AE08F9"/>
    <w:rsid w:val="00AE0D32"/>
    <w:rsid w:val="00AE27AC"/>
    <w:rsid w:val="00AE3AD5"/>
    <w:rsid w:val="00AE4078"/>
    <w:rsid w:val="00AE40E0"/>
    <w:rsid w:val="00AE4DBA"/>
    <w:rsid w:val="00AE4F07"/>
    <w:rsid w:val="00AE76E6"/>
    <w:rsid w:val="00AF1C5D"/>
    <w:rsid w:val="00AF42D7"/>
    <w:rsid w:val="00AF48E4"/>
    <w:rsid w:val="00AF71F2"/>
    <w:rsid w:val="00AF7207"/>
    <w:rsid w:val="00AF7E8A"/>
    <w:rsid w:val="00B00372"/>
    <w:rsid w:val="00B006FE"/>
    <w:rsid w:val="00B007CB"/>
    <w:rsid w:val="00B01155"/>
    <w:rsid w:val="00B02AA9"/>
    <w:rsid w:val="00B02FA3"/>
    <w:rsid w:val="00B0414C"/>
    <w:rsid w:val="00B05084"/>
    <w:rsid w:val="00B053BF"/>
    <w:rsid w:val="00B05F27"/>
    <w:rsid w:val="00B13355"/>
    <w:rsid w:val="00B157F9"/>
    <w:rsid w:val="00B160BE"/>
    <w:rsid w:val="00B177FE"/>
    <w:rsid w:val="00B20256"/>
    <w:rsid w:val="00B20D09"/>
    <w:rsid w:val="00B21E76"/>
    <w:rsid w:val="00B233F3"/>
    <w:rsid w:val="00B2383D"/>
    <w:rsid w:val="00B25879"/>
    <w:rsid w:val="00B2763F"/>
    <w:rsid w:val="00B27AAC"/>
    <w:rsid w:val="00B30929"/>
    <w:rsid w:val="00B30C84"/>
    <w:rsid w:val="00B313AC"/>
    <w:rsid w:val="00B3241D"/>
    <w:rsid w:val="00B32602"/>
    <w:rsid w:val="00B3534A"/>
    <w:rsid w:val="00B372AA"/>
    <w:rsid w:val="00B40445"/>
    <w:rsid w:val="00B409E0"/>
    <w:rsid w:val="00B41888"/>
    <w:rsid w:val="00B41ED7"/>
    <w:rsid w:val="00B4203B"/>
    <w:rsid w:val="00B435DA"/>
    <w:rsid w:val="00B45A52"/>
    <w:rsid w:val="00B45F26"/>
    <w:rsid w:val="00B46175"/>
    <w:rsid w:val="00B50EA0"/>
    <w:rsid w:val="00B52B1A"/>
    <w:rsid w:val="00B54747"/>
    <w:rsid w:val="00B548B7"/>
    <w:rsid w:val="00B61A9C"/>
    <w:rsid w:val="00B64330"/>
    <w:rsid w:val="00B664C7"/>
    <w:rsid w:val="00B671B4"/>
    <w:rsid w:val="00B71663"/>
    <w:rsid w:val="00B72063"/>
    <w:rsid w:val="00B739F6"/>
    <w:rsid w:val="00B749BE"/>
    <w:rsid w:val="00B77C34"/>
    <w:rsid w:val="00B81A6C"/>
    <w:rsid w:val="00B84797"/>
    <w:rsid w:val="00B85DE5"/>
    <w:rsid w:val="00B87478"/>
    <w:rsid w:val="00B90F71"/>
    <w:rsid w:val="00B90F73"/>
    <w:rsid w:val="00B93B59"/>
    <w:rsid w:val="00B9406A"/>
    <w:rsid w:val="00B95F90"/>
    <w:rsid w:val="00B968EB"/>
    <w:rsid w:val="00BA1562"/>
    <w:rsid w:val="00BA1807"/>
    <w:rsid w:val="00BA2280"/>
    <w:rsid w:val="00BA2A08"/>
    <w:rsid w:val="00BA56D2"/>
    <w:rsid w:val="00BA76E0"/>
    <w:rsid w:val="00BB2A25"/>
    <w:rsid w:val="00BB51E9"/>
    <w:rsid w:val="00BB53F7"/>
    <w:rsid w:val="00BB6FEA"/>
    <w:rsid w:val="00BC0FDC"/>
    <w:rsid w:val="00BC3053"/>
    <w:rsid w:val="00BC48D0"/>
    <w:rsid w:val="00BC4D2E"/>
    <w:rsid w:val="00BC6088"/>
    <w:rsid w:val="00BC7DB0"/>
    <w:rsid w:val="00BD169C"/>
    <w:rsid w:val="00BD48AC"/>
    <w:rsid w:val="00BD5D66"/>
    <w:rsid w:val="00BD5F1A"/>
    <w:rsid w:val="00BE1234"/>
    <w:rsid w:val="00BE1B8C"/>
    <w:rsid w:val="00BE23F5"/>
    <w:rsid w:val="00BE2FA6"/>
    <w:rsid w:val="00BE333F"/>
    <w:rsid w:val="00BE5923"/>
    <w:rsid w:val="00BE6C78"/>
    <w:rsid w:val="00BE7406"/>
    <w:rsid w:val="00BE7603"/>
    <w:rsid w:val="00BF20DE"/>
    <w:rsid w:val="00BF2DC7"/>
    <w:rsid w:val="00BF3279"/>
    <w:rsid w:val="00BF433E"/>
    <w:rsid w:val="00BF5765"/>
    <w:rsid w:val="00BF74C7"/>
    <w:rsid w:val="00BF75A9"/>
    <w:rsid w:val="00C015F1"/>
    <w:rsid w:val="00C01F33"/>
    <w:rsid w:val="00C02CC6"/>
    <w:rsid w:val="00C040F7"/>
    <w:rsid w:val="00C041CD"/>
    <w:rsid w:val="00C044AB"/>
    <w:rsid w:val="00C05706"/>
    <w:rsid w:val="00C05809"/>
    <w:rsid w:val="00C07377"/>
    <w:rsid w:val="00C10478"/>
    <w:rsid w:val="00C10B0E"/>
    <w:rsid w:val="00C12107"/>
    <w:rsid w:val="00C138BE"/>
    <w:rsid w:val="00C14D4B"/>
    <w:rsid w:val="00C14EA9"/>
    <w:rsid w:val="00C154BB"/>
    <w:rsid w:val="00C27903"/>
    <w:rsid w:val="00C279B5"/>
    <w:rsid w:val="00C27C45"/>
    <w:rsid w:val="00C30BBE"/>
    <w:rsid w:val="00C318B1"/>
    <w:rsid w:val="00C34FB2"/>
    <w:rsid w:val="00C3719D"/>
    <w:rsid w:val="00C37CB2"/>
    <w:rsid w:val="00C4399F"/>
    <w:rsid w:val="00C44AAD"/>
    <w:rsid w:val="00C45159"/>
    <w:rsid w:val="00C473A5"/>
    <w:rsid w:val="00C54401"/>
    <w:rsid w:val="00C54995"/>
    <w:rsid w:val="00C54D41"/>
    <w:rsid w:val="00C576B5"/>
    <w:rsid w:val="00C604A3"/>
    <w:rsid w:val="00C60783"/>
    <w:rsid w:val="00C63C21"/>
    <w:rsid w:val="00C64672"/>
    <w:rsid w:val="00C70697"/>
    <w:rsid w:val="00C72093"/>
    <w:rsid w:val="00C72EF4"/>
    <w:rsid w:val="00C744FE"/>
    <w:rsid w:val="00C75D2F"/>
    <w:rsid w:val="00C75EC3"/>
    <w:rsid w:val="00C767BE"/>
    <w:rsid w:val="00C76E3C"/>
    <w:rsid w:val="00C77620"/>
    <w:rsid w:val="00C81568"/>
    <w:rsid w:val="00C8344D"/>
    <w:rsid w:val="00C858E7"/>
    <w:rsid w:val="00C85E95"/>
    <w:rsid w:val="00C86717"/>
    <w:rsid w:val="00C871F9"/>
    <w:rsid w:val="00C9027A"/>
    <w:rsid w:val="00C9068E"/>
    <w:rsid w:val="00C93814"/>
    <w:rsid w:val="00C93C4B"/>
    <w:rsid w:val="00C944AB"/>
    <w:rsid w:val="00C95A88"/>
    <w:rsid w:val="00C95B40"/>
    <w:rsid w:val="00C96D97"/>
    <w:rsid w:val="00CA1A9F"/>
    <w:rsid w:val="00CA1ED8"/>
    <w:rsid w:val="00CA7101"/>
    <w:rsid w:val="00CB015B"/>
    <w:rsid w:val="00CB13D8"/>
    <w:rsid w:val="00CB1F63"/>
    <w:rsid w:val="00CB5113"/>
    <w:rsid w:val="00CB7170"/>
    <w:rsid w:val="00CC040E"/>
    <w:rsid w:val="00CC111F"/>
    <w:rsid w:val="00CC2011"/>
    <w:rsid w:val="00CC3EA0"/>
    <w:rsid w:val="00CC7B45"/>
    <w:rsid w:val="00CD1188"/>
    <w:rsid w:val="00CD1F98"/>
    <w:rsid w:val="00CD2DD3"/>
    <w:rsid w:val="00CD2ED1"/>
    <w:rsid w:val="00CD337B"/>
    <w:rsid w:val="00CD6748"/>
    <w:rsid w:val="00CD6911"/>
    <w:rsid w:val="00CD76C6"/>
    <w:rsid w:val="00CE0424"/>
    <w:rsid w:val="00CE093B"/>
    <w:rsid w:val="00CE7561"/>
    <w:rsid w:val="00CF09F9"/>
    <w:rsid w:val="00CF1354"/>
    <w:rsid w:val="00CF3B1F"/>
    <w:rsid w:val="00CF3BF6"/>
    <w:rsid w:val="00CF625B"/>
    <w:rsid w:val="00CF687E"/>
    <w:rsid w:val="00D011D6"/>
    <w:rsid w:val="00D017CD"/>
    <w:rsid w:val="00D0349B"/>
    <w:rsid w:val="00D04BE2"/>
    <w:rsid w:val="00D10249"/>
    <w:rsid w:val="00D115C3"/>
    <w:rsid w:val="00D11897"/>
    <w:rsid w:val="00D13135"/>
    <w:rsid w:val="00D13E4E"/>
    <w:rsid w:val="00D13FB8"/>
    <w:rsid w:val="00D14481"/>
    <w:rsid w:val="00D1636A"/>
    <w:rsid w:val="00D1675A"/>
    <w:rsid w:val="00D16BF0"/>
    <w:rsid w:val="00D239A7"/>
    <w:rsid w:val="00D23F47"/>
    <w:rsid w:val="00D2407F"/>
    <w:rsid w:val="00D25491"/>
    <w:rsid w:val="00D25D2D"/>
    <w:rsid w:val="00D3116F"/>
    <w:rsid w:val="00D32541"/>
    <w:rsid w:val="00D34063"/>
    <w:rsid w:val="00D34830"/>
    <w:rsid w:val="00D36E71"/>
    <w:rsid w:val="00D37D87"/>
    <w:rsid w:val="00D40B33"/>
    <w:rsid w:val="00D43012"/>
    <w:rsid w:val="00D4318F"/>
    <w:rsid w:val="00D438BF"/>
    <w:rsid w:val="00D440F8"/>
    <w:rsid w:val="00D44F9E"/>
    <w:rsid w:val="00D460F0"/>
    <w:rsid w:val="00D47A09"/>
    <w:rsid w:val="00D50685"/>
    <w:rsid w:val="00D516F5"/>
    <w:rsid w:val="00D546FF"/>
    <w:rsid w:val="00D5498F"/>
    <w:rsid w:val="00D55AD5"/>
    <w:rsid w:val="00D576CA"/>
    <w:rsid w:val="00D61AF5"/>
    <w:rsid w:val="00D64E27"/>
    <w:rsid w:val="00D652B5"/>
    <w:rsid w:val="00D66155"/>
    <w:rsid w:val="00D66803"/>
    <w:rsid w:val="00D708B0"/>
    <w:rsid w:val="00D70F4E"/>
    <w:rsid w:val="00D766F5"/>
    <w:rsid w:val="00D77B1D"/>
    <w:rsid w:val="00D8021F"/>
    <w:rsid w:val="00D80383"/>
    <w:rsid w:val="00D8052F"/>
    <w:rsid w:val="00D81CD8"/>
    <w:rsid w:val="00D823C6"/>
    <w:rsid w:val="00D8327F"/>
    <w:rsid w:val="00D84FC6"/>
    <w:rsid w:val="00D852CF"/>
    <w:rsid w:val="00D860A8"/>
    <w:rsid w:val="00D86CA3"/>
    <w:rsid w:val="00D86ECB"/>
    <w:rsid w:val="00D871CE"/>
    <w:rsid w:val="00D916D7"/>
    <w:rsid w:val="00D9196D"/>
    <w:rsid w:val="00D91CAF"/>
    <w:rsid w:val="00D92982"/>
    <w:rsid w:val="00D94DAD"/>
    <w:rsid w:val="00D959BB"/>
    <w:rsid w:val="00DA0E1D"/>
    <w:rsid w:val="00DA1976"/>
    <w:rsid w:val="00DA305E"/>
    <w:rsid w:val="00DA5417"/>
    <w:rsid w:val="00DA56E8"/>
    <w:rsid w:val="00DA5EF2"/>
    <w:rsid w:val="00DA6BD7"/>
    <w:rsid w:val="00DB0A9F"/>
    <w:rsid w:val="00DB377D"/>
    <w:rsid w:val="00DC1AB4"/>
    <w:rsid w:val="00DC2D36"/>
    <w:rsid w:val="00DC53EF"/>
    <w:rsid w:val="00DC59AD"/>
    <w:rsid w:val="00DC7FC2"/>
    <w:rsid w:val="00DD08FA"/>
    <w:rsid w:val="00DE0C10"/>
    <w:rsid w:val="00DE1260"/>
    <w:rsid w:val="00DE186D"/>
    <w:rsid w:val="00DE51BF"/>
    <w:rsid w:val="00DE5608"/>
    <w:rsid w:val="00DE58D0"/>
    <w:rsid w:val="00DE654F"/>
    <w:rsid w:val="00DE6A30"/>
    <w:rsid w:val="00DF0B6E"/>
    <w:rsid w:val="00DF15E0"/>
    <w:rsid w:val="00DF2C8D"/>
    <w:rsid w:val="00DF37A0"/>
    <w:rsid w:val="00DF4449"/>
    <w:rsid w:val="00DF5CE7"/>
    <w:rsid w:val="00E00CBB"/>
    <w:rsid w:val="00E020D0"/>
    <w:rsid w:val="00E02C1A"/>
    <w:rsid w:val="00E02E6B"/>
    <w:rsid w:val="00E04D3C"/>
    <w:rsid w:val="00E0666E"/>
    <w:rsid w:val="00E07492"/>
    <w:rsid w:val="00E110E7"/>
    <w:rsid w:val="00E11B20"/>
    <w:rsid w:val="00E13B76"/>
    <w:rsid w:val="00E14D68"/>
    <w:rsid w:val="00E17FA2"/>
    <w:rsid w:val="00E2029A"/>
    <w:rsid w:val="00E22330"/>
    <w:rsid w:val="00E23276"/>
    <w:rsid w:val="00E23E5A"/>
    <w:rsid w:val="00E25269"/>
    <w:rsid w:val="00E25AF1"/>
    <w:rsid w:val="00E26697"/>
    <w:rsid w:val="00E26EB4"/>
    <w:rsid w:val="00E30B5A"/>
    <w:rsid w:val="00E3123D"/>
    <w:rsid w:val="00E31461"/>
    <w:rsid w:val="00E31C2E"/>
    <w:rsid w:val="00E31D43"/>
    <w:rsid w:val="00E32608"/>
    <w:rsid w:val="00E32A38"/>
    <w:rsid w:val="00E33AAB"/>
    <w:rsid w:val="00E34188"/>
    <w:rsid w:val="00E34B6E"/>
    <w:rsid w:val="00E35559"/>
    <w:rsid w:val="00E3723A"/>
    <w:rsid w:val="00E37860"/>
    <w:rsid w:val="00E4054F"/>
    <w:rsid w:val="00E446F1"/>
    <w:rsid w:val="00E46886"/>
    <w:rsid w:val="00E47AEF"/>
    <w:rsid w:val="00E5194C"/>
    <w:rsid w:val="00E53946"/>
    <w:rsid w:val="00E53B75"/>
    <w:rsid w:val="00E543A9"/>
    <w:rsid w:val="00E54E3B"/>
    <w:rsid w:val="00E57565"/>
    <w:rsid w:val="00E62045"/>
    <w:rsid w:val="00E63838"/>
    <w:rsid w:val="00E64434"/>
    <w:rsid w:val="00E64FC6"/>
    <w:rsid w:val="00E67C51"/>
    <w:rsid w:val="00E72252"/>
    <w:rsid w:val="00E72EFC"/>
    <w:rsid w:val="00E75684"/>
    <w:rsid w:val="00E758EC"/>
    <w:rsid w:val="00E75A7C"/>
    <w:rsid w:val="00E8234C"/>
    <w:rsid w:val="00E83AA9"/>
    <w:rsid w:val="00E84C08"/>
    <w:rsid w:val="00E85928"/>
    <w:rsid w:val="00E86AAE"/>
    <w:rsid w:val="00E87822"/>
    <w:rsid w:val="00E90395"/>
    <w:rsid w:val="00E90E49"/>
    <w:rsid w:val="00E917F9"/>
    <w:rsid w:val="00E9258D"/>
    <w:rsid w:val="00E9291C"/>
    <w:rsid w:val="00E93FFE"/>
    <w:rsid w:val="00E94F8A"/>
    <w:rsid w:val="00E97CAB"/>
    <w:rsid w:val="00EA1226"/>
    <w:rsid w:val="00EA6E0A"/>
    <w:rsid w:val="00EA7A41"/>
    <w:rsid w:val="00EB077B"/>
    <w:rsid w:val="00EB158A"/>
    <w:rsid w:val="00EB1A87"/>
    <w:rsid w:val="00EB2BDB"/>
    <w:rsid w:val="00EB3B95"/>
    <w:rsid w:val="00EB4C53"/>
    <w:rsid w:val="00EB4EA2"/>
    <w:rsid w:val="00EC12BC"/>
    <w:rsid w:val="00EC24D5"/>
    <w:rsid w:val="00EC256D"/>
    <w:rsid w:val="00EC27C6"/>
    <w:rsid w:val="00EC3B5D"/>
    <w:rsid w:val="00EC4207"/>
    <w:rsid w:val="00EC5653"/>
    <w:rsid w:val="00EC71CE"/>
    <w:rsid w:val="00ED0FC2"/>
    <w:rsid w:val="00ED1006"/>
    <w:rsid w:val="00ED15B0"/>
    <w:rsid w:val="00ED6693"/>
    <w:rsid w:val="00ED7D34"/>
    <w:rsid w:val="00EE1455"/>
    <w:rsid w:val="00EE207D"/>
    <w:rsid w:val="00EF18FE"/>
    <w:rsid w:val="00EF5787"/>
    <w:rsid w:val="00EF5B9A"/>
    <w:rsid w:val="00EF60D0"/>
    <w:rsid w:val="00F016D9"/>
    <w:rsid w:val="00F03B68"/>
    <w:rsid w:val="00F04344"/>
    <w:rsid w:val="00F051CC"/>
    <w:rsid w:val="00F0528D"/>
    <w:rsid w:val="00F05E77"/>
    <w:rsid w:val="00F06C67"/>
    <w:rsid w:val="00F06DFD"/>
    <w:rsid w:val="00F071D1"/>
    <w:rsid w:val="00F07533"/>
    <w:rsid w:val="00F10629"/>
    <w:rsid w:val="00F12506"/>
    <w:rsid w:val="00F15FA5"/>
    <w:rsid w:val="00F209B7"/>
    <w:rsid w:val="00F2376F"/>
    <w:rsid w:val="00F243D8"/>
    <w:rsid w:val="00F25ED5"/>
    <w:rsid w:val="00F26A8B"/>
    <w:rsid w:val="00F30828"/>
    <w:rsid w:val="00F313D6"/>
    <w:rsid w:val="00F32915"/>
    <w:rsid w:val="00F33BB1"/>
    <w:rsid w:val="00F35ACC"/>
    <w:rsid w:val="00F35D96"/>
    <w:rsid w:val="00F40F0C"/>
    <w:rsid w:val="00F4170A"/>
    <w:rsid w:val="00F420AC"/>
    <w:rsid w:val="00F42EEA"/>
    <w:rsid w:val="00F466CB"/>
    <w:rsid w:val="00F4766C"/>
    <w:rsid w:val="00F5060E"/>
    <w:rsid w:val="00F507D1"/>
    <w:rsid w:val="00F519CE"/>
    <w:rsid w:val="00F51ADA"/>
    <w:rsid w:val="00F60203"/>
    <w:rsid w:val="00F607C5"/>
    <w:rsid w:val="00F60DEA"/>
    <w:rsid w:val="00F61FC6"/>
    <w:rsid w:val="00F62003"/>
    <w:rsid w:val="00F62730"/>
    <w:rsid w:val="00F6302A"/>
    <w:rsid w:val="00F63950"/>
    <w:rsid w:val="00F64C2B"/>
    <w:rsid w:val="00F651BE"/>
    <w:rsid w:val="00F67775"/>
    <w:rsid w:val="00F67F53"/>
    <w:rsid w:val="00F703BE"/>
    <w:rsid w:val="00F71F69"/>
    <w:rsid w:val="00F72B72"/>
    <w:rsid w:val="00F74BB9"/>
    <w:rsid w:val="00F75582"/>
    <w:rsid w:val="00F76EFA"/>
    <w:rsid w:val="00F804BE"/>
    <w:rsid w:val="00F80AC4"/>
    <w:rsid w:val="00F817CE"/>
    <w:rsid w:val="00F830C6"/>
    <w:rsid w:val="00F8456C"/>
    <w:rsid w:val="00F85538"/>
    <w:rsid w:val="00F859D8"/>
    <w:rsid w:val="00F868F5"/>
    <w:rsid w:val="00F9056A"/>
    <w:rsid w:val="00F90F8D"/>
    <w:rsid w:val="00F92782"/>
    <w:rsid w:val="00F93AA9"/>
    <w:rsid w:val="00F94AF7"/>
    <w:rsid w:val="00F96985"/>
    <w:rsid w:val="00F97838"/>
    <w:rsid w:val="00FA2BB3"/>
    <w:rsid w:val="00FA4402"/>
    <w:rsid w:val="00FA7216"/>
    <w:rsid w:val="00FB12E3"/>
    <w:rsid w:val="00FB1621"/>
    <w:rsid w:val="00FB37A3"/>
    <w:rsid w:val="00FB3C6B"/>
    <w:rsid w:val="00FB4C80"/>
    <w:rsid w:val="00FB6A6A"/>
    <w:rsid w:val="00FC39A3"/>
    <w:rsid w:val="00FC50D5"/>
    <w:rsid w:val="00FC6F55"/>
    <w:rsid w:val="00FC7429"/>
    <w:rsid w:val="00FD07F6"/>
    <w:rsid w:val="00FD1EC8"/>
    <w:rsid w:val="00FD47ED"/>
    <w:rsid w:val="00FD6F0E"/>
    <w:rsid w:val="00FD74DB"/>
    <w:rsid w:val="00FD7660"/>
    <w:rsid w:val="00FE0655"/>
    <w:rsid w:val="00FE2365"/>
    <w:rsid w:val="00FE37D7"/>
    <w:rsid w:val="00FE4C7B"/>
    <w:rsid w:val="00FE7336"/>
    <w:rsid w:val="00FE787C"/>
    <w:rsid w:val="00FF1088"/>
    <w:rsid w:val="00FF45A5"/>
    <w:rsid w:val="00FF4EB3"/>
    <w:rsid w:val="00FF55FF"/>
    <w:rsid w:val="00FF5C91"/>
    <w:rsid w:val="00FF696A"/>
    <w:rsid w:val="03245DAF"/>
    <w:rsid w:val="0343C8D3"/>
    <w:rsid w:val="053DD27D"/>
    <w:rsid w:val="0C28DB06"/>
    <w:rsid w:val="123430CA"/>
    <w:rsid w:val="168F6FCD"/>
    <w:rsid w:val="19C6261F"/>
    <w:rsid w:val="201C429A"/>
    <w:rsid w:val="241D176B"/>
    <w:rsid w:val="25BD5350"/>
    <w:rsid w:val="2611C366"/>
    <w:rsid w:val="290627F9"/>
    <w:rsid w:val="2C404651"/>
    <w:rsid w:val="2DF61828"/>
    <w:rsid w:val="2F2A455C"/>
    <w:rsid w:val="329B8D98"/>
    <w:rsid w:val="34BA0A0A"/>
    <w:rsid w:val="3896DFBB"/>
    <w:rsid w:val="3B5FBA7B"/>
    <w:rsid w:val="4578D357"/>
    <w:rsid w:val="4601749F"/>
    <w:rsid w:val="47AB5D2F"/>
    <w:rsid w:val="48195BF9"/>
    <w:rsid w:val="4D7032E1"/>
    <w:rsid w:val="4E30C77F"/>
    <w:rsid w:val="5021B274"/>
    <w:rsid w:val="5427918D"/>
    <w:rsid w:val="58996F3C"/>
    <w:rsid w:val="5EE1F690"/>
    <w:rsid w:val="6183790E"/>
    <w:rsid w:val="64934741"/>
    <w:rsid w:val="677393D2"/>
    <w:rsid w:val="6863C445"/>
    <w:rsid w:val="6D1A41C5"/>
    <w:rsid w:val="7EE5B4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7F03B"/>
  <w15:chartTrackingRefBased/>
  <w15:docId w15:val="{9DF7ED6E-ABAE-41C6-BBD8-E722D019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238"/>
    <w:pPr>
      <w:spacing w:after="0"/>
      <w:ind w:left="720"/>
    </w:pPr>
    <w:rPr>
      <w:rFonts w:ascii="Calibri" w:eastAsia="Calibri" w:hAnsi="Calibri"/>
      <w:szCs w:val="22"/>
      <w:lang w:val="x-none" w:eastAsia="en-US"/>
    </w:rPr>
  </w:style>
  <w:style w:type="character" w:customStyle="1" w:styleId="ListParagraphChar">
    <w:name w:val="List Paragraph Char"/>
    <w:link w:val="ListParagraph"/>
    <w:uiPriority w:val="34"/>
    <w:locked/>
    <w:rsid w:val="00706238"/>
    <w:rPr>
      <w:rFonts w:ascii="Calibri" w:eastAsia="Calibri" w:hAnsi="Calibri"/>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EmailDiscussionChar">
    <w:name w:val="EmailDiscussion Char"/>
    <w:link w:val="EmailDiscussion"/>
    <w:qFormat/>
    <w:rsid w:val="00BC48D0"/>
    <w:rPr>
      <w:rFonts w:ascii="Arial" w:eastAsia="MS Mincho" w:hAnsi="Arial"/>
      <w:b/>
      <w:szCs w:val="24"/>
    </w:rPr>
  </w:style>
  <w:style w:type="paragraph" w:customStyle="1" w:styleId="EmailDiscussion2">
    <w:name w:val="EmailDiscussion2"/>
    <w:basedOn w:val="Doc-text2"/>
    <w:qFormat/>
    <w:rsid w:val="00BC48D0"/>
    <w:pPr>
      <w:overflowPunct/>
      <w:autoSpaceDE/>
      <w:autoSpaceDN/>
      <w:adjustRightInd/>
      <w:textAlignment w:val="auto"/>
    </w:pPr>
    <w:rPr>
      <w:lang w:val="en-GB" w:eastAsia="en-GB"/>
    </w:rPr>
  </w:style>
  <w:style w:type="character" w:styleId="UnresolvedMention">
    <w:name w:val="Unresolved Mention"/>
    <w:basedOn w:val="DefaultParagraphFont"/>
    <w:uiPriority w:val="99"/>
    <w:semiHidden/>
    <w:unhideWhenUsed/>
    <w:rsid w:val="008A2A5A"/>
    <w:rPr>
      <w:color w:val="605E5C"/>
      <w:shd w:val="clear" w:color="auto" w:fill="E1DFDD"/>
    </w:rPr>
  </w:style>
  <w:style w:type="paragraph" w:customStyle="1" w:styleId="Header2">
    <w:name w:val="Header 2"/>
    <w:basedOn w:val="Normal"/>
    <w:qFormat/>
    <w:rsid w:val="008A2A5A"/>
  </w:style>
  <w:style w:type="paragraph" w:customStyle="1" w:styleId="ImageCaption">
    <w:name w:val="Image Caption"/>
    <w:basedOn w:val="Caption"/>
    <w:rsid w:val="00FF4EB3"/>
    <w:pPr>
      <w:overflowPunct/>
      <w:autoSpaceDE/>
      <w:autoSpaceDN/>
      <w:adjustRightInd/>
      <w:spacing w:before="0"/>
      <w:textAlignment w:val="auto"/>
    </w:pPr>
    <w:rPr>
      <w:rFonts w:asciiTheme="minorHAnsi" w:eastAsiaTheme="minorHAnsi" w:hAnsiTheme="minorHAnsi" w:cstheme="minorBidi"/>
      <w:b w:val="0"/>
      <w:i/>
      <w:sz w:val="24"/>
      <w:szCs w:val="24"/>
      <w:lang w:val="en-US" w:eastAsia="en-US"/>
    </w:rPr>
  </w:style>
  <w:style w:type="paragraph" w:customStyle="1" w:styleId="CaptionedFigure">
    <w:name w:val="Captioned Figure"/>
    <w:basedOn w:val="Figure"/>
    <w:rsid w:val="00FF4EB3"/>
    <w:pPr>
      <w:keepLines w:val="0"/>
      <w:overflowPunct/>
      <w:autoSpaceDE/>
      <w:autoSpaceDN/>
      <w:adjustRightInd/>
      <w:spacing w:before="0" w:after="200"/>
      <w:jc w:val="left"/>
      <w:textAlignment w:val="auto"/>
    </w:pPr>
    <w:rPr>
      <w:rFonts w:asciiTheme="minorHAnsi" w:eastAsiaTheme="minorHAnsi" w:hAnsiTheme="minorHAnsi" w:cstheme="minorBidi"/>
      <w:sz w:val="24"/>
      <w:szCs w:val="24"/>
      <w:lang w:val="en-US" w:eastAsia="en-US"/>
    </w:rPr>
  </w:style>
  <w:style w:type="paragraph" w:customStyle="1" w:styleId="Agre">
    <w:name w:val="Agre"/>
    <w:basedOn w:val="BodyText"/>
    <w:qFormat/>
    <w:rsid w:val="00FF4EB3"/>
  </w:style>
  <w:style w:type="paragraph" w:styleId="Revision">
    <w:name w:val="Revision"/>
    <w:hidden/>
    <w:uiPriority w:val="99"/>
    <w:semiHidden/>
    <w:rsid w:val="00102192"/>
    <w:rPr>
      <w:rFonts w:ascii="Times New Roman" w:hAnsi="Times New Roman"/>
      <w:lang w:eastAsia="ja-JP"/>
    </w:rPr>
  </w:style>
  <w:style w:type="character" w:styleId="Mention">
    <w:name w:val="Mention"/>
    <w:basedOn w:val="DefaultParagraphFont"/>
    <w:uiPriority w:val="99"/>
    <w:unhideWhenUsed/>
    <w:rsid w:val="00A860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46833">
      <w:bodyDiv w:val="1"/>
      <w:marLeft w:val="0"/>
      <w:marRight w:val="0"/>
      <w:marTop w:val="0"/>
      <w:marBottom w:val="0"/>
      <w:divBdr>
        <w:top w:val="none" w:sz="0" w:space="0" w:color="auto"/>
        <w:left w:val="none" w:sz="0" w:space="0" w:color="auto"/>
        <w:bottom w:val="none" w:sz="0" w:space="0" w:color="auto"/>
        <w:right w:val="none" w:sz="0" w:space="0" w:color="auto"/>
      </w:divBdr>
    </w:div>
    <w:div w:id="415589599">
      <w:bodyDiv w:val="1"/>
      <w:marLeft w:val="0"/>
      <w:marRight w:val="0"/>
      <w:marTop w:val="0"/>
      <w:marBottom w:val="0"/>
      <w:divBdr>
        <w:top w:val="none" w:sz="0" w:space="0" w:color="auto"/>
        <w:left w:val="none" w:sz="0" w:space="0" w:color="auto"/>
        <w:bottom w:val="none" w:sz="0" w:space="0" w:color="auto"/>
        <w:right w:val="none" w:sz="0" w:space="0" w:color="auto"/>
      </w:divBdr>
    </w:div>
    <w:div w:id="611743885">
      <w:bodyDiv w:val="1"/>
      <w:marLeft w:val="0"/>
      <w:marRight w:val="0"/>
      <w:marTop w:val="0"/>
      <w:marBottom w:val="0"/>
      <w:divBdr>
        <w:top w:val="none" w:sz="0" w:space="0" w:color="auto"/>
        <w:left w:val="none" w:sz="0" w:space="0" w:color="auto"/>
        <w:bottom w:val="none" w:sz="0" w:space="0" w:color="auto"/>
        <w:right w:val="none" w:sz="0" w:space="0" w:color="auto"/>
      </w:divBdr>
    </w:div>
    <w:div w:id="629868546">
      <w:bodyDiv w:val="1"/>
      <w:marLeft w:val="0"/>
      <w:marRight w:val="0"/>
      <w:marTop w:val="0"/>
      <w:marBottom w:val="0"/>
      <w:divBdr>
        <w:top w:val="none" w:sz="0" w:space="0" w:color="auto"/>
        <w:left w:val="none" w:sz="0" w:space="0" w:color="auto"/>
        <w:bottom w:val="none" w:sz="0" w:space="0" w:color="auto"/>
        <w:right w:val="none" w:sz="0" w:space="0" w:color="auto"/>
      </w:divBdr>
    </w:div>
    <w:div w:id="671176763">
      <w:bodyDiv w:val="1"/>
      <w:marLeft w:val="0"/>
      <w:marRight w:val="0"/>
      <w:marTop w:val="0"/>
      <w:marBottom w:val="0"/>
      <w:divBdr>
        <w:top w:val="none" w:sz="0" w:space="0" w:color="auto"/>
        <w:left w:val="none" w:sz="0" w:space="0" w:color="auto"/>
        <w:bottom w:val="none" w:sz="0" w:space="0" w:color="auto"/>
        <w:right w:val="none" w:sz="0" w:space="0" w:color="auto"/>
      </w:divBdr>
    </w:div>
    <w:div w:id="1225530018">
      <w:bodyDiv w:val="1"/>
      <w:marLeft w:val="0"/>
      <w:marRight w:val="0"/>
      <w:marTop w:val="0"/>
      <w:marBottom w:val="0"/>
      <w:divBdr>
        <w:top w:val="none" w:sz="0" w:space="0" w:color="auto"/>
        <w:left w:val="none" w:sz="0" w:space="0" w:color="auto"/>
        <w:bottom w:val="none" w:sz="0" w:space="0" w:color="auto"/>
        <w:right w:val="none" w:sz="0" w:space="0" w:color="auto"/>
      </w:divBdr>
    </w:div>
    <w:div w:id="15638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3.xml><?xml version="1.0" encoding="utf-8"?>
<ds:datastoreItem xmlns:ds="http://schemas.openxmlformats.org/officeDocument/2006/customXml" ds:itemID="{0D53C133-523F-4215-9DD3-A096D0E0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1499</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6163</CharactersWithSpaces>
  <SharedDoc>false</SharedDoc>
  <HLinks>
    <vt:vector size="84" baseType="variant">
      <vt:variant>
        <vt:i4>1376311</vt:i4>
      </vt:variant>
      <vt:variant>
        <vt:i4>41</vt:i4>
      </vt:variant>
      <vt:variant>
        <vt:i4>0</vt:i4>
      </vt:variant>
      <vt:variant>
        <vt:i4>5</vt:i4>
      </vt:variant>
      <vt:variant>
        <vt:lpwstr/>
      </vt:variant>
      <vt:variant>
        <vt:lpwstr>_Toc202270006</vt:lpwstr>
      </vt:variant>
      <vt:variant>
        <vt:i4>1376311</vt:i4>
      </vt:variant>
      <vt:variant>
        <vt:i4>38</vt:i4>
      </vt:variant>
      <vt:variant>
        <vt:i4>0</vt:i4>
      </vt:variant>
      <vt:variant>
        <vt:i4>5</vt:i4>
      </vt:variant>
      <vt:variant>
        <vt:lpwstr/>
      </vt:variant>
      <vt:variant>
        <vt:lpwstr>_Toc202270005</vt:lpwstr>
      </vt:variant>
      <vt:variant>
        <vt:i4>1376311</vt:i4>
      </vt:variant>
      <vt:variant>
        <vt:i4>35</vt:i4>
      </vt:variant>
      <vt:variant>
        <vt:i4>0</vt:i4>
      </vt:variant>
      <vt:variant>
        <vt:i4>5</vt:i4>
      </vt:variant>
      <vt:variant>
        <vt:lpwstr/>
      </vt:variant>
      <vt:variant>
        <vt:lpwstr>_Toc202270004</vt:lpwstr>
      </vt:variant>
      <vt:variant>
        <vt:i4>1376311</vt:i4>
      </vt:variant>
      <vt:variant>
        <vt:i4>32</vt:i4>
      </vt:variant>
      <vt:variant>
        <vt:i4>0</vt:i4>
      </vt:variant>
      <vt:variant>
        <vt:i4>5</vt:i4>
      </vt:variant>
      <vt:variant>
        <vt:lpwstr/>
      </vt:variant>
      <vt:variant>
        <vt:lpwstr>_Toc202270003</vt:lpwstr>
      </vt:variant>
      <vt:variant>
        <vt:i4>1376311</vt:i4>
      </vt:variant>
      <vt:variant>
        <vt:i4>29</vt:i4>
      </vt:variant>
      <vt:variant>
        <vt:i4>0</vt:i4>
      </vt:variant>
      <vt:variant>
        <vt:i4>5</vt:i4>
      </vt:variant>
      <vt:variant>
        <vt:lpwstr/>
      </vt:variant>
      <vt:variant>
        <vt:lpwstr>_Toc202270002</vt:lpwstr>
      </vt:variant>
      <vt:variant>
        <vt:i4>1376311</vt:i4>
      </vt:variant>
      <vt:variant>
        <vt:i4>26</vt:i4>
      </vt:variant>
      <vt:variant>
        <vt:i4>0</vt:i4>
      </vt:variant>
      <vt:variant>
        <vt:i4>5</vt:i4>
      </vt:variant>
      <vt:variant>
        <vt:lpwstr/>
      </vt:variant>
      <vt:variant>
        <vt:lpwstr>_Toc202270001</vt:lpwstr>
      </vt:variant>
      <vt:variant>
        <vt:i4>1376311</vt:i4>
      </vt:variant>
      <vt:variant>
        <vt:i4>23</vt:i4>
      </vt:variant>
      <vt:variant>
        <vt:i4>0</vt:i4>
      </vt:variant>
      <vt:variant>
        <vt:i4>5</vt:i4>
      </vt:variant>
      <vt:variant>
        <vt:lpwstr/>
      </vt:variant>
      <vt:variant>
        <vt:lpwstr>_Toc202270000</vt:lpwstr>
      </vt:variant>
      <vt:variant>
        <vt:i4>1376319</vt:i4>
      </vt:variant>
      <vt:variant>
        <vt:i4>20</vt:i4>
      </vt:variant>
      <vt:variant>
        <vt:i4>0</vt:i4>
      </vt:variant>
      <vt:variant>
        <vt:i4>5</vt:i4>
      </vt:variant>
      <vt:variant>
        <vt:lpwstr/>
      </vt:variant>
      <vt:variant>
        <vt:lpwstr>_Toc202269999</vt:lpwstr>
      </vt:variant>
      <vt:variant>
        <vt:i4>1376319</vt:i4>
      </vt:variant>
      <vt:variant>
        <vt:i4>17</vt:i4>
      </vt:variant>
      <vt:variant>
        <vt:i4>0</vt:i4>
      </vt:variant>
      <vt:variant>
        <vt:i4>5</vt:i4>
      </vt:variant>
      <vt:variant>
        <vt:lpwstr/>
      </vt:variant>
      <vt:variant>
        <vt:lpwstr>_Toc202269998</vt:lpwstr>
      </vt:variant>
      <vt:variant>
        <vt:i4>1376319</vt:i4>
      </vt:variant>
      <vt:variant>
        <vt:i4>14</vt:i4>
      </vt:variant>
      <vt:variant>
        <vt:i4>0</vt:i4>
      </vt:variant>
      <vt:variant>
        <vt:i4>5</vt:i4>
      </vt:variant>
      <vt:variant>
        <vt:lpwstr/>
      </vt:variant>
      <vt:variant>
        <vt:lpwstr>_Toc202269997</vt:lpwstr>
      </vt:variant>
      <vt:variant>
        <vt:i4>1376319</vt:i4>
      </vt:variant>
      <vt:variant>
        <vt:i4>11</vt:i4>
      </vt:variant>
      <vt:variant>
        <vt:i4>0</vt:i4>
      </vt:variant>
      <vt:variant>
        <vt:i4>5</vt:i4>
      </vt:variant>
      <vt:variant>
        <vt:lpwstr/>
      </vt:variant>
      <vt:variant>
        <vt:lpwstr>_Toc202269996</vt:lpwstr>
      </vt:variant>
      <vt:variant>
        <vt:i4>1376319</vt:i4>
      </vt:variant>
      <vt:variant>
        <vt:i4>8</vt:i4>
      </vt:variant>
      <vt:variant>
        <vt:i4>0</vt:i4>
      </vt:variant>
      <vt:variant>
        <vt:i4>5</vt:i4>
      </vt:variant>
      <vt:variant>
        <vt:lpwstr/>
      </vt:variant>
      <vt:variant>
        <vt:lpwstr>_Toc202269995</vt:lpwstr>
      </vt:variant>
      <vt:variant>
        <vt:i4>1376319</vt:i4>
      </vt:variant>
      <vt:variant>
        <vt:i4>5</vt:i4>
      </vt:variant>
      <vt:variant>
        <vt:i4>0</vt:i4>
      </vt:variant>
      <vt:variant>
        <vt:i4>5</vt:i4>
      </vt:variant>
      <vt:variant>
        <vt:lpwstr/>
      </vt:variant>
      <vt:variant>
        <vt:lpwstr>_Toc202269994</vt:lpwstr>
      </vt:variant>
      <vt:variant>
        <vt:i4>1376319</vt:i4>
      </vt:variant>
      <vt:variant>
        <vt:i4>2</vt:i4>
      </vt:variant>
      <vt:variant>
        <vt:i4>0</vt:i4>
      </vt:variant>
      <vt:variant>
        <vt:i4>5</vt:i4>
      </vt:variant>
      <vt:variant>
        <vt:lpwstr/>
      </vt:variant>
      <vt:variant>
        <vt:lpwstr>_Toc202269993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Lian Araujo</cp:lastModifiedBy>
  <cp:revision>175</cp:revision>
  <cp:lastPrinted>2008-01-30T22:09:00Z</cp:lastPrinted>
  <dcterms:created xsi:type="dcterms:W3CDTF">2025-06-18T23:49:00Z</dcterms:created>
  <dcterms:modified xsi:type="dcterms:W3CDTF">2025-07-30T11:41:00Z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