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1A4E" w14:textId="091CF5CB" w:rsidR="003B0475" w:rsidRPr="003B0475" w:rsidRDefault="003B0475" w:rsidP="003B047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7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 w:rsidR="00F07B32">
        <w:rPr>
          <w:b/>
          <w:noProof/>
          <w:sz w:val="24"/>
          <w:lang w:val="en-US"/>
        </w:rPr>
        <w:t>2187</w:t>
      </w:r>
    </w:p>
    <w:p w14:paraId="697CA546" w14:textId="6DA873CB" w:rsidR="00B97703" w:rsidRPr="003B0475" w:rsidRDefault="003B0475">
      <w:pPr>
        <w:rPr>
          <w:rFonts w:ascii="Arial" w:hAnsi="Arial"/>
          <w:b/>
          <w:noProof/>
          <w:sz w:val="24"/>
          <w:lang w:val="en-US" w:eastAsia="en-US"/>
        </w:rPr>
      </w:pPr>
      <w:r w:rsidRPr="003B0475">
        <w:rPr>
          <w:rFonts w:ascii="Arial" w:hAnsi="Arial"/>
          <w:b/>
          <w:noProof/>
          <w:sz w:val="24"/>
          <w:lang w:val="en-US" w:eastAsia="en-US"/>
        </w:rPr>
        <w:t>Fukuoka, Japan, 19th – 23rd May 2025</w:t>
      </w:r>
    </w:p>
    <w:p w14:paraId="6DDD6291" w14:textId="01C4448C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3B0475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</w:p>
    <w:p w14:paraId="611B4358" w14:textId="50E2674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" w:name="OLE_LINK57"/>
      <w:bookmarkStart w:id="2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6DF36BBF" w14:textId="483E45E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20</w:t>
      </w:r>
    </w:p>
    <w:bookmarkEnd w:id="3"/>
    <w:bookmarkEnd w:id="4"/>
    <w:bookmarkEnd w:id="5"/>
    <w:p w14:paraId="2E7963FE" w14:textId="37C0434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6"/>
      <w:bookmarkEnd w:id="7"/>
      <w:bookmarkEnd w:id="8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262EAB87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9"/>
    <w:bookmarkEnd w:id="10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097D52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 Yanmei</w:t>
      </w:r>
    </w:p>
    <w:p w14:paraId="01F8C77E" w14:textId="36FFAB38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yangyanmei@huawei.com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af4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52039F7F" w14:textId="0EECC11F" w:rsidR="00935000" w:rsidRPr="00CE580F" w:rsidRDefault="003B0475" w:rsidP="00CE580F">
      <w:pPr>
        <w:rPr>
          <w:iCs/>
          <w:lang w:val="en-US" w:eastAsia="zh-CN"/>
        </w:rPr>
      </w:pPr>
      <w:r>
        <w:rPr>
          <w:iCs/>
          <w:lang w:val="en-US"/>
        </w:rPr>
        <w:t xml:space="preserve">SA6 has defined SEAL layer, which provides value added services on top of the 3GPP network layer. The </w:t>
      </w:r>
      <w:r w:rsidR="00CE580F">
        <w:rPr>
          <w:iCs/>
          <w:lang w:val="en-US"/>
        </w:rPr>
        <w:t>value-added</w:t>
      </w:r>
      <w:r>
        <w:rPr>
          <w:iCs/>
          <w:lang w:val="en-US"/>
        </w:rPr>
        <w:t xml:space="preserve"> services</w:t>
      </w:r>
      <w:r w:rsidRPr="00940EF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940EF1">
        <w:rPr>
          <w:lang w:val="en-US"/>
        </w:rPr>
        <w:t>created by the combination use of different network</w:t>
      </w:r>
      <w:r>
        <w:rPr>
          <w:lang w:val="en-US"/>
        </w:rPr>
        <w:t xml:space="preserve"> layer capabilities </w:t>
      </w:r>
      <w:r w:rsidRPr="00940EF1">
        <w:rPr>
          <w:lang w:val="en-US"/>
        </w:rPr>
        <w:t xml:space="preserve">from one or multiple Network Functions deployed </w:t>
      </w:r>
      <w:r>
        <w:rPr>
          <w:lang w:val="en-US"/>
        </w:rPr>
        <w:t>in</w:t>
      </w:r>
      <w:r w:rsidRPr="00940EF1">
        <w:rPr>
          <w:lang w:val="en-US"/>
        </w:rPr>
        <w:t xml:space="preserve"> telecom system, may potentially combining the resources/information of </w:t>
      </w:r>
      <w:r>
        <w:rPr>
          <w:lang w:val="en-US"/>
        </w:rPr>
        <w:t>client on the UE</w:t>
      </w:r>
      <w:r w:rsidRPr="00940EF1">
        <w:rPr>
          <w:lang w:val="en-US"/>
        </w:rPr>
        <w:t>.</w:t>
      </w:r>
      <w:r w:rsidR="00CE580F">
        <w:rPr>
          <w:lang w:val="en-US"/>
        </w:rPr>
        <w:t xml:space="preserve"> </w:t>
      </w:r>
      <w:r w:rsidR="00CE580F">
        <w:rPr>
          <w:rFonts w:hint="eastAsia"/>
          <w:iCs/>
          <w:lang w:val="en-US" w:eastAsia="zh-CN"/>
        </w:rPr>
        <w:t>T</w:t>
      </w:r>
      <w:r w:rsidR="00CE580F">
        <w:rPr>
          <w:iCs/>
          <w:lang w:val="en-US" w:eastAsia="zh-CN"/>
        </w:rPr>
        <w:t>he SEAL layer services server can be deployed by MNO or third party, thus can behave as trusted AF</w:t>
      </w:r>
      <w:r w:rsidR="00CE580F">
        <w:rPr>
          <w:rFonts w:hint="eastAsia"/>
          <w:iCs/>
          <w:lang w:val="en-US" w:eastAsia="zh-CN"/>
        </w:rPr>
        <w:t>/</w:t>
      </w:r>
      <w:r w:rsidR="00CE580F">
        <w:rPr>
          <w:iCs/>
          <w:lang w:val="en-US" w:eastAsia="zh-CN"/>
        </w:rPr>
        <w:t xml:space="preserve">Non-trusted AF when invoking </w:t>
      </w:r>
      <w:r w:rsidR="00D4041F">
        <w:rPr>
          <w:iCs/>
          <w:lang w:val="en-US" w:eastAsia="zh-CN"/>
        </w:rPr>
        <w:t xml:space="preserve">5G </w:t>
      </w:r>
      <w:r w:rsidR="00CE580F">
        <w:rPr>
          <w:iCs/>
          <w:lang w:val="en-US" w:eastAsia="zh-CN"/>
        </w:rPr>
        <w:t xml:space="preserve">network layer </w:t>
      </w:r>
      <w:r w:rsidR="00CE580F">
        <w:rPr>
          <w:rFonts w:hint="eastAsia"/>
          <w:iCs/>
          <w:lang w:val="en-US" w:eastAsia="zh-CN"/>
        </w:rPr>
        <w:t>APIs</w:t>
      </w:r>
      <w:r w:rsidR="00CE580F">
        <w:rPr>
          <w:iCs/>
          <w:lang w:val="en-US" w:eastAsia="zh-CN"/>
        </w:rPr>
        <w:t>.</w:t>
      </w:r>
    </w:p>
    <w:p w14:paraId="147824E8" w14:textId="76501E32" w:rsidR="001216DB" w:rsidRDefault="00CE580F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GMS</w:t>
      </w:r>
      <w:r>
        <w:rPr>
          <w:iCs/>
          <w:lang w:val="en-US" w:eastAsia="zh-CN"/>
        </w:rPr>
        <w:t xml:space="preserve"> (group management server)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defined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in</w:t>
      </w:r>
      <w:r>
        <w:rPr>
          <w:iCs/>
          <w:lang w:val="en-US"/>
        </w:rPr>
        <w:t xml:space="preserve"> 3</w:t>
      </w:r>
      <w:r>
        <w:rPr>
          <w:rFonts w:hint="eastAsia"/>
          <w:iCs/>
          <w:lang w:val="en-US" w:eastAsia="zh-CN"/>
        </w:rPr>
        <w:t>GPP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TS</w:t>
      </w:r>
      <w:r>
        <w:rPr>
          <w:iCs/>
          <w:lang w:val="en-US"/>
        </w:rPr>
        <w:t xml:space="preserve"> 23.434 </w:t>
      </w:r>
      <w:r>
        <w:rPr>
          <w:rFonts w:hint="eastAsia"/>
          <w:iCs/>
          <w:lang w:val="en-US" w:eastAsia="zh-CN"/>
        </w:rPr>
        <w:t>is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one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of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the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SEAL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 w:eastAsia="zh-CN"/>
        </w:rPr>
        <w:t>service</w:t>
      </w:r>
      <w:r>
        <w:rPr>
          <w:iCs/>
          <w:lang w:val="en-US"/>
        </w:rPr>
        <w:t xml:space="preserve"> </w:t>
      </w:r>
      <w:r>
        <w:rPr>
          <w:iCs/>
          <w:lang w:val="en-US" w:eastAsia="zh-CN"/>
        </w:rPr>
        <w:t>servers</w:t>
      </w:r>
      <w:r>
        <w:rPr>
          <w:rFonts w:hint="eastAsia"/>
          <w:iCs/>
          <w:lang w:val="en-US" w:eastAsia="zh-CN"/>
        </w:rPr>
        <w:t>,</w:t>
      </w:r>
      <w:r>
        <w:rPr>
          <w:iCs/>
          <w:lang w:val="en-US" w:eastAsia="zh-CN"/>
        </w:rPr>
        <w:t xml:space="preserve"> which may use the dynamic 5G VN group management APIs from 5G core </w:t>
      </w:r>
      <w:r w:rsidR="00060D76">
        <w:rPr>
          <w:iCs/>
          <w:lang w:val="en-US" w:eastAsia="zh-CN"/>
        </w:rPr>
        <w:t xml:space="preserve">either </w:t>
      </w:r>
      <w:r>
        <w:rPr>
          <w:iCs/>
          <w:lang w:val="en-US" w:eastAsia="zh-CN"/>
        </w:rPr>
        <w:t xml:space="preserve">as trusted AF </w:t>
      </w:r>
      <w:r w:rsidR="00060D76">
        <w:rPr>
          <w:iCs/>
          <w:lang w:val="en-US" w:eastAsia="zh-CN"/>
        </w:rPr>
        <w:t>or</w:t>
      </w:r>
      <w:r>
        <w:rPr>
          <w:iCs/>
          <w:lang w:val="en-US" w:eastAsia="zh-CN"/>
        </w:rPr>
        <w:t xml:space="preserve"> </w:t>
      </w:r>
      <w:bookmarkStart w:id="11" w:name="_Hlk197619689"/>
      <w:r>
        <w:rPr>
          <w:iCs/>
          <w:lang w:val="en-US" w:eastAsia="zh-CN"/>
        </w:rPr>
        <w:t>non-trusted AF</w:t>
      </w:r>
      <w:bookmarkEnd w:id="11"/>
      <w:r>
        <w:rPr>
          <w:iCs/>
          <w:lang w:val="en-US" w:eastAsia="zh-CN"/>
        </w:rPr>
        <w:t xml:space="preserve">. </w:t>
      </w:r>
    </w:p>
    <w:p w14:paraId="6FB0BD59" w14:textId="40FAF8A1" w:rsidR="00060D76" w:rsidRDefault="00060D76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H</w:t>
      </w:r>
      <w:r>
        <w:rPr>
          <w:iCs/>
          <w:lang w:val="en-US" w:eastAsia="zh-CN"/>
        </w:rPr>
        <w:t>owever, the</w:t>
      </w:r>
      <w:r w:rsidR="007308B8">
        <w:rPr>
          <w:iCs/>
          <w:lang w:val="en-US" w:eastAsia="zh-CN"/>
        </w:rPr>
        <w:t xml:space="preserve"> dynamic </w:t>
      </w:r>
      <w:r>
        <w:rPr>
          <w:iCs/>
          <w:lang w:val="en-US" w:eastAsia="zh-CN"/>
        </w:rPr>
        <w:t xml:space="preserve">5G VN group management </w:t>
      </w:r>
      <w:r w:rsidR="007308B8">
        <w:rPr>
          <w:iCs/>
          <w:lang w:val="en-US" w:eastAsia="zh-CN"/>
        </w:rPr>
        <w:t>services</w:t>
      </w:r>
      <w:r>
        <w:rPr>
          <w:iCs/>
          <w:lang w:val="en-US" w:eastAsia="zh-CN"/>
        </w:rPr>
        <w:t xml:space="preserve"> defined in clause </w:t>
      </w:r>
      <w:r w:rsidRPr="00060D76">
        <w:rPr>
          <w:iCs/>
          <w:lang w:val="en-US" w:eastAsia="zh-CN"/>
        </w:rPr>
        <w:t xml:space="preserve">5.29.2 of 3GPP </w:t>
      </w:r>
      <w:r>
        <w:rPr>
          <w:iCs/>
          <w:lang w:val="en-US" w:eastAsia="zh-CN"/>
        </w:rPr>
        <w:t>TS 23.501 and</w:t>
      </w:r>
      <w:r w:rsidRPr="00060D76">
        <w:rPr>
          <w:iCs/>
          <w:lang w:val="en-US" w:eastAsia="zh-CN"/>
        </w:rPr>
        <w:t xml:space="preserve"> clause 5.2.3.3.1 of TS 23.502 [3] is applicable to 5G LAN-type services</w:t>
      </w:r>
      <w:r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exposed </w:t>
      </w:r>
      <w:r w:rsidR="00D4041F">
        <w:rPr>
          <w:rFonts w:hint="eastAsia"/>
          <w:iCs/>
          <w:lang w:val="en-US" w:eastAsia="zh-CN"/>
        </w:rPr>
        <w:t>only</w:t>
      </w:r>
      <w:r w:rsidR="00D4041F"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via </w:t>
      </w:r>
      <w:r>
        <w:rPr>
          <w:iCs/>
          <w:lang w:val="en-US" w:eastAsia="zh-CN"/>
        </w:rPr>
        <w:t>NEF</w:t>
      </w:r>
      <w:r w:rsidRPr="00060D76">
        <w:rPr>
          <w:iCs/>
          <w:lang w:val="en-US" w:eastAsia="zh-CN"/>
        </w:rPr>
        <w:t>.</w:t>
      </w:r>
      <w:r w:rsidR="00D4041F">
        <w:rPr>
          <w:iCs/>
          <w:lang w:val="en-US" w:eastAsia="zh-CN"/>
        </w:rPr>
        <w:t xml:space="preserve">  </w:t>
      </w:r>
      <w:r w:rsidR="00D4041F">
        <w:rPr>
          <w:rFonts w:hint="eastAsia"/>
          <w:iCs/>
          <w:lang w:val="en-US" w:eastAsia="zh-CN"/>
        </w:rPr>
        <w:t>It</w:t>
      </w:r>
      <w:r w:rsidR="00D4041F">
        <w:rPr>
          <w:iCs/>
          <w:lang w:val="en-US" w:eastAsia="zh-CN"/>
        </w:rPr>
        <w:t xml:space="preserve"> seems that dynamic 5G VN group management services are only for non-trusted AF.</w:t>
      </w:r>
    </w:p>
    <w:p w14:paraId="3A339ADE" w14:textId="763CBD1F" w:rsidR="00D4041F" w:rsidRDefault="00D4041F" w:rsidP="00D4041F">
      <w:pPr>
        <w:spacing w:before="120" w:after="20"/>
        <w:rPr>
          <w:lang w:val="en-US"/>
        </w:rPr>
      </w:pPr>
      <w:r>
        <w:rPr>
          <w:iCs/>
          <w:lang w:val="en-US" w:eastAsia="zh-CN"/>
        </w:rPr>
        <w:t xml:space="preserve">Therefore, </w:t>
      </w:r>
      <w:r w:rsidRPr="005416D8">
        <w:rPr>
          <w:lang w:val="en-US"/>
        </w:rPr>
        <w:t xml:space="preserve">SA6 </w:t>
      </w:r>
      <w:r>
        <w:rPr>
          <w:lang w:val="en-US"/>
        </w:rPr>
        <w:t xml:space="preserve">would like to </w:t>
      </w:r>
      <w:r w:rsidRPr="005416D8">
        <w:rPr>
          <w:lang w:val="en-US"/>
        </w:rPr>
        <w:t xml:space="preserve">asks SA2 </w:t>
      </w:r>
      <w:r>
        <w:rPr>
          <w:lang w:val="en-US"/>
        </w:rPr>
        <w:t>the following questions:</w:t>
      </w:r>
    </w:p>
    <w:p w14:paraId="1330489F" w14:textId="2ACB5EA4" w:rsidR="00D4041F" w:rsidRDefault="00D4041F" w:rsidP="00D4041F">
      <w:pPr>
        <w:spacing w:before="120" w:after="20"/>
        <w:rPr>
          <w:iCs/>
          <w:lang w:val="en-US" w:eastAsia="zh-CN"/>
        </w:rPr>
      </w:pPr>
      <w:r w:rsidRPr="008831AD">
        <w:rPr>
          <w:rFonts w:hint="eastAsia"/>
          <w:b/>
          <w:bCs/>
          <w:lang w:val="en-US" w:eastAsia="zh-CN"/>
        </w:rPr>
        <w:t>Q</w:t>
      </w:r>
      <w:r w:rsidRPr="008831AD">
        <w:rPr>
          <w:b/>
          <w:bCs/>
          <w:lang w:val="en-US" w:eastAsia="zh-CN"/>
        </w:rPr>
        <w:t>uestion 1</w:t>
      </w:r>
      <w:r>
        <w:rPr>
          <w:lang w:val="en-US" w:eastAsia="zh-CN"/>
        </w:rPr>
        <w:t xml:space="preserve">: Is there any existing mechanism for </w:t>
      </w:r>
      <w:r>
        <w:rPr>
          <w:iCs/>
          <w:lang w:val="en-US" w:eastAsia="zh-CN"/>
        </w:rPr>
        <w:t>dynamic 5G VN group management services being exposed to a trusted AF?</w:t>
      </w:r>
    </w:p>
    <w:p w14:paraId="04E120B2" w14:textId="37A97A6B" w:rsidR="00D4041F" w:rsidRDefault="00D4041F" w:rsidP="00D4041F">
      <w:pPr>
        <w:spacing w:before="120" w:after="20"/>
        <w:rPr>
          <w:lang w:val="en-US" w:eastAsia="zh-CN"/>
        </w:rPr>
      </w:pPr>
      <w:r w:rsidRPr="008831AD">
        <w:rPr>
          <w:rFonts w:hint="eastAsia"/>
          <w:b/>
          <w:bCs/>
          <w:iCs/>
          <w:lang w:val="en-US" w:eastAsia="zh-CN"/>
        </w:rPr>
        <w:t>Q</w:t>
      </w:r>
      <w:r w:rsidRPr="008831AD">
        <w:rPr>
          <w:b/>
          <w:bCs/>
          <w:iCs/>
          <w:lang w:val="en-US" w:eastAsia="zh-CN"/>
        </w:rPr>
        <w:t>uestion 2</w:t>
      </w:r>
      <w:r>
        <w:rPr>
          <w:iCs/>
          <w:lang w:val="en-US" w:eastAsia="zh-CN"/>
        </w:rPr>
        <w:t xml:space="preserve">: If the answer is no. Can SA2 provide any enhancement to support the usage of </w:t>
      </w:r>
      <w:r>
        <w:rPr>
          <w:lang w:val="en-US"/>
        </w:rPr>
        <w:t>dynamic VN group management services by</w:t>
      </w:r>
      <w:r w:rsidR="00986CAC">
        <w:rPr>
          <w:lang w:val="en-US"/>
        </w:rPr>
        <w:t xml:space="preserve"> trusted AF?</w:t>
      </w:r>
    </w:p>
    <w:p w14:paraId="295AD020" w14:textId="6A5CE682" w:rsidR="00060D76" w:rsidRPr="00D4041F" w:rsidRDefault="00060D76" w:rsidP="003B0475">
      <w:pPr>
        <w:spacing w:before="20" w:after="20"/>
        <w:rPr>
          <w:iCs/>
          <w:lang w:val="en-US"/>
        </w:rPr>
      </w:pPr>
    </w:p>
    <w:p w14:paraId="7DFDFBBF" w14:textId="77777777" w:rsidR="003B0475" w:rsidRPr="00280878" w:rsidRDefault="003B0475" w:rsidP="003B0475">
      <w:pPr>
        <w:spacing w:before="20" w:after="20"/>
        <w:rPr>
          <w:lang w:val="en-US"/>
        </w:rPr>
      </w:pPr>
    </w:p>
    <w:p w14:paraId="274D0BDC" w14:textId="77777777" w:rsidR="00B97703" w:rsidRPr="00280878" w:rsidRDefault="002F1940" w:rsidP="000F6242">
      <w:pPr>
        <w:pStyle w:val="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0B119591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6525B7">
        <w:rPr>
          <w:rFonts w:ascii="Arial" w:hAnsi="Arial" w:cs="Arial"/>
          <w:b/>
          <w:lang w:val="en-US"/>
        </w:rPr>
        <w:t>2</w:t>
      </w:r>
    </w:p>
    <w:p w14:paraId="74917007" w14:textId="27F659ED" w:rsidR="006525B7" w:rsidRDefault="00B97703" w:rsidP="00986CAC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SA6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 xml:space="preserve">SA2 to </w:t>
      </w:r>
      <w:r w:rsidR="00965134" w:rsidRPr="005416D8">
        <w:rPr>
          <w:lang w:val="en-US"/>
        </w:rPr>
        <w:t xml:space="preserve">provide </w:t>
      </w:r>
      <w:r w:rsidR="00473A66" w:rsidRPr="005416D8">
        <w:rPr>
          <w:lang w:val="en-US"/>
        </w:rPr>
        <w:t xml:space="preserve">feedback </w:t>
      </w:r>
      <w:r w:rsidR="003E4D17" w:rsidRPr="005416D8">
        <w:rPr>
          <w:lang w:val="en-US"/>
        </w:rPr>
        <w:t xml:space="preserve">related to </w:t>
      </w:r>
      <w:r w:rsidR="00986CAC">
        <w:rPr>
          <w:lang w:val="en-US"/>
        </w:rPr>
        <w:t>the above questions.</w:t>
      </w:r>
    </w:p>
    <w:p w14:paraId="02F38B28" w14:textId="31177B4E" w:rsidR="00B97703" w:rsidRPr="00280878" w:rsidRDefault="00B97703" w:rsidP="000F6242">
      <w:pPr>
        <w:pStyle w:val="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463F2297" w14:textId="77777777" w:rsidR="00853C2A" w:rsidRDefault="00853C2A" w:rsidP="00853C2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CE65E6B" w14:textId="4104326C" w:rsidR="00965134" w:rsidRPr="00280878" w:rsidRDefault="00853C2A" w:rsidP="00095BC2">
      <w:pPr>
        <w:tabs>
          <w:tab w:val="left" w:pos="5103"/>
        </w:tabs>
        <w:spacing w:after="12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 xml:space="preserve">A6#69   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                                    TBD, China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9AA4" w14:textId="77777777" w:rsidR="00CD1867" w:rsidRDefault="00CD1867">
      <w:pPr>
        <w:spacing w:after="0"/>
      </w:pPr>
      <w:r>
        <w:separator/>
      </w:r>
    </w:p>
  </w:endnote>
  <w:endnote w:type="continuationSeparator" w:id="0">
    <w:p w14:paraId="7282B598" w14:textId="77777777" w:rsidR="00CD1867" w:rsidRDefault="00CD18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4878" w14:textId="77777777" w:rsidR="00CD1867" w:rsidRDefault="00CD1867">
      <w:pPr>
        <w:spacing w:after="0"/>
      </w:pPr>
      <w:r>
        <w:separator/>
      </w:r>
    </w:p>
  </w:footnote>
  <w:footnote w:type="continuationSeparator" w:id="0">
    <w:p w14:paraId="24F81053" w14:textId="77777777" w:rsidR="00CD1867" w:rsidRDefault="00CD18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60D76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16DB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317F"/>
    <w:rsid w:val="00206A04"/>
    <w:rsid w:val="002117A8"/>
    <w:rsid w:val="002201E4"/>
    <w:rsid w:val="002263C2"/>
    <w:rsid w:val="00230677"/>
    <w:rsid w:val="002331FE"/>
    <w:rsid w:val="0023500F"/>
    <w:rsid w:val="002551D5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A487B"/>
    <w:rsid w:val="003A7C0D"/>
    <w:rsid w:val="003B0475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5077E"/>
    <w:rsid w:val="00453F42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10583"/>
    <w:rsid w:val="00520EC6"/>
    <w:rsid w:val="005355A2"/>
    <w:rsid w:val="005416D8"/>
    <w:rsid w:val="00571A74"/>
    <w:rsid w:val="00587250"/>
    <w:rsid w:val="005E65DF"/>
    <w:rsid w:val="005F1D02"/>
    <w:rsid w:val="006154AF"/>
    <w:rsid w:val="00620491"/>
    <w:rsid w:val="0063018F"/>
    <w:rsid w:val="0063288B"/>
    <w:rsid w:val="00641117"/>
    <w:rsid w:val="006525B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11B59"/>
    <w:rsid w:val="0071729B"/>
    <w:rsid w:val="00726022"/>
    <w:rsid w:val="00727C09"/>
    <w:rsid w:val="007308B8"/>
    <w:rsid w:val="0073492D"/>
    <w:rsid w:val="007350D6"/>
    <w:rsid w:val="00735359"/>
    <w:rsid w:val="00741DE1"/>
    <w:rsid w:val="007544C3"/>
    <w:rsid w:val="00757FAA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2D6D"/>
    <w:rsid w:val="0081021B"/>
    <w:rsid w:val="00811080"/>
    <w:rsid w:val="00822E3C"/>
    <w:rsid w:val="00847C1B"/>
    <w:rsid w:val="00853C2A"/>
    <w:rsid w:val="0086776C"/>
    <w:rsid w:val="00867C67"/>
    <w:rsid w:val="00873D4E"/>
    <w:rsid w:val="008831AD"/>
    <w:rsid w:val="008858CD"/>
    <w:rsid w:val="00886863"/>
    <w:rsid w:val="00897E9E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86CAC"/>
    <w:rsid w:val="00991F7A"/>
    <w:rsid w:val="0099764C"/>
    <w:rsid w:val="009A78FE"/>
    <w:rsid w:val="009B2EBB"/>
    <w:rsid w:val="009B5CDD"/>
    <w:rsid w:val="009E797B"/>
    <w:rsid w:val="009F38DC"/>
    <w:rsid w:val="009F609A"/>
    <w:rsid w:val="009F6BFF"/>
    <w:rsid w:val="00A05C20"/>
    <w:rsid w:val="00A345CA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1867"/>
    <w:rsid w:val="00CD5C04"/>
    <w:rsid w:val="00CE4366"/>
    <w:rsid w:val="00CE580F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4041F"/>
    <w:rsid w:val="00D62A0E"/>
    <w:rsid w:val="00D6570C"/>
    <w:rsid w:val="00D7142E"/>
    <w:rsid w:val="00D832C7"/>
    <w:rsid w:val="00D856BD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07B32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4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B6A1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B6A1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B6A1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B6A1F"/>
    <w:pPr>
      <w:outlineLvl w:val="5"/>
    </w:pPr>
  </w:style>
  <w:style w:type="paragraph" w:styleId="7">
    <w:name w:val="heading 7"/>
    <w:basedOn w:val="H6"/>
    <w:next w:val="a"/>
    <w:qFormat/>
    <w:rsid w:val="00BB6A1F"/>
    <w:pPr>
      <w:outlineLvl w:val="6"/>
    </w:pPr>
  </w:style>
  <w:style w:type="paragraph" w:styleId="8">
    <w:name w:val="heading 8"/>
    <w:basedOn w:val="1"/>
    <w:next w:val="a"/>
    <w:qFormat/>
    <w:rsid w:val="00BB6A1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6A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B6A1F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BB6A1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B6A1F"/>
    <w:pPr>
      <w:ind w:left="284"/>
    </w:pPr>
  </w:style>
  <w:style w:type="paragraph" w:styleId="10">
    <w:name w:val="index 1"/>
    <w:basedOn w:val="a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B6A1F"/>
    <w:pPr>
      <w:outlineLvl w:val="9"/>
    </w:pPr>
  </w:style>
  <w:style w:type="paragraph" w:styleId="22">
    <w:name w:val="List Number 2"/>
    <w:basedOn w:val="af"/>
    <w:semiHidden/>
    <w:rsid w:val="00BB6A1F"/>
    <w:pPr>
      <w:ind w:left="851"/>
    </w:pPr>
  </w:style>
  <w:style w:type="character" w:styleId="af0">
    <w:name w:val="footnote reference"/>
    <w:semiHidden/>
    <w:rsid w:val="00BB6A1F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a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a"/>
    <w:rsid w:val="00BB6A1F"/>
    <w:pPr>
      <w:keepLines/>
      <w:ind w:left="1702" w:hanging="1418"/>
    </w:pPr>
  </w:style>
  <w:style w:type="paragraph" w:customStyle="1" w:styleId="FP">
    <w:name w:val="FP"/>
    <w:basedOn w:val="a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a"/>
    <w:semiHidden/>
    <w:rsid w:val="00BB6A1F"/>
    <w:pPr>
      <w:ind w:left="1985" w:hanging="1985"/>
    </w:pPr>
  </w:style>
  <w:style w:type="paragraph" w:styleId="TOC7">
    <w:name w:val="toc 7"/>
    <w:basedOn w:val="TOC6"/>
    <w:next w:val="a"/>
    <w:semiHidden/>
    <w:rsid w:val="00BB6A1F"/>
    <w:pPr>
      <w:ind w:left="2268" w:hanging="2268"/>
    </w:pPr>
  </w:style>
  <w:style w:type="paragraph" w:styleId="23">
    <w:name w:val="List Bullet 2"/>
    <w:basedOn w:val="af3"/>
    <w:semiHidden/>
    <w:rsid w:val="00BB6A1F"/>
    <w:pPr>
      <w:ind w:left="851"/>
    </w:pPr>
  </w:style>
  <w:style w:type="paragraph" w:styleId="30">
    <w:name w:val="List Bullet 3"/>
    <w:basedOn w:val="23"/>
    <w:semiHidden/>
    <w:rsid w:val="00BB6A1F"/>
    <w:pPr>
      <w:ind w:left="1135"/>
    </w:pPr>
  </w:style>
  <w:style w:type="paragraph" w:styleId="af">
    <w:name w:val="List Number"/>
    <w:basedOn w:val="a9"/>
    <w:semiHidden/>
    <w:rsid w:val="00BB6A1F"/>
  </w:style>
  <w:style w:type="paragraph" w:customStyle="1" w:styleId="EQ">
    <w:name w:val="EQ"/>
    <w:basedOn w:val="a"/>
    <w:next w:val="a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5"/>
    <w:next w:val="a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a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24">
    <w:name w:val="List 2"/>
    <w:basedOn w:val="a9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B6A1F"/>
    <w:pPr>
      <w:ind w:left="1135"/>
    </w:pPr>
  </w:style>
  <w:style w:type="paragraph" w:styleId="40">
    <w:name w:val="List 4"/>
    <w:basedOn w:val="31"/>
    <w:semiHidden/>
    <w:rsid w:val="00BB6A1F"/>
    <w:pPr>
      <w:ind w:left="1418"/>
    </w:pPr>
  </w:style>
  <w:style w:type="paragraph" w:styleId="50">
    <w:name w:val="List 5"/>
    <w:basedOn w:val="40"/>
    <w:semiHidden/>
    <w:rsid w:val="00BB6A1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B6A1F"/>
    <w:rPr>
      <w:color w:val="FF0000"/>
    </w:rPr>
  </w:style>
  <w:style w:type="paragraph" w:styleId="a9">
    <w:name w:val="List"/>
    <w:basedOn w:val="a"/>
    <w:semiHidden/>
    <w:rsid w:val="00BB6A1F"/>
    <w:pPr>
      <w:ind w:left="568" w:hanging="284"/>
    </w:pPr>
  </w:style>
  <w:style w:type="paragraph" w:styleId="af3">
    <w:name w:val="List Bullet"/>
    <w:basedOn w:val="a9"/>
    <w:semiHidden/>
    <w:rsid w:val="00BB6A1F"/>
  </w:style>
  <w:style w:type="paragraph" w:styleId="41">
    <w:name w:val="List Bullet 4"/>
    <w:basedOn w:val="30"/>
    <w:semiHidden/>
    <w:rsid w:val="00BB6A1F"/>
    <w:pPr>
      <w:ind w:left="1418"/>
    </w:pPr>
  </w:style>
  <w:style w:type="paragraph" w:styleId="51">
    <w:name w:val="List Bullet 5"/>
    <w:basedOn w:val="41"/>
    <w:semiHidden/>
    <w:rsid w:val="00BB6A1F"/>
    <w:pPr>
      <w:ind w:left="1702"/>
    </w:pPr>
  </w:style>
  <w:style w:type="paragraph" w:customStyle="1" w:styleId="B2">
    <w:name w:val="B2"/>
    <w:basedOn w:val="24"/>
    <w:rsid w:val="00BB6A1F"/>
  </w:style>
  <w:style w:type="paragraph" w:customStyle="1" w:styleId="B3">
    <w:name w:val="B3"/>
    <w:basedOn w:val="31"/>
    <w:rsid w:val="00BB6A1F"/>
  </w:style>
  <w:style w:type="paragraph" w:customStyle="1" w:styleId="B4">
    <w:name w:val="B4"/>
    <w:basedOn w:val="40"/>
    <w:rsid w:val="00BB6A1F"/>
  </w:style>
  <w:style w:type="paragraph" w:customStyle="1" w:styleId="B5">
    <w:name w:val="B5"/>
    <w:basedOn w:val="50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17E2E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af8">
    <w:name w:val="List Paragraph"/>
    <w:basedOn w:val="a"/>
    <w:uiPriority w:val="34"/>
    <w:qFormat/>
    <w:rsid w:val="00277D07"/>
    <w:pPr>
      <w:ind w:left="720"/>
      <w:contextualSpacing/>
    </w:pPr>
  </w:style>
  <w:style w:type="character" w:customStyle="1" w:styleId="EditorsNoteChar">
    <w:name w:val="Editor's Note Char"/>
    <w:aliases w:val="EN Char,Editor's Note Char1"/>
    <w:link w:val="EditorsNote"/>
    <w:qFormat/>
    <w:locked/>
    <w:rsid w:val="003B0475"/>
    <w:rPr>
      <w:color w:val="FF0000"/>
      <w:lang w:val="en-GB" w:eastAsia="en-GB"/>
    </w:rPr>
  </w:style>
  <w:style w:type="character" w:customStyle="1" w:styleId="B1Char">
    <w:name w:val="B1 Char"/>
    <w:link w:val="B1"/>
    <w:rsid w:val="00060D7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3</cp:revision>
  <cp:lastPrinted>2002-04-23T07:10:00Z</cp:lastPrinted>
  <dcterms:created xsi:type="dcterms:W3CDTF">2025-05-12T07:09:00Z</dcterms:created>
  <dcterms:modified xsi:type="dcterms:W3CDTF">2025-05-12T10:35:00Z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