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012FA105"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2_CR0262_(Rel-16)_TEI15" w:date="2023-06-19T15:09:00Z">
              <w:r w:rsidR="00EE48CF" w:rsidDel="005F3566">
                <w:rPr>
                  <w:noProof w:val="0"/>
                </w:rPr>
                <w:delText>6</w:delText>
              </w:r>
            </w:del>
            <w:ins w:id="2" w:author="28.532_CR0262_(Rel-16)_TEI15" w:date="2023-06-19T15:09:00Z">
              <w:r w:rsidR="005F3566">
                <w:rPr>
                  <w:noProof w:val="0"/>
                </w:rPr>
                <w:t>7</w:t>
              </w:r>
            </w:ins>
            <w:r w:rsidRPr="002B7C71">
              <w:rPr>
                <w:noProof w:val="0"/>
              </w:rPr>
              <w:t>.</w:t>
            </w:r>
            <w:r w:rsidR="0020417C">
              <w:rPr>
                <w:noProof w:val="0"/>
              </w:rPr>
              <w:t>0</w:t>
            </w:r>
            <w:r w:rsidR="0020417C" w:rsidRPr="002B7C71">
              <w:rPr>
                <w:noProof w:val="0"/>
              </w:rPr>
              <w:t xml:space="preserve"> </w:t>
            </w:r>
            <w:r w:rsidRPr="002B7C71">
              <w:rPr>
                <w:noProof w:val="0"/>
                <w:sz w:val="32"/>
              </w:rPr>
              <w:t>(</w:t>
            </w:r>
            <w:r w:rsidR="00EE48CF" w:rsidRPr="002B7C71">
              <w:rPr>
                <w:noProof w:val="0"/>
                <w:sz w:val="32"/>
              </w:rPr>
              <w:t>202</w:t>
            </w:r>
            <w:r w:rsidR="00EE48CF">
              <w:rPr>
                <w:noProof w:val="0"/>
                <w:sz w:val="32"/>
              </w:rPr>
              <w:t>3</w:t>
            </w:r>
            <w:r w:rsidRPr="002B7C71">
              <w:rPr>
                <w:noProof w:val="0"/>
                <w:sz w:val="32"/>
              </w:rPr>
              <w:t>-</w:t>
            </w:r>
            <w:del w:id="3" w:author="28.532_CR0262_(Rel-16)_TEI15" w:date="2023-06-19T15:10:00Z">
              <w:r w:rsidR="00EE48CF" w:rsidDel="005F3566">
                <w:rPr>
                  <w:noProof w:val="0"/>
                  <w:sz w:val="32"/>
                </w:rPr>
                <w:delText>03</w:delText>
              </w:r>
            </w:del>
            <w:ins w:id="4" w:author="28.532_CR0262_(Rel-16)_TEI15" w:date="2023-06-19T15:10:00Z">
              <w:r w:rsidR="005F3566">
                <w:rPr>
                  <w:noProof w:val="0"/>
                  <w:sz w:val="32"/>
                </w:rPr>
                <w:t>0</w:t>
              </w:r>
              <w:r w:rsidR="005F3566">
                <w:rPr>
                  <w:noProof w:val="0"/>
                  <w:sz w:val="32"/>
                </w:rPr>
                <w:t>6</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2DAC55CB" w:rsidR="00E16509" w:rsidRPr="002B7C71" w:rsidRDefault="00E16509" w:rsidP="00133525">
            <w:pPr>
              <w:pStyle w:val="FP"/>
              <w:jc w:val="center"/>
              <w:rPr>
                <w:sz w:val="18"/>
              </w:rPr>
            </w:pPr>
            <w:r w:rsidRPr="00C24D8D">
              <w:rPr>
                <w:sz w:val="18"/>
              </w:rPr>
              <w:t xml:space="preserve">© </w:t>
            </w:r>
            <w:r w:rsidR="008D5032" w:rsidRPr="00C24D8D">
              <w:rPr>
                <w:sz w:val="18"/>
              </w:rPr>
              <w:t>20</w:t>
            </w:r>
            <w:r w:rsidR="008D5032">
              <w:rPr>
                <w:sz w:val="18"/>
              </w:rPr>
              <w:t>2</w:t>
            </w:r>
            <w:r w:rsidR="0021220E">
              <w:rPr>
                <w:sz w:val="18"/>
              </w:rPr>
              <w:t>3</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6BCA425E" w14:textId="3EF44BBE" w:rsidR="00B61B27"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61B27">
        <w:t>Foreword</w:t>
      </w:r>
      <w:r w:rsidR="00B61B27">
        <w:tab/>
      </w:r>
      <w:r w:rsidR="00B61B27">
        <w:fldChar w:fldCharType="begin" w:fldLock="1"/>
      </w:r>
      <w:r w:rsidR="00B61B27">
        <w:instrText xml:space="preserve"> PAGEREF _Toc130219908 \h </w:instrText>
      </w:r>
      <w:r w:rsidR="00B61B27">
        <w:fldChar w:fldCharType="separate"/>
      </w:r>
      <w:r w:rsidR="00B61B27">
        <w:t>4</w:t>
      </w:r>
      <w:r w:rsidR="00B61B27">
        <w:fldChar w:fldCharType="end"/>
      </w:r>
    </w:p>
    <w:p w14:paraId="4960FC7F" w14:textId="3DCC4114" w:rsidR="00B61B27" w:rsidRDefault="00B61B27">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_Toc130219909 \h </w:instrText>
      </w:r>
      <w:r>
        <w:fldChar w:fldCharType="separate"/>
      </w:r>
      <w:r>
        <w:t>5</w:t>
      </w:r>
      <w:r>
        <w:fldChar w:fldCharType="end"/>
      </w:r>
    </w:p>
    <w:p w14:paraId="28C360CA" w14:textId="1622F975" w:rsidR="00B61B27" w:rsidRDefault="00B61B27">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_Toc130219910 \h </w:instrText>
      </w:r>
      <w:r>
        <w:fldChar w:fldCharType="separate"/>
      </w:r>
      <w:r>
        <w:t>6</w:t>
      </w:r>
      <w:r>
        <w:fldChar w:fldCharType="end"/>
      </w:r>
    </w:p>
    <w:p w14:paraId="6A64F840" w14:textId="2B7FD7DE" w:rsidR="00B61B27" w:rsidRDefault="00B61B27">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_Toc130219911 \h </w:instrText>
      </w:r>
      <w:r>
        <w:fldChar w:fldCharType="separate"/>
      </w:r>
      <w:r>
        <w:t>6</w:t>
      </w:r>
      <w:r>
        <w:fldChar w:fldCharType="end"/>
      </w:r>
    </w:p>
    <w:p w14:paraId="3E94AB68" w14:textId="45421061" w:rsidR="00B61B27" w:rsidRDefault="00B61B27">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_Toc130219912 \h </w:instrText>
      </w:r>
      <w:r>
        <w:fldChar w:fldCharType="separate"/>
      </w:r>
      <w:r>
        <w:t>6</w:t>
      </w:r>
      <w:r>
        <w:fldChar w:fldCharType="end"/>
      </w:r>
    </w:p>
    <w:p w14:paraId="68808DCB" w14:textId="5CC5E368" w:rsidR="00B61B27" w:rsidRDefault="00B61B27">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_Toc130219913 \h </w:instrText>
      </w:r>
      <w:r>
        <w:fldChar w:fldCharType="separate"/>
      </w:r>
      <w:r>
        <w:t>6</w:t>
      </w:r>
      <w:r>
        <w:fldChar w:fldCharType="end"/>
      </w:r>
    </w:p>
    <w:p w14:paraId="26CC9CDC" w14:textId="0BAB3CD3" w:rsidR="00B61B27" w:rsidRDefault="00B61B27">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_Toc130219914 \h </w:instrText>
      </w:r>
      <w:r>
        <w:fldChar w:fldCharType="separate"/>
      </w:r>
      <w:r>
        <w:t>7</w:t>
      </w:r>
      <w:r>
        <w:fldChar w:fldCharType="end"/>
      </w:r>
    </w:p>
    <w:p w14:paraId="12AA5DEB" w14:textId="7698A917" w:rsidR="00B61B27" w:rsidRDefault="00B61B27">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_Toc130219915 \h </w:instrText>
      </w:r>
      <w:r>
        <w:fldChar w:fldCharType="separate"/>
      </w:r>
      <w:r>
        <w:t>7</w:t>
      </w:r>
      <w:r>
        <w:fldChar w:fldCharType="end"/>
      </w:r>
    </w:p>
    <w:p w14:paraId="2CE1CA7A" w14:textId="1DAE7EA8" w:rsidR="00B61B27" w:rsidRDefault="00B61B27">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_Toc130219916 \h </w:instrText>
      </w:r>
      <w:r>
        <w:fldChar w:fldCharType="separate"/>
      </w:r>
      <w:r>
        <w:t>7</w:t>
      </w:r>
      <w:r>
        <w:fldChar w:fldCharType="end"/>
      </w:r>
    </w:p>
    <w:p w14:paraId="6D217672" w14:textId="161DE37C" w:rsidR="00B61B27" w:rsidRDefault="00B61B27">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_Toc130219917 \h </w:instrText>
      </w:r>
      <w:r>
        <w:fldChar w:fldCharType="separate"/>
      </w:r>
      <w:r>
        <w:t>7</w:t>
      </w:r>
      <w:r>
        <w:fldChar w:fldCharType="end"/>
      </w:r>
    </w:p>
    <w:p w14:paraId="37C9E23C" w14:textId="642D18B3" w:rsidR="00B61B27" w:rsidRDefault="00B61B27">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_Toc130219918 \h </w:instrText>
      </w:r>
      <w:r>
        <w:fldChar w:fldCharType="separate"/>
      </w:r>
      <w:r>
        <w:t>7</w:t>
      </w:r>
      <w:r>
        <w:fldChar w:fldCharType="end"/>
      </w:r>
    </w:p>
    <w:p w14:paraId="56F8E426" w14:textId="3517F432" w:rsidR="00B61B27" w:rsidRDefault="00B61B27">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_Toc130219919 \h </w:instrText>
      </w:r>
      <w:r>
        <w:fldChar w:fldCharType="separate"/>
      </w:r>
      <w:r>
        <w:t>7</w:t>
      </w:r>
      <w:r>
        <w:fldChar w:fldCharType="end"/>
      </w:r>
    </w:p>
    <w:p w14:paraId="2555632B" w14:textId="17CA74B1" w:rsidR="00B61B27" w:rsidRDefault="00B61B27">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_Toc130219920 \h </w:instrText>
      </w:r>
      <w:r>
        <w:fldChar w:fldCharType="separate"/>
      </w:r>
      <w:r>
        <w:t>8</w:t>
      </w:r>
      <w:r>
        <w:fldChar w:fldCharType="end"/>
      </w:r>
    </w:p>
    <w:p w14:paraId="57CA2889" w14:textId="552AF9AC" w:rsidR="00B61B27" w:rsidRDefault="00B61B27">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_Toc130219921 \h </w:instrText>
      </w:r>
      <w:r>
        <w:fldChar w:fldCharType="separate"/>
      </w:r>
      <w:r>
        <w:t>9</w:t>
      </w:r>
      <w:r>
        <w:fldChar w:fldCharType="end"/>
      </w:r>
    </w:p>
    <w:p w14:paraId="0181E74A" w14:textId="79840FE0" w:rsidR="00B61B27" w:rsidRDefault="00B61B27">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_Toc130219922 \h </w:instrText>
      </w:r>
      <w:r>
        <w:fldChar w:fldCharType="separate"/>
      </w:r>
      <w:r>
        <w:t>9</w:t>
      </w:r>
      <w:r>
        <w:fldChar w:fldCharType="end"/>
      </w:r>
    </w:p>
    <w:p w14:paraId="6F92BB5A" w14:textId="53A06FDB" w:rsidR="00B61B27" w:rsidRDefault="00B61B27">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_Toc130219923 \h </w:instrText>
      </w:r>
      <w:r>
        <w:fldChar w:fldCharType="separate"/>
      </w:r>
      <w:r>
        <w:t>9</w:t>
      </w:r>
      <w:r>
        <w:fldChar w:fldCharType="end"/>
      </w:r>
    </w:p>
    <w:p w14:paraId="6B2A51BF" w14:textId="5C638AF7" w:rsidR="00B61B27" w:rsidRDefault="00B61B27">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_Toc130219924 \h </w:instrText>
      </w:r>
      <w:r>
        <w:fldChar w:fldCharType="separate"/>
      </w:r>
      <w:r>
        <w:t>10</w:t>
      </w:r>
      <w:r>
        <w:fldChar w:fldCharType="end"/>
      </w:r>
    </w:p>
    <w:p w14:paraId="518F00E6" w14:textId="58D2D588" w:rsidR="00B61B27" w:rsidRDefault="00B61B27">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_Toc130219925 \h </w:instrText>
      </w:r>
      <w:r>
        <w:fldChar w:fldCharType="separate"/>
      </w:r>
      <w:r>
        <w:t>11</w:t>
      </w:r>
      <w:r>
        <w:fldChar w:fldCharType="end"/>
      </w:r>
    </w:p>
    <w:p w14:paraId="762262C6" w14:textId="4CD508E6" w:rsidR="00B61B27" w:rsidRDefault="00B61B27">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_Toc130219926 \h </w:instrText>
      </w:r>
      <w:r>
        <w:fldChar w:fldCharType="separate"/>
      </w:r>
      <w:r>
        <w:t>11</w:t>
      </w:r>
      <w:r>
        <w:fldChar w:fldCharType="end"/>
      </w:r>
    </w:p>
    <w:p w14:paraId="2034435D" w14:textId="5EEF32DB" w:rsidR="00B61B27" w:rsidRDefault="00B61B27">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_Toc130219927 \h </w:instrText>
      </w:r>
      <w:r>
        <w:fldChar w:fldCharType="separate"/>
      </w:r>
      <w:r>
        <w:t>11</w:t>
      </w:r>
      <w:r>
        <w:fldChar w:fldCharType="end"/>
      </w:r>
    </w:p>
    <w:p w14:paraId="1008FCF6" w14:textId="308DF25D" w:rsidR="00B61B27" w:rsidRDefault="00B61B27">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_Toc130219928 \h </w:instrText>
      </w:r>
      <w:r>
        <w:fldChar w:fldCharType="separate"/>
      </w:r>
      <w:r>
        <w:t>12</w:t>
      </w:r>
      <w:r>
        <w:fldChar w:fldCharType="end"/>
      </w:r>
    </w:p>
    <w:p w14:paraId="43DD295B" w14:textId="4943F465" w:rsidR="00B61B27" w:rsidRDefault="00B61B27">
      <w:pPr>
        <w:pStyle w:val="TOC3"/>
        <w:rPr>
          <w:rFonts w:asciiTheme="minorHAnsi" w:eastAsiaTheme="minorEastAsia" w:hAnsiTheme="minorHAnsi" w:cstheme="minorBidi"/>
          <w:sz w:val="22"/>
          <w:szCs w:val="22"/>
          <w:lang w:eastAsia="en-GB"/>
        </w:rPr>
      </w:pPr>
      <w:r w:rsidRPr="00462811">
        <w:rPr>
          <w:rFonts w:eastAsiaTheme="minorEastAsia"/>
        </w:rPr>
        <w:t>4.2.6</w:t>
      </w:r>
      <w:r>
        <w:rPr>
          <w:rFonts w:asciiTheme="minorHAnsi" w:eastAsiaTheme="minorEastAsia" w:hAnsiTheme="minorHAnsi" w:cstheme="minorBidi"/>
          <w:sz w:val="22"/>
          <w:szCs w:val="22"/>
          <w:lang w:eastAsia="en-GB"/>
        </w:rPr>
        <w:tab/>
      </w:r>
      <w:r w:rsidRPr="00462811">
        <w:rPr>
          <w:rFonts w:eastAsiaTheme="minorEastAsia"/>
        </w:rPr>
        <w:t>Coordination between closed control loops</w:t>
      </w:r>
      <w:r>
        <w:tab/>
      </w:r>
      <w:r>
        <w:fldChar w:fldCharType="begin" w:fldLock="1"/>
      </w:r>
      <w:r>
        <w:instrText xml:space="preserve"> PAGEREF _Toc130219929 \h </w:instrText>
      </w:r>
      <w:r>
        <w:fldChar w:fldCharType="separate"/>
      </w:r>
      <w:r>
        <w:t>12</w:t>
      </w:r>
      <w:r>
        <w:fldChar w:fldCharType="end"/>
      </w:r>
    </w:p>
    <w:p w14:paraId="1688668C" w14:textId="06327526" w:rsidR="00B61B27" w:rsidRDefault="00B61B27">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_Toc130219930 \h </w:instrText>
      </w:r>
      <w:r>
        <w:fldChar w:fldCharType="separate"/>
      </w:r>
      <w:r>
        <w:t>12</w:t>
      </w:r>
      <w:r>
        <w:fldChar w:fldCharType="end"/>
      </w:r>
    </w:p>
    <w:p w14:paraId="09D2BE36" w14:textId="065CE9CA" w:rsidR="00B61B27" w:rsidRDefault="00B61B27">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_Toc130219931 \h </w:instrText>
      </w:r>
      <w:r>
        <w:fldChar w:fldCharType="separate"/>
      </w:r>
      <w:r>
        <w:t>14</w:t>
      </w:r>
      <w:r>
        <w:fldChar w:fldCharType="end"/>
      </w:r>
    </w:p>
    <w:p w14:paraId="74D7DDAE" w14:textId="54D9056D" w:rsidR="00B61B27" w:rsidRDefault="00B61B27">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_Toc130219932 \h </w:instrText>
      </w:r>
      <w:r>
        <w:fldChar w:fldCharType="separate"/>
      </w:r>
      <w:r>
        <w:t>14</w:t>
      </w:r>
      <w:r>
        <w:fldChar w:fldCharType="end"/>
      </w:r>
    </w:p>
    <w:p w14:paraId="186041AB" w14:textId="0B2355EB" w:rsidR="00B61B27" w:rsidRDefault="00B61B27">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_Toc130219933 \h </w:instrText>
      </w:r>
      <w:r>
        <w:fldChar w:fldCharType="separate"/>
      </w:r>
      <w:r>
        <w:t>14</w:t>
      </w:r>
      <w:r>
        <w:fldChar w:fldCharType="end"/>
      </w:r>
    </w:p>
    <w:p w14:paraId="3FC3EE80" w14:textId="5CDCE7AD" w:rsidR="00B61B27" w:rsidRDefault="00B61B27">
      <w:pPr>
        <w:pStyle w:val="TOC3"/>
        <w:rPr>
          <w:rFonts w:asciiTheme="minorHAnsi" w:eastAsiaTheme="minorEastAsia" w:hAnsiTheme="minorHAnsi" w:cstheme="minorBidi"/>
          <w:sz w:val="22"/>
          <w:szCs w:val="22"/>
          <w:lang w:eastAsia="en-GB"/>
        </w:rPr>
      </w:pPr>
      <w:r w:rsidRPr="00462811">
        <w:rPr>
          <w:rFonts w:eastAsia="SimSun"/>
        </w:rPr>
        <w:t>5.1.2</w:t>
      </w:r>
      <w:r>
        <w:rPr>
          <w:rFonts w:asciiTheme="minorHAnsi" w:eastAsiaTheme="minorEastAsia" w:hAnsiTheme="minorHAnsi" w:cstheme="minorBidi"/>
          <w:sz w:val="22"/>
          <w:szCs w:val="22"/>
          <w:lang w:eastAsia="en-GB"/>
        </w:rPr>
        <w:tab/>
      </w:r>
      <w:r w:rsidRPr="00462811">
        <w:rPr>
          <w:rFonts w:eastAsia="SimSun"/>
        </w:rPr>
        <w:t>Communication service assurance for shared resources</w:t>
      </w:r>
      <w:r>
        <w:tab/>
      </w:r>
      <w:r>
        <w:fldChar w:fldCharType="begin" w:fldLock="1"/>
      </w:r>
      <w:r>
        <w:instrText xml:space="preserve"> PAGEREF _Toc130219934 \h </w:instrText>
      </w:r>
      <w:r>
        <w:fldChar w:fldCharType="separate"/>
      </w:r>
      <w:r>
        <w:t>14</w:t>
      </w:r>
      <w:r>
        <w:fldChar w:fldCharType="end"/>
      </w:r>
    </w:p>
    <w:p w14:paraId="5AA172E0" w14:textId="52905D20" w:rsidR="00B61B27" w:rsidRDefault="00B61B27">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_Toc130219935 \h </w:instrText>
      </w:r>
      <w:r>
        <w:fldChar w:fldCharType="separate"/>
      </w:r>
      <w:r>
        <w:t>15</w:t>
      </w:r>
      <w:r>
        <w:fldChar w:fldCharType="end"/>
      </w:r>
    </w:p>
    <w:p w14:paraId="7EC0D510" w14:textId="0DFFD797" w:rsidR="00B61B27" w:rsidRDefault="00B61B27">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_Toc130219936 \h </w:instrText>
      </w:r>
      <w:r>
        <w:fldChar w:fldCharType="separate"/>
      </w:r>
      <w:r>
        <w:t>15</w:t>
      </w:r>
      <w:r>
        <w:fldChar w:fldCharType="end"/>
      </w:r>
    </w:p>
    <w:p w14:paraId="46BAB0E9" w14:textId="4E90C7E5" w:rsidR="00B61B27" w:rsidRDefault="00B61B27">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_Toc130219937 \h </w:instrText>
      </w:r>
      <w:r>
        <w:fldChar w:fldCharType="separate"/>
      </w:r>
      <w:r>
        <w:t>16</w:t>
      </w:r>
      <w:r>
        <w:fldChar w:fldCharType="end"/>
      </w:r>
    </w:p>
    <w:p w14:paraId="0321BC48" w14:textId="514CBF68" w:rsidR="00B61B27" w:rsidRDefault="00B61B27">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_Toc130219938 \h </w:instrText>
      </w:r>
      <w:r>
        <w:fldChar w:fldCharType="separate"/>
      </w:r>
      <w:r>
        <w:t>16</w:t>
      </w:r>
      <w:r>
        <w:fldChar w:fldCharType="end"/>
      </w:r>
    </w:p>
    <w:p w14:paraId="4040BD45" w14:textId="2A4848EA" w:rsidR="00B61B27" w:rsidRDefault="00B61B27">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_Toc130219939 \h </w:instrText>
      </w:r>
      <w:r>
        <w:fldChar w:fldCharType="separate"/>
      </w:r>
      <w:r>
        <w:t>16</w:t>
      </w:r>
      <w:r>
        <w:fldChar w:fldCharType="end"/>
      </w:r>
    </w:p>
    <w:p w14:paraId="0EA9D2DE" w14:textId="66731C38" w:rsidR="00B61B27" w:rsidRDefault="00B61B27">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_Toc130219940 \h </w:instrText>
      </w:r>
      <w:r>
        <w:fldChar w:fldCharType="separate"/>
      </w:r>
      <w:r>
        <w:t>16</w:t>
      </w:r>
      <w:r>
        <w:fldChar w:fldCharType="end"/>
      </w:r>
    </w:p>
    <w:p w14:paraId="240B4E1D" w14:textId="1E0C0F96" w:rsidR="00B61B27" w:rsidRDefault="00B61B27">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_Toc130219941 \h </w:instrText>
      </w:r>
      <w:r>
        <w:fldChar w:fldCharType="separate"/>
      </w:r>
      <w:r>
        <w:t>17</w:t>
      </w:r>
      <w:r>
        <w:fldChar w:fldCharType="end"/>
      </w:r>
    </w:p>
    <w:p w14:paraId="60C0829A" w14:textId="53488E89" w:rsidR="00B61B27" w:rsidRDefault="00B61B27">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_Toc130219942 \h </w:instrText>
      </w:r>
      <w:r>
        <w:fldChar w:fldCharType="separate"/>
      </w:r>
      <w:r>
        <w:t>17</w:t>
      </w:r>
      <w:r>
        <w:fldChar w:fldCharType="end"/>
      </w:r>
    </w:p>
    <w:p w14:paraId="545F4681" w14:textId="2DEDE001" w:rsidR="00B61B27" w:rsidRDefault="00B61B27">
      <w:pPr>
        <w:pStyle w:val="TOC3"/>
        <w:rPr>
          <w:rFonts w:asciiTheme="minorHAnsi" w:eastAsiaTheme="minorEastAsia" w:hAnsiTheme="minorHAnsi" w:cstheme="minorBidi"/>
          <w:sz w:val="22"/>
          <w:szCs w:val="22"/>
          <w:lang w:eastAsia="en-GB"/>
        </w:rPr>
      </w:pPr>
      <w:r w:rsidRPr="00462811">
        <w:rPr>
          <w:rFonts w:eastAsia="SimSun"/>
        </w:rPr>
        <w:t>6.1.5</w:t>
      </w:r>
      <w:r>
        <w:rPr>
          <w:rFonts w:asciiTheme="minorHAnsi" w:eastAsiaTheme="minorEastAsia" w:hAnsiTheme="minorHAnsi" w:cstheme="minorBidi"/>
          <w:sz w:val="22"/>
          <w:szCs w:val="22"/>
          <w:lang w:eastAsia="en-GB"/>
        </w:rPr>
        <w:tab/>
      </w:r>
      <w:r w:rsidRPr="00462811">
        <w:rPr>
          <w:rFonts w:eastAsia="SimSun"/>
        </w:rPr>
        <w:t>Network prediction assisted SLS communication service Assurance</w:t>
      </w:r>
      <w:r>
        <w:tab/>
      </w:r>
      <w:r>
        <w:fldChar w:fldCharType="begin" w:fldLock="1"/>
      </w:r>
      <w:r>
        <w:instrText xml:space="preserve"> PAGEREF _Toc130219943 \h </w:instrText>
      </w:r>
      <w:r>
        <w:fldChar w:fldCharType="separate"/>
      </w:r>
      <w:r>
        <w:t>17</w:t>
      </w:r>
      <w:r>
        <w:fldChar w:fldCharType="end"/>
      </w:r>
    </w:p>
    <w:p w14:paraId="6620A6AA" w14:textId="439348DB" w:rsidR="00B61B27" w:rsidRDefault="00B61B27">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_Toc130219944 \h </w:instrText>
      </w:r>
      <w:r>
        <w:fldChar w:fldCharType="separate"/>
      </w:r>
      <w:r>
        <w:t>18</w:t>
      </w:r>
      <w:r>
        <w:fldChar w:fldCharType="end"/>
      </w:r>
    </w:p>
    <w:p w14:paraId="0DA6C5DE" w14:textId="155F8CB1" w:rsidR="00B61B27" w:rsidRDefault="00B61B27">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_Toc130219945 \h </w:instrText>
      </w:r>
      <w:r>
        <w:fldChar w:fldCharType="separate"/>
      </w:r>
      <w:r>
        <w:t>18</w:t>
      </w:r>
      <w:r>
        <w:fldChar w:fldCharType="end"/>
      </w:r>
    </w:p>
    <w:p w14:paraId="52017DA9" w14:textId="5C9A95BF" w:rsidR="00B61B27" w:rsidRDefault="00B61B27">
      <w:pPr>
        <w:pStyle w:val="TOC3"/>
        <w:rPr>
          <w:rFonts w:asciiTheme="minorHAnsi" w:eastAsiaTheme="minorEastAsia" w:hAnsiTheme="minorHAnsi" w:cstheme="minorBidi"/>
          <w:sz w:val="22"/>
          <w:szCs w:val="22"/>
          <w:lang w:eastAsia="en-GB"/>
        </w:rPr>
      </w:pPr>
      <w:r w:rsidRPr="00462811">
        <w:rPr>
          <w:rFonts w:eastAsia="SimSun"/>
          <w:lang w:eastAsia="zh-CN"/>
        </w:rPr>
        <w:t>6.1.8</w:t>
      </w:r>
      <w:r>
        <w:rPr>
          <w:rFonts w:asciiTheme="minorHAnsi" w:eastAsiaTheme="minorEastAsia" w:hAnsiTheme="minorHAnsi" w:cstheme="minorBidi"/>
          <w:sz w:val="22"/>
          <w:szCs w:val="22"/>
          <w:lang w:eastAsia="en-GB"/>
        </w:rPr>
        <w:tab/>
      </w:r>
      <w:r w:rsidRPr="00462811">
        <w:rPr>
          <w:rFonts w:eastAsia="SimSun"/>
          <w:lang w:eastAsia="zh-CN"/>
        </w:rPr>
        <w:t>Assurance closed loop execution supervision</w:t>
      </w:r>
      <w:r>
        <w:tab/>
      </w:r>
      <w:r>
        <w:fldChar w:fldCharType="begin" w:fldLock="1"/>
      </w:r>
      <w:r>
        <w:instrText xml:space="preserve"> PAGEREF _Toc130219946 \h </w:instrText>
      </w:r>
      <w:r>
        <w:fldChar w:fldCharType="separate"/>
      </w:r>
      <w:r>
        <w:t>19</w:t>
      </w:r>
      <w:r>
        <w:fldChar w:fldCharType="end"/>
      </w:r>
    </w:p>
    <w:p w14:paraId="1E3E9616" w14:textId="78FC7080" w:rsidR="00B61B27" w:rsidRDefault="00B61B27">
      <w:pPr>
        <w:pStyle w:val="TOC3"/>
        <w:rPr>
          <w:rFonts w:asciiTheme="minorHAnsi" w:eastAsiaTheme="minorEastAsia" w:hAnsiTheme="minorHAnsi" w:cstheme="minorBidi"/>
          <w:sz w:val="22"/>
          <w:szCs w:val="22"/>
          <w:lang w:eastAsia="en-GB"/>
        </w:rPr>
      </w:pPr>
      <w:r w:rsidRPr="00462811">
        <w:rPr>
          <w:rFonts w:eastAsiaTheme="minorEastAsia"/>
        </w:rPr>
        <w:t>6.1.9</w:t>
      </w:r>
      <w:r>
        <w:rPr>
          <w:rFonts w:asciiTheme="minorHAnsi" w:eastAsiaTheme="minorEastAsia" w:hAnsiTheme="minorHAnsi" w:cstheme="minorBidi"/>
          <w:sz w:val="22"/>
          <w:szCs w:val="22"/>
          <w:lang w:eastAsia="en-GB"/>
        </w:rPr>
        <w:tab/>
      </w:r>
      <w:r w:rsidRPr="00462811">
        <w:rPr>
          <w:rFonts w:eastAsiaTheme="minorEastAsia"/>
        </w:rPr>
        <w:t>Targeted Assurance Closed Control Loop (ACCL)</w:t>
      </w:r>
      <w:r>
        <w:tab/>
      </w:r>
      <w:r>
        <w:fldChar w:fldCharType="begin" w:fldLock="1"/>
      </w:r>
      <w:r>
        <w:instrText xml:space="preserve"> PAGEREF _Toc130219947 \h </w:instrText>
      </w:r>
      <w:r>
        <w:fldChar w:fldCharType="separate"/>
      </w:r>
      <w:r>
        <w:t>19</w:t>
      </w:r>
      <w:r>
        <w:fldChar w:fldCharType="end"/>
      </w:r>
    </w:p>
    <w:p w14:paraId="62108DBA" w14:textId="5E2C996C" w:rsidR="00B61B27" w:rsidRDefault="00B61B27">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_Toc130219948 \h </w:instrText>
      </w:r>
      <w:r>
        <w:fldChar w:fldCharType="separate"/>
      </w:r>
      <w:r>
        <w:t>20</w:t>
      </w:r>
      <w:r>
        <w:fldChar w:fldCharType="end"/>
      </w:r>
    </w:p>
    <w:p w14:paraId="3019FA34" w14:textId="169A2EA1" w:rsidR="00B61B27" w:rsidRDefault="00B61B27" w:rsidP="00B61B27">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_Toc130219949 \h </w:instrText>
      </w:r>
      <w:r>
        <w:fldChar w:fldCharType="separate"/>
      </w:r>
      <w:r>
        <w:t>22</w:t>
      </w:r>
      <w:r>
        <w:fldChar w:fldCharType="end"/>
      </w:r>
    </w:p>
    <w:p w14:paraId="3C237E23" w14:textId="6FA06A5D"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58507965"/>
      <w:bookmarkStart w:id="10" w:name="_Toc130219908"/>
      <w:r w:rsidRPr="002B7C71">
        <w:lastRenderedPageBreak/>
        <w:t>Foreword</w:t>
      </w:r>
      <w:bookmarkEnd w:id="7"/>
      <w:bookmarkEnd w:id="8"/>
      <w:bookmarkEnd w:id="9"/>
      <w:bookmarkEnd w:id="10"/>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1" w:name="_Toc43122826"/>
      <w:bookmarkStart w:id="12" w:name="_Toc43294577"/>
      <w:bookmarkStart w:id="13" w:name="_Toc58507966"/>
      <w:bookmarkStart w:id="14" w:name="_Toc130219909"/>
      <w:r w:rsidRPr="002B7C71">
        <w:t>Introduction</w:t>
      </w:r>
      <w:bookmarkEnd w:id="11"/>
      <w:bookmarkEnd w:id="12"/>
      <w:bookmarkEnd w:id="13"/>
      <w:bookmarkEnd w:id="14"/>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5" w:name="_Toc43122827"/>
      <w:bookmarkStart w:id="16" w:name="_Toc43294578"/>
      <w:bookmarkStart w:id="17" w:name="_Toc58507967"/>
      <w:bookmarkStart w:id="18" w:name="_Toc130219910"/>
      <w:r w:rsidRPr="002B7C71">
        <w:lastRenderedPageBreak/>
        <w:t>1</w:t>
      </w:r>
      <w:r w:rsidRPr="002B7C71">
        <w:tab/>
        <w:t>Scope</w:t>
      </w:r>
      <w:bookmarkEnd w:id="15"/>
      <w:bookmarkEnd w:id="16"/>
      <w:bookmarkEnd w:id="17"/>
      <w:bookmarkEnd w:id="18"/>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9" w:name="_Toc43122828"/>
      <w:bookmarkStart w:id="20" w:name="_Toc43294579"/>
      <w:bookmarkStart w:id="21" w:name="_Toc58507968"/>
      <w:bookmarkStart w:id="22" w:name="_Toc130219911"/>
      <w:r w:rsidRPr="002B7C71">
        <w:t>2</w:t>
      </w:r>
      <w:r w:rsidRPr="002B7C71">
        <w:tab/>
        <w:t>References</w:t>
      </w:r>
      <w:bookmarkEnd w:id="19"/>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006F3D0A" w14:textId="3FAEAFFC" w:rsidR="008D5032" w:rsidRPr="002B7C71" w:rsidRDefault="008D5032" w:rsidP="000D6EAC">
      <w:pPr>
        <w:pStyle w:val="EX"/>
        <w:rPr>
          <w:rFonts w:eastAsia="SimSun"/>
        </w:rPr>
      </w:pPr>
      <w:r>
        <w:t>[11]</w:t>
      </w:r>
      <w:r>
        <w:tab/>
        <w:t>ETSI GS ZSM 009-1 (V1.1.1) (2021-06): "Zero-touch network and Service Management (ZSM); Closed-Loop Automation; Part 1: Enablers".</w:t>
      </w:r>
    </w:p>
    <w:p w14:paraId="3C237E56" w14:textId="77777777" w:rsidR="00080512" w:rsidRPr="002B7C71" w:rsidRDefault="00080512">
      <w:pPr>
        <w:pStyle w:val="Heading1"/>
      </w:pPr>
      <w:bookmarkStart w:id="23" w:name="_Toc43122829"/>
      <w:bookmarkStart w:id="24" w:name="_Toc43294580"/>
      <w:bookmarkStart w:id="25" w:name="_Toc58507969"/>
      <w:bookmarkStart w:id="26" w:name="_Toc130219912"/>
      <w:r w:rsidRPr="002B7C71">
        <w:t>3</w:t>
      </w:r>
      <w:r w:rsidRPr="002B7C71">
        <w:tab/>
        <w:t>Definitions</w:t>
      </w:r>
      <w:r w:rsidR="00602AEA" w:rsidRPr="002B7C71">
        <w:t xml:space="preserve"> of terms, symbols and abbreviations</w:t>
      </w:r>
      <w:bookmarkEnd w:id="23"/>
      <w:bookmarkEnd w:id="24"/>
      <w:bookmarkEnd w:id="25"/>
      <w:bookmarkEnd w:id="26"/>
    </w:p>
    <w:p w14:paraId="3C237E58" w14:textId="77777777" w:rsidR="00080512" w:rsidRPr="002B7C71" w:rsidRDefault="00080512">
      <w:pPr>
        <w:pStyle w:val="Heading2"/>
      </w:pPr>
      <w:bookmarkStart w:id="27" w:name="_Toc43122830"/>
      <w:bookmarkStart w:id="28" w:name="_Toc43294581"/>
      <w:bookmarkStart w:id="29" w:name="_Toc58507970"/>
      <w:bookmarkStart w:id="30" w:name="_Toc130219913"/>
      <w:r w:rsidRPr="002B7C71">
        <w:t>3.1</w:t>
      </w:r>
      <w:r w:rsidRPr="002B7C71">
        <w:tab/>
      </w:r>
      <w:r w:rsidR="002B6339" w:rsidRPr="002B7C71">
        <w:t>Terms</w:t>
      </w:r>
      <w:bookmarkEnd w:id="27"/>
      <w:bookmarkEnd w:id="28"/>
      <w:bookmarkEnd w:id="29"/>
      <w:bookmarkEnd w:id="30"/>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1" w:name="_Toc43122831"/>
      <w:bookmarkStart w:id="32" w:name="_Toc43294582"/>
      <w:bookmarkStart w:id="33" w:name="_Toc58507971"/>
      <w:bookmarkStart w:id="34" w:name="_Toc130219914"/>
      <w:r w:rsidRPr="002B7C71">
        <w:lastRenderedPageBreak/>
        <w:t>3.2</w:t>
      </w:r>
      <w:r w:rsidRPr="002B7C71">
        <w:tab/>
        <w:t>Symbols</w:t>
      </w:r>
      <w:bookmarkEnd w:id="31"/>
      <w:bookmarkEnd w:id="32"/>
      <w:bookmarkEnd w:id="33"/>
      <w:bookmarkEnd w:id="34"/>
    </w:p>
    <w:p w14:paraId="3C237E61" w14:textId="12812B43" w:rsidR="00080512" w:rsidRPr="002B7C71" w:rsidRDefault="00C24D8D" w:rsidP="00DA31AA">
      <w:r>
        <w:t>Void.</w:t>
      </w:r>
    </w:p>
    <w:p w14:paraId="3C237E62" w14:textId="77777777" w:rsidR="00080512" w:rsidRPr="002B7C71" w:rsidRDefault="00080512">
      <w:pPr>
        <w:pStyle w:val="Heading2"/>
      </w:pPr>
      <w:bookmarkStart w:id="35" w:name="_Toc43122832"/>
      <w:bookmarkStart w:id="36" w:name="_Toc43294583"/>
      <w:bookmarkStart w:id="37" w:name="_Toc58507972"/>
      <w:bookmarkStart w:id="38" w:name="_Toc130219915"/>
      <w:r w:rsidRPr="002B7C71">
        <w:t>3.3</w:t>
      </w:r>
      <w:r w:rsidRPr="002B7C71">
        <w:tab/>
        <w:t>Abbreviations</w:t>
      </w:r>
      <w:bookmarkEnd w:id="35"/>
      <w:bookmarkEnd w:id="36"/>
      <w:bookmarkEnd w:id="37"/>
      <w:bookmarkEnd w:id="38"/>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Slice/ServiceType</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9" w:name="_Toc43122833"/>
      <w:bookmarkStart w:id="40" w:name="_Toc43294584"/>
      <w:bookmarkStart w:id="41" w:name="_Toc58507973"/>
      <w:bookmarkStart w:id="42" w:name="_Toc130219916"/>
      <w:bookmarkStart w:id="43" w:name="historyclause"/>
      <w:r w:rsidRPr="002B7C71">
        <w:t>4</w:t>
      </w:r>
      <w:r w:rsidR="009A7F0A">
        <w:tab/>
      </w:r>
      <w:r w:rsidRPr="002B7C71">
        <w:t>Concepts and background</w:t>
      </w:r>
      <w:bookmarkEnd w:id="39"/>
      <w:bookmarkEnd w:id="40"/>
      <w:bookmarkEnd w:id="41"/>
      <w:bookmarkEnd w:id="42"/>
    </w:p>
    <w:p w14:paraId="360DBD28" w14:textId="2B0ACE39" w:rsidR="00EA05FB" w:rsidRPr="002B7C71" w:rsidRDefault="00EA05FB" w:rsidP="00EA05FB">
      <w:pPr>
        <w:pStyle w:val="Heading2"/>
      </w:pPr>
      <w:bookmarkStart w:id="44" w:name="_Toc43122834"/>
      <w:bookmarkStart w:id="45" w:name="_Toc43294585"/>
      <w:bookmarkStart w:id="46" w:name="_Toc58507974"/>
      <w:bookmarkStart w:id="47" w:name="_Toc130219917"/>
      <w:r w:rsidRPr="002B7C71">
        <w:t>4.</w:t>
      </w:r>
      <w:r w:rsidR="005D33B1" w:rsidRPr="002B7C71">
        <w:t>1</w:t>
      </w:r>
      <w:r w:rsidRPr="002B7C71">
        <w:tab/>
      </w:r>
      <w:bookmarkEnd w:id="44"/>
      <w:bookmarkEnd w:id="45"/>
      <w:bookmarkEnd w:id="46"/>
      <w:r w:rsidR="00A20082">
        <w:t>Void</w:t>
      </w:r>
      <w:bookmarkEnd w:id="47"/>
    </w:p>
    <w:p w14:paraId="076400A7" w14:textId="3EB60F9E" w:rsidR="00004275" w:rsidRPr="002B7C71" w:rsidRDefault="00004275">
      <w:pPr>
        <w:pStyle w:val="Heading2"/>
      </w:pPr>
      <w:bookmarkStart w:id="48" w:name="_Toc43122835"/>
      <w:bookmarkStart w:id="49" w:name="_Toc43294586"/>
      <w:bookmarkStart w:id="50" w:name="_Toc58507975"/>
      <w:bookmarkStart w:id="51" w:name="_Toc130219918"/>
      <w:r w:rsidRPr="002B7C71">
        <w:t>4.2</w:t>
      </w:r>
      <w:r w:rsidRPr="002B7C71">
        <w:tab/>
        <w:t>Management control loops</w:t>
      </w:r>
      <w:bookmarkEnd w:id="48"/>
      <w:bookmarkEnd w:id="49"/>
      <w:bookmarkEnd w:id="50"/>
      <w:bookmarkEnd w:id="51"/>
    </w:p>
    <w:p w14:paraId="254AD457" w14:textId="202A847C" w:rsidR="00F767A5" w:rsidRPr="002B7C71" w:rsidRDefault="00F767A5">
      <w:pPr>
        <w:pStyle w:val="Heading3"/>
      </w:pPr>
      <w:bookmarkStart w:id="52" w:name="_Toc43122836"/>
      <w:bookmarkStart w:id="53" w:name="_Toc43294587"/>
      <w:bookmarkStart w:id="54" w:name="_Toc58507976"/>
      <w:bookmarkStart w:id="55" w:name="_Toc130219919"/>
      <w:r w:rsidRPr="002B7C71">
        <w:rPr>
          <w:lang w:eastAsia="zh-CN"/>
        </w:rPr>
        <w:t>4.2.1</w:t>
      </w:r>
      <w:r w:rsidR="009A7F0A">
        <w:tab/>
      </w:r>
      <w:r w:rsidRPr="002B7C71">
        <w:t>Overview</w:t>
      </w:r>
      <w:bookmarkEnd w:id="52"/>
      <w:bookmarkEnd w:id="53"/>
      <w:bookmarkEnd w:id="54"/>
      <w:bookmarkEnd w:id="55"/>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56" w:name="_MON_1669118820"/>
    <w:bookmarkEnd w:id="56"/>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9pt;height:253.4pt" o:ole="">
            <v:imagedata r:id="rId14" o:title=""/>
          </v:shape>
          <o:OLEObject Type="Embed" ProgID="Word.Document.8" ShapeID="_x0000_i1025" DrawAspect="Content" ObjectID="_1748692655"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7" w:name="_Toc43122837"/>
      <w:bookmarkStart w:id="58" w:name="_Toc43294588"/>
      <w:bookmarkStart w:id="59" w:name="_Toc58507977"/>
      <w:bookmarkStart w:id="60" w:name="_Toc130219920"/>
      <w:r w:rsidRPr="002B7C71">
        <w:t>4.2.2</w:t>
      </w:r>
      <w:r w:rsidRPr="002B7C71">
        <w:tab/>
        <w:t>Control loops</w:t>
      </w:r>
      <w:bookmarkEnd w:id="57"/>
      <w:bookmarkEnd w:id="58"/>
      <w:bookmarkEnd w:id="59"/>
      <w:bookmarkEnd w:id="60"/>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1" w:name="OLE_LINK9"/>
      <w:bookmarkStart w:id="62"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1"/>
    <w:bookmarkEnd w:id="62"/>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3" w:name="_Toc43122838"/>
      <w:bookmarkStart w:id="64" w:name="_Toc43294589"/>
      <w:bookmarkStart w:id="65" w:name="_Toc58507978"/>
      <w:bookmarkStart w:id="66" w:name="_Toc130219921"/>
      <w:r w:rsidRPr="002B7C71">
        <w:t>4.2.3</w:t>
      </w:r>
      <w:r w:rsidRPr="002B7C71">
        <w:tab/>
        <w:t>Open control loops</w:t>
      </w:r>
      <w:bookmarkEnd w:id="63"/>
      <w:bookmarkEnd w:id="64"/>
      <w:bookmarkEnd w:id="65"/>
      <w:bookmarkEnd w:id="66"/>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67" w:name="_Toc43122839"/>
      <w:bookmarkStart w:id="68" w:name="_Toc43294590"/>
      <w:bookmarkStart w:id="69" w:name="_Toc58507979"/>
      <w:bookmarkStart w:id="70" w:name="_Toc130219922"/>
      <w:r w:rsidRPr="002B7C71">
        <w:t>4.2.4</w:t>
      </w:r>
      <w:r w:rsidRPr="002B7C71">
        <w:tab/>
        <w:t>Closed control loops</w:t>
      </w:r>
      <w:bookmarkEnd w:id="67"/>
      <w:bookmarkEnd w:id="68"/>
      <w:bookmarkEnd w:id="69"/>
      <w:bookmarkEnd w:id="70"/>
    </w:p>
    <w:p w14:paraId="04F7463A" w14:textId="2E03225B" w:rsidR="00A20082" w:rsidRPr="00A20082" w:rsidRDefault="00A20082" w:rsidP="007E457D">
      <w:pPr>
        <w:pStyle w:val="Heading4"/>
      </w:pPr>
      <w:bookmarkStart w:id="71" w:name="_Toc130219923"/>
      <w:r>
        <w:t>4.2.4.1</w:t>
      </w:r>
      <w:r>
        <w:tab/>
        <w:t>Description</w:t>
      </w:r>
      <w:bookmarkEnd w:id="71"/>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72" w:name="_Toc130219924"/>
      <w:r>
        <w:rPr>
          <w:noProof/>
          <w:lang w:eastAsia="zh-CN"/>
        </w:rPr>
        <w:t>4.2.4.2</w:t>
      </w:r>
      <w:r>
        <w:rPr>
          <w:noProof/>
          <w:lang w:eastAsia="zh-CN"/>
        </w:rPr>
        <w:tab/>
        <w:t>Lifecycle phases</w:t>
      </w:r>
      <w:bookmarkEnd w:id="72"/>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083A2727"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update</w:t>
      </w:r>
      <w:del w:id="73" w:author="28.535_CR0070_(Rel-17)_TEI17" w:date="2023-06-19T15:10:00Z">
        <w:r w:rsidRPr="007526AF" w:rsidDel="005F3566">
          <w:rPr>
            <w:iCs/>
          </w:rPr>
          <w:delText xml:space="preserve"> &amp; upgrade</w:delText>
        </w:r>
      </w:del>
      <w:r w:rsidRPr="007526AF">
        <w:rPr>
          <w:iCs/>
        </w:rPr>
        <w:t xml:space="preserve">, in order to change the </w:t>
      </w:r>
      <w:r>
        <w:rPr>
          <w:iCs/>
        </w:rPr>
        <w:t>closed control loop</w:t>
      </w:r>
      <w:r w:rsidRPr="007526AF">
        <w:rPr>
          <w:iCs/>
        </w:rPr>
        <w:t xml:space="preserve"> settings and improve its performance.</w:t>
      </w:r>
      <w:r>
        <w:rPr>
          <w:iCs/>
        </w:rPr>
        <w:t xml:space="preserve"> </w:t>
      </w:r>
      <w:ins w:id="74" w:author="28.535_CR0070_(Rel-17)_TEI17" w:date="2023-06-19T15:10:00Z">
        <w:r w:rsidR="005F3566" w:rsidRPr="005F3566">
          <w:rPr>
            <w:iCs/>
          </w:rPr>
          <w:t xml:space="preserve">The update of the closed control loops may be triggered by the (re-)configuration of goals from the consumer. </w:t>
        </w:r>
      </w:ins>
      <w:r>
        <w:rPr>
          <w:iCs/>
        </w:rPr>
        <w:t xml:space="preserve">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5" w:name="_MON_1685274078"/>
    <w:bookmarkEnd w:id="75"/>
    <w:p w14:paraId="2F0179B0" w14:textId="6B6B3256" w:rsidR="00A20082" w:rsidRPr="002B7C71" w:rsidRDefault="00A20082" w:rsidP="00A20082">
      <w:pPr>
        <w:pStyle w:val="TH"/>
      </w:pPr>
      <w:r>
        <w:object w:dxaOrig="9026" w:dyaOrig="1775" w14:anchorId="1A14F8B8">
          <v:shape id="_x0000_i1026" type="#_x0000_t75" style="width:451.15pt;height:88.85pt" o:ole="">
            <v:imagedata r:id="rId19" o:title=""/>
          </v:shape>
          <o:OLEObject Type="Embed" ProgID="Word.Document.8" ShapeID="_x0000_i1026" DrawAspect="Content" ObjectID="_1748692656"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76" w:name="_Toc130219925"/>
      <w:r>
        <w:t>4.2.5</w:t>
      </w:r>
      <w:r>
        <w:tab/>
        <w:t>Closed control loop governance and monitoring</w:t>
      </w:r>
      <w:bookmarkEnd w:id="76"/>
    </w:p>
    <w:p w14:paraId="64D1F46F" w14:textId="0CDC51F3" w:rsidR="00FA618D" w:rsidRDefault="00FA618D" w:rsidP="00FA618D">
      <w:pPr>
        <w:pStyle w:val="Heading4"/>
      </w:pPr>
      <w:bookmarkStart w:id="77" w:name="_Toc130219926"/>
      <w:r>
        <w:t>4.2.5.1</w:t>
      </w:r>
      <w:r>
        <w:tab/>
        <w:t>Overview</w:t>
      </w:r>
      <w:bookmarkEnd w:id="77"/>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78" w:name="_MON_1669121203"/>
    <w:bookmarkEnd w:id="78"/>
    <w:p w14:paraId="7212B87D" w14:textId="7E331AE6" w:rsidR="00FA618D" w:rsidRDefault="00FA618D" w:rsidP="00FA618D">
      <w:pPr>
        <w:pStyle w:val="TH"/>
      </w:pPr>
      <w:r>
        <w:object w:dxaOrig="9026" w:dyaOrig="4815" w14:anchorId="5FEEC9F0">
          <v:shape id="_x0000_i1027" type="#_x0000_t75" style="width:451.15pt;height:240.8pt" o:ole="">
            <v:imagedata r:id="rId21" o:title=""/>
          </v:shape>
          <o:OLEObject Type="Embed" ProgID="Word.Document.12" ShapeID="_x0000_i1027" DrawAspect="Content" ObjectID="_1748692657"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79" w:name="_Toc130219927"/>
      <w:r>
        <w:t>4.2.5.2</w:t>
      </w:r>
      <w:r>
        <w:tab/>
        <w:t>Closed control loop governance</w:t>
      </w:r>
      <w:bookmarkEnd w:id="79"/>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80" w:name="OLE_LINK4"/>
      <w:r>
        <w:rPr>
          <w:noProof/>
          <w:lang w:eastAsia="zh-CN"/>
        </w:rPr>
        <w:t>Configure goals for closed control loop</w:t>
      </w:r>
      <w:bookmarkEnd w:id="80"/>
      <w:r>
        <w:rPr>
          <w:noProof/>
          <w:lang w:eastAsia="zh-CN"/>
        </w:rPr>
        <w:t>.</w:t>
      </w:r>
    </w:p>
    <w:p w14:paraId="0B1E7696" w14:textId="69A40D2F" w:rsidR="00FA618D" w:rsidRDefault="00FA618D" w:rsidP="00FA618D">
      <w:pPr>
        <w:pStyle w:val="Heading4"/>
      </w:pPr>
      <w:bookmarkStart w:id="81" w:name="_Toc130219928"/>
      <w:r>
        <w:lastRenderedPageBreak/>
        <w:t>4.2.5.3</w:t>
      </w:r>
      <w:r>
        <w:tab/>
        <w:t>Closed control loop monitoring</w:t>
      </w:r>
      <w:bookmarkEnd w:id="81"/>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099BD4C8" w14:textId="15960B4A" w:rsidR="00FA618D" w:rsidRDefault="00FA618D" w:rsidP="00A66E3F">
      <w:pPr>
        <w:pStyle w:val="B1"/>
        <w:rPr>
          <w:noProof/>
          <w:lang w:eastAsia="zh-CN"/>
        </w:rPr>
      </w:pPr>
      <w:bookmarkStart w:id="82" w:name="OLE_LINK3"/>
      <w:r>
        <w:rPr>
          <w:noProof/>
          <w:lang w:eastAsia="zh-CN"/>
        </w:rPr>
        <w:t>Monitor the goal fulfillment</w:t>
      </w:r>
      <w:r w:rsidRPr="00F84EB6">
        <w:rPr>
          <w:noProof/>
          <w:lang w:eastAsia="zh-CN"/>
        </w:rPr>
        <w:t xml:space="preserve"> </w:t>
      </w:r>
      <w:r>
        <w:rPr>
          <w:noProof/>
          <w:lang w:eastAsia="zh-CN"/>
        </w:rPr>
        <w:t>of the closed control loop</w:t>
      </w:r>
      <w:bookmarkEnd w:id="82"/>
      <w:r>
        <w:rPr>
          <w:noProof/>
          <w:lang w:eastAsia="zh-CN"/>
        </w:rPr>
        <w:t>.</w:t>
      </w:r>
    </w:p>
    <w:p w14:paraId="2CC14468" w14:textId="629626F5" w:rsidR="008D5032" w:rsidRDefault="008D5032" w:rsidP="008D5032">
      <w:pPr>
        <w:pStyle w:val="Heading3"/>
        <w:rPr>
          <w:rFonts w:eastAsiaTheme="minorEastAsia"/>
        </w:rPr>
      </w:pPr>
      <w:bookmarkStart w:id="83" w:name="_Toc130219929"/>
      <w:r>
        <w:rPr>
          <w:rFonts w:eastAsiaTheme="minorEastAsia"/>
        </w:rPr>
        <w:t>4.2.</w:t>
      </w:r>
      <w:r w:rsidR="00560FFD">
        <w:rPr>
          <w:rFonts w:eastAsiaTheme="minorEastAsia"/>
        </w:rPr>
        <w:t>6</w:t>
      </w:r>
      <w:r>
        <w:rPr>
          <w:rFonts w:eastAsiaTheme="minorEastAsia"/>
        </w:rPr>
        <w:tab/>
        <w:t>Coordination between closed control loops</w:t>
      </w:r>
      <w:bookmarkEnd w:id="83"/>
    </w:p>
    <w:p w14:paraId="0D6A19BC" w14:textId="5E3949BB" w:rsidR="008D5032" w:rsidRDefault="008D5032" w:rsidP="001866B2">
      <w:pPr>
        <w:rPr>
          <w:rFonts w:eastAsiaTheme="minorEastAsia"/>
          <w:lang w:eastAsia="zh-CN"/>
        </w:rPr>
      </w:pPr>
      <w:r>
        <w:rPr>
          <w:lang w:eastAsia="zh-CN"/>
        </w:rPr>
        <w:t>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w:t>
      </w:r>
      <w:r w:rsidR="00560FFD" w:rsidRPr="00560FFD">
        <w:rPr>
          <w:lang w:eastAsia="zh-CN"/>
        </w:rPr>
        <w:t>s</w:t>
      </w:r>
      <w:r>
        <w:rPr>
          <w:lang w:eastAsia="zh-CN"/>
        </w:rPr>
        <w:t xml:space="preserve"> on other closed control loops. Coordination between closed control loops is needed for example in and between, the Cross Management Domain and 5GC management domain or the NG-RAN management domain, to </w:t>
      </w:r>
      <w:r w:rsidRPr="001866B2">
        <w:rPr>
          <w:lang w:eastAsia="zh-CN"/>
        </w:rPr>
        <w:t xml:space="preserve">improve the performance in order to achieve the goal(s) of the </w:t>
      </w:r>
      <w:r>
        <w:rPr>
          <w:lang w:eastAsia="zh-CN"/>
        </w:rPr>
        <w:t xml:space="preserve">closed </w:t>
      </w:r>
      <w:r w:rsidRPr="001866B2">
        <w:rPr>
          <w:lang w:eastAsia="zh-CN"/>
        </w:rPr>
        <w:t>control loops</w:t>
      </w:r>
      <w:r>
        <w:rPr>
          <w:lang w:eastAsia="zh-CN"/>
        </w:rPr>
        <w:t xml:space="preserve">. Furthermore, coordination may also be needed when </w:t>
      </w:r>
      <w:r w:rsidRPr="001866B2">
        <w:rPr>
          <w:lang w:eastAsia="zh-CN"/>
        </w:rPr>
        <w:t>conflict</w:t>
      </w:r>
      <w:r>
        <w:rPr>
          <w:lang w:eastAsia="zh-CN"/>
        </w:rPr>
        <w:t xml:space="preserve">s happen between closed control loops related to their activities. </w:t>
      </w:r>
    </w:p>
    <w:p w14:paraId="3A69ED81" w14:textId="77777777" w:rsidR="008D5032" w:rsidRDefault="008D5032" w:rsidP="001866B2">
      <w:pPr>
        <w:rPr>
          <w:color w:val="0070C0"/>
        </w:rPr>
      </w:pPr>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p>
    <w:p w14:paraId="0CC94E26" w14:textId="77777777" w:rsidR="008D5032" w:rsidRDefault="008D5032" w:rsidP="001866B2">
      <w:pPr>
        <w:rPr>
          <w:color w:val="000000"/>
        </w:rPr>
      </w:pPr>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p>
    <w:p w14:paraId="21C7CAF1" w14:textId="77777777" w:rsidR="008D5032" w:rsidRDefault="008D5032" w:rsidP="001866B2">
      <w:pPr>
        <w:pStyle w:val="B1"/>
      </w:pPr>
      <w:r>
        <w:t>- Coordination between Cross Management Domain and the 5GC Management Domain</w:t>
      </w:r>
    </w:p>
    <w:p w14:paraId="08C14FCD" w14:textId="77777777" w:rsidR="008D5032" w:rsidRDefault="008D5032" w:rsidP="001866B2">
      <w:pPr>
        <w:pStyle w:val="B1"/>
      </w:pPr>
      <w:r>
        <w:t>- Coordination between Cross Management Domain and the NG-RAN Management Domain</w:t>
      </w:r>
    </w:p>
    <w:p w14:paraId="7B1F338D" w14:textId="77777777" w:rsidR="008D5032" w:rsidRDefault="008D5032" w:rsidP="001866B2">
      <w:pPr>
        <w:pStyle w:val="B1"/>
      </w:pPr>
      <w:r>
        <w:t>- Coordination within Cross Management Domain, 5GC Management Domain or NG-RAN Management Domain</w:t>
      </w:r>
    </w:p>
    <w:p w14:paraId="77099E62" w14:textId="77777777" w:rsidR="008D5032" w:rsidRDefault="008D5032" w:rsidP="001866B2">
      <w:pPr>
        <w:pStyle w:val="B1"/>
      </w:pPr>
      <w:r>
        <w:t>- Coordination within:</w:t>
      </w:r>
    </w:p>
    <w:p w14:paraId="470E00AD" w14:textId="77777777" w:rsidR="008D5032" w:rsidRDefault="008D5032" w:rsidP="008D5032">
      <w:pPr>
        <w:pStyle w:val="B2"/>
      </w:pPr>
      <w:r>
        <w:t xml:space="preserve">- Cross Management Domain, </w:t>
      </w:r>
    </w:p>
    <w:p w14:paraId="7F3CB60D" w14:textId="77777777" w:rsidR="008D5032" w:rsidRDefault="008D5032" w:rsidP="008D5032">
      <w:pPr>
        <w:pStyle w:val="B2"/>
      </w:pPr>
      <w:r>
        <w:t xml:space="preserve">- 5GC Management Domain and </w:t>
      </w:r>
    </w:p>
    <w:p w14:paraId="5720FC52" w14:textId="77777777" w:rsidR="008D5032" w:rsidRDefault="008D5032" w:rsidP="001866B2">
      <w:pPr>
        <w:pStyle w:val="B2"/>
        <w:rPr>
          <w:color w:val="000000"/>
        </w:rPr>
      </w:pPr>
      <w:r>
        <w:t>- NG-RAN Management Domain</w:t>
      </w:r>
    </w:p>
    <w:p w14:paraId="277CA956" w14:textId="76D8EF99" w:rsidR="008D5032" w:rsidRDefault="008D5032" w:rsidP="008D5032">
      <w:pPr>
        <w:rPr>
          <w:lang w:eastAsia="zh-CN"/>
        </w:rPr>
      </w:pPr>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w:t>
      </w:r>
      <w:r w:rsidR="00560FFD" w:rsidRPr="00560FFD">
        <w:rPr>
          <w:lang w:eastAsia="zh-CN"/>
        </w:rPr>
        <w:t xml:space="preserve">The closed control loop in the Cross Management Domain provides governance and goals for the closed control loops in the 5GC Management Domain and the NG-RAN Management Domain. The closed control loop in the 5GC management domain </w:t>
      </w:r>
      <w:r>
        <w:rPr>
          <w:lang w:eastAsia="zh-CN"/>
        </w:rPr>
        <w:t>provides governance and goals for the 5GC NFs.</w:t>
      </w:r>
      <w:r w:rsidR="00560FFD" w:rsidRPr="00560FFD">
        <w:rPr>
          <w:lang w:eastAsia="zh-CN"/>
        </w:rPr>
        <w:t xml:space="preserve"> The closed control loop in the NG-RAN management domain provides governance and goals for the gNBs. The configuration of goals for a closed control loop may be decided according to its goal fulfilment status and the goal decomposition from a higher level closed control loop.</w:t>
      </w:r>
    </w:p>
    <w:p w14:paraId="28F3A36F" w14:textId="1EC72E14" w:rsidR="008D5032" w:rsidRDefault="008D5032" w:rsidP="008D5032">
      <w:r>
        <w:rPr>
          <w:lang w:eastAsia="zh-CN"/>
        </w:rPr>
        <w:t>Closed Loop Coordination (CLC) of Hierarchical and peer-to-peer interactions</w:t>
      </w:r>
      <w:r>
        <w:t xml:space="preserve"> are described in ETSI GS ZSM 009-1 [11].</w:t>
      </w:r>
    </w:p>
    <w:p w14:paraId="1960AF64" w14:textId="5FD6E3CF" w:rsidR="00D3123B" w:rsidRDefault="00D3123B" w:rsidP="00D3123B">
      <w:pPr>
        <w:pStyle w:val="Heading2"/>
      </w:pPr>
      <w:bookmarkStart w:id="84" w:name="_Toc58507980"/>
      <w:bookmarkStart w:id="85" w:name="_Toc130219930"/>
      <w:r w:rsidRPr="00F6081B">
        <w:t>4.</w:t>
      </w:r>
      <w:r>
        <w:t>3</w:t>
      </w:r>
      <w:r w:rsidRPr="00F6081B">
        <w:tab/>
      </w:r>
      <w:r>
        <w:t>Communication service assurance service</w:t>
      </w:r>
      <w:bookmarkEnd w:id="84"/>
      <w:bookmarkEnd w:id="85"/>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86" w:name="_MON_1685273708"/>
    <w:bookmarkEnd w:id="86"/>
    <w:p w14:paraId="5A6D2E17" w14:textId="5B5D36B5" w:rsidR="00D3123B" w:rsidRDefault="00CF5F82" w:rsidP="00CF5F82">
      <w:pPr>
        <w:pStyle w:val="TH"/>
      </w:pPr>
      <w:r>
        <w:object w:dxaOrig="7668" w:dyaOrig="382" w14:anchorId="744B6E39">
          <v:shape id="_x0000_i1028" type="#_x0000_t75" style="width:383.85pt;height:19.65pt" o:ole="">
            <v:imagedata r:id="rId23" o:title=""/>
          </v:shape>
          <o:OLEObject Type="Embed" ProgID="Word.Document.12" ShapeID="_x0000_i1028" DrawAspect="Content" ObjectID="_1748692658" r:id="rId24">
            <o:FieldCodes>\s</o:FieldCodes>
          </o:OLEObject>
        </w:object>
      </w:r>
      <w:bookmarkStart w:id="87" w:name="_MON_1685273733"/>
      <w:bookmarkEnd w:id="87"/>
      <w:r>
        <w:object w:dxaOrig="9030" w:dyaOrig="4771" w14:anchorId="136BAF4B">
          <v:shape id="_x0000_i1029" type="#_x0000_t75" style="width:451.65pt;height:238.45pt" o:ole="">
            <v:imagedata r:id="rId25" o:title=""/>
          </v:shape>
          <o:OLEObject Type="Embed" ProgID="Word.Document.12" ShapeID="_x0000_i1029" DrawAspect="Content" ObjectID="_1748692659"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88" w:name="_Toc43122840"/>
      <w:bookmarkStart w:id="89" w:name="_Toc43294591"/>
      <w:bookmarkStart w:id="90" w:name="_Toc58507981"/>
      <w:bookmarkStart w:id="91" w:name="_Toc130219931"/>
      <w:r w:rsidRPr="002B7C71">
        <w:lastRenderedPageBreak/>
        <w:t>5</w:t>
      </w:r>
      <w:r w:rsidR="009A7F0A">
        <w:tab/>
      </w:r>
      <w:r w:rsidRPr="002B7C71">
        <w:t>Business level use cases and requirements</w:t>
      </w:r>
      <w:bookmarkEnd w:id="88"/>
      <w:bookmarkEnd w:id="89"/>
      <w:bookmarkEnd w:id="90"/>
      <w:bookmarkEnd w:id="91"/>
    </w:p>
    <w:p w14:paraId="16122C4F" w14:textId="77777777" w:rsidR="00EA5541" w:rsidRPr="002B7C71" w:rsidRDefault="00EA5541" w:rsidP="004720B8">
      <w:pPr>
        <w:pStyle w:val="Heading2"/>
      </w:pPr>
      <w:bookmarkStart w:id="92" w:name="_Toc43122841"/>
      <w:bookmarkStart w:id="93" w:name="_Toc43294592"/>
      <w:bookmarkStart w:id="94" w:name="_Toc58507982"/>
      <w:bookmarkStart w:id="95" w:name="_Toc130219932"/>
      <w:r w:rsidRPr="002B7C71">
        <w:t>5.1</w:t>
      </w:r>
      <w:r w:rsidRPr="002B7C71">
        <w:tab/>
        <w:t>Use cases</w:t>
      </w:r>
      <w:bookmarkEnd w:id="92"/>
      <w:bookmarkEnd w:id="93"/>
      <w:bookmarkEnd w:id="94"/>
      <w:bookmarkEnd w:id="95"/>
    </w:p>
    <w:p w14:paraId="523A831A" w14:textId="2A9E1875" w:rsidR="00EA5541" w:rsidRPr="002B7C71" w:rsidRDefault="00EA5541" w:rsidP="00EA5541">
      <w:pPr>
        <w:pStyle w:val="Heading3"/>
      </w:pPr>
      <w:bookmarkStart w:id="96" w:name="_Toc43122842"/>
      <w:bookmarkStart w:id="97" w:name="_Toc43294593"/>
      <w:bookmarkStart w:id="98" w:name="_Toc58507983"/>
      <w:bookmarkStart w:id="99" w:name="_Toc130219933"/>
      <w:r w:rsidRPr="002B7C71">
        <w:t>5.1.1</w:t>
      </w:r>
      <w:r w:rsidR="005E1757" w:rsidRPr="002B7C71">
        <w:tab/>
      </w:r>
      <w:r w:rsidRPr="002B7C71">
        <w:t>Communication service assurance</w:t>
      </w:r>
      <w:bookmarkEnd w:id="96"/>
      <w:bookmarkEnd w:id="97"/>
      <w:bookmarkEnd w:id="98"/>
      <w:bookmarkEnd w:id="99"/>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00" w:name="_Toc43294594"/>
      <w:bookmarkStart w:id="101" w:name="_Toc58507984"/>
      <w:bookmarkStart w:id="102" w:name="_Toc130219934"/>
      <w:bookmarkStart w:id="103"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00"/>
      <w:bookmarkEnd w:id="101"/>
      <w:bookmarkEnd w:id="102"/>
      <w:r w:rsidRPr="002B7C71">
        <w:rPr>
          <w:rFonts w:eastAsia="SimSun"/>
        </w:rPr>
        <w:t xml:space="preserve"> </w:t>
      </w:r>
      <w:bookmarkEnd w:id="103"/>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04" w:name="_Toc43122844"/>
      <w:bookmarkStart w:id="105" w:name="_Toc43294595"/>
      <w:bookmarkStart w:id="106" w:name="_Toc58507985"/>
      <w:bookmarkStart w:id="107" w:name="_Toc130219935"/>
      <w:r w:rsidRPr="002B7C71">
        <w:t>5.1.</w:t>
      </w:r>
      <w:r w:rsidR="00EF4717" w:rsidRPr="002B7C71">
        <w:t>3</w:t>
      </w:r>
      <w:r w:rsidRPr="002B7C71">
        <w:tab/>
        <w:t>Use case for obtaining resource requirements for a communication service</w:t>
      </w:r>
      <w:bookmarkEnd w:id="104"/>
      <w:bookmarkEnd w:id="105"/>
      <w:bookmarkEnd w:id="106"/>
      <w:bookmarkEnd w:id="107"/>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08" w:name="_Toc43122845"/>
      <w:bookmarkStart w:id="109" w:name="_Toc43294596"/>
      <w:bookmarkStart w:id="110" w:name="_Toc58507986"/>
      <w:bookmarkStart w:id="111" w:name="_Toc130219936"/>
      <w:r w:rsidRPr="002B7C71">
        <w:t>5.1.4</w:t>
      </w:r>
      <w:r w:rsidRPr="002B7C71">
        <w:tab/>
        <w:t>Use case for interaction with core network for service assurance</w:t>
      </w:r>
      <w:bookmarkEnd w:id="108"/>
      <w:bookmarkEnd w:id="109"/>
      <w:bookmarkEnd w:id="110"/>
      <w:bookmarkEnd w:id="111"/>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lastRenderedPageBreak/>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12" w:name="_Toc43122846"/>
      <w:bookmarkStart w:id="113" w:name="_Toc43294597"/>
      <w:bookmarkStart w:id="114" w:name="_Toc58507987"/>
      <w:bookmarkStart w:id="115" w:name="_Toc130219937"/>
      <w:r w:rsidRPr="002B7C71">
        <w:t>6</w:t>
      </w:r>
      <w:r w:rsidR="009A7F0A">
        <w:tab/>
      </w:r>
      <w:r w:rsidRPr="002B7C71">
        <w:t>Specification level use cases and requirements</w:t>
      </w:r>
      <w:bookmarkEnd w:id="112"/>
      <w:bookmarkEnd w:id="113"/>
      <w:bookmarkEnd w:id="114"/>
      <w:bookmarkEnd w:id="115"/>
    </w:p>
    <w:p w14:paraId="656E41EC" w14:textId="135D560D" w:rsidR="001E36F1" w:rsidRPr="002B7C71" w:rsidRDefault="001E36F1" w:rsidP="00DA31AA">
      <w:pPr>
        <w:pStyle w:val="Heading2"/>
      </w:pPr>
      <w:bookmarkStart w:id="116" w:name="_Toc43122847"/>
      <w:bookmarkStart w:id="117" w:name="_Toc43294598"/>
      <w:bookmarkStart w:id="118" w:name="_Toc58507988"/>
      <w:bookmarkStart w:id="119" w:name="_Toc130219938"/>
      <w:r w:rsidRPr="002B7C71">
        <w:t>6.1</w:t>
      </w:r>
      <w:r w:rsidRPr="002B7C71">
        <w:tab/>
        <w:t>Use cases</w:t>
      </w:r>
      <w:bookmarkEnd w:id="116"/>
      <w:bookmarkEnd w:id="117"/>
      <w:bookmarkEnd w:id="118"/>
      <w:bookmarkEnd w:id="119"/>
    </w:p>
    <w:p w14:paraId="55B8B616" w14:textId="1B006BD5" w:rsidR="00151A73" w:rsidRPr="002B7C71" w:rsidRDefault="001E36F1" w:rsidP="00151A73">
      <w:pPr>
        <w:pStyle w:val="Heading3"/>
      </w:pPr>
      <w:bookmarkStart w:id="120" w:name="_Toc130219939"/>
      <w:bookmarkStart w:id="121" w:name="_Toc43122848"/>
      <w:bookmarkStart w:id="122" w:name="_Toc43294599"/>
      <w:bookmarkStart w:id="123" w:name="_Toc58507989"/>
      <w:r w:rsidRPr="002B7C71">
        <w:t>6.1.1</w:t>
      </w:r>
      <w:r w:rsidRPr="002B7C71">
        <w:tab/>
      </w:r>
      <w:r w:rsidR="00151A73" w:rsidRPr="002B7C71">
        <w:t>Communication service quality assurance and optimization</w:t>
      </w:r>
      <w:bookmarkEnd w:id="120"/>
      <w:r w:rsidR="00151A73" w:rsidRPr="002B7C71">
        <w:t xml:space="preserve"> </w:t>
      </w:r>
      <w:bookmarkEnd w:id="121"/>
      <w:bookmarkEnd w:id="122"/>
      <w:bookmarkEnd w:id="123"/>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B6CBFE2"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management services either directly or through proxy nodes that re-expose the management services; the management system is aware of the performance requirements imposed on the set of communication services.</w:t>
      </w:r>
    </w:p>
    <w:p w14:paraId="4C3907D0" w14:textId="160A3252" w:rsidR="00151A73" w:rsidRPr="002B7C71" w:rsidRDefault="00151A73" w:rsidP="00151A73">
      <w:pPr>
        <w:rPr>
          <w:lang w:bidi="ar-KW"/>
        </w:rPr>
      </w:pPr>
      <w:r w:rsidRPr="002B7C71">
        <w:rPr>
          <w:lang w:bidi="ar-KW"/>
        </w:rPr>
        <w:t xml:space="preserve">The management system is collecting the service experience information and monitoring the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203938F3"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24" w:name="_Toc43122849"/>
      <w:bookmarkStart w:id="125" w:name="_Toc43294600"/>
      <w:bookmarkStart w:id="126" w:name="_Toc58507990"/>
      <w:bookmarkStart w:id="127" w:name="_Toc130219940"/>
      <w:r w:rsidRPr="002B7C71">
        <w:t>6.1.2</w:t>
      </w:r>
      <w:r w:rsidR="009A7F0A">
        <w:tab/>
      </w:r>
      <w:r w:rsidRPr="002B7C71">
        <w:t xml:space="preserve">NWDAF assisted </w:t>
      </w:r>
      <w:r w:rsidR="00C565C5" w:rsidRPr="002B7C71">
        <w:t xml:space="preserve">communication service </w:t>
      </w:r>
      <w:r w:rsidRPr="002B7C71">
        <w:t>SLS Assurance</w:t>
      </w:r>
      <w:bookmarkEnd w:id="124"/>
      <w:bookmarkEnd w:id="125"/>
      <w:bookmarkEnd w:id="126"/>
      <w:bookmarkEnd w:id="127"/>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28" w:name="_Toc43122850"/>
      <w:bookmarkStart w:id="129" w:name="_Toc43294601"/>
      <w:bookmarkStart w:id="130" w:name="_Toc58507991"/>
      <w:bookmarkStart w:id="131" w:name="_Toc130219941"/>
      <w:r w:rsidRPr="002B7C71">
        <w:rPr>
          <w:rFonts w:hint="eastAsia"/>
        </w:rPr>
        <w:lastRenderedPageBreak/>
        <w:t>6</w:t>
      </w:r>
      <w:r w:rsidRPr="002B7C71">
        <w:t>.1.3</w:t>
      </w:r>
      <w:r w:rsidR="009A7F0A">
        <w:tab/>
      </w:r>
      <w:r w:rsidRPr="002B7C71">
        <w:t>5G Core assisted SLS communication service Assurance</w:t>
      </w:r>
      <w:bookmarkEnd w:id="128"/>
      <w:bookmarkEnd w:id="129"/>
      <w:bookmarkEnd w:id="130"/>
      <w:bookmarkEnd w:id="131"/>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32" w:name="_Toc43294602"/>
      <w:bookmarkStart w:id="133" w:name="_Toc58507992"/>
      <w:bookmarkStart w:id="134" w:name="_Toc130219942"/>
      <w:bookmarkStart w:id="135" w:name="_Toc43122851"/>
      <w:bookmarkStart w:id="136" w:name="OLE_LINK7"/>
      <w:bookmarkStart w:id="137" w:name="OLE_LINK12"/>
      <w:r w:rsidRPr="002B7C71">
        <w:t>6.1.</w:t>
      </w:r>
      <w:r w:rsidR="00D46A92" w:rsidRPr="002B7C71">
        <w:t>4</w:t>
      </w:r>
      <w:r w:rsidRPr="002B7C71">
        <w:tab/>
        <w:t>Communication service SLS assurance control</w:t>
      </w:r>
      <w:bookmarkEnd w:id="132"/>
      <w:bookmarkEnd w:id="133"/>
      <w:bookmarkEnd w:id="134"/>
      <w:r w:rsidRPr="002B7C71">
        <w:t xml:space="preserve"> </w:t>
      </w:r>
      <w:bookmarkEnd w:id="135"/>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38" w:name="OLE_LINK16"/>
      <w:r w:rsidRPr="002B7C71">
        <w:rPr>
          <w:lang w:eastAsia="zh-CN"/>
        </w:rPr>
        <w:t>enable/disable the SLS assurance, specify the assurance time for certain SLS</w:t>
      </w:r>
      <w:bookmarkEnd w:id="138"/>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139" w:name="OLE_LINK13"/>
      <w:bookmarkStart w:id="140" w:name="OLE_LINK14"/>
      <w:bookmarkEnd w:id="136"/>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41" w:name="OLE_LINK34"/>
      <w:bookmarkStart w:id="142" w:name="OLE_LINK35"/>
      <w:r w:rsidRPr="002B7C71">
        <w:rPr>
          <w:lang w:eastAsia="zh-CN"/>
        </w:rPr>
        <w:t xml:space="preserve">SLS assurance </w:t>
      </w:r>
      <w:bookmarkEnd w:id="141"/>
      <w:bookmarkEnd w:id="142"/>
      <w:r w:rsidR="00D46A92" w:rsidRPr="002B7C71">
        <w:rPr>
          <w:lang w:eastAsia="zh-CN"/>
        </w:rPr>
        <w:t>fulfilment</w:t>
      </w:r>
      <w:r w:rsidRPr="002B7C71">
        <w:rPr>
          <w:lang w:eastAsia="zh-CN"/>
        </w:rPr>
        <w:t xml:space="preserve"> requirements (e.g. </w:t>
      </w:r>
      <w:bookmarkStart w:id="143" w:name="OLE_LINK36"/>
      <w:r w:rsidRPr="002B7C71">
        <w:rPr>
          <w:lang w:eastAsia="zh-CN"/>
        </w:rPr>
        <w:t>the ratio of the SLS assurance time during the whole service usage time</w:t>
      </w:r>
      <w:bookmarkEnd w:id="143"/>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39"/>
      <w:bookmarkEnd w:id="140"/>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44" w:name="OLE_LINK11"/>
      <w:bookmarkEnd w:id="137"/>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44"/>
    </w:p>
    <w:p w14:paraId="3486C6E8" w14:textId="69D90C99" w:rsidR="00991432" w:rsidRDefault="00991432" w:rsidP="000D6EAC">
      <w:pPr>
        <w:pStyle w:val="Heading3"/>
        <w:rPr>
          <w:rFonts w:eastAsia="SimSun"/>
        </w:rPr>
      </w:pPr>
      <w:bookmarkStart w:id="145" w:name="_Toc130219943"/>
      <w:r>
        <w:rPr>
          <w:rFonts w:eastAsia="SimSun"/>
        </w:rPr>
        <w:t>6.1.5</w:t>
      </w:r>
      <w:r>
        <w:rPr>
          <w:rFonts w:eastAsia="SimSun"/>
        </w:rPr>
        <w:tab/>
        <w:t>Network prediction assisted SLS communication service Assurance</w:t>
      </w:r>
      <w:bookmarkEnd w:id="145"/>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throughtput)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By introducing MDAS and NWDAF into both the management system and core network, it is possible that the network operating data can be the input of the closeloop to fulfil SLS requirements from CSP or NOP.</w:t>
      </w:r>
      <w:r w:rsidR="00FE71DC">
        <w:rPr>
          <w:lang w:bidi="ar-KW"/>
        </w:rPr>
        <w:t xml:space="preserve"> The MDAS could predict </w:t>
      </w:r>
      <w:r w:rsidR="00FE71DC">
        <w:rPr>
          <w:lang w:bidi="ar-KW"/>
        </w:rPr>
        <w:lastRenderedPageBreak/>
        <w:t>the network resource usage and performance for the whole network as well as different domain, for example, the MDAS could predict the resource utilization and throughtput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w:t>
      </w:r>
      <w:r w:rsidR="00FE71DC">
        <w:rPr>
          <w:lang w:eastAsia="zh-CN" w:bidi="ar-KW"/>
        </w:rPr>
        <w:t>the MDAF to analyse the root cause for performance degradation and analyse the solution which is used for making the network desicion</w:t>
      </w:r>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46" w:name="_Toc130219944"/>
      <w:r>
        <w:t>6.1.6</w:t>
      </w:r>
      <w:r>
        <w:tab/>
        <w:t>Limiting the actions of an assurance closed loop</w:t>
      </w:r>
      <w:bookmarkEnd w:id="146"/>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65F18C8A"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7EA96BD6" w14:textId="450D2807" w:rsidR="007428B6" w:rsidRDefault="007428B6" w:rsidP="007428B6">
      <w:pPr>
        <w:pStyle w:val="NO"/>
      </w:pPr>
      <w:r>
        <w:t>NOTE: This use case is not supported.</w:t>
      </w:r>
    </w:p>
    <w:p w14:paraId="5F9F002E" w14:textId="6328ECFA" w:rsidR="00AA6190" w:rsidRDefault="00AA6190" w:rsidP="000D6EAC">
      <w:pPr>
        <w:pStyle w:val="Heading3"/>
      </w:pPr>
      <w:bookmarkStart w:id="147" w:name="_Toc130219945"/>
      <w:r>
        <w:t>6.1.7</w:t>
      </w:r>
      <w:r>
        <w:tab/>
        <w:t>Trigger based Assurance Closed Control Loop (ACCL) state change</w:t>
      </w:r>
      <w:bookmarkEnd w:id="147"/>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lastRenderedPageBreak/>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48" w:name="_Hlk57035299"/>
      <w:r>
        <w:rPr>
          <w:noProof/>
          <w:lang w:eastAsia="zh-CN"/>
        </w:rPr>
        <w:t xml:space="preserve">(enable/disable) of </w:t>
      </w:r>
      <w:bookmarkEnd w:id="148"/>
      <w:r>
        <w:rPr>
          <w:noProof/>
          <w:lang w:eastAsia="zh-CN"/>
        </w:rPr>
        <w:t>the ACCL.</w:t>
      </w:r>
    </w:p>
    <w:p w14:paraId="0700DCF1" w14:textId="32F3A65C" w:rsidR="007428B6" w:rsidRDefault="007428B6" w:rsidP="007428B6">
      <w:pPr>
        <w:pStyle w:val="NO"/>
        <w:rPr>
          <w:noProof/>
          <w:lang w:eastAsia="zh-CN"/>
        </w:rPr>
      </w:pPr>
      <w:r>
        <w:t>NOTE: This use case is not supported.</w:t>
      </w:r>
    </w:p>
    <w:p w14:paraId="761DBDB2" w14:textId="70138ADA" w:rsidR="008D5032" w:rsidRDefault="008D5032" w:rsidP="008D5032">
      <w:pPr>
        <w:pStyle w:val="Heading3"/>
        <w:rPr>
          <w:rFonts w:eastAsia="SimSun"/>
          <w:lang w:eastAsia="zh-CN"/>
        </w:rPr>
      </w:pPr>
      <w:bookmarkStart w:id="149" w:name="_Toc130219946"/>
      <w:bookmarkStart w:id="150" w:name="OLE_LINK19"/>
      <w:r>
        <w:rPr>
          <w:rFonts w:eastAsia="SimSun"/>
          <w:lang w:eastAsia="zh-CN"/>
        </w:rPr>
        <w:t>6.1.8</w:t>
      </w:r>
      <w:r>
        <w:rPr>
          <w:rFonts w:eastAsia="SimSun"/>
          <w:lang w:eastAsia="zh-CN"/>
        </w:rPr>
        <w:tab/>
        <w:t>Assurance closed loop execution supervision</w:t>
      </w:r>
      <w:bookmarkEnd w:id="149"/>
      <w:r>
        <w:rPr>
          <w:rFonts w:eastAsia="SimSun"/>
          <w:lang w:eastAsia="zh-CN"/>
        </w:rPr>
        <w:t xml:space="preserve"> </w:t>
      </w:r>
    </w:p>
    <w:p w14:paraId="6E035A6F" w14:textId="77777777" w:rsidR="008D5032" w:rsidRDefault="008D5032" w:rsidP="008D5032">
      <w:pPr>
        <w:rPr>
          <w:rFonts w:eastAsiaTheme="minorEastAsia"/>
        </w:rPr>
      </w:pPr>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p>
    <w:p w14:paraId="11B14F6F" w14:textId="461B4D3C" w:rsidR="008D5032" w:rsidRDefault="008D5032" w:rsidP="008D5032">
      <w:r>
        <w:t xml:space="preserve">The 3GPP management system provides the ability to enable or disable such </w:t>
      </w:r>
      <w:r w:rsidR="007428B6">
        <w:t>"</w:t>
      </w:r>
      <w:r>
        <w:t>pause point</w:t>
      </w:r>
      <w:r w:rsidR="007428B6">
        <w:t>"</w:t>
      </w:r>
      <w:r>
        <w:t xml:space="preserve"> during the Execute step of the assurance closed loop. </w:t>
      </w:r>
      <w:r>
        <w:rPr>
          <w:noProof/>
          <w:lang w:eastAsia="zh-CN"/>
        </w:rPr>
        <w:t xml:space="preserve">At a pause point,  when </w:t>
      </w:r>
      <w:r>
        <w:t xml:space="preserve">notification is sent to the MnS consumer, </w:t>
      </w:r>
      <w:r>
        <w:rPr>
          <w:noProof/>
          <w:lang w:eastAsia="zh-CN"/>
        </w:rPr>
        <w:t xml:space="preserve">the consumer of the control loop can enable </w:t>
      </w:r>
      <w:r>
        <w:t xml:space="preserve">pausing the execution of the control. </w:t>
      </w:r>
      <w:bookmarkStart w:id="151" w:name="OLE_LINK30"/>
      <w:bookmarkStart w:id="152" w:name="OLE_LINK20"/>
      <w:bookmarkEnd w:id="150"/>
    </w:p>
    <w:p w14:paraId="5A411995" w14:textId="593E3FA4" w:rsidR="008D5032" w:rsidRDefault="008D5032" w:rsidP="008D5032">
      <w:pPr>
        <w:jc w:val="both"/>
        <w:rPr>
          <w:noProof/>
          <w:lang w:eastAsia="zh-CN"/>
        </w:rPr>
      </w:pPr>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r w:rsidR="007428B6">
        <w:rPr>
          <w:noProof/>
          <w:lang w:eastAsia="zh-CN"/>
        </w:rPr>
        <w:t>"</w:t>
      </w:r>
      <w:r>
        <w:rPr>
          <w:noProof/>
          <w:lang w:eastAsia="zh-CN"/>
        </w:rPr>
        <w:t xml:space="preserve"> step only. </w:t>
      </w:r>
    </w:p>
    <w:bookmarkEnd w:id="151"/>
    <w:p w14:paraId="0E7F552E" w14:textId="77777777" w:rsidR="008D5032" w:rsidRDefault="008D5032" w:rsidP="008D5032">
      <w:pPr>
        <w:jc w:val="both"/>
        <w:rPr>
          <w:noProof/>
          <w:lang w:eastAsia="zh-CN"/>
        </w:rPr>
      </w:pPr>
      <w:r>
        <w:rPr>
          <w:noProof/>
          <w:lang w:eastAsia="zh-CN"/>
        </w:rPr>
        <w:t xml:space="preserve">The MnS consumer obtain the pause point capabilities </w:t>
      </w:r>
      <w:bookmarkStart w:id="153" w:name="OLE_LINK6"/>
      <w:r>
        <w:rPr>
          <w:noProof/>
          <w:lang w:eastAsia="zh-CN"/>
        </w:rPr>
        <w:t>for assurance closed loop(s) from the MnS producer. For example, for NR coverage optimization closed loop, the pause point can be coverage adjustment action execution.</w:t>
      </w:r>
    </w:p>
    <w:bookmarkEnd w:id="152"/>
    <w:p w14:paraId="45F37657" w14:textId="77777777" w:rsidR="008D5032" w:rsidRDefault="008D5032" w:rsidP="008D5032">
      <w:pPr>
        <w:jc w:val="both"/>
        <w:rPr>
          <w:noProof/>
          <w:lang w:eastAsia="zh-CN"/>
        </w:rPr>
      </w:pPr>
      <w:r>
        <w:rPr>
          <w:noProof/>
          <w:lang w:eastAsia="zh-CN"/>
        </w:rPr>
        <w:t>Based on the pause capabilities, MnS consumer requests the MnS producer to enable pause point for an</w:t>
      </w:r>
      <w:r>
        <w:t xml:space="preserve"> assurance closed loop</w:t>
      </w:r>
      <w:r>
        <w:rPr>
          <w:noProof/>
          <w:lang w:eastAsia="zh-CN"/>
        </w:rPr>
        <w:t>.</w:t>
      </w:r>
    </w:p>
    <w:p w14:paraId="280FBD07" w14:textId="77777777" w:rsidR="008D5032" w:rsidRDefault="008D5032" w:rsidP="008D5032">
      <w:pPr>
        <w:jc w:val="both"/>
      </w:pPr>
      <w:r>
        <w:rPr>
          <w:noProof/>
          <w:lang w:eastAsia="zh-CN"/>
        </w:rPr>
        <w:t xml:space="preserve">When a pause point is reached, the </w:t>
      </w:r>
      <w:bookmarkEnd w:id="153"/>
      <w:r>
        <w:t>flow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pause point at coverage adjustment execute step is enabled, the MnS producer will not execute coverage adjustment action and instead inform the authorized MnS consumer that coverage adjustment action is determined and wait for approval.</w:t>
      </w:r>
    </w:p>
    <w:p w14:paraId="7ED36BB6" w14:textId="77777777" w:rsidR="008D5032" w:rsidRDefault="008D5032" w:rsidP="008D5032">
      <w:pPr>
        <w:pStyle w:val="B1"/>
        <w:ind w:leftChars="242" w:left="768"/>
      </w:pPr>
      <w:r>
        <w:t>- If the coverage adjustment action is approved by the MnS consumer, the MnS consumer will request the MnS producer to resume. Then MnS producer can continue to execute the coverage adjustment action.</w:t>
      </w:r>
    </w:p>
    <w:p w14:paraId="0FD831D6" w14:textId="77777777" w:rsidR="008D5032" w:rsidRDefault="008D5032" w:rsidP="008D5032">
      <w:pPr>
        <w:pStyle w:val="B1"/>
        <w:ind w:leftChars="242" w:left="768"/>
      </w:pPr>
      <w:r>
        <w:t>- If the coverage adjustment action is not approved by the MnS consumer, the MnS consumer requests MnS producer to reject execution of the coverage adjustment action.</w:t>
      </w:r>
    </w:p>
    <w:p w14:paraId="2D9BB282" w14:textId="44C0BDD4" w:rsidR="008D5032" w:rsidRDefault="008D5032" w:rsidP="008D5032">
      <w:pPr>
        <w:pStyle w:val="NO"/>
        <w:rPr>
          <w:noProof/>
          <w:lang w:eastAsia="zh-CN"/>
        </w:rPr>
      </w:pPr>
      <w:r>
        <w:rPr>
          <w:noProof/>
          <w:lang w:eastAsia="zh-CN"/>
        </w:rPr>
        <w:t>NOTE: This use case is not supported.</w:t>
      </w:r>
    </w:p>
    <w:p w14:paraId="7798632F" w14:textId="4E4A8EDA" w:rsidR="007428B6" w:rsidRDefault="007428B6" w:rsidP="007428B6">
      <w:pPr>
        <w:pStyle w:val="Heading3"/>
        <w:rPr>
          <w:rFonts w:eastAsiaTheme="minorEastAsia"/>
        </w:rPr>
      </w:pPr>
      <w:bookmarkStart w:id="154" w:name="_Toc130219947"/>
      <w:r>
        <w:rPr>
          <w:rFonts w:eastAsiaTheme="minorEastAsia"/>
        </w:rPr>
        <w:t>6.1.9</w:t>
      </w:r>
      <w:r>
        <w:rPr>
          <w:rFonts w:eastAsiaTheme="minorEastAsia"/>
        </w:rPr>
        <w:tab/>
        <w:t>Targeted Assurance Closed Control Loop</w:t>
      </w:r>
      <w:r w:rsidR="001206B7">
        <w:rPr>
          <w:rFonts w:eastAsiaTheme="minorEastAsia"/>
        </w:rPr>
        <w:t xml:space="preserve"> (ACCL)</w:t>
      </w:r>
      <w:bookmarkEnd w:id="154"/>
    </w:p>
    <w:p w14:paraId="313F460F" w14:textId="520B52F7" w:rsidR="007428B6" w:rsidRPr="002B7C71" w:rsidRDefault="007428B6" w:rsidP="007428B6">
      <w:pPr>
        <w:rPr>
          <w:lang w:eastAsia="zh-CN"/>
        </w:rPr>
      </w:pPr>
      <w:r>
        <w:t>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eMBB service inside a customer premises.</w:t>
      </w:r>
    </w:p>
    <w:p w14:paraId="2E056A11" w14:textId="77777777" w:rsidR="001E36F1" w:rsidRPr="002B7C71" w:rsidRDefault="001E36F1" w:rsidP="001E36F1">
      <w:pPr>
        <w:pStyle w:val="Heading2"/>
      </w:pPr>
      <w:bookmarkStart w:id="155" w:name="_Toc43122852"/>
      <w:bookmarkStart w:id="156" w:name="_Toc43294603"/>
      <w:bookmarkStart w:id="157" w:name="_Toc58507993"/>
      <w:bookmarkStart w:id="158" w:name="_Toc130219948"/>
      <w:r w:rsidRPr="002B7C71">
        <w:lastRenderedPageBreak/>
        <w:t>6.2</w:t>
      </w:r>
      <w:r w:rsidRPr="002B7C71">
        <w:tab/>
        <w:t>Requirements</w:t>
      </w:r>
      <w:bookmarkEnd w:id="155"/>
      <w:bookmarkEnd w:id="156"/>
      <w:bookmarkEnd w:id="157"/>
      <w:bookmarkEnd w:id="158"/>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Slice/ServiceType, SST in the S-NSSAI identifies a communication service which can be detailed using the SliceDifferentiattor,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slicesubnet </w:t>
      </w:r>
      <w:r w:rsidRPr="002B7C71">
        <w:t xml:space="preserve">SLS goal and single domain </w:t>
      </w:r>
      <w:r w:rsidR="00D74A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27CA2A60" w14:textId="208C8F42" w:rsidR="00574DF0" w:rsidRDefault="00916925" w:rsidP="00AA6190">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r>
        <w:rPr>
          <w:noProof/>
          <w:lang w:eastAsia="zh-CN"/>
        </w:rPr>
        <w:t>NOTE: This use case is not supported.</w:t>
      </w:r>
    </w:p>
    <w:p w14:paraId="47C9B046" w14:textId="6AE8AE14"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r>
        <w:rPr>
          <w:noProof/>
          <w:lang w:eastAsia="zh-CN"/>
        </w:rPr>
        <w:t>NOTE: This use case is not supported.</w:t>
      </w:r>
    </w:p>
    <w:p w14:paraId="50E289F6" w14:textId="379B0FEF"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r>
        <w:rPr>
          <w:b/>
        </w:rPr>
        <w:lastRenderedPageBreak/>
        <w:t xml:space="preserve">REQ-CSA-CON-18 </w:t>
      </w:r>
      <w:r>
        <w:t>The 3GPP management system shall have the capability to configure SLS assurance goals for the 5GC management domain and the NG-RAN management domain.</w:t>
      </w:r>
    </w:p>
    <w:p w14:paraId="576831F7" w14:textId="7E7254B9" w:rsidR="00E77E61" w:rsidRDefault="00E77E61" w:rsidP="00E77E61">
      <w:r>
        <w:rPr>
          <w:b/>
        </w:rPr>
        <w:t xml:space="preserve">REQ-CSA-CON-19 </w:t>
      </w:r>
      <w:r>
        <w:t xml:space="preserve">The 3GPP management system shall have the capability to allow closed control loops in cross management domain to collect SLS assurance goal status of closed control loops in 5GC management domain and NG-RAN management domain. </w:t>
      </w:r>
    </w:p>
    <w:p w14:paraId="5351BCB4" w14:textId="434EC187" w:rsidR="00E77E61" w:rsidRDefault="00E77E61" w:rsidP="00E77E61">
      <w:pPr>
        <w:rPr>
          <w:color w:val="000000"/>
        </w:rPr>
      </w:pPr>
      <w:r>
        <w:rPr>
          <w:b/>
        </w:rPr>
        <w:t>REQ-CSA-CON-20</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p>
    <w:p w14:paraId="675F5D0C" w14:textId="15FEF88F" w:rsidR="00E77E61" w:rsidRDefault="00E77E61" w:rsidP="00E77E61">
      <w:pPr>
        <w:pStyle w:val="NO"/>
        <w:rPr>
          <w:color w:val="000000"/>
          <w:lang w:val="en-US"/>
        </w:rPr>
      </w:pPr>
      <w:r>
        <w:rPr>
          <w:noProof/>
          <w:lang w:eastAsia="zh-CN"/>
        </w:rPr>
        <w:t>NOTE: This requirement is not supported.</w:t>
      </w:r>
    </w:p>
    <w:p w14:paraId="52BF1259" w14:textId="24DA306B" w:rsidR="00E77E61" w:rsidRDefault="00E77E61" w:rsidP="00E77E61">
      <w:r>
        <w:rPr>
          <w:b/>
        </w:rPr>
        <w:t>REQ-C</w:t>
      </w:r>
      <w:r>
        <w:rPr>
          <w:b/>
          <w:lang w:eastAsia="zh-CN"/>
        </w:rPr>
        <w:t>SA-</w:t>
      </w:r>
      <w:r>
        <w:rPr>
          <w:b/>
        </w:rPr>
        <w:t>CON-21</w:t>
      </w:r>
      <w:r>
        <w:rPr>
          <w:kern w:val="2"/>
          <w:szCs w:val="18"/>
          <w:lang w:eastAsia="zh-CN" w:bidi="ar-KW"/>
        </w:rPr>
        <w:t xml:space="preserve"> The 3GPP Management System shall have the ability to provide SLS assurance within a particular location.</w:t>
      </w:r>
    </w:p>
    <w:p w14:paraId="3C237EDB" w14:textId="5B3628D7" w:rsidR="00080512" w:rsidRPr="002B7C71" w:rsidRDefault="00080512" w:rsidP="00AA6190">
      <w:pPr>
        <w:pStyle w:val="Heading8"/>
      </w:pPr>
      <w:r w:rsidRPr="002B7C71">
        <w:br w:type="page"/>
      </w:r>
      <w:bookmarkStart w:id="159" w:name="_Toc43122853"/>
      <w:bookmarkStart w:id="160" w:name="_Toc43294604"/>
      <w:bookmarkStart w:id="161" w:name="_Toc58507994"/>
      <w:bookmarkStart w:id="162" w:name="_Toc130219949"/>
      <w:r w:rsidRPr="002B7C71">
        <w:lastRenderedPageBreak/>
        <w:t xml:space="preserve">Annex </w:t>
      </w:r>
      <w:r w:rsidR="00E04382">
        <w:t>A</w:t>
      </w:r>
      <w:r w:rsidRPr="002B7C71">
        <w:t xml:space="preserve"> (informative):</w:t>
      </w:r>
      <w:r w:rsidRPr="002B7C71">
        <w:br/>
        <w:t>Change history</w:t>
      </w:r>
      <w:bookmarkEnd w:id="159"/>
      <w:bookmarkEnd w:id="160"/>
      <w:bookmarkEnd w:id="161"/>
      <w:bookmarkEnd w:id="162"/>
    </w:p>
    <w:bookmarkEnd w:id="43"/>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c>
          <w:tcPr>
            <w:tcW w:w="800" w:type="dxa"/>
            <w:shd w:val="solid" w:color="FFFFFF" w:fill="auto"/>
          </w:tcPr>
          <w:p w14:paraId="46A18815" w14:textId="2792075D" w:rsidR="008D5032" w:rsidRDefault="008D5032" w:rsidP="00574DF0">
            <w:pPr>
              <w:pStyle w:val="TAC"/>
              <w:jc w:val="left"/>
              <w:rPr>
                <w:sz w:val="16"/>
                <w:szCs w:val="16"/>
              </w:rPr>
            </w:pPr>
            <w:r>
              <w:rPr>
                <w:sz w:val="16"/>
                <w:szCs w:val="16"/>
              </w:rPr>
              <w:t>2022-06</w:t>
            </w:r>
          </w:p>
        </w:tc>
        <w:tc>
          <w:tcPr>
            <w:tcW w:w="952" w:type="dxa"/>
            <w:shd w:val="solid" w:color="FFFFFF" w:fill="auto"/>
          </w:tcPr>
          <w:p w14:paraId="3DEE7734" w14:textId="291D7E82" w:rsidR="008D5032" w:rsidRDefault="008D5032" w:rsidP="00574DF0">
            <w:pPr>
              <w:pStyle w:val="TAC"/>
              <w:jc w:val="left"/>
              <w:rPr>
                <w:sz w:val="16"/>
                <w:szCs w:val="16"/>
              </w:rPr>
            </w:pPr>
            <w:r>
              <w:rPr>
                <w:sz w:val="16"/>
                <w:szCs w:val="16"/>
              </w:rPr>
              <w:t>SA#96</w:t>
            </w:r>
          </w:p>
        </w:tc>
        <w:tc>
          <w:tcPr>
            <w:tcW w:w="942" w:type="dxa"/>
            <w:shd w:val="solid" w:color="FFFFFF" w:fill="auto"/>
          </w:tcPr>
          <w:p w14:paraId="005FDD1D" w14:textId="5F4D3E52" w:rsidR="008D5032" w:rsidRDefault="008D5032" w:rsidP="00574DF0">
            <w:pPr>
              <w:pStyle w:val="TAC"/>
              <w:jc w:val="left"/>
              <w:rPr>
                <w:sz w:val="16"/>
                <w:szCs w:val="16"/>
              </w:rPr>
            </w:pPr>
            <w:r>
              <w:rPr>
                <w:sz w:val="16"/>
                <w:szCs w:val="16"/>
              </w:rPr>
              <w:t>SP-220503</w:t>
            </w:r>
          </w:p>
        </w:tc>
        <w:tc>
          <w:tcPr>
            <w:tcW w:w="519" w:type="dxa"/>
            <w:shd w:val="solid" w:color="FFFFFF" w:fill="auto"/>
          </w:tcPr>
          <w:p w14:paraId="78B23F21" w14:textId="1A743769" w:rsidR="008D5032" w:rsidRDefault="008D5032" w:rsidP="00574DF0">
            <w:pPr>
              <w:pStyle w:val="TAL"/>
              <w:rPr>
                <w:sz w:val="16"/>
                <w:szCs w:val="16"/>
              </w:rPr>
            </w:pPr>
            <w:r>
              <w:rPr>
                <w:sz w:val="16"/>
                <w:szCs w:val="16"/>
              </w:rPr>
              <w:t>0065</w:t>
            </w:r>
          </w:p>
        </w:tc>
        <w:tc>
          <w:tcPr>
            <w:tcW w:w="425" w:type="dxa"/>
            <w:shd w:val="solid" w:color="FFFFFF" w:fill="auto"/>
          </w:tcPr>
          <w:p w14:paraId="692CCB86" w14:textId="28A788CE" w:rsidR="008D5032" w:rsidRDefault="008D5032" w:rsidP="00574DF0">
            <w:pPr>
              <w:pStyle w:val="TAR"/>
              <w:jc w:val="left"/>
              <w:rPr>
                <w:sz w:val="16"/>
                <w:szCs w:val="16"/>
              </w:rPr>
            </w:pPr>
            <w:r>
              <w:rPr>
                <w:sz w:val="16"/>
                <w:szCs w:val="16"/>
              </w:rPr>
              <w:t>-</w:t>
            </w:r>
          </w:p>
        </w:tc>
        <w:tc>
          <w:tcPr>
            <w:tcW w:w="425" w:type="dxa"/>
            <w:shd w:val="solid" w:color="FFFFFF" w:fill="auto"/>
          </w:tcPr>
          <w:p w14:paraId="7688C98A" w14:textId="2318DD55" w:rsidR="008D5032" w:rsidRDefault="008D5032" w:rsidP="00574DF0">
            <w:pPr>
              <w:pStyle w:val="TAC"/>
              <w:jc w:val="left"/>
              <w:rPr>
                <w:sz w:val="16"/>
                <w:szCs w:val="16"/>
              </w:rPr>
            </w:pPr>
            <w:r>
              <w:rPr>
                <w:sz w:val="16"/>
                <w:szCs w:val="16"/>
              </w:rPr>
              <w:t>B</w:t>
            </w:r>
          </w:p>
        </w:tc>
        <w:tc>
          <w:tcPr>
            <w:tcW w:w="4868" w:type="dxa"/>
            <w:shd w:val="solid" w:color="FFFFFF" w:fill="auto"/>
          </w:tcPr>
          <w:p w14:paraId="78A8A89E" w14:textId="47FCF806" w:rsidR="008D5032" w:rsidRDefault="008D5032" w:rsidP="00574DF0">
            <w:pPr>
              <w:pStyle w:val="TAL"/>
              <w:rPr>
                <w:sz w:val="16"/>
                <w:szCs w:val="16"/>
              </w:rPr>
            </w:pPr>
            <w:r w:rsidRPr="008D5032">
              <w:rPr>
                <w:sz w:val="16"/>
                <w:szCs w:val="16"/>
              </w:rPr>
              <w:t>Updated eCOSLA DraftCR</w:t>
            </w:r>
          </w:p>
        </w:tc>
        <w:tc>
          <w:tcPr>
            <w:tcW w:w="708" w:type="dxa"/>
            <w:shd w:val="solid" w:color="FFFFFF" w:fill="auto"/>
          </w:tcPr>
          <w:p w14:paraId="7959AE68" w14:textId="2C18FDD0" w:rsidR="008D5032" w:rsidRDefault="008D5032" w:rsidP="00574DF0">
            <w:pPr>
              <w:pStyle w:val="TAC"/>
              <w:jc w:val="left"/>
              <w:rPr>
                <w:sz w:val="16"/>
                <w:szCs w:val="16"/>
              </w:rPr>
            </w:pPr>
            <w:r>
              <w:rPr>
                <w:sz w:val="16"/>
                <w:szCs w:val="16"/>
              </w:rPr>
              <w:t>17.5.0</w:t>
            </w:r>
          </w:p>
        </w:tc>
      </w:tr>
      <w:tr w:rsidR="00A66E3F" w:rsidRPr="00197E34" w14:paraId="51C32091" w14:textId="77777777" w:rsidTr="00DF2A71">
        <w:tc>
          <w:tcPr>
            <w:tcW w:w="800" w:type="dxa"/>
            <w:shd w:val="solid" w:color="FFFFFF" w:fill="auto"/>
          </w:tcPr>
          <w:p w14:paraId="30B9FD80" w14:textId="45C53DCE" w:rsidR="00A66E3F" w:rsidRDefault="00A66E3F" w:rsidP="00A66E3F">
            <w:pPr>
              <w:pStyle w:val="TAC"/>
              <w:jc w:val="left"/>
              <w:rPr>
                <w:sz w:val="16"/>
                <w:szCs w:val="16"/>
              </w:rPr>
            </w:pPr>
            <w:r>
              <w:rPr>
                <w:sz w:val="16"/>
                <w:szCs w:val="16"/>
              </w:rPr>
              <w:t>2022-06</w:t>
            </w:r>
          </w:p>
        </w:tc>
        <w:tc>
          <w:tcPr>
            <w:tcW w:w="952" w:type="dxa"/>
            <w:shd w:val="solid" w:color="FFFFFF" w:fill="auto"/>
          </w:tcPr>
          <w:p w14:paraId="6A3EF229" w14:textId="3AE0ED97" w:rsidR="00A66E3F" w:rsidRDefault="00A66E3F" w:rsidP="00A66E3F">
            <w:pPr>
              <w:pStyle w:val="TAC"/>
              <w:jc w:val="left"/>
              <w:rPr>
                <w:sz w:val="16"/>
                <w:szCs w:val="16"/>
              </w:rPr>
            </w:pPr>
            <w:r>
              <w:rPr>
                <w:sz w:val="16"/>
                <w:szCs w:val="16"/>
              </w:rPr>
              <w:t>SA#96</w:t>
            </w:r>
          </w:p>
        </w:tc>
        <w:tc>
          <w:tcPr>
            <w:tcW w:w="942" w:type="dxa"/>
            <w:shd w:val="solid" w:color="FFFFFF" w:fill="auto"/>
          </w:tcPr>
          <w:p w14:paraId="0BDD06DC" w14:textId="0990740D" w:rsidR="00A66E3F" w:rsidRDefault="00A66E3F" w:rsidP="00A66E3F">
            <w:pPr>
              <w:pStyle w:val="TAC"/>
              <w:jc w:val="left"/>
              <w:rPr>
                <w:sz w:val="16"/>
                <w:szCs w:val="16"/>
              </w:rPr>
            </w:pPr>
            <w:r>
              <w:rPr>
                <w:sz w:val="16"/>
                <w:szCs w:val="16"/>
              </w:rPr>
              <w:t>SP-220503</w:t>
            </w:r>
          </w:p>
        </w:tc>
        <w:tc>
          <w:tcPr>
            <w:tcW w:w="519" w:type="dxa"/>
            <w:shd w:val="solid" w:color="FFFFFF" w:fill="auto"/>
          </w:tcPr>
          <w:p w14:paraId="395CD1FB" w14:textId="3E437A5F" w:rsidR="00A66E3F" w:rsidRDefault="00A66E3F" w:rsidP="00A66E3F">
            <w:pPr>
              <w:pStyle w:val="TAL"/>
              <w:rPr>
                <w:sz w:val="16"/>
                <w:szCs w:val="16"/>
              </w:rPr>
            </w:pPr>
            <w:r>
              <w:rPr>
                <w:sz w:val="16"/>
                <w:szCs w:val="16"/>
              </w:rPr>
              <w:t>0066</w:t>
            </w:r>
          </w:p>
        </w:tc>
        <w:tc>
          <w:tcPr>
            <w:tcW w:w="425" w:type="dxa"/>
            <w:shd w:val="solid" w:color="FFFFFF" w:fill="auto"/>
          </w:tcPr>
          <w:p w14:paraId="38F05C88" w14:textId="329E3DBD" w:rsidR="00A66E3F" w:rsidRDefault="00A66E3F" w:rsidP="00A66E3F">
            <w:pPr>
              <w:pStyle w:val="TAR"/>
              <w:jc w:val="left"/>
              <w:rPr>
                <w:sz w:val="16"/>
                <w:szCs w:val="16"/>
              </w:rPr>
            </w:pPr>
            <w:r>
              <w:rPr>
                <w:sz w:val="16"/>
                <w:szCs w:val="16"/>
              </w:rPr>
              <w:t>-</w:t>
            </w:r>
          </w:p>
        </w:tc>
        <w:tc>
          <w:tcPr>
            <w:tcW w:w="425" w:type="dxa"/>
            <w:shd w:val="solid" w:color="FFFFFF" w:fill="auto"/>
          </w:tcPr>
          <w:p w14:paraId="781A98C8" w14:textId="2A87B9CD" w:rsidR="00A66E3F" w:rsidRDefault="00A66E3F" w:rsidP="00A66E3F">
            <w:pPr>
              <w:pStyle w:val="TAC"/>
              <w:jc w:val="left"/>
              <w:rPr>
                <w:sz w:val="16"/>
                <w:szCs w:val="16"/>
              </w:rPr>
            </w:pPr>
            <w:r>
              <w:rPr>
                <w:sz w:val="16"/>
                <w:szCs w:val="16"/>
              </w:rPr>
              <w:t>F</w:t>
            </w:r>
          </w:p>
        </w:tc>
        <w:tc>
          <w:tcPr>
            <w:tcW w:w="4868" w:type="dxa"/>
            <w:shd w:val="solid" w:color="FFFFFF" w:fill="auto"/>
          </w:tcPr>
          <w:p w14:paraId="2F642685" w14:textId="0FFAA288" w:rsidR="00A66E3F" w:rsidRPr="008D5032" w:rsidRDefault="00A66E3F" w:rsidP="00A66E3F">
            <w:pPr>
              <w:pStyle w:val="TAL"/>
              <w:rPr>
                <w:sz w:val="16"/>
                <w:szCs w:val="16"/>
              </w:rPr>
            </w:pPr>
            <w:r>
              <w:rPr>
                <w:sz w:val="16"/>
                <w:szCs w:val="16"/>
              </w:rPr>
              <w:t>Remove Editor's Note in clause 4.2.5.3</w:t>
            </w:r>
          </w:p>
        </w:tc>
        <w:tc>
          <w:tcPr>
            <w:tcW w:w="708" w:type="dxa"/>
            <w:shd w:val="solid" w:color="FFFFFF" w:fill="auto"/>
          </w:tcPr>
          <w:p w14:paraId="30268B84" w14:textId="4D617C4A" w:rsidR="00A66E3F" w:rsidRDefault="00A66E3F" w:rsidP="00A66E3F">
            <w:pPr>
              <w:pStyle w:val="TAC"/>
              <w:jc w:val="left"/>
              <w:rPr>
                <w:sz w:val="16"/>
                <w:szCs w:val="16"/>
              </w:rPr>
            </w:pPr>
            <w:r>
              <w:rPr>
                <w:sz w:val="16"/>
                <w:szCs w:val="16"/>
              </w:rPr>
              <w:t>17.5.0</w:t>
            </w:r>
          </w:p>
        </w:tc>
      </w:tr>
      <w:tr w:rsidR="00560FFD" w:rsidRPr="00197E34" w14:paraId="10DE0126" w14:textId="77777777" w:rsidTr="00DF2A71">
        <w:tc>
          <w:tcPr>
            <w:tcW w:w="800" w:type="dxa"/>
            <w:shd w:val="solid" w:color="FFFFFF" w:fill="auto"/>
          </w:tcPr>
          <w:p w14:paraId="4B7A7CBA" w14:textId="21476705" w:rsidR="00560FFD" w:rsidRDefault="00560FFD" w:rsidP="00A66E3F">
            <w:pPr>
              <w:pStyle w:val="TAC"/>
              <w:jc w:val="left"/>
              <w:rPr>
                <w:sz w:val="16"/>
                <w:szCs w:val="16"/>
              </w:rPr>
            </w:pPr>
            <w:r>
              <w:rPr>
                <w:sz w:val="16"/>
                <w:szCs w:val="16"/>
              </w:rPr>
              <w:t>2023-03</w:t>
            </w:r>
          </w:p>
        </w:tc>
        <w:tc>
          <w:tcPr>
            <w:tcW w:w="952" w:type="dxa"/>
            <w:shd w:val="solid" w:color="FFFFFF" w:fill="auto"/>
          </w:tcPr>
          <w:p w14:paraId="350FD7B1" w14:textId="64CCA2B8" w:rsidR="00560FFD" w:rsidRDefault="00560FFD" w:rsidP="00A66E3F">
            <w:pPr>
              <w:pStyle w:val="TAC"/>
              <w:jc w:val="left"/>
              <w:rPr>
                <w:sz w:val="16"/>
                <w:szCs w:val="16"/>
              </w:rPr>
            </w:pPr>
            <w:r>
              <w:rPr>
                <w:sz w:val="16"/>
                <w:szCs w:val="16"/>
              </w:rPr>
              <w:t>SA#99</w:t>
            </w:r>
          </w:p>
        </w:tc>
        <w:tc>
          <w:tcPr>
            <w:tcW w:w="942" w:type="dxa"/>
            <w:shd w:val="solid" w:color="FFFFFF" w:fill="auto"/>
          </w:tcPr>
          <w:p w14:paraId="3BD27F43" w14:textId="74C4750E" w:rsidR="00560FFD" w:rsidRDefault="00560FFD" w:rsidP="00A66E3F">
            <w:pPr>
              <w:pStyle w:val="TAC"/>
              <w:jc w:val="left"/>
              <w:rPr>
                <w:sz w:val="16"/>
                <w:szCs w:val="16"/>
              </w:rPr>
            </w:pPr>
            <w:r>
              <w:rPr>
                <w:sz w:val="16"/>
                <w:szCs w:val="16"/>
              </w:rPr>
              <w:t>SP-230196</w:t>
            </w:r>
          </w:p>
        </w:tc>
        <w:tc>
          <w:tcPr>
            <w:tcW w:w="519" w:type="dxa"/>
            <w:shd w:val="solid" w:color="FFFFFF" w:fill="auto"/>
          </w:tcPr>
          <w:p w14:paraId="1568FEA4" w14:textId="44645756" w:rsidR="00560FFD" w:rsidRDefault="00560FFD" w:rsidP="00A66E3F">
            <w:pPr>
              <w:pStyle w:val="TAL"/>
              <w:rPr>
                <w:sz w:val="16"/>
                <w:szCs w:val="16"/>
              </w:rPr>
            </w:pPr>
            <w:r>
              <w:rPr>
                <w:sz w:val="16"/>
                <w:szCs w:val="16"/>
              </w:rPr>
              <w:t>0068</w:t>
            </w:r>
          </w:p>
        </w:tc>
        <w:tc>
          <w:tcPr>
            <w:tcW w:w="425" w:type="dxa"/>
            <w:shd w:val="solid" w:color="FFFFFF" w:fill="auto"/>
          </w:tcPr>
          <w:p w14:paraId="77FD901F" w14:textId="74DFB648" w:rsidR="00560FFD" w:rsidRDefault="00560FFD" w:rsidP="00A66E3F">
            <w:pPr>
              <w:pStyle w:val="TAR"/>
              <w:jc w:val="left"/>
              <w:rPr>
                <w:sz w:val="16"/>
                <w:szCs w:val="16"/>
              </w:rPr>
            </w:pPr>
            <w:r>
              <w:rPr>
                <w:sz w:val="16"/>
                <w:szCs w:val="16"/>
              </w:rPr>
              <w:t>-</w:t>
            </w:r>
          </w:p>
        </w:tc>
        <w:tc>
          <w:tcPr>
            <w:tcW w:w="425" w:type="dxa"/>
            <w:shd w:val="solid" w:color="FFFFFF" w:fill="auto"/>
          </w:tcPr>
          <w:p w14:paraId="558EFE74" w14:textId="30887123" w:rsidR="00560FFD" w:rsidRDefault="00560FFD" w:rsidP="00A66E3F">
            <w:pPr>
              <w:pStyle w:val="TAC"/>
              <w:jc w:val="left"/>
              <w:rPr>
                <w:sz w:val="16"/>
                <w:szCs w:val="16"/>
              </w:rPr>
            </w:pPr>
            <w:r>
              <w:rPr>
                <w:sz w:val="16"/>
                <w:szCs w:val="16"/>
              </w:rPr>
              <w:t>F</w:t>
            </w:r>
          </w:p>
        </w:tc>
        <w:tc>
          <w:tcPr>
            <w:tcW w:w="4868" w:type="dxa"/>
            <w:shd w:val="solid" w:color="FFFFFF" w:fill="auto"/>
          </w:tcPr>
          <w:p w14:paraId="69C49875" w14:textId="44823964" w:rsidR="00560FFD" w:rsidRDefault="00560FFD" w:rsidP="00A66E3F">
            <w:pPr>
              <w:pStyle w:val="TAL"/>
              <w:rPr>
                <w:sz w:val="16"/>
                <w:szCs w:val="16"/>
              </w:rPr>
            </w:pPr>
            <w:r>
              <w:rPr>
                <w:sz w:val="16"/>
                <w:szCs w:val="16"/>
              </w:rPr>
              <w:t>Update coordination between closed control loops</w:t>
            </w:r>
          </w:p>
        </w:tc>
        <w:tc>
          <w:tcPr>
            <w:tcW w:w="708" w:type="dxa"/>
            <w:shd w:val="solid" w:color="FFFFFF" w:fill="auto"/>
          </w:tcPr>
          <w:p w14:paraId="3619A50F" w14:textId="41075083" w:rsidR="00560FFD" w:rsidRDefault="00560FFD" w:rsidP="00A66E3F">
            <w:pPr>
              <w:pStyle w:val="TAC"/>
              <w:jc w:val="left"/>
              <w:rPr>
                <w:sz w:val="16"/>
                <w:szCs w:val="16"/>
              </w:rPr>
            </w:pPr>
            <w:r>
              <w:rPr>
                <w:sz w:val="16"/>
                <w:szCs w:val="16"/>
              </w:rPr>
              <w:t>17.6.0</w:t>
            </w:r>
          </w:p>
        </w:tc>
      </w:tr>
      <w:tr w:rsidR="001206B7" w:rsidRPr="00197E34" w14:paraId="4401FDCD" w14:textId="77777777" w:rsidTr="00DF2A71">
        <w:tc>
          <w:tcPr>
            <w:tcW w:w="800" w:type="dxa"/>
            <w:shd w:val="solid" w:color="FFFFFF" w:fill="auto"/>
          </w:tcPr>
          <w:p w14:paraId="6CDDE5B1" w14:textId="1B726942" w:rsidR="001206B7" w:rsidRDefault="001206B7" w:rsidP="001206B7">
            <w:pPr>
              <w:pStyle w:val="TAC"/>
              <w:jc w:val="left"/>
              <w:rPr>
                <w:sz w:val="16"/>
                <w:szCs w:val="16"/>
              </w:rPr>
            </w:pPr>
            <w:r>
              <w:rPr>
                <w:sz w:val="16"/>
                <w:szCs w:val="16"/>
              </w:rPr>
              <w:t>2023-03</w:t>
            </w:r>
          </w:p>
        </w:tc>
        <w:tc>
          <w:tcPr>
            <w:tcW w:w="952" w:type="dxa"/>
            <w:shd w:val="solid" w:color="FFFFFF" w:fill="auto"/>
          </w:tcPr>
          <w:p w14:paraId="17C1AAEB" w14:textId="0F3CBCE8" w:rsidR="001206B7" w:rsidRDefault="001206B7" w:rsidP="001206B7">
            <w:pPr>
              <w:pStyle w:val="TAC"/>
              <w:jc w:val="left"/>
              <w:rPr>
                <w:sz w:val="16"/>
                <w:szCs w:val="16"/>
              </w:rPr>
            </w:pPr>
            <w:r>
              <w:rPr>
                <w:sz w:val="16"/>
                <w:szCs w:val="16"/>
              </w:rPr>
              <w:t>SA#99</w:t>
            </w:r>
          </w:p>
        </w:tc>
        <w:tc>
          <w:tcPr>
            <w:tcW w:w="942" w:type="dxa"/>
            <w:shd w:val="solid" w:color="FFFFFF" w:fill="auto"/>
          </w:tcPr>
          <w:p w14:paraId="7BC6B755" w14:textId="608BDEBD" w:rsidR="001206B7" w:rsidRDefault="001206B7" w:rsidP="001206B7">
            <w:pPr>
              <w:pStyle w:val="TAC"/>
              <w:jc w:val="left"/>
              <w:rPr>
                <w:sz w:val="16"/>
                <w:szCs w:val="16"/>
              </w:rPr>
            </w:pPr>
            <w:r>
              <w:rPr>
                <w:sz w:val="16"/>
                <w:szCs w:val="16"/>
              </w:rPr>
              <w:t>SP-230196</w:t>
            </w:r>
          </w:p>
        </w:tc>
        <w:tc>
          <w:tcPr>
            <w:tcW w:w="519" w:type="dxa"/>
            <w:shd w:val="solid" w:color="FFFFFF" w:fill="auto"/>
          </w:tcPr>
          <w:p w14:paraId="11744067" w14:textId="56B7E65A" w:rsidR="001206B7" w:rsidRDefault="001206B7" w:rsidP="001206B7">
            <w:pPr>
              <w:pStyle w:val="TAL"/>
              <w:rPr>
                <w:sz w:val="16"/>
                <w:szCs w:val="16"/>
              </w:rPr>
            </w:pPr>
            <w:r>
              <w:rPr>
                <w:sz w:val="16"/>
                <w:szCs w:val="16"/>
              </w:rPr>
              <w:t>0069</w:t>
            </w:r>
          </w:p>
        </w:tc>
        <w:tc>
          <w:tcPr>
            <w:tcW w:w="425" w:type="dxa"/>
            <w:shd w:val="solid" w:color="FFFFFF" w:fill="auto"/>
          </w:tcPr>
          <w:p w14:paraId="33D76119" w14:textId="506EDB8A" w:rsidR="001206B7" w:rsidRDefault="001206B7" w:rsidP="001206B7">
            <w:pPr>
              <w:pStyle w:val="TAR"/>
              <w:jc w:val="left"/>
              <w:rPr>
                <w:sz w:val="16"/>
                <w:szCs w:val="16"/>
              </w:rPr>
            </w:pPr>
            <w:r>
              <w:rPr>
                <w:sz w:val="16"/>
                <w:szCs w:val="16"/>
              </w:rPr>
              <w:t>-</w:t>
            </w:r>
          </w:p>
        </w:tc>
        <w:tc>
          <w:tcPr>
            <w:tcW w:w="425" w:type="dxa"/>
            <w:shd w:val="solid" w:color="FFFFFF" w:fill="auto"/>
          </w:tcPr>
          <w:p w14:paraId="68B4BFF7" w14:textId="5265942C" w:rsidR="001206B7" w:rsidRDefault="001206B7" w:rsidP="001206B7">
            <w:pPr>
              <w:pStyle w:val="TAC"/>
              <w:jc w:val="left"/>
              <w:rPr>
                <w:sz w:val="16"/>
                <w:szCs w:val="16"/>
              </w:rPr>
            </w:pPr>
            <w:r>
              <w:rPr>
                <w:sz w:val="16"/>
                <w:szCs w:val="16"/>
              </w:rPr>
              <w:t>F</w:t>
            </w:r>
          </w:p>
        </w:tc>
        <w:tc>
          <w:tcPr>
            <w:tcW w:w="4868" w:type="dxa"/>
            <w:shd w:val="solid" w:color="FFFFFF" w:fill="auto"/>
          </w:tcPr>
          <w:p w14:paraId="7935564C" w14:textId="2E065508" w:rsidR="001206B7" w:rsidRDefault="001206B7" w:rsidP="001206B7">
            <w:pPr>
              <w:pStyle w:val="TAL"/>
              <w:rPr>
                <w:sz w:val="16"/>
                <w:szCs w:val="16"/>
              </w:rPr>
            </w:pPr>
            <w:r>
              <w:rPr>
                <w:sz w:val="16"/>
                <w:szCs w:val="16"/>
              </w:rPr>
              <w:t>Delete redundant monitoring content of the management system</w:t>
            </w:r>
          </w:p>
        </w:tc>
        <w:tc>
          <w:tcPr>
            <w:tcW w:w="708" w:type="dxa"/>
            <w:shd w:val="solid" w:color="FFFFFF" w:fill="auto"/>
          </w:tcPr>
          <w:p w14:paraId="0E3C8D36" w14:textId="50392DE8" w:rsidR="001206B7" w:rsidRDefault="001206B7" w:rsidP="001206B7">
            <w:pPr>
              <w:pStyle w:val="TAC"/>
              <w:jc w:val="left"/>
              <w:rPr>
                <w:sz w:val="16"/>
                <w:szCs w:val="16"/>
              </w:rPr>
            </w:pPr>
            <w:r>
              <w:rPr>
                <w:sz w:val="16"/>
                <w:szCs w:val="16"/>
              </w:rPr>
              <w:t>17.6.0</w:t>
            </w:r>
          </w:p>
        </w:tc>
      </w:tr>
      <w:tr w:rsidR="005F3566" w:rsidRPr="00197E34" w14:paraId="7E60D054" w14:textId="77777777" w:rsidTr="00DF2A71">
        <w:trPr>
          <w:ins w:id="163" w:author="28.535_CR0070_(Rel-17)_TEI17" w:date="2023-06-19T15:10:00Z"/>
        </w:trPr>
        <w:tc>
          <w:tcPr>
            <w:tcW w:w="800" w:type="dxa"/>
            <w:shd w:val="solid" w:color="FFFFFF" w:fill="auto"/>
          </w:tcPr>
          <w:p w14:paraId="5FB91B07" w14:textId="542B755E" w:rsidR="005F3566" w:rsidRDefault="005F3566" w:rsidP="001206B7">
            <w:pPr>
              <w:pStyle w:val="TAC"/>
              <w:jc w:val="left"/>
              <w:rPr>
                <w:ins w:id="164" w:author="28.535_CR0070_(Rel-17)_TEI17" w:date="2023-06-19T15:10:00Z"/>
                <w:sz w:val="16"/>
                <w:szCs w:val="16"/>
              </w:rPr>
            </w:pPr>
            <w:ins w:id="165" w:author="28.535_CR0070_(Rel-17)_TEI17" w:date="2023-06-19T15:10:00Z">
              <w:r>
                <w:rPr>
                  <w:sz w:val="16"/>
                  <w:szCs w:val="16"/>
                </w:rPr>
                <w:t>2023-06</w:t>
              </w:r>
            </w:ins>
          </w:p>
        </w:tc>
        <w:tc>
          <w:tcPr>
            <w:tcW w:w="952" w:type="dxa"/>
            <w:shd w:val="solid" w:color="FFFFFF" w:fill="auto"/>
          </w:tcPr>
          <w:p w14:paraId="5B4EC69D" w14:textId="53DB3C0D" w:rsidR="005F3566" w:rsidRDefault="005F3566" w:rsidP="001206B7">
            <w:pPr>
              <w:pStyle w:val="TAC"/>
              <w:jc w:val="left"/>
              <w:rPr>
                <w:ins w:id="166" w:author="28.535_CR0070_(Rel-17)_TEI17" w:date="2023-06-19T15:10:00Z"/>
                <w:sz w:val="16"/>
                <w:szCs w:val="16"/>
              </w:rPr>
            </w:pPr>
            <w:ins w:id="167" w:author="28.535_CR0070_(Rel-17)_TEI17" w:date="2023-06-19T15:10:00Z">
              <w:r>
                <w:rPr>
                  <w:sz w:val="16"/>
                  <w:szCs w:val="16"/>
                </w:rPr>
                <w:t>SA#100</w:t>
              </w:r>
            </w:ins>
          </w:p>
        </w:tc>
        <w:tc>
          <w:tcPr>
            <w:tcW w:w="942" w:type="dxa"/>
            <w:shd w:val="solid" w:color="FFFFFF" w:fill="auto"/>
          </w:tcPr>
          <w:p w14:paraId="78266486" w14:textId="5C405BB7" w:rsidR="005F3566" w:rsidRDefault="005F3566" w:rsidP="001206B7">
            <w:pPr>
              <w:pStyle w:val="TAC"/>
              <w:jc w:val="left"/>
              <w:rPr>
                <w:ins w:id="168" w:author="28.535_CR0070_(Rel-17)_TEI17" w:date="2023-06-19T15:10:00Z"/>
                <w:sz w:val="16"/>
                <w:szCs w:val="16"/>
              </w:rPr>
            </w:pPr>
            <w:ins w:id="169" w:author="28.535_CR0070_(Rel-17)_TEI17" w:date="2023-06-19T15:10:00Z">
              <w:r>
                <w:rPr>
                  <w:sz w:val="16"/>
                  <w:szCs w:val="16"/>
                </w:rPr>
                <w:t>SP-230649</w:t>
              </w:r>
            </w:ins>
          </w:p>
        </w:tc>
        <w:tc>
          <w:tcPr>
            <w:tcW w:w="519" w:type="dxa"/>
            <w:shd w:val="solid" w:color="FFFFFF" w:fill="auto"/>
          </w:tcPr>
          <w:p w14:paraId="73EB73AB" w14:textId="6B7327D1" w:rsidR="005F3566" w:rsidRDefault="005F3566" w:rsidP="001206B7">
            <w:pPr>
              <w:pStyle w:val="TAL"/>
              <w:rPr>
                <w:ins w:id="170" w:author="28.535_CR0070_(Rel-17)_TEI17" w:date="2023-06-19T15:10:00Z"/>
                <w:sz w:val="16"/>
                <w:szCs w:val="16"/>
              </w:rPr>
            </w:pPr>
            <w:ins w:id="171" w:author="28.535_CR0070_(Rel-17)_TEI17" w:date="2023-06-19T15:10:00Z">
              <w:r>
                <w:rPr>
                  <w:sz w:val="16"/>
                  <w:szCs w:val="16"/>
                </w:rPr>
                <w:t>0070</w:t>
              </w:r>
            </w:ins>
          </w:p>
        </w:tc>
        <w:tc>
          <w:tcPr>
            <w:tcW w:w="425" w:type="dxa"/>
            <w:shd w:val="solid" w:color="FFFFFF" w:fill="auto"/>
          </w:tcPr>
          <w:p w14:paraId="2AC1653A" w14:textId="03D7C2DA" w:rsidR="005F3566" w:rsidRDefault="005F3566" w:rsidP="001206B7">
            <w:pPr>
              <w:pStyle w:val="TAR"/>
              <w:jc w:val="left"/>
              <w:rPr>
                <w:ins w:id="172" w:author="28.535_CR0070_(Rel-17)_TEI17" w:date="2023-06-19T15:10:00Z"/>
                <w:sz w:val="16"/>
                <w:szCs w:val="16"/>
              </w:rPr>
            </w:pPr>
            <w:ins w:id="173" w:author="28.535_CR0070_(Rel-17)_TEI17" w:date="2023-06-19T15:10:00Z">
              <w:r>
                <w:rPr>
                  <w:sz w:val="16"/>
                  <w:szCs w:val="16"/>
                </w:rPr>
                <w:t>-</w:t>
              </w:r>
            </w:ins>
          </w:p>
        </w:tc>
        <w:tc>
          <w:tcPr>
            <w:tcW w:w="425" w:type="dxa"/>
            <w:shd w:val="solid" w:color="FFFFFF" w:fill="auto"/>
          </w:tcPr>
          <w:p w14:paraId="58553085" w14:textId="43343049" w:rsidR="005F3566" w:rsidRDefault="005F3566" w:rsidP="001206B7">
            <w:pPr>
              <w:pStyle w:val="TAC"/>
              <w:jc w:val="left"/>
              <w:rPr>
                <w:ins w:id="174" w:author="28.535_CR0070_(Rel-17)_TEI17" w:date="2023-06-19T15:10:00Z"/>
                <w:sz w:val="16"/>
                <w:szCs w:val="16"/>
              </w:rPr>
            </w:pPr>
            <w:ins w:id="175" w:author="28.535_CR0070_(Rel-17)_TEI17" w:date="2023-06-19T15:10:00Z">
              <w:r>
                <w:rPr>
                  <w:sz w:val="16"/>
                  <w:szCs w:val="16"/>
                </w:rPr>
                <w:t>F</w:t>
              </w:r>
            </w:ins>
          </w:p>
        </w:tc>
        <w:tc>
          <w:tcPr>
            <w:tcW w:w="4868" w:type="dxa"/>
            <w:shd w:val="solid" w:color="FFFFFF" w:fill="auto"/>
          </w:tcPr>
          <w:p w14:paraId="57333EF9" w14:textId="16B186C2" w:rsidR="005F3566" w:rsidRDefault="005F3566" w:rsidP="001206B7">
            <w:pPr>
              <w:pStyle w:val="TAL"/>
              <w:rPr>
                <w:ins w:id="176" w:author="28.535_CR0070_(Rel-17)_TEI17" w:date="2023-06-19T15:10:00Z"/>
                <w:sz w:val="16"/>
                <w:szCs w:val="16"/>
              </w:rPr>
            </w:pPr>
            <w:ins w:id="177" w:author="28.535_CR0070_(Rel-17)_TEI17" w:date="2023-06-19T15:10:00Z">
              <w:r>
                <w:rPr>
                  <w:sz w:val="16"/>
                  <w:szCs w:val="16"/>
                </w:rPr>
                <w:t>Update lifecycle phase description of closed control loop</w:t>
              </w:r>
            </w:ins>
          </w:p>
        </w:tc>
        <w:tc>
          <w:tcPr>
            <w:tcW w:w="708" w:type="dxa"/>
            <w:shd w:val="solid" w:color="FFFFFF" w:fill="auto"/>
          </w:tcPr>
          <w:p w14:paraId="6403BC6F" w14:textId="1122886C" w:rsidR="005F3566" w:rsidRDefault="005F3566" w:rsidP="001206B7">
            <w:pPr>
              <w:pStyle w:val="TAC"/>
              <w:jc w:val="left"/>
              <w:rPr>
                <w:ins w:id="178" w:author="28.535_CR0070_(Rel-17)_TEI17" w:date="2023-06-19T15:10:00Z"/>
                <w:sz w:val="16"/>
                <w:szCs w:val="16"/>
              </w:rPr>
            </w:pPr>
            <w:ins w:id="179" w:author="28.535_CR0070_(Rel-17)_TEI17" w:date="2023-06-19T15:10:00Z">
              <w:r>
                <w:rPr>
                  <w:sz w:val="16"/>
                  <w:szCs w:val="16"/>
                </w:rPr>
                <w:t>17.7.0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9AC9" w14:textId="77777777" w:rsidR="009E5A31" w:rsidRDefault="009E5A31">
      <w:r>
        <w:separator/>
      </w:r>
    </w:p>
  </w:endnote>
  <w:endnote w:type="continuationSeparator" w:id="0">
    <w:p w14:paraId="3ACEC45A" w14:textId="77777777" w:rsidR="009E5A31" w:rsidRDefault="009E5A31">
      <w:r>
        <w:continuationSeparator/>
      </w:r>
    </w:p>
  </w:endnote>
  <w:endnote w:type="continuationNotice" w:id="1">
    <w:p w14:paraId="6B5FFCFE" w14:textId="77777777" w:rsidR="009E5A31" w:rsidRDefault="009E5A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5997" w14:textId="77777777" w:rsidR="009E5A31" w:rsidRDefault="009E5A31">
      <w:r>
        <w:separator/>
      </w:r>
    </w:p>
  </w:footnote>
  <w:footnote w:type="continuationSeparator" w:id="0">
    <w:p w14:paraId="26BDD280" w14:textId="77777777" w:rsidR="009E5A31" w:rsidRDefault="009E5A31">
      <w:r>
        <w:continuationSeparator/>
      </w:r>
    </w:p>
  </w:footnote>
  <w:footnote w:type="continuationNotice" w:id="1">
    <w:p w14:paraId="73BE8840" w14:textId="77777777" w:rsidR="009E5A31" w:rsidRDefault="009E5A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3D94C06C"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3566">
      <w:rPr>
        <w:rFonts w:ascii="Arial" w:hAnsi="Arial" w:cs="Arial"/>
        <w:b/>
        <w:noProof/>
        <w:sz w:val="18"/>
        <w:szCs w:val="18"/>
      </w:rPr>
      <w:t>3GPP TS 28.535 V17.67.0 (2023-0306)</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2C0FF705"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3566">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37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5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2968894">
    <w:abstractNumId w:val="1"/>
  </w:num>
  <w:num w:numId="4" w16cid:durableId="1067874334">
    <w:abstractNumId w:val="4"/>
  </w:num>
  <w:num w:numId="5" w16cid:durableId="1326284037">
    <w:abstractNumId w:val="3"/>
  </w:num>
  <w:num w:numId="6" w16cid:durableId="311256500">
    <w:abstractNumId w:val="2"/>
  </w:num>
  <w:num w:numId="7" w16cid:durableId="2041763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2_CR0262_(Rel-16)_TEI15">
    <w15:presenceInfo w15:providerId="None" w15:userId="28.532_CR0262_(Rel-16)_TEI15"/>
  </w15:person>
  <w15:person w15:author="28.535_CR0070_(Rel-17)_TEI17">
    <w15:presenceInfo w15:providerId="None" w15:userId="28.535_CR0070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06B7"/>
    <w:rsid w:val="0012351E"/>
    <w:rsid w:val="00133525"/>
    <w:rsid w:val="0014375D"/>
    <w:rsid w:val="00151A73"/>
    <w:rsid w:val="001534DF"/>
    <w:rsid w:val="0016264C"/>
    <w:rsid w:val="0018005B"/>
    <w:rsid w:val="00180636"/>
    <w:rsid w:val="00181797"/>
    <w:rsid w:val="001866B2"/>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220E"/>
    <w:rsid w:val="00214D10"/>
    <w:rsid w:val="00215C8A"/>
    <w:rsid w:val="00230920"/>
    <w:rsid w:val="00231259"/>
    <w:rsid w:val="002347A2"/>
    <w:rsid w:val="00243E87"/>
    <w:rsid w:val="00252F9B"/>
    <w:rsid w:val="00256E0C"/>
    <w:rsid w:val="00257F53"/>
    <w:rsid w:val="002620A7"/>
    <w:rsid w:val="0026307D"/>
    <w:rsid w:val="002647F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362CF"/>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0FFD"/>
    <w:rsid w:val="00565087"/>
    <w:rsid w:val="00574DF0"/>
    <w:rsid w:val="0057737F"/>
    <w:rsid w:val="0057764A"/>
    <w:rsid w:val="0059619C"/>
    <w:rsid w:val="005C5DAC"/>
    <w:rsid w:val="005D01CC"/>
    <w:rsid w:val="005D16B3"/>
    <w:rsid w:val="005D2E01"/>
    <w:rsid w:val="005D2E74"/>
    <w:rsid w:val="005D33B1"/>
    <w:rsid w:val="005D7526"/>
    <w:rsid w:val="005E1739"/>
    <w:rsid w:val="005E1757"/>
    <w:rsid w:val="005E3566"/>
    <w:rsid w:val="005F2787"/>
    <w:rsid w:val="005F3566"/>
    <w:rsid w:val="006003C4"/>
    <w:rsid w:val="00600779"/>
    <w:rsid w:val="00602AEA"/>
    <w:rsid w:val="0060739B"/>
    <w:rsid w:val="00614FDF"/>
    <w:rsid w:val="00633C00"/>
    <w:rsid w:val="0063543D"/>
    <w:rsid w:val="006423CA"/>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55C32"/>
    <w:rsid w:val="00966BBA"/>
    <w:rsid w:val="009833B8"/>
    <w:rsid w:val="00991432"/>
    <w:rsid w:val="009954CA"/>
    <w:rsid w:val="009A543F"/>
    <w:rsid w:val="009A7F0A"/>
    <w:rsid w:val="009B11CF"/>
    <w:rsid w:val="009C7208"/>
    <w:rsid w:val="009D089A"/>
    <w:rsid w:val="009D51C2"/>
    <w:rsid w:val="009E0A92"/>
    <w:rsid w:val="009E5A31"/>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188A"/>
    <w:rsid w:val="00B15449"/>
    <w:rsid w:val="00B15FC6"/>
    <w:rsid w:val="00B20DFD"/>
    <w:rsid w:val="00B27FBA"/>
    <w:rsid w:val="00B45794"/>
    <w:rsid w:val="00B506D2"/>
    <w:rsid w:val="00B536E2"/>
    <w:rsid w:val="00B57445"/>
    <w:rsid w:val="00B57C09"/>
    <w:rsid w:val="00B61B27"/>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266E5"/>
    <w:rsid w:val="00C31871"/>
    <w:rsid w:val="00C33079"/>
    <w:rsid w:val="00C3374C"/>
    <w:rsid w:val="00C3421F"/>
    <w:rsid w:val="00C432B5"/>
    <w:rsid w:val="00C45231"/>
    <w:rsid w:val="00C50935"/>
    <w:rsid w:val="00C51033"/>
    <w:rsid w:val="00C52AEA"/>
    <w:rsid w:val="00C565C5"/>
    <w:rsid w:val="00C5715D"/>
    <w:rsid w:val="00C66133"/>
    <w:rsid w:val="00C707B5"/>
    <w:rsid w:val="00C709D5"/>
    <w:rsid w:val="00C72833"/>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77E61"/>
    <w:rsid w:val="00E8129D"/>
    <w:rsid w:val="00E83D9C"/>
    <w:rsid w:val="00E867BF"/>
    <w:rsid w:val="00EA05FB"/>
    <w:rsid w:val="00EA5541"/>
    <w:rsid w:val="00EB0DB8"/>
    <w:rsid w:val="00EB74B9"/>
    <w:rsid w:val="00EC4A25"/>
    <w:rsid w:val="00EC6BE6"/>
    <w:rsid w:val="00ED4390"/>
    <w:rsid w:val="00EE48CF"/>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5.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8905</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28.535_CR0070_(Rel-17)_TEI17</cp:lastModifiedBy>
  <cp:revision>4</cp:revision>
  <cp:lastPrinted>2019-02-24T22:05:00Z</cp:lastPrinted>
  <dcterms:created xsi:type="dcterms:W3CDTF">2023-03-30T12:46:00Z</dcterms:created>
  <dcterms:modified xsi:type="dcterms:W3CDTF">2023-06-19T13:11:00Z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7%0046%28.535%Rel-17%0063%28.535%Rel-17%0066%28.535%Rel-17%0068%28.535%Rel-17%0069%28.535%Rel-17%0070%</vt:lpwstr>
  </property>
  <property fmtid="{D5CDD505-2E9C-101B-9397-08002B2CF9AE}" pid="13" name="MCCCRsImpl0">
    <vt:lpwstr>7%0046%28.535%Rel-17%0047%28.535%Rel-17%0049%28.535%Rel-17%%28.535%Rel-17%0053%28.535%Rel-17%0059%28.535%Rel-17%0062%</vt:lpwstr>
  </property>
</Properties>
</file>