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517E02" w:rsidRPr="00517E02" w:rsidTr="003F6975">
        <w:trPr>
          <w:cantSplit/>
        </w:trPr>
        <w:tc>
          <w:tcPr>
            <w:tcW w:w="1191" w:type="dxa"/>
            <w:vMerge w:val="restart"/>
          </w:tcPr>
          <w:p w:rsidR="00517E02" w:rsidRPr="00517E02" w:rsidRDefault="00517E02" w:rsidP="00517E02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17E02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517E02" w:rsidRPr="00517E02" w:rsidRDefault="00517E02" w:rsidP="00517E02">
            <w:pPr>
              <w:rPr>
                <w:sz w:val="16"/>
                <w:szCs w:val="16"/>
              </w:rPr>
            </w:pPr>
            <w:r w:rsidRPr="00517E02">
              <w:rPr>
                <w:sz w:val="16"/>
                <w:szCs w:val="16"/>
              </w:rPr>
              <w:t>INTERNATIONAL TELECOMMUNICATION UNION</w:t>
            </w:r>
          </w:p>
          <w:p w:rsidR="00517E02" w:rsidRPr="00517E02" w:rsidRDefault="00517E02" w:rsidP="00517E02">
            <w:pPr>
              <w:rPr>
                <w:b/>
                <w:bCs/>
                <w:sz w:val="26"/>
                <w:szCs w:val="26"/>
              </w:rPr>
            </w:pPr>
            <w:r w:rsidRPr="00517E02">
              <w:rPr>
                <w:b/>
                <w:bCs/>
                <w:sz w:val="26"/>
                <w:szCs w:val="26"/>
              </w:rPr>
              <w:t>TELECOMMUNICATION</w:t>
            </w:r>
            <w:r w:rsidRPr="00517E0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517E02" w:rsidRPr="00517E02" w:rsidRDefault="00517E02" w:rsidP="00517E02">
            <w:pPr>
              <w:rPr>
                <w:sz w:val="20"/>
                <w:szCs w:val="20"/>
              </w:rPr>
            </w:pPr>
            <w:r w:rsidRPr="00517E02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17E02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517E02" w:rsidRPr="00517E02" w:rsidRDefault="00517E02" w:rsidP="003D70F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</w:t>
            </w:r>
            <w:r w:rsidR="003D70F4">
              <w:rPr>
                <w:sz w:val="32"/>
              </w:rPr>
              <w:t>2</w:t>
            </w:r>
            <w:r>
              <w:rPr>
                <w:sz w:val="32"/>
              </w:rPr>
              <w:t>-LS53</w:t>
            </w:r>
          </w:p>
        </w:tc>
      </w:tr>
      <w:tr w:rsidR="00517E02" w:rsidRPr="00517E02" w:rsidTr="003F6975">
        <w:trPr>
          <w:cantSplit/>
        </w:trPr>
        <w:tc>
          <w:tcPr>
            <w:tcW w:w="1191" w:type="dxa"/>
            <w:vMerge/>
          </w:tcPr>
          <w:p w:rsidR="00517E02" w:rsidRPr="00517E02" w:rsidRDefault="00517E02" w:rsidP="00517E0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517E02" w:rsidRPr="00517E02" w:rsidRDefault="00517E02" w:rsidP="00517E02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517E02" w:rsidRPr="00517E02" w:rsidRDefault="00517E02" w:rsidP="003D70F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</w:t>
            </w:r>
            <w:r w:rsidR="003D70F4">
              <w:rPr>
                <w:b/>
                <w:bCs/>
                <w:smallCaps/>
                <w:sz w:val="28"/>
                <w:szCs w:val="28"/>
              </w:rPr>
              <w:t>2</w:t>
            </w:r>
          </w:p>
        </w:tc>
      </w:tr>
      <w:bookmarkEnd w:id="3"/>
      <w:tr w:rsidR="00517E02" w:rsidRPr="00517E02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517E02" w:rsidRPr="00517E02" w:rsidRDefault="00517E02" w:rsidP="00517E02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517E02" w:rsidRPr="00517E02" w:rsidRDefault="00517E02" w:rsidP="00517E02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517E02" w:rsidRPr="00517E02" w:rsidRDefault="00517E02" w:rsidP="00517E02">
            <w:pPr>
              <w:jc w:val="right"/>
              <w:rPr>
                <w:b/>
                <w:bCs/>
                <w:sz w:val="28"/>
                <w:szCs w:val="28"/>
              </w:rPr>
            </w:pPr>
            <w:r w:rsidRPr="00517E0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17E02" w:rsidRPr="00517E02" w:rsidTr="003F6975">
        <w:trPr>
          <w:cantSplit/>
        </w:trPr>
        <w:tc>
          <w:tcPr>
            <w:tcW w:w="1617" w:type="dxa"/>
            <w:gridSpan w:val="3"/>
          </w:tcPr>
          <w:p w:rsidR="00517E02" w:rsidRPr="00517E02" w:rsidRDefault="00517E02" w:rsidP="00517E0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17E02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517E02" w:rsidRPr="00517E02" w:rsidRDefault="00517E02" w:rsidP="00517E02">
            <w:r w:rsidRPr="00517E02">
              <w:t>13/12</w:t>
            </w:r>
          </w:p>
        </w:tc>
        <w:tc>
          <w:tcPr>
            <w:tcW w:w="4681" w:type="dxa"/>
            <w:gridSpan w:val="2"/>
          </w:tcPr>
          <w:p w:rsidR="00517E02" w:rsidRPr="00517E02" w:rsidRDefault="00517E02" w:rsidP="00517E02">
            <w:pPr>
              <w:jc w:val="right"/>
            </w:pPr>
            <w:r w:rsidRPr="00517E02">
              <w:t>Geneva, 1-10 May 2018</w:t>
            </w:r>
          </w:p>
        </w:tc>
      </w:tr>
      <w:tr w:rsidR="00517E02" w:rsidRPr="00517E02" w:rsidTr="003F6975">
        <w:trPr>
          <w:cantSplit/>
        </w:trPr>
        <w:tc>
          <w:tcPr>
            <w:tcW w:w="9923" w:type="dxa"/>
            <w:gridSpan w:val="7"/>
          </w:tcPr>
          <w:p w:rsidR="00517E02" w:rsidRPr="00517E02" w:rsidRDefault="00517E02" w:rsidP="00517E02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517E02">
              <w:rPr>
                <w:b/>
                <w:bCs/>
              </w:rPr>
              <w:t>Ref.: SG12-TD548R1</w:t>
            </w:r>
          </w:p>
        </w:tc>
      </w:tr>
      <w:tr w:rsidR="00517E02" w:rsidRPr="00517E02" w:rsidTr="003F6975">
        <w:trPr>
          <w:cantSplit/>
        </w:trPr>
        <w:tc>
          <w:tcPr>
            <w:tcW w:w="1617" w:type="dxa"/>
            <w:gridSpan w:val="3"/>
          </w:tcPr>
          <w:p w:rsidR="00517E02" w:rsidRPr="00517E02" w:rsidRDefault="00517E02" w:rsidP="00517E02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17E0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517E02" w:rsidRPr="00517E02" w:rsidRDefault="00517E02" w:rsidP="00517E02">
            <w:r w:rsidRPr="00517E02">
              <w:t>ITU-T Study Group 12</w:t>
            </w:r>
          </w:p>
        </w:tc>
      </w:tr>
      <w:tr w:rsidR="00517E02" w:rsidRPr="00517E02" w:rsidTr="003F6975">
        <w:trPr>
          <w:cantSplit/>
        </w:trPr>
        <w:tc>
          <w:tcPr>
            <w:tcW w:w="1617" w:type="dxa"/>
            <w:gridSpan w:val="3"/>
          </w:tcPr>
          <w:p w:rsidR="00517E02" w:rsidRPr="00517E02" w:rsidRDefault="00517E02" w:rsidP="00517E02">
            <w:bookmarkStart w:id="8" w:name="dtitle1" w:colFirst="1" w:colLast="1"/>
            <w:bookmarkEnd w:id="7"/>
            <w:r w:rsidRPr="00517E0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517E02" w:rsidRPr="00517E02" w:rsidRDefault="007217BA" w:rsidP="00EA1B87">
            <w:r>
              <w:t xml:space="preserve">LS on </w:t>
            </w:r>
            <w:r w:rsidR="00517E02" w:rsidRPr="00517E02">
              <w:t>QoE factors of Augmented Reality (AR)</w:t>
            </w:r>
          </w:p>
        </w:tc>
      </w:tr>
      <w:bookmarkEnd w:id="1"/>
      <w:bookmarkEnd w:id="8"/>
      <w:tr w:rsidR="00CD6848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Default="00CD6848" w:rsidP="00B4421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D6848" w:rsidRDefault="00CD6848" w:rsidP="00B44218">
            <w:pPr>
              <w:pStyle w:val="LSForAction"/>
            </w:pP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D6848" w:rsidRDefault="00CD6848" w:rsidP="00B44218">
            <w:pPr>
              <w:pStyle w:val="LSForComment"/>
            </w:pPr>
          </w:p>
        </w:tc>
      </w:tr>
      <w:tr w:rsidR="00CD6848" w:rsidRPr="007F1510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D6848" w:rsidRPr="00A51677" w:rsidRDefault="007F1FE4" w:rsidP="00F00912">
            <w:pPr>
              <w:pStyle w:val="LSForInfo"/>
              <w:rPr>
                <w:lang w:val="fr-CH"/>
              </w:rPr>
            </w:pPr>
            <w:r w:rsidRPr="00A51677">
              <w:rPr>
                <w:lang w:val="fr-CH"/>
              </w:rPr>
              <w:t>ITU-T SG9</w:t>
            </w:r>
            <w:r w:rsidR="00B44218" w:rsidRPr="00A51677">
              <w:rPr>
                <w:lang w:val="fr-CH"/>
              </w:rPr>
              <w:t xml:space="preserve">, </w:t>
            </w:r>
            <w:r w:rsidR="00F00912">
              <w:rPr>
                <w:lang w:val="fr-CH"/>
              </w:rPr>
              <w:t xml:space="preserve">ITU-T SG16, </w:t>
            </w:r>
            <w:r w:rsidR="00F00912" w:rsidRPr="00A51677">
              <w:rPr>
                <w:lang w:val="fr-CH"/>
              </w:rPr>
              <w:t>ITU-R WP6C</w:t>
            </w:r>
            <w:r w:rsidR="00F36D00">
              <w:rPr>
                <w:lang w:val="fr-CH"/>
              </w:rPr>
              <w:t xml:space="preserve">, 3GPP </w:t>
            </w:r>
            <w:r w:rsidR="00D743CC">
              <w:rPr>
                <w:lang w:val="fr-CH"/>
              </w:rPr>
              <w:t xml:space="preserve">TSG </w:t>
            </w:r>
            <w:r w:rsidR="00F36D00">
              <w:rPr>
                <w:lang w:val="fr-CH"/>
              </w:rPr>
              <w:t>SA4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Default="00CD6848" w:rsidP="00B4421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D6848" w:rsidRPr="00A51677" w:rsidRDefault="00A51677" w:rsidP="00450D34">
            <w:r w:rsidRPr="00A51677">
              <w:t>SG12 meeting (</w:t>
            </w:r>
            <w:bookmarkStart w:id="9" w:name="_GoBack"/>
            <w:bookmarkEnd w:id="9"/>
            <w:r w:rsidRPr="00A51677">
              <w:t>1</w:t>
            </w:r>
            <w:r w:rsidR="007217BA">
              <w:t>0</w:t>
            </w:r>
            <w:r w:rsidRPr="00A51677">
              <w:t xml:space="preserve"> May 2018)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D6848" w:rsidRDefault="00CD6848" w:rsidP="00B4421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D6848" w:rsidRDefault="00A51677" w:rsidP="00B44218">
            <w:pPr>
              <w:pStyle w:val="LSDeadline"/>
            </w:pPr>
            <w:r>
              <w:t>-</w:t>
            </w:r>
          </w:p>
        </w:tc>
      </w:tr>
      <w:tr w:rsidR="00B44218" w:rsidRPr="00517E02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44218" w:rsidRPr="00136DDD" w:rsidRDefault="00B44218" w:rsidP="00B4421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B44218" w:rsidRPr="00522FE1" w:rsidRDefault="00B44218" w:rsidP="00B44218">
            <w:r w:rsidRPr="00522FE1">
              <w:t>Kazuhisa Yamagishi</w:t>
            </w:r>
          </w:p>
          <w:p w:rsidR="00B44218" w:rsidRPr="00136DDD" w:rsidRDefault="00B44218" w:rsidP="000D2874">
            <w:pPr>
              <w:spacing w:before="0"/>
            </w:pPr>
            <w:r w:rsidRPr="00522FE1">
              <w:t>NTT</w:t>
            </w:r>
            <w:r w:rsidR="000D2874">
              <w:br/>
            </w:r>
            <w:r w:rsidRPr="00522FE1">
              <w:t>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B44218" w:rsidRPr="00061268" w:rsidRDefault="00517E02" w:rsidP="00517E02">
            <w:pPr>
              <w:rPr>
                <w:lang w:val="pt-BR"/>
              </w:rPr>
            </w:pPr>
            <w:r w:rsidRPr="00517E02">
              <w:rPr>
                <w:lang w:val="fr-CH"/>
              </w:rPr>
              <w:t>Tel:+81-422-59-4397</w:t>
            </w:r>
            <w:r w:rsidRPr="00517E02">
              <w:rPr>
                <w:lang w:val="fr-CH"/>
              </w:rPr>
              <w:br/>
            </w:r>
            <w:r w:rsidR="00B44218" w:rsidRPr="00522FE1">
              <w:rPr>
                <w:lang w:val="fr-CH"/>
              </w:rPr>
              <w:t xml:space="preserve">Email: </w:t>
            </w:r>
            <w:hyperlink r:id="rId11" w:history="1">
              <w:r w:rsidR="00B44218" w:rsidRPr="0031456E">
                <w:rPr>
                  <w:rStyle w:val="Hyperlink"/>
                  <w:lang w:val="fr-CH"/>
                </w:rPr>
                <w:t>yamagishi.kazuhisa@lab.ntt.co.jp</w:t>
              </w:r>
            </w:hyperlink>
            <w:r w:rsidR="00B44218">
              <w:rPr>
                <w:lang w:val="fr-CH"/>
              </w:rPr>
              <w:t xml:space="preserve"> </w:t>
            </w:r>
          </w:p>
        </w:tc>
      </w:tr>
      <w:tr w:rsidR="00B44218" w:rsidRPr="00517E02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44218" w:rsidRPr="00517E02" w:rsidRDefault="00B44218" w:rsidP="00B44218">
            <w:pPr>
              <w:rPr>
                <w:b/>
                <w:bCs/>
                <w:lang w:val="fr-CH"/>
              </w:rPr>
            </w:pPr>
            <w:r w:rsidRPr="00517E02">
              <w:rPr>
                <w:b/>
                <w:bCs/>
                <w:lang w:val="fr-CH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B44218" w:rsidRPr="006F318F" w:rsidRDefault="00B44218" w:rsidP="00B44218">
            <w:pPr>
              <w:rPr>
                <w:lang w:val="fr-CH"/>
              </w:rPr>
            </w:pPr>
            <w:r w:rsidRPr="006F318F">
              <w:rPr>
                <w:lang w:val="fr-CH"/>
              </w:rPr>
              <w:t>Rachel Huang</w:t>
            </w:r>
          </w:p>
          <w:p w:rsidR="00B44218" w:rsidRPr="00A51677" w:rsidRDefault="00B44218" w:rsidP="00BB4B5E">
            <w:pPr>
              <w:spacing w:before="0"/>
              <w:rPr>
                <w:lang w:val="fr-CH"/>
              </w:rPr>
            </w:pPr>
            <w:r w:rsidRPr="006F318F">
              <w:rPr>
                <w:lang w:val="fr-CH"/>
              </w:rPr>
              <w:t>Huawei Technologies</w:t>
            </w:r>
            <w:r w:rsidR="00BB4B5E">
              <w:rPr>
                <w:lang w:val="fr-CH"/>
              </w:rPr>
              <w:br/>
            </w:r>
            <w:r w:rsidRPr="006F318F">
              <w:rPr>
                <w:lang w:val="fr-CH"/>
              </w:rPr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B44218" w:rsidRPr="00061268" w:rsidRDefault="00B44218" w:rsidP="00B44218">
            <w:pPr>
              <w:rPr>
                <w:lang w:val="pt-BR"/>
              </w:rPr>
            </w:pPr>
            <w:r w:rsidRPr="00517E02">
              <w:rPr>
                <w:lang w:val="fr-CH"/>
              </w:rPr>
              <w:t xml:space="preserve">Email: </w:t>
            </w:r>
            <w:hyperlink r:id="rId12" w:history="1">
              <w:r w:rsidRPr="00517E02">
                <w:rPr>
                  <w:rStyle w:val="Hyperlink"/>
                  <w:lang w:val="fr-CH"/>
                </w:rPr>
                <w:t>rachel.huang@huawei.com</w:t>
              </w:r>
            </w:hyperlink>
            <w:r w:rsidRPr="00517E02">
              <w:rPr>
                <w:lang w:val="fr-CH"/>
              </w:rPr>
              <w:t xml:space="preserve"> </w:t>
            </w:r>
          </w:p>
        </w:tc>
      </w:tr>
    </w:tbl>
    <w:p w:rsidR="007F1510" w:rsidRDefault="007F1510" w:rsidP="007F1510">
      <w:pPr>
        <w:tabs>
          <w:tab w:val="right" w:pos="9639"/>
        </w:tabs>
        <w:rPr>
          <w:rFonts w:cs="Arial"/>
          <w:lang w:val="en-US"/>
        </w:rPr>
      </w:pPr>
    </w:p>
    <w:p w:rsidR="007F1510" w:rsidRPr="0084724A" w:rsidRDefault="007F1510" w:rsidP="007F1510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9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S4-18</w:t>
      </w:r>
      <w:r>
        <w:rPr>
          <w:rFonts w:cs="Arial"/>
          <w:b/>
          <w:i/>
          <w:sz w:val="28"/>
          <w:szCs w:val="28"/>
        </w:rPr>
        <w:t>0695</w:t>
      </w:r>
    </w:p>
    <w:p w:rsidR="007F1510" w:rsidRPr="0084724A" w:rsidRDefault="007F1510" w:rsidP="007F1510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9-13 July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Rome, Italy</w:t>
      </w:r>
      <w:r>
        <w:rPr>
          <w:rFonts w:cs="Arial"/>
          <w:lang w:eastAsia="zh-CN"/>
        </w:rPr>
        <w:tab/>
        <w:t>Agenda item: 5.3</w:t>
      </w:r>
    </w:p>
    <w:p w:rsidR="000C397B" w:rsidRPr="007F1510" w:rsidRDefault="000C397B" w:rsidP="0089088E">
      <w:pPr>
        <w:rPr>
          <w:lang w:val="en-US" w:eastAsia="zh-CN"/>
        </w:rPr>
      </w:pPr>
    </w:p>
    <w:p w:rsidR="00521651" w:rsidRDefault="00B44218" w:rsidP="0089088E">
      <w:pPr>
        <w:rPr>
          <w:lang w:eastAsia="zh-CN"/>
        </w:rPr>
      </w:pPr>
      <w:r>
        <w:rPr>
          <w:lang w:eastAsia="zh-CN"/>
        </w:rPr>
        <w:t xml:space="preserve">ITU-T Study Group 12 would </w:t>
      </w:r>
      <w:r w:rsidR="007F1FE4">
        <w:rPr>
          <w:lang w:eastAsia="zh-CN"/>
        </w:rPr>
        <w:t xml:space="preserve">like to inform you that Question 13/12 has launched a new work item on </w:t>
      </w:r>
      <w:r w:rsidR="007F1FE4" w:rsidRPr="007F1FE4">
        <w:rPr>
          <w:lang w:eastAsia="zh-CN"/>
        </w:rPr>
        <w:t>QoE factors</w:t>
      </w:r>
      <w:r w:rsidR="007F1FE4" w:rsidRPr="007F1FE4">
        <w:rPr>
          <w:rFonts w:hint="eastAsia"/>
          <w:lang w:eastAsia="zh-CN"/>
        </w:rPr>
        <w:t xml:space="preserve"> </w:t>
      </w:r>
      <w:r w:rsidR="007F1FE4" w:rsidRPr="007F1FE4">
        <w:rPr>
          <w:lang w:eastAsia="zh-CN"/>
        </w:rPr>
        <w:t>of Augmented Reality (AR)</w:t>
      </w:r>
      <w:r w:rsidR="007F1FE4">
        <w:rPr>
          <w:lang w:eastAsia="zh-CN"/>
        </w:rPr>
        <w:t xml:space="preserve"> (G.QoE-AR) during the ITU-T SG12 meeting in May 2018. The scope of this work can be found in the attachment.</w:t>
      </w:r>
    </w:p>
    <w:p w:rsidR="007F1FE4" w:rsidRDefault="007F1FE4" w:rsidP="0089088E">
      <w:pPr>
        <w:rPr>
          <w:lang w:eastAsia="zh-CN"/>
        </w:rPr>
      </w:pPr>
      <w:r>
        <w:rPr>
          <w:lang w:eastAsia="zh-CN"/>
        </w:rPr>
        <w:t xml:space="preserve">Q13/12 understands that </w:t>
      </w:r>
      <w:r w:rsidR="00F00912">
        <w:rPr>
          <w:lang w:eastAsia="zh-CN"/>
        </w:rPr>
        <w:t xml:space="preserve">you may also </w:t>
      </w:r>
      <w:r>
        <w:rPr>
          <w:lang w:eastAsia="zh-CN"/>
        </w:rPr>
        <w:t>have started some work in this area and would appreciate to be informed of your progress.</w:t>
      </w:r>
    </w:p>
    <w:p w:rsidR="00521651" w:rsidRDefault="00521651" w:rsidP="0089088E">
      <w:pPr>
        <w:rPr>
          <w:lang w:eastAsia="zh-CN"/>
        </w:rPr>
      </w:pPr>
    </w:p>
    <w:p w:rsidR="007F1FE4" w:rsidRPr="00136DDD" w:rsidRDefault="007F1FE4" w:rsidP="007217BA">
      <w:pPr>
        <w:rPr>
          <w:lang w:eastAsia="zh-CN"/>
        </w:rPr>
      </w:pPr>
      <w:r>
        <w:rPr>
          <w:lang w:eastAsia="zh-CN"/>
        </w:rPr>
        <w:t xml:space="preserve">Attachment: A.1 justification for G.QoE-AR work item </w:t>
      </w:r>
      <w:r w:rsidRPr="007217BA">
        <w:rPr>
          <w:lang w:eastAsia="zh-CN"/>
        </w:rPr>
        <w:t>TD</w:t>
      </w:r>
      <w:r w:rsidR="008B44B8" w:rsidRPr="007217BA">
        <w:rPr>
          <w:lang w:eastAsia="zh-CN"/>
        </w:rPr>
        <w:t>5</w:t>
      </w:r>
      <w:r w:rsidR="007217BA" w:rsidRPr="007217BA">
        <w:rPr>
          <w:lang w:eastAsia="zh-CN"/>
        </w:rPr>
        <w:t>50R2</w:t>
      </w:r>
      <w:r>
        <w:rPr>
          <w:lang w:eastAsia="zh-CN"/>
        </w:rPr>
        <w:t>.</w:t>
      </w:r>
    </w:p>
    <w:p w:rsidR="00794F4F" w:rsidRDefault="00394DBF" w:rsidP="001200A6">
      <w:pPr>
        <w:jc w:val="center"/>
      </w:pPr>
      <w:r>
        <w:t>_______________________</w:t>
      </w:r>
    </w:p>
    <w:sectPr w:rsidR="00794F4F" w:rsidSect="00517E02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4EC" w:rsidRDefault="00E874EC" w:rsidP="00C42125">
      <w:pPr>
        <w:spacing w:before="0"/>
      </w:pPr>
      <w:r>
        <w:separator/>
      </w:r>
    </w:p>
  </w:endnote>
  <w:endnote w:type="continuationSeparator" w:id="0">
    <w:p w:rsidR="00E874EC" w:rsidRDefault="00E874EC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4EC" w:rsidRDefault="00E874EC" w:rsidP="00C42125">
      <w:pPr>
        <w:spacing w:before="0"/>
      </w:pPr>
      <w:r>
        <w:separator/>
      </w:r>
    </w:p>
  </w:footnote>
  <w:footnote w:type="continuationSeparator" w:id="0">
    <w:p w:rsidR="00E874EC" w:rsidRDefault="00E874EC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677" w:rsidRPr="00517E02" w:rsidRDefault="00517E02" w:rsidP="00517E02">
    <w:pPr>
      <w:pStyle w:val="Header"/>
      <w:rPr>
        <w:sz w:val="18"/>
      </w:rPr>
    </w:pPr>
    <w:r w:rsidRPr="00517E02">
      <w:rPr>
        <w:sz w:val="18"/>
      </w:rPr>
      <w:t xml:space="preserve">- </w:t>
    </w:r>
    <w:r w:rsidR="00292FA8" w:rsidRPr="00517E02">
      <w:rPr>
        <w:sz w:val="18"/>
      </w:rPr>
      <w:fldChar w:fldCharType="begin"/>
    </w:r>
    <w:r w:rsidRPr="00517E02">
      <w:rPr>
        <w:sz w:val="18"/>
      </w:rPr>
      <w:instrText xml:space="preserve"> PAGE  \* MERGEFORMAT </w:instrText>
    </w:r>
    <w:r w:rsidR="00292FA8" w:rsidRPr="00517E02">
      <w:rPr>
        <w:sz w:val="18"/>
      </w:rPr>
      <w:fldChar w:fldCharType="separate"/>
    </w:r>
    <w:r>
      <w:rPr>
        <w:noProof/>
        <w:sz w:val="18"/>
      </w:rPr>
      <w:t>2</w:t>
    </w:r>
    <w:r w:rsidR="00292FA8" w:rsidRPr="00517E02">
      <w:rPr>
        <w:sz w:val="18"/>
      </w:rPr>
      <w:fldChar w:fldCharType="end"/>
    </w:r>
    <w:r w:rsidRPr="00517E02">
      <w:rPr>
        <w:sz w:val="18"/>
      </w:rPr>
      <w:t xml:space="preserve"> -</w:t>
    </w:r>
  </w:p>
  <w:p w:rsidR="00517E02" w:rsidRPr="00517E02" w:rsidRDefault="00292FA8" w:rsidP="00517E02">
    <w:pPr>
      <w:pStyle w:val="Header"/>
      <w:spacing w:after="240"/>
      <w:rPr>
        <w:sz w:val="18"/>
      </w:rPr>
    </w:pPr>
    <w:r w:rsidRPr="00517E02">
      <w:rPr>
        <w:sz w:val="18"/>
      </w:rPr>
      <w:fldChar w:fldCharType="begin"/>
    </w:r>
    <w:r w:rsidR="00517E02" w:rsidRPr="00517E02">
      <w:rPr>
        <w:sz w:val="18"/>
      </w:rPr>
      <w:instrText xml:space="preserve"> STYLEREF  Docnumber  </w:instrText>
    </w:r>
    <w:r w:rsidRPr="00517E02">
      <w:rPr>
        <w:sz w:val="18"/>
      </w:rPr>
      <w:fldChar w:fldCharType="separate"/>
    </w:r>
    <w:r w:rsidR="00517E02">
      <w:rPr>
        <w:noProof/>
        <w:sz w:val="18"/>
      </w:rPr>
      <w:t>SG15-LS53</w:t>
    </w:r>
    <w:r w:rsidRPr="00517E02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1721"/>
  <w:stylePaneSortMethod w:val="0000"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1207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D2874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92FA8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8CC"/>
    <w:rsid w:val="00394DBF"/>
    <w:rsid w:val="003957A6"/>
    <w:rsid w:val="003A43EF"/>
    <w:rsid w:val="003C7445"/>
    <w:rsid w:val="003D70F4"/>
    <w:rsid w:val="003E39A2"/>
    <w:rsid w:val="003E57AB"/>
    <w:rsid w:val="003F2BED"/>
    <w:rsid w:val="00400B49"/>
    <w:rsid w:val="00443878"/>
    <w:rsid w:val="00450D34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17E02"/>
    <w:rsid w:val="00520DBF"/>
    <w:rsid w:val="00521651"/>
    <w:rsid w:val="0053731C"/>
    <w:rsid w:val="00543D41"/>
    <w:rsid w:val="00551CFE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7465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17BA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1510"/>
    <w:rsid w:val="007F1FE4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44B8"/>
    <w:rsid w:val="008B5123"/>
    <w:rsid w:val="008E0172"/>
    <w:rsid w:val="00936852"/>
    <w:rsid w:val="0094045D"/>
    <w:rsid w:val="009406B5"/>
    <w:rsid w:val="00946166"/>
    <w:rsid w:val="009653D0"/>
    <w:rsid w:val="00983164"/>
    <w:rsid w:val="009972EF"/>
    <w:rsid w:val="009A2FAD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1397"/>
    <w:rsid w:val="00A427CD"/>
    <w:rsid w:val="00A45FEE"/>
    <w:rsid w:val="00A4600B"/>
    <w:rsid w:val="00A50506"/>
    <w:rsid w:val="00A51677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4218"/>
    <w:rsid w:val="00B453F5"/>
    <w:rsid w:val="00B61624"/>
    <w:rsid w:val="00B66481"/>
    <w:rsid w:val="00B7189C"/>
    <w:rsid w:val="00B718A5"/>
    <w:rsid w:val="00B90AD6"/>
    <w:rsid w:val="00BA788A"/>
    <w:rsid w:val="00BB4983"/>
    <w:rsid w:val="00BB4B5E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3C59"/>
    <w:rsid w:val="00CE5986"/>
    <w:rsid w:val="00D10EBF"/>
    <w:rsid w:val="00D647EF"/>
    <w:rsid w:val="00D73137"/>
    <w:rsid w:val="00D743CC"/>
    <w:rsid w:val="00D977A2"/>
    <w:rsid w:val="00DA1D47"/>
    <w:rsid w:val="00DB265C"/>
    <w:rsid w:val="00DD50DE"/>
    <w:rsid w:val="00DE3062"/>
    <w:rsid w:val="00E0581D"/>
    <w:rsid w:val="00E204DD"/>
    <w:rsid w:val="00E353EC"/>
    <w:rsid w:val="00E51F61"/>
    <w:rsid w:val="00E53C24"/>
    <w:rsid w:val="00E56E77"/>
    <w:rsid w:val="00E675FE"/>
    <w:rsid w:val="00E874EC"/>
    <w:rsid w:val="00E87795"/>
    <w:rsid w:val="00EA1B87"/>
    <w:rsid w:val="00EB444D"/>
    <w:rsid w:val="00ED5B66"/>
    <w:rsid w:val="00EE5C0D"/>
    <w:rsid w:val="00EF4792"/>
    <w:rsid w:val="00F00912"/>
    <w:rsid w:val="00F02294"/>
    <w:rsid w:val="00F30DE7"/>
    <w:rsid w:val="00F35F57"/>
    <w:rsid w:val="00F36D00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achel.huang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amagishi.kazuhisa@lab.ntt.co.j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 xsi:nil="true"/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“QoE indicators factors of Augmented Reality (AR)”</vt:lpstr>
    </vt:vector>
  </TitlesOfParts>
  <Manager>ITU-T</Manager>
  <Company>International Telecommunication Union (ITU)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“QoE factors of Augmented Reality (AR)”</dc:title>
  <dc:creator>ITU-T Study Group 12</dc:creator>
  <cp:keywords>virtual reality, 360 degree video, quality of experience</cp:keywords>
  <dc:description>SG15-LS53  For: Geneva, 1-10 May 2018_x000d_Document date: _x000d_Saved by ITU51010564 at 15:43:31 on 15/05/2018</dc:description>
  <cp:lastModifiedBy>9720</cp:lastModifiedBy>
  <cp:revision>2</cp:revision>
  <cp:lastPrinted>2016-12-23T12:52:00Z</cp:lastPrinted>
  <dcterms:created xsi:type="dcterms:W3CDTF">2018-07-01T21:33:00Z</dcterms:created>
  <dcterms:modified xsi:type="dcterms:W3CDTF">2018-07-01T21:33:00Z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SG15-LS53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13/12</vt:lpwstr>
  </property>
  <property fmtid="{D5CDD505-2E9C-101B-9397-08002B2CF9AE}" pid="6" name="Docdest">
    <vt:lpwstr>Geneva, 1-10 May 2018</vt:lpwstr>
  </property>
  <property fmtid="{D5CDD505-2E9C-101B-9397-08002B2CF9AE}" pid="7" name="Docauthor">
    <vt:lpwstr>ITU-T Study Group 12</vt:lpwstr>
  </property>
</Properties>
</file>