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E12" w:rsidRPr="005725B0" w:rsidRDefault="00D54E12" w:rsidP="008B62E9">
      <w:pPr>
        <w:tabs>
          <w:tab w:val="left" w:pos="2127"/>
        </w:tabs>
        <w:spacing w:before="120"/>
        <w:ind w:left="2127" w:hanging="2127"/>
        <w:rPr>
          <w:b/>
          <w:sz w:val="24"/>
          <w:lang w:val="en-US"/>
        </w:rPr>
      </w:pPr>
      <w:r w:rsidRPr="005725B0">
        <w:rPr>
          <w:b/>
          <w:sz w:val="24"/>
          <w:lang w:val="en-US"/>
        </w:rPr>
        <w:t>Source:</w:t>
      </w:r>
      <w:r w:rsidRPr="005725B0">
        <w:rPr>
          <w:b/>
          <w:sz w:val="24"/>
          <w:lang w:val="en-US"/>
        </w:rPr>
        <w:tab/>
      </w:r>
      <w:r w:rsidR="00226BA0">
        <w:rPr>
          <w:b/>
          <w:sz w:val="24"/>
          <w:lang w:val="en-US"/>
        </w:rPr>
        <w:t>Audience, Inc.</w:t>
      </w:r>
    </w:p>
    <w:p w:rsidR="00D54E12" w:rsidRPr="005A39AF" w:rsidRDefault="00D54E12" w:rsidP="008B62E9">
      <w:pPr>
        <w:tabs>
          <w:tab w:val="left" w:pos="2127"/>
        </w:tabs>
        <w:ind w:left="2131" w:hanging="2131"/>
        <w:rPr>
          <w:b/>
          <w:sz w:val="24"/>
          <w:lang w:val="en-AU" w:eastAsia="zh-CN"/>
        </w:rPr>
      </w:pPr>
      <w:r w:rsidRPr="005725B0">
        <w:rPr>
          <w:b/>
          <w:sz w:val="24"/>
          <w:lang w:val="en-US"/>
        </w:rPr>
        <w:t>Title:</w:t>
      </w:r>
      <w:r w:rsidRPr="005725B0">
        <w:rPr>
          <w:b/>
          <w:sz w:val="24"/>
          <w:lang w:val="en-US"/>
        </w:rPr>
        <w:tab/>
      </w:r>
      <w:r w:rsidR="00F05FF5">
        <w:rPr>
          <w:rFonts w:cs="Arial"/>
          <w:b/>
          <w:lang w:val="en-US"/>
        </w:rPr>
        <w:t>Further results of updated ANR round robin test</w:t>
      </w:r>
    </w:p>
    <w:p w:rsidR="00D54E12" w:rsidRPr="005725B0" w:rsidRDefault="00D54E12" w:rsidP="008B62E9">
      <w:pPr>
        <w:pStyle w:val="Heading2"/>
      </w:pPr>
      <w:r w:rsidRPr="005725B0">
        <w:t>Document for:</w:t>
      </w:r>
      <w:r w:rsidRPr="005725B0">
        <w:tab/>
      </w:r>
      <w:r w:rsidR="008B62E9">
        <w:t>Discussion</w:t>
      </w:r>
    </w:p>
    <w:p w:rsidR="00D54E12" w:rsidRPr="005725B0" w:rsidRDefault="00D54E12" w:rsidP="008B62E9">
      <w:pPr>
        <w:pStyle w:val="Heading2"/>
      </w:pPr>
      <w:r w:rsidRPr="005725B0">
        <w:t>Agenda Item:</w:t>
      </w:r>
      <w:r w:rsidRPr="005725B0">
        <w:tab/>
      </w:r>
      <w:r w:rsidR="00F05FF5">
        <w:t>8</w:t>
      </w:r>
    </w:p>
    <w:p w:rsidR="00D54E12" w:rsidRPr="005725B0" w:rsidRDefault="00D54E12">
      <w:pPr>
        <w:pBdr>
          <w:top w:val="single" w:sz="12" w:space="1" w:color="auto"/>
        </w:pBdr>
        <w:spacing w:after="0"/>
        <w:rPr>
          <w:sz w:val="20"/>
          <w:lang w:val="en-US"/>
        </w:rPr>
      </w:pPr>
    </w:p>
    <w:p w:rsidR="008B62E9" w:rsidRPr="00F05FF5" w:rsidRDefault="008B62E9" w:rsidP="00F05FF5">
      <w:pPr>
        <w:pStyle w:val="Heading"/>
        <w:numPr>
          <w:ilvl w:val="0"/>
          <w:numId w:val="9"/>
        </w:numPr>
        <w:tabs>
          <w:tab w:val="left" w:pos="709"/>
          <w:tab w:val="left" w:pos="6946"/>
        </w:tabs>
        <w:spacing w:before="120" w:after="0"/>
        <w:rPr>
          <w:color w:val="000000"/>
          <w:sz w:val="28"/>
          <w:szCs w:val="28"/>
          <w:lang w:val="en-US"/>
        </w:rPr>
      </w:pPr>
      <w:r w:rsidRPr="008B62E9">
        <w:rPr>
          <w:color w:val="000000"/>
          <w:sz w:val="28"/>
          <w:szCs w:val="28"/>
          <w:lang w:val="en-US"/>
        </w:rPr>
        <w:t>I</w:t>
      </w:r>
      <w:r w:rsidR="00F05FF5">
        <w:rPr>
          <w:color w:val="000000"/>
          <w:sz w:val="28"/>
          <w:szCs w:val="28"/>
          <w:lang w:val="en-US"/>
        </w:rPr>
        <w:t>ntroduction</w:t>
      </w:r>
    </w:p>
    <w:p w:rsidR="008B62E9" w:rsidRPr="00F05FF5" w:rsidRDefault="00F05FF5" w:rsidP="00B93727">
      <w:pPr>
        <w:spacing w:before="120"/>
        <w:jc w:val="both"/>
      </w:pPr>
      <w:r>
        <w:t xml:space="preserve">As noted in the contribution S4-110237 from Qualcomm [1], the current Ambient Noise Rejection test in [2] and [3] has major shortcomings, </w:t>
      </w:r>
      <w:r w:rsidR="002F4908">
        <w:t xml:space="preserve">which will </w:t>
      </w:r>
      <w:r>
        <w:t xml:space="preserve">not </w:t>
      </w:r>
      <w:r w:rsidR="002F4908">
        <w:t xml:space="preserve">be </w:t>
      </w:r>
      <w:r>
        <w:t>further reviewed here.</w:t>
      </w:r>
      <w:r w:rsidR="00253E67">
        <w:t xml:space="preserve"> </w:t>
      </w:r>
      <w:proofErr w:type="gramStart"/>
      <w:r w:rsidR="00253E67">
        <w:t>Also as proposed</w:t>
      </w:r>
      <w:r>
        <w:t xml:space="preserve"> in [1]</w:t>
      </w:r>
      <w:r w:rsidR="00253E67">
        <w:t>.</w:t>
      </w:r>
      <w:proofErr w:type="gramEnd"/>
      <w:r>
        <w:t xml:space="preserve"> the SNRI method defined in [4] could be a viable alternative.  The contribution [1] provided a definition of test procedures, and first results, for an inter-lab ‘round robin’ test of the SNRI method.</w:t>
      </w:r>
    </w:p>
    <w:p w:rsidR="008B62E9" w:rsidRPr="00A75273" w:rsidRDefault="00F05FF5" w:rsidP="00A75273">
      <w:pPr>
        <w:jc w:val="both"/>
        <w:rPr>
          <w:rFonts w:cs="Arial"/>
          <w:szCs w:val="22"/>
          <w:lang w:val="en-US"/>
        </w:rPr>
      </w:pPr>
      <w:r>
        <w:rPr>
          <w:rFonts w:cs="Arial"/>
          <w:szCs w:val="22"/>
          <w:lang w:val="en-US"/>
        </w:rPr>
        <w:t>In the followi</w:t>
      </w:r>
      <w:r w:rsidR="00B93727">
        <w:rPr>
          <w:rFonts w:cs="Arial"/>
          <w:szCs w:val="22"/>
          <w:lang w:val="en-US"/>
        </w:rPr>
        <w:t>ng, we report on results obtained in the Audience test lab.  Test setup and methods follow those in [1], except where noted.</w:t>
      </w:r>
      <w:r w:rsidR="00F83503">
        <w:rPr>
          <w:rFonts w:cs="Arial"/>
          <w:szCs w:val="22"/>
          <w:lang w:val="en-US"/>
        </w:rPr>
        <w:t xml:space="preserve">  We expect that these results will be subsequently compared to those from [1], and also from other labs, as work proceeds on this topic.</w:t>
      </w:r>
    </w:p>
    <w:p w:rsidR="0051166B" w:rsidRDefault="0051166B" w:rsidP="0051166B">
      <w:pPr>
        <w:pStyle w:val="Heading"/>
        <w:numPr>
          <w:ilvl w:val="0"/>
          <w:numId w:val="9"/>
        </w:numPr>
        <w:tabs>
          <w:tab w:val="left" w:pos="709"/>
          <w:tab w:val="left" w:pos="6840"/>
        </w:tabs>
        <w:spacing w:before="240"/>
        <w:ind w:left="418" w:hanging="418"/>
        <w:rPr>
          <w:color w:val="000000"/>
          <w:sz w:val="28"/>
          <w:szCs w:val="28"/>
          <w:lang w:val="en-US"/>
        </w:rPr>
      </w:pPr>
      <w:r>
        <w:rPr>
          <w:color w:val="000000"/>
          <w:sz w:val="28"/>
          <w:szCs w:val="28"/>
          <w:lang w:val="en-US"/>
        </w:rPr>
        <w:t>Test s</w:t>
      </w:r>
      <w:r w:rsidR="008B62E9">
        <w:rPr>
          <w:color w:val="000000"/>
          <w:sz w:val="28"/>
          <w:szCs w:val="28"/>
          <w:lang w:val="en-US"/>
        </w:rPr>
        <w:t>etup</w:t>
      </w:r>
      <w:r w:rsidR="00871202">
        <w:rPr>
          <w:color w:val="000000"/>
          <w:sz w:val="28"/>
          <w:szCs w:val="28"/>
          <w:lang w:val="en-US"/>
        </w:rPr>
        <w:t xml:space="preserve"> and methods</w:t>
      </w:r>
    </w:p>
    <w:p w:rsidR="0051166B" w:rsidRPr="0051166B" w:rsidRDefault="0051166B" w:rsidP="0051166B">
      <w:pPr>
        <w:autoSpaceDE w:val="0"/>
        <w:autoSpaceDN w:val="0"/>
        <w:adjustRightInd w:val="0"/>
      </w:pPr>
      <w:r>
        <w:t>The following is a list of the equipment and methods used by Audience in collection of recordings for use in this evaluation.</w:t>
      </w:r>
    </w:p>
    <w:p w:rsidR="0051166B" w:rsidRPr="0051166B" w:rsidRDefault="0051166B" w:rsidP="0051166B">
      <w:pPr>
        <w:pStyle w:val="Heading"/>
        <w:tabs>
          <w:tab w:val="left" w:pos="709"/>
          <w:tab w:val="left" w:pos="6840"/>
        </w:tabs>
        <w:spacing w:before="240"/>
        <w:ind w:left="0" w:firstLine="0"/>
        <w:rPr>
          <w:color w:val="000000"/>
          <w:sz w:val="24"/>
          <w:szCs w:val="24"/>
          <w:lang w:val="en-US"/>
        </w:rPr>
      </w:pPr>
      <w:r w:rsidRPr="0051166B">
        <w:rPr>
          <w:color w:val="000000"/>
          <w:sz w:val="24"/>
          <w:szCs w:val="24"/>
          <w:lang w:val="en-US"/>
        </w:rPr>
        <w:t>2.1 Recording equipment</w:t>
      </w:r>
    </w:p>
    <w:p w:rsidR="0051166B" w:rsidRDefault="0051166B" w:rsidP="0051166B">
      <w:pPr>
        <w:pStyle w:val="Caption"/>
        <w:keepNext/>
        <w:jc w:val="both"/>
      </w:pPr>
      <w:r>
        <w:t xml:space="preserve">Table </w:t>
      </w:r>
      <w:fldSimple w:instr=" SEQ Table \* ARABIC ">
        <w:r>
          <w:rPr>
            <w:noProof/>
          </w:rPr>
          <w:t>1</w:t>
        </w:r>
      </w:fldSimple>
      <w:r>
        <w:t xml:space="preserve"> - Recording Equipment</w:t>
      </w:r>
    </w:p>
    <w:tbl>
      <w:tblPr>
        <w:tblW w:w="910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0"/>
        <w:gridCol w:w="7037"/>
      </w:tblGrid>
      <w:tr w:rsidR="0051166B" w:rsidRPr="00EE6F44" w:rsidTr="00B93732">
        <w:trPr>
          <w:trHeight w:val="264"/>
        </w:trPr>
        <w:tc>
          <w:tcPr>
            <w:tcW w:w="2070" w:type="dxa"/>
            <w:shd w:val="clear" w:color="auto" w:fill="auto"/>
          </w:tcPr>
          <w:p w:rsidR="0051166B" w:rsidRPr="00EE6F44" w:rsidRDefault="0051166B" w:rsidP="009A0ABA">
            <w:pPr>
              <w:spacing w:after="0" w:line="240" w:lineRule="auto"/>
              <w:jc w:val="both"/>
              <w:rPr>
                <w:rFonts w:cs="Arial"/>
              </w:rPr>
            </w:pPr>
            <w:r w:rsidRPr="00EE6F44">
              <w:rPr>
                <w:rFonts w:cs="Arial"/>
              </w:rPr>
              <w:t>DAW Software:</w:t>
            </w:r>
          </w:p>
        </w:tc>
        <w:tc>
          <w:tcPr>
            <w:tcW w:w="7037" w:type="dxa"/>
            <w:shd w:val="clear" w:color="auto" w:fill="auto"/>
          </w:tcPr>
          <w:p w:rsidR="0051166B" w:rsidRPr="00EE6F44" w:rsidRDefault="0051166B" w:rsidP="009A0ABA">
            <w:pPr>
              <w:spacing w:after="0" w:line="240" w:lineRule="auto"/>
              <w:jc w:val="both"/>
              <w:rPr>
                <w:rFonts w:cs="Arial"/>
              </w:rPr>
            </w:pPr>
            <w:r>
              <w:rPr>
                <w:rFonts w:cs="Arial"/>
              </w:rPr>
              <w:t>Adobe Audition 1.5</w:t>
            </w:r>
          </w:p>
        </w:tc>
      </w:tr>
      <w:tr w:rsidR="0051166B" w:rsidRPr="00EE6F44" w:rsidTr="00B93732">
        <w:trPr>
          <w:trHeight w:val="544"/>
        </w:trPr>
        <w:tc>
          <w:tcPr>
            <w:tcW w:w="2070" w:type="dxa"/>
            <w:shd w:val="clear" w:color="auto" w:fill="auto"/>
          </w:tcPr>
          <w:p w:rsidR="0051166B" w:rsidRPr="00EE6F44" w:rsidRDefault="0051166B" w:rsidP="009A0ABA">
            <w:pPr>
              <w:spacing w:after="0" w:line="240" w:lineRule="auto"/>
              <w:jc w:val="both"/>
              <w:rPr>
                <w:rFonts w:cs="Arial"/>
              </w:rPr>
            </w:pPr>
            <w:r w:rsidRPr="00EE6F44">
              <w:rPr>
                <w:rFonts w:cs="Arial"/>
              </w:rPr>
              <w:t>Sound Card:</w:t>
            </w:r>
          </w:p>
        </w:tc>
        <w:tc>
          <w:tcPr>
            <w:tcW w:w="7037" w:type="dxa"/>
            <w:shd w:val="clear" w:color="auto" w:fill="auto"/>
          </w:tcPr>
          <w:p w:rsidR="0051166B" w:rsidRPr="00EE6F44" w:rsidRDefault="0051166B" w:rsidP="009A0ABA">
            <w:pPr>
              <w:spacing w:after="0" w:line="240" w:lineRule="auto"/>
              <w:jc w:val="both"/>
              <w:rPr>
                <w:rFonts w:cs="Arial"/>
              </w:rPr>
            </w:pPr>
            <w:proofErr w:type="spellStart"/>
            <w:r>
              <w:rPr>
                <w:rFonts w:cs="Arial"/>
              </w:rPr>
              <w:t>Eidrol</w:t>
            </w:r>
            <w:proofErr w:type="spellEnd"/>
            <w:r>
              <w:rPr>
                <w:rFonts w:cs="Arial"/>
              </w:rPr>
              <w:t xml:space="preserve"> UA-101</w:t>
            </w:r>
          </w:p>
          <w:p w:rsidR="0051166B" w:rsidRPr="00EE6F44" w:rsidRDefault="0051166B" w:rsidP="009A0ABA">
            <w:pPr>
              <w:spacing w:after="0" w:line="240" w:lineRule="auto"/>
              <w:jc w:val="both"/>
              <w:rPr>
                <w:rFonts w:cs="Arial"/>
              </w:rPr>
            </w:pPr>
            <w:r w:rsidRPr="00EE6F44">
              <w:rPr>
                <w:rFonts w:cs="Arial"/>
              </w:rPr>
              <w:t>+4dBu sensitivity setting, 48kHz sampling rate</w:t>
            </w:r>
          </w:p>
        </w:tc>
      </w:tr>
      <w:tr w:rsidR="00497F90" w:rsidRPr="00EE6F44" w:rsidTr="00B93732">
        <w:trPr>
          <w:trHeight w:val="587"/>
        </w:trPr>
        <w:tc>
          <w:tcPr>
            <w:tcW w:w="2070" w:type="dxa"/>
            <w:shd w:val="clear" w:color="auto" w:fill="auto"/>
          </w:tcPr>
          <w:p w:rsidR="00497F90" w:rsidRPr="00EE6F44" w:rsidRDefault="00497F90" w:rsidP="00D25D58">
            <w:pPr>
              <w:spacing w:after="0" w:line="240" w:lineRule="auto"/>
              <w:ind w:left="90"/>
              <w:jc w:val="both"/>
              <w:rPr>
                <w:rFonts w:cs="Arial"/>
              </w:rPr>
            </w:pPr>
            <w:r>
              <w:rPr>
                <w:rFonts w:cs="Arial"/>
              </w:rPr>
              <w:t>Microphone</w:t>
            </w:r>
            <w:r w:rsidRPr="00EE6F44">
              <w:rPr>
                <w:rFonts w:cs="Arial"/>
              </w:rPr>
              <w:t>:</w:t>
            </w:r>
          </w:p>
        </w:tc>
        <w:tc>
          <w:tcPr>
            <w:tcW w:w="7037" w:type="dxa"/>
            <w:shd w:val="clear" w:color="auto" w:fill="auto"/>
          </w:tcPr>
          <w:p w:rsidR="00497F90" w:rsidRPr="00EE6F44" w:rsidRDefault="00497F90" w:rsidP="009A0ABA">
            <w:pPr>
              <w:spacing w:after="0" w:line="240" w:lineRule="auto"/>
              <w:jc w:val="both"/>
              <w:rPr>
                <w:rFonts w:cs="Arial"/>
              </w:rPr>
            </w:pPr>
            <w:r>
              <w:rPr>
                <w:rFonts w:cs="Arial"/>
              </w:rPr>
              <w:t xml:space="preserve">Earthworks </w:t>
            </w:r>
            <w:r w:rsidRPr="00EE6F44">
              <w:rPr>
                <w:rFonts w:cs="Arial"/>
              </w:rPr>
              <w:t xml:space="preserve"> </w:t>
            </w:r>
            <w:r>
              <w:rPr>
                <w:rFonts w:cs="Arial"/>
              </w:rPr>
              <w:t>M30BX pressure field microphone</w:t>
            </w:r>
            <w:r w:rsidRPr="00EE6F44">
              <w:rPr>
                <w:rFonts w:cs="Arial"/>
              </w:rPr>
              <w:t xml:space="preserve"> </w:t>
            </w:r>
            <w:r>
              <w:rPr>
                <w:rFonts w:cs="Arial"/>
              </w:rPr>
              <w:t xml:space="preserve"> </w:t>
            </w:r>
            <w:r w:rsidRPr="00EE6F44">
              <w:rPr>
                <w:rFonts w:cs="Arial"/>
              </w:rPr>
              <w:t xml:space="preserve">for </w:t>
            </w:r>
            <w:r w:rsidR="00B93732">
              <w:rPr>
                <w:rFonts w:cs="Arial"/>
              </w:rPr>
              <w:t xml:space="preserve">recording of noisy speech at MRP </w:t>
            </w:r>
            <w:r>
              <w:rPr>
                <w:rFonts w:cs="Arial"/>
              </w:rPr>
              <w:t xml:space="preserve">and Primary </w:t>
            </w:r>
            <w:proofErr w:type="spellStart"/>
            <w:r>
              <w:rPr>
                <w:rFonts w:cs="Arial"/>
              </w:rPr>
              <w:t>Mic</w:t>
            </w:r>
            <w:proofErr w:type="spellEnd"/>
            <w:r>
              <w:rPr>
                <w:rFonts w:cs="Arial"/>
              </w:rPr>
              <w:t xml:space="preserve"> of </w:t>
            </w:r>
            <w:r w:rsidR="0030312E">
              <w:rPr>
                <w:rFonts w:cs="Arial"/>
              </w:rPr>
              <w:t>terminal under test</w:t>
            </w:r>
          </w:p>
        </w:tc>
      </w:tr>
      <w:tr w:rsidR="0051166B" w:rsidRPr="00EE6F44" w:rsidTr="00B93732">
        <w:trPr>
          <w:trHeight w:val="280"/>
        </w:trPr>
        <w:tc>
          <w:tcPr>
            <w:tcW w:w="2070" w:type="dxa"/>
            <w:shd w:val="clear" w:color="auto" w:fill="auto"/>
          </w:tcPr>
          <w:p w:rsidR="0051166B" w:rsidRPr="00EE6F44" w:rsidRDefault="0051166B" w:rsidP="009A0ABA">
            <w:pPr>
              <w:spacing w:after="0" w:line="240" w:lineRule="auto"/>
              <w:jc w:val="both"/>
              <w:rPr>
                <w:rFonts w:cs="Arial"/>
              </w:rPr>
            </w:pPr>
            <w:r w:rsidRPr="00EE6F44">
              <w:rPr>
                <w:rFonts w:cs="Arial"/>
              </w:rPr>
              <w:t>Power Module:</w:t>
            </w:r>
          </w:p>
        </w:tc>
        <w:tc>
          <w:tcPr>
            <w:tcW w:w="7037" w:type="dxa"/>
            <w:shd w:val="clear" w:color="auto" w:fill="auto"/>
          </w:tcPr>
          <w:p w:rsidR="0051166B" w:rsidRPr="00EE6F44" w:rsidRDefault="00193E3C" w:rsidP="009A0ABA">
            <w:pPr>
              <w:spacing w:after="0" w:line="240" w:lineRule="auto"/>
              <w:jc w:val="both"/>
              <w:rPr>
                <w:rFonts w:cs="Arial"/>
              </w:rPr>
            </w:pPr>
            <w:r>
              <w:rPr>
                <w:rFonts w:cs="Arial"/>
              </w:rPr>
              <w:t>G.R.A.S. 12AA</w:t>
            </w:r>
            <w:r w:rsidR="0051166B" w:rsidRPr="00EE6F44">
              <w:rPr>
                <w:rFonts w:cs="Arial"/>
              </w:rPr>
              <w:t>, +40dB gain, no HP filtering applied</w:t>
            </w:r>
          </w:p>
        </w:tc>
      </w:tr>
    </w:tbl>
    <w:p w:rsidR="0051166B" w:rsidRDefault="0051166B" w:rsidP="0051166B">
      <w:pPr>
        <w:pStyle w:val="Heading2"/>
        <w:ind w:left="0" w:firstLine="0"/>
        <w:jc w:val="both"/>
        <w:rPr>
          <w:rFonts w:cs="Arial"/>
        </w:rPr>
      </w:pPr>
    </w:p>
    <w:p w:rsidR="0030312E" w:rsidRPr="0030312E" w:rsidRDefault="0030312E" w:rsidP="0030312E">
      <w:pPr>
        <w:rPr>
          <w:lang w:val="en-US"/>
        </w:rPr>
      </w:pPr>
      <w:r>
        <w:rPr>
          <w:lang w:val="en-US"/>
        </w:rPr>
        <w:t xml:space="preserve">We note that in both [1] and in this work, recordings of noisy speech were obtained both at MRP and at the primary </w:t>
      </w:r>
      <w:proofErr w:type="spellStart"/>
      <w:r>
        <w:rPr>
          <w:lang w:val="en-US"/>
        </w:rPr>
        <w:t>mic</w:t>
      </w:r>
      <w:proofErr w:type="spellEnd"/>
      <w:r>
        <w:rPr>
          <w:lang w:val="en-US"/>
        </w:rPr>
        <w:t xml:space="preserve"> of the terminal under test.  In both [1] and this contribution, results are reported for SNRI analysis of the recordings taken at MRP.  Subsequent analyses will include comparison of results for SNRI analysis on recordings taken at the DUT.</w:t>
      </w:r>
    </w:p>
    <w:p w:rsidR="0051166B" w:rsidRPr="0051166B" w:rsidRDefault="0051166B" w:rsidP="0051166B">
      <w:pPr>
        <w:pStyle w:val="Heading2"/>
        <w:ind w:left="0" w:firstLine="0"/>
        <w:jc w:val="both"/>
        <w:rPr>
          <w:rFonts w:cs="Arial"/>
        </w:rPr>
      </w:pPr>
      <w:r>
        <w:rPr>
          <w:rFonts w:cs="Arial"/>
        </w:rPr>
        <w:t>2.2</w:t>
      </w:r>
      <w:r w:rsidR="00B66D36">
        <w:rPr>
          <w:rFonts w:cs="Arial"/>
        </w:rPr>
        <w:t xml:space="preserve"> </w:t>
      </w:r>
      <w:r w:rsidRPr="00CB398C">
        <w:rPr>
          <w:rFonts w:cs="Arial"/>
        </w:rPr>
        <w:t>Playback Equipment</w:t>
      </w:r>
    </w:p>
    <w:p w:rsidR="0051166B" w:rsidRDefault="0051166B" w:rsidP="0051166B">
      <w:pPr>
        <w:pStyle w:val="Caption"/>
        <w:keepNext/>
        <w:jc w:val="both"/>
      </w:pPr>
      <w:r>
        <w:t xml:space="preserve">Table </w:t>
      </w:r>
      <w:fldSimple w:instr=" SEQ Table \* ARABIC ">
        <w:r>
          <w:rPr>
            <w:noProof/>
          </w:rPr>
          <w:t>2</w:t>
        </w:r>
      </w:fldSimple>
      <w:r>
        <w:t xml:space="preserve"> - Playback Equipment</w:t>
      </w:r>
    </w:p>
    <w:tbl>
      <w:tblPr>
        <w:tblW w:w="915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6"/>
        <w:gridCol w:w="7067"/>
      </w:tblGrid>
      <w:tr w:rsidR="0051166B" w:rsidRPr="00EE6F44" w:rsidTr="00497F90">
        <w:trPr>
          <w:trHeight w:val="247"/>
        </w:trPr>
        <w:tc>
          <w:tcPr>
            <w:tcW w:w="2086" w:type="dxa"/>
            <w:shd w:val="clear" w:color="auto" w:fill="auto"/>
          </w:tcPr>
          <w:p w:rsidR="0051166B" w:rsidRPr="00EE6F44" w:rsidRDefault="0051166B" w:rsidP="009A0ABA">
            <w:pPr>
              <w:spacing w:after="0" w:line="240" w:lineRule="auto"/>
              <w:jc w:val="both"/>
              <w:rPr>
                <w:rFonts w:cs="Arial"/>
              </w:rPr>
            </w:pPr>
            <w:r w:rsidRPr="00EE6F44">
              <w:rPr>
                <w:rFonts w:cs="Arial"/>
              </w:rPr>
              <w:t>DAW Software:</w:t>
            </w:r>
          </w:p>
        </w:tc>
        <w:tc>
          <w:tcPr>
            <w:tcW w:w="7067" w:type="dxa"/>
            <w:shd w:val="clear" w:color="auto" w:fill="auto"/>
          </w:tcPr>
          <w:p w:rsidR="0051166B" w:rsidRPr="00EE6F44" w:rsidRDefault="0051166B" w:rsidP="0051166B">
            <w:pPr>
              <w:spacing w:after="0" w:line="240" w:lineRule="auto"/>
              <w:jc w:val="both"/>
              <w:rPr>
                <w:rFonts w:cs="Arial"/>
              </w:rPr>
            </w:pPr>
            <w:r w:rsidRPr="00EE6F44">
              <w:rPr>
                <w:rFonts w:cs="Arial"/>
              </w:rPr>
              <w:t xml:space="preserve">Adobe Audition </w:t>
            </w:r>
            <w:r>
              <w:rPr>
                <w:rFonts w:cs="Arial"/>
              </w:rPr>
              <w:t>1.5</w:t>
            </w:r>
          </w:p>
        </w:tc>
      </w:tr>
      <w:tr w:rsidR="0051166B" w:rsidRPr="00EE6F44" w:rsidTr="00497F90">
        <w:trPr>
          <w:trHeight w:val="262"/>
        </w:trPr>
        <w:tc>
          <w:tcPr>
            <w:tcW w:w="2086" w:type="dxa"/>
            <w:shd w:val="clear" w:color="auto" w:fill="auto"/>
          </w:tcPr>
          <w:p w:rsidR="0051166B" w:rsidRPr="00EE6F44" w:rsidRDefault="0051166B" w:rsidP="009A0ABA">
            <w:pPr>
              <w:spacing w:after="0" w:line="240" w:lineRule="auto"/>
              <w:jc w:val="both"/>
              <w:rPr>
                <w:rFonts w:cs="Arial"/>
              </w:rPr>
            </w:pPr>
            <w:r w:rsidRPr="00EE6F44">
              <w:rPr>
                <w:rFonts w:cs="Arial"/>
              </w:rPr>
              <w:t>Sound Card:</w:t>
            </w:r>
          </w:p>
        </w:tc>
        <w:tc>
          <w:tcPr>
            <w:tcW w:w="7067" w:type="dxa"/>
            <w:shd w:val="clear" w:color="auto" w:fill="auto"/>
          </w:tcPr>
          <w:p w:rsidR="0051166B" w:rsidRPr="00EE6F44" w:rsidRDefault="0051166B" w:rsidP="009A0ABA">
            <w:pPr>
              <w:spacing w:after="0" w:line="240" w:lineRule="auto"/>
              <w:jc w:val="both"/>
              <w:rPr>
                <w:rFonts w:cs="Arial"/>
              </w:rPr>
            </w:pPr>
            <w:proofErr w:type="spellStart"/>
            <w:r>
              <w:rPr>
                <w:rFonts w:cs="Arial"/>
              </w:rPr>
              <w:t>Eidrol</w:t>
            </w:r>
            <w:proofErr w:type="spellEnd"/>
            <w:r>
              <w:rPr>
                <w:rFonts w:cs="Arial"/>
              </w:rPr>
              <w:t xml:space="preserve"> UA-101</w:t>
            </w:r>
            <w:r w:rsidRPr="00EE6F44">
              <w:rPr>
                <w:rFonts w:cs="Arial"/>
              </w:rPr>
              <w:t xml:space="preserve"> with +4dBu sensitivity setting, 48kHz sampling rate</w:t>
            </w:r>
          </w:p>
        </w:tc>
      </w:tr>
      <w:tr w:rsidR="0051166B" w:rsidRPr="00EE6F44" w:rsidTr="00497F90">
        <w:trPr>
          <w:trHeight w:val="262"/>
        </w:trPr>
        <w:tc>
          <w:tcPr>
            <w:tcW w:w="2086" w:type="dxa"/>
            <w:shd w:val="clear" w:color="auto" w:fill="auto"/>
          </w:tcPr>
          <w:p w:rsidR="0051166B" w:rsidRPr="00EE6F44" w:rsidRDefault="0051166B" w:rsidP="009A0ABA">
            <w:pPr>
              <w:spacing w:after="0" w:line="240" w:lineRule="auto"/>
              <w:jc w:val="both"/>
              <w:rPr>
                <w:rFonts w:cs="Arial"/>
              </w:rPr>
            </w:pPr>
            <w:r w:rsidRPr="00EE6F44">
              <w:rPr>
                <w:rFonts w:cs="Arial"/>
              </w:rPr>
              <w:t>Loudspeakers:</w:t>
            </w:r>
          </w:p>
        </w:tc>
        <w:tc>
          <w:tcPr>
            <w:tcW w:w="7067" w:type="dxa"/>
            <w:shd w:val="clear" w:color="auto" w:fill="auto"/>
          </w:tcPr>
          <w:p w:rsidR="0051166B" w:rsidRPr="00EE6F44" w:rsidRDefault="0051166B" w:rsidP="009A0ABA">
            <w:pPr>
              <w:spacing w:after="0" w:line="240" w:lineRule="auto"/>
              <w:jc w:val="both"/>
              <w:rPr>
                <w:rFonts w:cs="Arial"/>
              </w:rPr>
            </w:pPr>
            <w:proofErr w:type="spellStart"/>
            <w:r>
              <w:rPr>
                <w:rFonts w:cs="Arial"/>
              </w:rPr>
              <w:t>Behringer</w:t>
            </w:r>
            <w:proofErr w:type="spellEnd"/>
            <w:r>
              <w:rPr>
                <w:rFonts w:cs="Arial"/>
              </w:rPr>
              <w:t xml:space="preserve"> MS-20</w:t>
            </w:r>
          </w:p>
        </w:tc>
      </w:tr>
      <w:tr w:rsidR="0051166B" w:rsidRPr="00EE6F44" w:rsidTr="00497F90">
        <w:trPr>
          <w:trHeight w:val="262"/>
        </w:trPr>
        <w:tc>
          <w:tcPr>
            <w:tcW w:w="2086" w:type="dxa"/>
            <w:shd w:val="clear" w:color="auto" w:fill="auto"/>
          </w:tcPr>
          <w:p w:rsidR="0051166B" w:rsidRPr="00EE6F44" w:rsidRDefault="0051166B" w:rsidP="009A0ABA">
            <w:pPr>
              <w:spacing w:after="0" w:line="240" w:lineRule="auto"/>
              <w:jc w:val="both"/>
              <w:rPr>
                <w:rFonts w:cs="Arial"/>
              </w:rPr>
            </w:pPr>
            <w:r w:rsidRPr="00EE6F44">
              <w:rPr>
                <w:rFonts w:cs="Arial"/>
              </w:rPr>
              <w:t>Loudspeaker EQ:</w:t>
            </w:r>
          </w:p>
        </w:tc>
        <w:tc>
          <w:tcPr>
            <w:tcW w:w="7067" w:type="dxa"/>
            <w:shd w:val="clear" w:color="auto" w:fill="auto"/>
          </w:tcPr>
          <w:p w:rsidR="0051166B" w:rsidRPr="00EE6F44" w:rsidRDefault="0051166B" w:rsidP="009A0ABA">
            <w:pPr>
              <w:spacing w:after="0" w:line="240" w:lineRule="auto"/>
              <w:jc w:val="both"/>
              <w:rPr>
                <w:rFonts w:cs="Arial"/>
              </w:rPr>
            </w:pPr>
            <w:r>
              <w:rPr>
                <w:rFonts w:cs="Arial"/>
              </w:rPr>
              <w:t>Noise files pre-equalized using filters built in MATLAB</w:t>
            </w:r>
          </w:p>
        </w:tc>
      </w:tr>
      <w:tr w:rsidR="0051166B" w:rsidRPr="00EE6F44" w:rsidTr="00497F90">
        <w:trPr>
          <w:trHeight w:val="247"/>
        </w:trPr>
        <w:tc>
          <w:tcPr>
            <w:tcW w:w="2086" w:type="dxa"/>
            <w:shd w:val="clear" w:color="auto" w:fill="auto"/>
          </w:tcPr>
          <w:p w:rsidR="0051166B" w:rsidRPr="00EE6F44" w:rsidRDefault="0051166B" w:rsidP="009A0ABA">
            <w:pPr>
              <w:spacing w:after="0" w:line="240" w:lineRule="auto"/>
              <w:jc w:val="both"/>
              <w:rPr>
                <w:rFonts w:cs="Arial"/>
              </w:rPr>
            </w:pPr>
            <w:r w:rsidRPr="00EE6F44">
              <w:rPr>
                <w:rFonts w:cs="Arial"/>
              </w:rPr>
              <w:t>HATS:</w:t>
            </w:r>
          </w:p>
        </w:tc>
        <w:tc>
          <w:tcPr>
            <w:tcW w:w="7067" w:type="dxa"/>
            <w:shd w:val="clear" w:color="auto" w:fill="auto"/>
          </w:tcPr>
          <w:p w:rsidR="0051166B" w:rsidRPr="00EE6F44" w:rsidRDefault="0051166B" w:rsidP="009A0ABA">
            <w:pPr>
              <w:spacing w:after="0" w:line="240" w:lineRule="auto"/>
              <w:jc w:val="both"/>
              <w:rPr>
                <w:rFonts w:cs="Arial"/>
              </w:rPr>
            </w:pPr>
            <w:proofErr w:type="spellStart"/>
            <w:r w:rsidRPr="00EE6F44">
              <w:rPr>
                <w:rFonts w:cs="Arial"/>
              </w:rPr>
              <w:t>Bruel</w:t>
            </w:r>
            <w:proofErr w:type="spellEnd"/>
            <w:r w:rsidRPr="00EE6F44">
              <w:rPr>
                <w:rFonts w:cs="Arial"/>
              </w:rPr>
              <w:t xml:space="preserve"> &amp; </w:t>
            </w:r>
            <w:proofErr w:type="spellStart"/>
            <w:r w:rsidRPr="00EE6F44">
              <w:rPr>
                <w:rFonts w:cs="Arial"/>
              </w:rPr>
              <w:t>Kjaer</w:t>
            </w:r>
            <w:proofErr w:type="spellEnd"/>
            <w:r w:rsidRPr="00EE6F44">
              <w:rPr>
                <w:rFonts w:cs="Arial"/>
              </w:rPr>
              <w:t xml:space="preserve"> 4128C Head and Torso Simulator</w:t>
            </w:r>
          </w:p>
        </w:tc>
      </w:tr>
      <w:tr w:rsidR="0051166B" w:rsidRPr="00EE6F44" w:rsidTr="00497F90">
        <w:trPr>
          <w:trHeight w:val="262"/>
        </w:trPr>
        <w:tc>
          <w:tcPr>
            <w:tcW w:w="2086" w:type="dxa"/>
            <w:shd w:val="clear" w:color="auto" w:fill="auto"/>
          </w:tcPr>
          <w:p w:rsidR="0051166B" w:rsidRPr="00EE6F44" w:rsidRDefault="0051166B" w:rsidP="009A0ABA">
            <w:pPr>
              <w:spacing w:after="0" w:line="240" w:lineRule="auto"/>
              <w:jc w:val="both"/>
              <w:rPr>
                <w:rFonts w:cs="Arial"/>
              </w:rPr>
            </w:pPr>
            <w:r w:rsidRPr="00EE6F44">
              <w:rPr>
                <w:rFonts w:cs="Arial"/>
              </w:rPr>
              <w:t>HATS EQ:</w:t>
            </w:r>
          </w:p>
        </w:tc>
        <w:tc>
          <w:tcPr>
            <w:tcW w:w="7067" w:type="dxa"/>
            <w:shd w:val="clear" w:color="auto" w:fill="auto"/>
          </w:tcPr>
          <w:p w:rsidR="0051166B" w:rsidRPr="00EE6F44" w:rsidRDefault="0051166B" w:rsidP="0051166B">
            <w:pPr>
              <w:spacing w:after="0" w:line="240" w:lineRule="auto"/>
              <w:jc w:val="both"/>
              <w:rPr>
                <w:rFonts w:cs="Arial"/>
              </w:rPr>
            </w:pPr>
            <w:r>
              <w:rPr>
                <w:rFonts w:cs="Arial"/>
              </w:rPr>
              <w:t>Speech files pre-equalized using filters built in MATLAB</w:t>
            </w:r>
          </w:p>
        </w:tc>
      </w:tr>
    </w:tbl>
    <w:p w:rsidR="0051166B" w:rsidRDefault="00B66D36" w:rsidP="005469A2">
      <w:pPr>
        <w:pStyle w:val="Heading2"/>
        <w:spacing w:before="240"/>
        <w:ind w:left="0" w:firstLine="0"/>
        <w:jc w:val="both"/>
        <w:rPr>
          <w:rFonts w:cs="Arial"/>
        </w:rPr>
      </w:pPr>
      <w:proofErr w:type="gramStart"/>
      <w:r>
        <w:rPr>
          <w:rFonts w:cs="Arial"/>
        </w:rPr>
        <w:t>2.3  Equalization</w:t>
      </w:r>
      <w:proofErr w:type="gramEnd"/>
    </w:p>
    <w:p w:rsidR="00B66D36" w:rsidRDefault="00B66D36" w:rsidP="00B66D36">
      <w:pPr>
        <w:autoSpaceDE w:val="0"/>
        <w:autoSpaceDN w:val="0"/>
        <w:adjustRightInd w:val="0"/>
      </w:pPr>
      <w:r>
        <w:t>The equalization method used followed that described in [1], with the exceptions that the noise files were also pre-equalized rather than passed through a real-time equalizer, and that the pre-equalization filters for both noise and speech were generated and applied in MATLAB.</w:t>
      </w:r>
    </w:p>
    <w:p w:rsidR="00B66D36" w:rsidRDefault="00B66D36" w:rsidP="005469A2">
      <w:pPr>
        <w:pStyle w:val="Heading2"/>
        <w:spacing w:before="240"/>
        <w:ind w:left="0" w:firstLine="0"/>
        <w:jc w:val="both"/>
        <w:rPr>
          <w:rFonts w:cs="Arial"/>
        </w:rPr>
      </w:pPr>
      <w:r>
        <w:rPr>
          <w:rFonts w:cs="Arial"/>
        </w:rPr>
        <w:lastRenderedPageBreak/>
        <w:t>2.4 Network simulator settings</w:t>
      </w:r>
    </w:p>
    <w:p w:rsidR="00B66D36" w:rsidRDefault="00B66D36" w:rsidP="00B66D36">
      <w:pPr>
        <w:rPr>
          <w:lang w:val="en-US"/>
        </w:rPr>
      </w:pPr>
      <w:r>
        <w:rPr>
          <w:lang w:val="en-US"/>
        </w:rPr>
        <w:t>The network settings were consistent with those described in [1], with the exception that two phones were not able to be reliably plac</w:t>
      </w:r>
      <w:r w:rsidR="00D25D58">
        <w:rPr>
          <w:lang w:val="en-US"/>
        </w:rPr>
        <w:t>ed in a call with the AMR codec.  Phone</w:t>
      </w:r>
      <w:r w:rsidR="00AD4BAB">
        <w:rPr>
          <w:lang w:val="en-US"/>
        </w:rPr>
        <w:t>s</w:t>
      </w:r>
      <w:r w:rsidR="00D25D58">
        <w:rPr>
          <w:lang w:val="en-US"/>
        </w:rPr>
        <w:t xml:space="preserve"> </w:t>
      </w:r>
      <w:r w:rsidR="00D25D58" w:rsidRPr="00AD4BAB">
        <w:rPr>
          <w:u w:val="single"/>
          <w:lang w:val="en-US"/>
        </w:rPr>
        <w:t>0101</w:t>
      </w:r>
      <w:r w:rsidR="00D25D58">
        <w:rPr>
          <w:lang w:val="en-US"/>
        </w:rPr>
        <w:t xml:space="preserve"> and </w:t>
      </w:r>
      <w:r w:rsidR="00D25D58" w:rsidRPr="00AD4BAB">
        <w:rPr>
          <w:u w:val="single"/>
          <w:lang w:val="en-US"/>
        </w:rPr>
        <w:t>0018</w:t>
      </w:r>
      <w:r w:rsidR="00D25D58">
        <w:rPr>
          <w:lang w:val="en-US"/>
        </w:rPr>
        <w:t xml:space="preserve"> were tested using GSM FR</w:t>
      </w:r>
      <w:r w:rsidR="00177BC0">
        <w:rPr>
          <w:lang w:val="en-US"/>
        </w:rPr>
        <w:t>, as it was the only codec with which a stable call could be established.</w:t>
      </w:r>
    </w:p>
    <w:p w:rsidR="00EE6B10" w:rsidRDefault="00EE6B10" w:rsidP="00EE6B10">
      <w:pPr>
        <w:pStyle w:val="Heading2"/>
        <w:spacing w:before="240"/>
        <w:ind w:left="0" w:firstLine="0"/>
        <w:jc w:val="both"/>
        <w:rPr>
          <w:rFonts w:cs="Arial"/>
        </w:rPr>
      </w:pPr>
      <w:r>
        <w:rPr>
          <w:rFonts w:cs="Arial"/>
        </w:rPr>
        <w:t>2.5 Terminal volume control settings</w:t>
      </w:r>
    </w:p>
    <w:p w:rsidR="00EE6B10" w:rsidRPr="00EE6B10" w:rsidRDefault="00EE6B10" w:rsidP="00EE6B10">
      <w:pPr>
        <w:rPr>
          <w:lang w:val="en-US"/>
        </w:rPr>
      </w:pPr>
      <w:r>
        <w:rPr>
          <w:lang w:val="en-US"/>
        </w:rPr>
        <w:t>As in [1], all measurements were performed with the noise suppression algorithm enabled, and the volume control positioned at the middle step on all devices.</w:t>
      </w:r>
    </w:p>
    <w:p w:rsidR="00EE6B10" w:rsidRDefault="00EE6B10" w:rsidP="00EE6B10">
      <w:pPr>
        <w:pStyle w:val="Heading2"/>
        <w:spacing w:before="240"/>
        <w:ind w:left="0" w:firstLine="0"/>
        <w:jc w:val="both"/>
        <w:rPr>
          <w:rFonts w:cs="Arial"/>
        </w:rPr>
      </w:pPr>
      <w:r>
        <w:rPr>
          <w:rFonts w:cs="Arial"/>
        </w:rPr>
        <w:t xml:space="preserve">2.6 Mounting of phones on handset </w:t>
      </w:r>
      <w:proofErr w:type="spellStart"/>
      <w:r>
        <w:rPr>
          <w:rFonts w:cs="Arial"/>
        </w:rPr>
        <w:t>positioner</w:t>
      </w:r>
      <w:proofErr w:type="spellEnd"/>
    </w:p>
    <w:p w:rsidR="00177BC0" w:rsidRDefault="00EE6B10" w:rsidP="00B66D36">
      <w:pPr>
        <w:rPr>
          <w:lang w:val="en-US"/>
        </w:rPr>
      </w:pPr>
      <w:proofErr w:type="gramStart"/>
      <w:r>
        <w:rPr>
          <w:lang w:val="en-US"/>
        </w:rPr>
        <w:t xml:space="preserve">The mounting of phones on the handset </w:t>
      </w:r>
      <w:proofErr w:type="spellStart"/>
      <w:r>
        <w:rPr>
          <w:lang w:val="en-US"/>
        </w:rPr>
        <w:t>positioner</w:t>
      </w:r>
      <w:proofErr w:type="spellEnd"/>
      <w:r>
        <w:rPr>
          <w:lang w:val="en-US"/>
        </w:rPr>
        <w:t xml:space="preserve"> consistent with that described in Section 4.7 of [1].</w:t>
      </w:r>
      <w:proofErr w:type="gramEnd"/>
    </w:p>
    <w:p w:rsidR="00121A6D" w:rsidRDefault="00121A6D" w:rsidP="00121A6D">
      <w:pPr>
        <w:pStyle w:val="Heading2"/>
        <w:spacing w:before="240"/>
        <w:ind w:left="0" w:firstLine="0"/>
        <w:jc w:val="both"/>
        <w:rPr>
          <w:rFonts w:cs="Arial"/>
        </w:rPr>
      </w:pPr>
      <w:r>
        <w:rPr>
          <w:rFonts w:cs="Arial"/>
        </w:rPr>
        <w:t>2.7 Digital audio workstation setup</w:t>
      </w:r>
    </w:p>
    <w:p w:rsidR="00121A6D" w:rsidRDefault="00121A6D" w:rsidP="00121A6D">
      <w:pPr>
        <w:rPr>
          <w:lang w:val="en-US"/>
        </w:rPr>
      </w:pPr>
      <w:r>
        <w:rPr>
          <w:lang w:val="en-US"/>
        </w:rPr>
        <w:t>The digital audio workstation (Adobe Audition 1.5) was used for playback and recording of the test signals.  As noted above, equalization of loudspeakers and the mouth simulator was performed offline.</w:t>
      </w:r>
    </w:p>
    <w:p w:rsidR="00121A6D" w:rsidRDefault="00121A6D" w:rsidP="00121A6D">
      <w:pPr>
        <w:rPr>
          <w:lang w:val="en-US"/>
        </w:rPr>
      </w:pPr>
      <w:r>
        <w:rPr>
          <w:lang w:val="en-US"/>
        </w:rPr>
        <w:t>The session format was set to 16000 * 32-bit mixing format, with audio format *.wav as in [1].  The contribution [1] notes that some files from ETSI EG 202 396-1 are provided in 48-kHz and some in 44.1-kHz sampling rate formats</w:t>
      </w:r>
      <w:proofErr w:type="gramStart"/>
      <w:r>
        <w:rPr>
          <w:lang w:val="en-US"/>
        </w:rPr>
        <w:t>;  all</w:t>
      </w:r>
      <w:proofErr w:type="gramEnd"/>
      <w:r>
        <w:rPr>
          <w:lang w:val="en-US"/>
        </w:rPr>
        <w:t xml:space="preserve"> were down-sampled to 16-kHz for equalization and use in the sequence.</w:t>
      </w:r>
    </w:p>
    <w:p w:rsidR="00121A6D" w:rsidRDefault="00121A6D" w:rsidP="00121A6D">
      <w:pPr>
        <w:pStyle w:val="Heading2"/>
        <w:spacing w:before="240"/>
        <w:ind w:left="0" w:firstLine="0"/>
        <w:jc w:val="both"/>
        <w:rPr>
          <w:rFonts w:cs="Arial"/>
        </w:rPr>
      </w:pPr>
      <w:r>
        <w:t xml:space="preserve"> </w:t>
      </w:r>
      <w:r>
        <w:rPr>
          <w:rFonts w:cs="Arial"/>
        </w:rPr>
        <w:t>2.8 Speech files</w:t>
      </w:r>
    </w:p>
    <w:p w:rsidR="00121A6D" w:rsidRDefault="00121A6D" w:rsidP="00121A6D">
      <w:pPr>
        <w:rPr>
          <w:lang w:val="en-US"/>
        </w:rPr>
      </w:pPr>
      <w:r>
        <w:rPr>
          <w:lang w:val="en-US"/>
        </w:rPr>
        <w:t>The previous contribution [1] made use of two speech files. One based on a 12-sentence sequence currently under study in ITU-T Q6/12 [4], but modified to shorten the inter-sentence pauses so as to no longer fall in the ‘long pause’ category defined in G.160 [5].  The second was also based on the 12-sentence sequence</w:t>
      </w:r>
      <w:r w:rsidR="00797ABC">
        <w:rPr>
          <w:lang w:val="en-US"/>
        </w:rPr>
        <w:t xml:space="preserve"> from [4]</w:t>
      </w:r>
      <w:r>
        <w:rPr>
          <w:lang w:val="en-US"/>
        </w:rPr>
        <w:t>, but discarded 4 of the 12 sentences, maintaining the inter-sentence pause.</w:t>
      </w:r>
      <w:r w:rsidR="009F2AD8">
        <w:rPr>
          <w:lang w:val="en-US"/>
        </w:rPr>
        <w:t xml:space="preserve">  The goal of the shortened pauses was to increase the number of noise frames in the ‘short pause’ category, used in the computations of input and output SNR as components of the SNRI computation [5].</w:t>
      </w:r>
    </w:p>
    <w:p w:rsidR="009F2AD8" w:rsidRDefault="009F2AD8" w:rsidP="00121A6D">
      <w:pPr>
        <w:rPr>
          <w:lang w:val="en-US"/>
        </w:rPr>
      </w:pPr>
      <w:r>
        <w:rPr>
          <w:lang w:val="en-US"/>
        </w:rPr>
        <w:t xml:space="preserve">We note that </w:t>
      </w:r>
      <w:r w:rsidR="00F36F3C">
        <w:rPr>
          <w:lang w:val="en-US"/>
        </w:rPr>
        <w:t>due to the 33% reduction in sentences in the second speech sample relative to the first, any effect of increasing the number of short pause frames will be confounded with any effect due to the reduction of speech frames.  To address this concern, in the data we collected we have also included a third speech sequence, namely the 12-sentence sequence as originally proposed in [4].  We further note that additional guidance relative to the selection of speech has been proposed as Amendment 2 to G.160 [6].</w:t>
      </w:r>
    </w:p>
    <w:p w:rsidR="002338FD" w:rsidRDefault="002338FD" w:rsidP="002338FD">
      <w:pPr>
        <w:pStyle w:val="Heading2"/>
        <w:spacing w:before="240"/>
        <w:ind w:left="0" w:firstLine="0"/>
        <w:jc w:val="both"/>
        <w:rPr>
          <w:rFonts w:cs="Arial"/>
        </w:rPr>
      </w:pPr>
      <w:r>
        <w:rPr>
          <w:rFonts w:cs="Arial"/>
        </w:rPr>
        <w:t>2.9 Noise files</w:t>
      </w:r>
    </w:p>
    <w:p w:rsidR="002338FD" w:rsidRDefault="002338FD" w:rsidP="00121A6D">
      <w:pPr>
        <w:rPr>
          <w:lang w:val="en-US"/>
        </w:rPr>
      </w:pPr>
      <w:r>
        <w:rPr>
          <w:lang w:val="en-US"/>
        </w:rPr>
        <w:t>In addition to the noise files listed in [1], we have included uncorrelated pink noise (4 independent channels).  In conjunction with the speech in quiet, data from this test can be used to derive measures consistent with those described for the current ANR test in [2] and [3].</w:t>
      </w:r>
    </w:p>
    <w:p w:rsidR="008131BD" w:rsidRDefault="008131BD" w:rsidP="008131BD">
      <w:pPr>
        <w:pStyle w:val="Heading2"/>
        <w:spacing w:before="240"/>
        <w:ind w:left="0" w:firstLine="0"/>
        <w:jc w:val="both"/>
        <w:rPr>
          <w:rFonts w:cs="Arial"/>
        </w:rPr>
      </w:pPr>
      <w:r>
        <w:rPr>
          <w:rFonts w:cs="Arial"/>
        </w:rPr>
        <w:t xml:space="preserve">2.10 </w:t>
      </w:r>
      <w:proofErr w:type="spellStart"/>
      <w:r>
        <w:rPr>
          <w:rFonts w:cs="Arial"/>
        </w:rPr>
        <w:t>Prefilter</w:t>
      </w:r>
      <w:proofErr w:type="spellEnd"/>
    </w:p>
    <w:p w:rsidR="006A62EC" w:rsidRPr="008131BD" w:rsidRDefault="008131BD" w:rsidP="008131BD">
      <w:pPr>
        <w:rPr>
          <w:lang w:val="en-US"/>
        </w:rPr>
      </w:pPr>
      <w:r>
        <w:rPr>
          <w:lang w:val="en-US"/>
        </w:rPr>
        <w:t xml:space="preserve">The G.160 algorithm requires that the speech samples be filtered “to become representative of a real cellular system frequency response.” </w:t>
      </w:r>
      <w:proofErr w:type="gramStart"/>
      <w:r>
        <w:rPr>
          <w:lang w:val="en-US"/>
        </w:rPr>
        <w:t>[5, Section II.3].</w:t>
      </w:r>
      <w:proofErr w:type="gramEnd"/>
      <w:r>
        <w:rPr>
          <w:lang w:val="en-US"/>
        </w:rPr>
        <w:t xml:space="preserve">  Examples of such filters include the MSIN response [7]</w:t>
      </w:r>
      <w:proofErr w:type="gramStart"/>
      <w:r>
        <w:rPr>
          <w:lang w:val="en-US"/>
        </w:rPr>
        <w:t>..</w:t>
      </w:r>
      <w:proofErr w:type="gramEnd"/>
      <w:r>
        <w:rPr>
          <w:lang w:val="en-US"/>
        </w:rPr>
        <w:t xml:space="preserve">  However, it is possible or even likely that the Sending response of a given terminal may differ from the MSIN.</w:t>
      </w:r>
      <w:r w:rsidR="006A62EC">
        <w:rPr>
          <w:lang w:val="en-US"/>
        </w:rPr>
        <w:t xml:space="preserve">  An alternative is to use an estimate of the terminal’s Sending response as the </w:t>
      </w:r>
      <w:proofErr w:type="spellStart"/>
      <w:r w:rsidR="006A62EC">
        <w:rPr>
          <w:lang w:val="en-US"/>
        </w:rPr>
        <w:t>prefilter</w:t>
      </w:r>
      <w:proofErr w:type="spellEnd"/>
      <w:r w:rsidR="006A62EC">
        <w:rPr>
          <w:lang w:val="en-US"/>
        </w:rPr>
        <w:t xml:space="preserve"> [8].  While the results presented below are analyzed using the MSIN filter consistent with [1], it is noted that subsequent analyses will include the effect of applying a terminal-specific filter.</w:t>
      </w:r>
    </w:p>
    <w:p w:rsidR="006A62EC" w:rsidRPr="006A62EC" w:rsidRDefault="006A62EC" w:rsidP="006A62EC">
      <w:pPr>
        <w:pStyle w:val="Heading2"/>
        <w:spacing w:before="240"/>
        <w:ind w:left="0" w:firstLine="0"/>
        <w:jc w:val="both"/>
        <w:rPr>
          <w:rFonts w:cs="Arial"/>
          <w:sz w:val="28"/>
          <w:szCs w:val="28"/>
        </w:rPr>
      </w:pPr>
      <w:r w:rsidRPr="006A62EC">
        <w:rPr>
          <w:rFonts w:cs="Arial"/>
          <w:sz w:val="28"/>
          <w:szCs w:val="28"/>
        </w:rPr>
        <w:lastRenderedPageBreak/>
        <w:t>3</w:t>
      </w:r>
      <w:r>
        <w:rPr>
          <w:rFonts w:cs="Arial"/>
          <w:sz w:val="28"/>
          <w:szCs w:val="28"/>
        </w:rPr>
        <w:t>.</w:t>
      </w:r>
      <w:r w:rsidRPr="006A62EC">
        <w:rPr>
          <w:rFonts w:cs="Arial"/>
          <w:sz w:val="28"/>
          <w:szCs w:val="28"/>
        </w:rPr>
        <w:t xml:space="preserve">  Results</w:t>
      </w:r>
    </w:p>
    <w:p w:rsidR="006A62EC" w:rsidRDefault="0060740F" w:rsidP="006A62EC">
      <w:pPr>
        <w:rPr>
          <w:lang w:val="en-US"/>
        </w:rPr>
      </w:pPr>
      <w:r>
        <w:rPr>
          <w:lang w:val="en-US"/>
        </w:rPr>
        <w:t>The following results were following the process defined in [1], wherein the initial 7.2s of the speech material (the first sentence) was discarded to allow for convergence of each noise suppression algorithm.  The MSIN filter was used.</w:t>
      </w:r>
    </w:p>
    <w:p w:rsidR="0060740F" w:rsidRDefault="00431545" w:rsidP="0060740F">
      <w:pPr>
        <w:pStyle w:val="Caption"/>
        <w:keepNext/>
      </w:pPr>
      <w:r>
        <w:t>Table 3</w:t>
      </w:r>
      <w:r w:rsidR="0060740F">
        <w:t xml:space="preserve"> - SNRI results obtained with male_female_single-talk_seq_2_ANR.8k.wav</w:t>
      </w:r>
    </w:p>
    <w:p w:rsidR="0060740F" w:rsidRDefault="0060740F" w:rsidP="0060740F">
      <w:pPr>
        <w:pStyle w:val="Caption"/>
        <w:keepNext/>
      </w:pPr>
      <w:r w:rsidRPr="0060740F">
        <w:rPr>
          <w:noProof/>
        </w:rPr>
        <w:drawing>
          <wp:inline distT="0" distB="0" distL="0" distR="0">
            <wp:extent cx="5936615" cy="2663154"/>
            <wp:effectExtent l="19050" t="0" r="6985"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936615" cy="2663154"/>
                    </a:xfrm>
                    <a:prstGeom prst="rect">
                      <a:avLst/>
                    </a:prstGeom>
                    <a:noFill/>
                    <a:ln w="9525">
                      <a:noFill/>
                      <a:miter lim="800000"/>
                      <a:headEnd/>
                      <a:tailEnd/>
                    </a:ln>
                  </pic:spPr>
                </pic:pic>
              </a:graphicData>
            </a:graphic>
          </wp:inline>
        </w:drawing>
      </w:r>
    </w:p>
    <w:p w:rsidR="0060740F" w:rsidRDefault="00431545" w:rsidP="0060740F">
      <w:pPr>
        <w:pStyle w:val="Caption"/>
        <w:keepNext/>
      </w:pPr>
      <w:r>
        <w:t>Table 4</w:t>
      </w:r>
      <w:r w:rsidR="0060740F">
        <w:t xml:space="preserve"> - SNRI results obtained with male_female_single-talk_seq_ANR.8k.wav</w:t>
      </w:r>
    </w:p>
    <w:p w:rsidR="0060740F" w:rsidRDefault="0060740F" w:rsidP="0060740F">
      <w:pPr>
        <w:rPr>
          <w:lang w:val="en-US"/>
        </w:rPr>
      </w:pPr>
      <w:r w:rsidRPr="0060740F">
        <w:rPr>
          <w:noProof/>
          <w:lang w:val="en-US"/>
        </w:rPr>
        <w:drawing>
          <wp:inline distT="0" distB="0" distL="0" distR="0">
            <wp:extent cx="5936615" cy="2663154"/>
            <wp:effectExtent l="19050" t="0" r="6985"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936615" cy="2663154"/>
                    </a:xfrm>
                    <a:prstGeom prst="rect">
                      <a:avLst/>
                    </a:prstGeom>
                    <a:noFill/>
                    <a:ln w="9525">
                      <a:noFill/>
                      <a:miter lim="800000"/>
                      <a:headEnd/>
                      <a:tailEnd/>
                    </a:ln>
                  </pic:spPr>
                </pic:pic>
              </a:graphicData>
            </a:graphic>
          </wp:inline>
        </w:drawing>
      </w:r>
    </w:p>
    <w:p w:rsidR="0060740F" w:rsidRDefault="00431545" w:rsidP="0060740F">
      <w:pPr>
        <w:pStyle w:val="Caption"/>
        <w:keepNext/>
      </w:pPr>
      <w:r>
        <w:lastRenderedPageBreak/>
        <w:t>Table 5</w:t>
      </w:r>
      <w:r w:rsidR="0060740F">
        <w:t xml:space="preserve"> - SNRI results obtained with male_female_single-talk_seq.8k.wav</w:t>
      </w:r>
    </w:p>
    <w:p w:rsidR="0060740F" w:rsidRPr="0060740F" w:rsidRDefault="0060740F" w:rsidP="0060740F">
      <w:pPr>
        <w:rPr>
          <w:lang w:val="en-US"/>
        </w:rPr>
      </w:pPr>
      <w:r w:rsidRPr="0060740F">
        <w:rPr>
          <w:noProof/>
          <w:lang w:val="en-US"/>
        </w:rPr>
        <w:drawing>
          <wp:inline distT="0" distB="0" distL="0" distR="0">
            <wp:extent cx="5936615" cy="2663154"/>
            <wp:effectExtent l="19050" t="0" r="6985"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936615" cy="2663154"/>
                    </a:xfrm>
                    <a:prstGeom prst="rect">
                      <a:avLst/>
                    </a:prstGeom>
                    <a:noFill/>
                    <a:ln w="9525">
                      <a:noFill/>
                      <a:miter lim="800000"/>
                      <a:headEnd/>
                      <a:tailEnd/>
                    </a:ln>
                  </pic:spPr>
                </pic:pic>
              </a:graphicData>
            </a:graphic>
          </wp:inline>
        </w:drawing>
      </w:r>
    </w:p>
    <w:p w:rsidR="0060740F" w:rsidRPr="0060740F" w:rsidRDefault="0060740F" w:rsidP="0060740F">
      <w:pPr>
        <w:rPr>
          <w:lang w:val="en-US"/>
        </w:rPr>
      </w:pPr>
    </w:p>
    <w:p w:rsidR="002A78FE" w:rsidRDefault="002A78FE" w:rsidP="002A78FE">
      <w:pPr>
        <w:rPr>
          <w:lang w:val="en-US"/>
        </w:rPr>
      </w:pPr>
      <w:r>
        <w:rPr>
          <w:lang w:val="en-US"/>
        </w:rPr>
        <w:t>Figure 1 plots the SNRI values fo</w:t>
      </w:r>
      <w:r w:rsidR="00431545">
        <w:rPr>
          <w:lang w:val="en-US"/>
        </w:rPr>
        <w:t>r the results listed in Tables 3</w:t>
      </w:r>
      <w:r>
        <w:rPr>
          <w:lang w:val="en-US"/>
        </w:rPr>
        <w:t xml:space="preserve"> (12 sentences</w:t>
      </w:r>
      <w:r w:rsidR="00E77828">
        <w:rPr>
          <w:lang w:val="en-US"/>
        </w:rPr>
        <w:t>, shortened pauses</w:t>
      </w:r>
      <w:r w:rsidR="00431545">
        <w:rPr>
          <w:lang w:val="en-US"/>
        </w:rPr>
        <w:t>) and 4</w:t>
      </w:r>
      <w:r>
        <w:rPr>
          <w:lang w:val="en-US"/>
        </w:rPr>
        <w:t xml:space="preserve"> (</w:t>
      </w:r>
      <w:r w:rsidR="00E77828">
        <w:rPr>
          <w:lang w:val="en-US"/>
        </w:rPr>
        <w:t>8 sentences, original pauses</w:t>
      </w:r>
      <w:r>
        <w:rPr>
          <w:lang w:val="en-US"/>
        </w:rPr>
        <w:t xml:space="preserve">) above as a function of the results shown </w:t>
      </w:r>
      <w:r w:rsidR="00431545">
        <w:rPr>
          <w:lang w:val="en-US"/>
        </w:rPr>
        <w:t>in Table 5</w:t>
      </w:r>
      <w:r>
        <w:rPr>
          <w:lang w:val="en-US"/>
        </w:rPr>
        <w:t xml:space="preserve"> (</w:t>
      </w:r>
      <w:r w:rsidR="00E77828">
        <w:rPr>
          <w:lang w:val="en-US"/>
        </w:rPr>
        <w:t>12 sentences, standard pauses, unchanged from [4]</w:t>
      </w:r>
      <w:r>
        <w:rPr>
          <w:lang w:val="en-US"/>
        </w:rPr>
        <w:t>).</w:t>
      </w:r>
    </w:p>
    <w:p w:rsidR="00E77828" w:rsidRDefault="00E77828" w:rsidP="00E77828">
      <w:pPr>
        <w:jc w:val="center"/>
        <w:rPr>
          <w:lang w:val="en-US"/>
        </w:rPr>
      </w:pPr>
      <w:r>
        <w:rPr>
          <w:noProof/>
          <w:lang w:val="en-US"/>
        </w:rPr>
        <w:drawing>
          <wp:inline distT="0" distB="0" distL="0" distR="0">
            <wp:extent cx="5574673" cy="5210175"/>
            <wp:effectExtent l="19050" t="0" r="6977"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l="7664" r="14516"/>
                    <a:stretch>
                      <a:fillRect/>
                    </a:stretch>
                  </pic:blipFill>
                  <pic:spPr bwMode="auto">
                    <a:xfrm>
                      <a:off x="0" y="0"/>
                      <a:ext cx="5574673" cy="5210175"/>
                    </a:xfrm>
                    <a:prstGeom prst="rect">
                      <a:avLst/>
                    </a:prstGeom>
                    <a:noFill/>
                  </pic:spPr>
                </pic:pic>
              </a:graphicData>
            </a:graphic>
          </wp:inline>
        </w:drawing>
      </w:r>
    </w:p>
    <w:p w:rsidR="002A78FE" w:rsidRDefault="002A78FE" w:rsidP="002A78FE">
      <w:pPr>
        <w:pStyle w:val="Caption"/>
        <w:jc w:val="center"/>
        <w:rPr>
          <w:rFonts w:cs="Arial"/>
        </w:rPr>
      </w:pPr>
      <w:bookmarkStart w:id="0" w:name="_Ref159390082"/>
      <w:r>
        <w:t xml:space="preserve">Figure </w:t>
      </w:r>
      <w:fldSimple w:instr=" SEQ Figure \* ARABIC ">
        <w:r>
          <w:rPr>
            <w:noProof/>
          </w:rPr>
          <w:t>1</w:t>
        </w:r>
      </w:fldSimple>
      <w:bookmarkEnd w:id="0"/>
      <w:r>
        <w:t xml:space="preserve"> - Comparison of results with standard and shortened speech pauses</w:t>
      </w:r>
    </w:p>
    <w:p w:rsidR="009F2AD8" w:rsidRPr="00121A6D" w:rsidRDefault="002A78FE" w:rsidP="00121A6D">
      <w:pPr>
        <w:rPr>
          <w:lang w:val="en-US"/>
        </w:rPr>
      </w:pPr>
      <w:r>
        <w:rPr>
          <w:lang w:val="en-US"/>
        </w:rPr>
        <w:lastRenderedPageBreak/>
        <w:t>The effect of the shortened pause appears to be similar as reported in [1], namely that the SNRI scores are generally higher for the forced shortened speech pauses.  An alternative explanation to that presented in [1] is that</w:t>
      </w:r>
      <w:r w:rsidR="00305CBD">
        <w:rPr>
          <w:lang w:val="en-US"/>
        </w:rPr>
        <w:t>,</w:t>
      </w:r>
      <w:r>
        <w:rPr>
          <w:lang w:val="en-US"/>
        </w:rPr>
        <w:t xml:space="preserve"> while the shortening of the pauses causes them to be categorized as ‘short pauses’, the net effect</w:t>
      </w:r>
      <w:r w:rsidR="00305CBD">
        <w:rPr>
          <w:lang w:val="en-US"/>
        </w:rPr>
        <w:t xml:space="preserve"> of this re-</w:t>
      </w:r>
      <w:proofErr w:type="spellStart"/>
      <w:r w:rsidR="00305CBD">
        <w:rPr>
          <w:lang w:val="en-US"/>
        </w:rPr>
        <w:t>catgorization</w:t>
      </w:r>
      <w:proofErr w:type="spellEnd"/>
      <w:r>
        <w:rPr>
          <w:lang w:val="en-US"/>
        </w:rPr>
        <w:t xml:space="preserve"> is to shift the basis of computation of SNR from the (very) short </w:t>
      </w:r>
      <w:r w:rsidRPr="00305CBD">
        <w:rPr>
          <w:u w:val="single"/>
          <w:lang w:val="en-US"/>
        </w:rPr>
        <w:t>intra-word</w:t>
      </w:r>
      <w:r>
        <w:rPr>
          <w:lang w:val="en-US"/>
        </w:rPr>
        <w:t xml:space="preserve"> pauses to longer (but still ‘short’ per the current definition in G.160) </w:t>
      </w:r>
      <w:r w:rsidRPr="00305CBD">
        <w:rPr>
          <w:u w:val="single"/>
          <w:lang w:val="en-US"/>
        </w:rPr>
        <w:t>intra-sentence</w:t>
      </w:r>
      <w:r>
        <w:rPr>
          <w:lang w:val="en-US"/>
        </w:rPr>
        <w:t xml:space="preserve"> pauses.  This makes the SNRI more closely related to the TNLR measure, which measures the reduction of noise in all noise frames.</w:t>
      </w:r>
    </w:p>
    <w:p w:rsidR="00120885" w:rsidRPr="006A62EC" w:rsidRDefault="00120885" w:rsidP="00120885">
      <w:pPr>
        <w:pStyle w:val="Heading2"/>
        <w:spacing w:before="240"/>
        <w:ind w:left="0" w:firstLine="0"/>
        <w:jc w:val="both"/>
        <w:rPr>
          <w:rFonts w:cs="Arial"/>
          <w:sz w:val="28"/>
          <w:szCs w:val="28"/>
        </w:rPr>
      </w:pPr>
      <w:r>
        <w:rPr>
          <w:rFonts w:cs="Arial"/>
          <w:sz w:val="28"/>
          <w:szCs w:val="28"/>
        </w:rPr>
        <w:t>4.</w:t>
      </w:r>
      <w:r w:rsidRPr="006A62EC">
        <w:rPr>
          <w:rFonts w:cs="Arial"/>
          <w:sz w:val="28"/>
          <w:szCs w:val="28"/>
        </w:rPr>
        <w:t xml:space="preserve">  </w:t>
      </w:r>
      <w:r>
        <w:rPr>
          <w:rFonts w:cs="Arial"/>
          <w:sz w:val="28"/>
          <w:szCs w:val="28"/>
        </w:rPr>
        <w:t>Conclusions</w:t>
      </w:r>
    </w:p>
    <w:p w:rsidR="00121A6D" w:rsidRPr="00120885" w:rsidRDefault="00120885" w:rsidP="00121A6D">
      <w:pPr>
        <w:rPr>
          <w:rFonts w:cs="Arial"/>
          <w:lang w:val="en-US"/>
        </w:rPr>
      </w:pPr>
      <w:r w:rsidRPr="00120885">
        <w:rPr>
          <w:rFonts w:cs="Arial"/>
          <w:lang w:val="en-US"/>
        </w:rPr>
        <w:t>The results presented above were taken in the context of the round robin. Additional data from other labs will be needed to fully interpret these results.  However, some factors that should be considered separately from any inter-lab variation include:</w:t>
      </w:r>
    </w:p>
    <w:p w:rsidR="00120885" w:rsidRPr="00120885" w:rsidRDefault="00120885" w:rsidP="00120885">
      <w:pPr>
        <w:pStyle w:val="ListParagraph"/>
        <w:numPr>
          <w:ilvl w:val="0"/>
          <w:numId w:val="33"/>
        </w:numPr>
        <w:rPr>
          <w:rFonts w:ascii="Arial" w:hAnsi="Arial" w:cs="Arial"/>
          <w:sz w:val="22"/>
          <w:szCs w:val="22"/>
        </w:rPr>
      </w:pPr>
      <w:r w:rsidRPr="00120885">
        <w:rPr>
          <w:rFonts w:ascii="Arial" w:hAnsi="Arial" w:cs="Arial"/>
          <w:sz w:val="22"/>
          <w:szCs w:val="22"/>
        </w:rPr>
        <w:t>Choice of test signal</w:t>
      </w:r>
      <w:r w:rsidR="00AD4BAB">
        <w:rPr>
          <w:rFonts w:ascii="Arial" w:hAnsi="Arial" w:cs="Arial"/>
          <w:sz w:val="22"/>
          <w:szCs w:val="22"/>
        </w:rPr>
        <w:t>, including inter-sentence pause duration</w:t>
      </w:r>
    </w:p>
    <w:p w:rsidR="00120885" w:rsidRDefault="00120885" w:rsidP="00120885">
      <w:pPr>
        <w:pStyle w:val="ListParagraph"/>
        <w:numPr>
          <w:ilvl w:val="0"/>
          <w:numId w:val="33"/>
        </w:numPr>
        <w:rPr>
          <w:rFonts w:ascii="Arial" w:hAnsi="Arial" w:cs="Arial"/>
          <w:sz w:val="22"/>
          <w:szCs w:val="22"/>
        </w:rPr>
      </w:pPr>
      <w:r w:rsidRPr="00120885">
        <w:rPr>
          <w:rFonts w:ascii="Arial" w:hAnsi="Arial" w:cs="Arial"/>
          <w:sz w:val="22"/>
          <w:szCs w:val="22"/>
        </w:rPr>
        <w:t xml:space="preserve">Choice of </w:t>
      </w:r>
      <w:proofErr w:type="spellStart"/>
      <w:r w:rsidRPr="00120885">
        <w:rPr>
          <w:rFonts w:ascii="Arial" w:hAnsi="Arial" w:cs="Arial"/>
          <w:sz w:val="22"/>
          <w:szCs w:val="22"/>
        </w:rPr>
        <w:t>prefilter</w:t>
      </w:r>
      <w:proofErr w:type="spellEnd"/>
    </w:p>
    <w:p w:rsidR="0030312E" w:rsidRPr="00AD4BAB" w:rsidRDefault="0030312E" w:rsidP="00120885">
      <w:pPr>
        <w:pStyle w:val="ListParagraph"/>
        <w:numPr>
          <w:ilvl w:val="0"/>
          <w:numId w:val="33"/>
        </w:numPr>
        <w:rPr>
          <w:rFonts w:ascii="Arial" w:hAnsi="Arial" w:cs="Arial"/>
          <w:sz w:val="22"/>
          <w:szCs w:val="22"/>
        </w:rPr>
      </w:pPr>
      <w:r>
        <w:rPr>
          <w:rFonts w:ascii="Arial" w:hAnsi="Arial" w:cs="Arial"/>
          <w:sz w:val="22"/>
          <w:szCs w:val="22"/>
        </w:rPr>
        <w:t xml:space="preserve">Choice of acoustic reference point, MRP or primary </w:t>
      </w:r>
      <w:proofErr w:type="spellStart"/>
      <w:r>
        <w:rPr>
          <w:rFonts w:ascii="Arial" w:hAnsi="Arial" w:cs="Arial"/>
          <w:sz w:val="22"/>
          <w:szCs w:val="22"/>
        </w:rPr>
        <w:t>mic</w:t>
      </w:r>
      <w:proofErr w:type="spellEnd"/>
      <w:r>
        <w:rPr>
          <w:rFonts w:ascii="Arial" w:hAnsi="Arial" w:cs="Arial"/>
          <w:sz w:val="22"/>
          <w:szCs w:val="22"/>
        </w:rPr>
        <w:t xml:space="preserve"> of DUT</w:t>
      </w:r>
    </w:p>
    <w:p w:rsidR="00EE6B10" w:rsidRPr="00120885" w:rsidRDefault="00120885" w:rsidP="00AD4BAB">
      <w:pPr>
        <w:spacing w:before="120"/>
        <w:rPr>
          <w:rFonts w:cs="Arial"/>
          <w:lang w:val="en-US"/>
        </w:rPr>
      </w:pPr>
      <w:r>
        <w:rPr>
          <w:rFonts w:cs="Arial"/>
          <w:lang w:val="en-US"/>
        </w:rPr>
        <w:t xml:space="preserve">Subsequent analyses on these factors are in preparation, </w:t>
      </w:r>
      <w:r w:rsidR="0030312E">
        <w:rPr>
          <w:rFonts w:cs="Arial"/>
          <w:lang w:val="en-US"/>
        </w:rPr>
        <w:t xml:space="preserve">also </w:t>
      </w:r>
      <w:r>
        <w:rPr>
          <w:rFonts w:cs="Arial"/>
          <w:lang w:val="en-US"/>
        </w:rPr>
        <w:t>for combination with analyses of results from additional labs.</w:t>
      </w:r>
    </w:p>
    <w:p w:rsidR="003A388E" w:rsidRPr="00A91877" w:rsidRDefault="003A388E" w:rsidP="003A388E">
      <w:pPr>
        <w:pStyle w:val="Heading"/>
        <w:tabs>
          <w:tab w:val="left" w:pos="7200"/>
        </w:tabs>
        <w:spacing w:before="20" w:after="0" w:line="240" w:lineRule="auto"/>
        <w:ind w:left="0" w:firstLine="0"/>
        <w:jc w:val="both"/>
        <w:rPr>
          <w:b w:val="0"/>
          <w:bCs/>
          <w:sz w:val="18"/>
          <w:szCs w:val="18"/>
          <w:lang w:val="en-US"/>
        </w:rPr>
      </w:pPr>
    </w:p>
    <w:p w:rsidR="003A388E" w:rsidRDefault="003A388E" w:rsidP="00C4766A">
      <w:pPr>
        <w:pStyle w:val="Heading3"/>
        <w:spacing w:after="120"/>
        <w:jc w:val="left"/>
      </w:pPr>
      <w:r>
        <w:t>References</w:t>
      </w:r>
    </w:p>
    <w:p w:rsidR="003A388E" w:rsidRDefault="006F706B" w:rsidP="00797ABC">
      <w:pPr>
        <w:numPr>
          <w:ilvl w:val="0"/>
          <w:numId w:val="11"/>
        </w:numPr>
        <w:ind w:left="706" w:firstLine="0"/>
        <w:jc w:val="both"/>
        <w:rPr>
          <w:lang w:val="en-US"/>
        </w:rPr>
      </w:pPr>
      <w:r>
        <w:rPr>
          <w:lang w:val="en-US"/>
        </w:rPr>
        <w:t xml:space="preserve">3GPP Contribution S4-110237. Results of Updated ANR round robin test.  Source: Qualcomm.  Presented at SA4#63, 14-18 February 2011, </w:t>
      </w:r>
      <w:proofErr w:type="spellStart"/>
      <w:r>
        <w:rPr>
          <w:lang w:val="en-US"/>
        </w:rPr>
        <w:t>Sanya</w:t>
      </w:r>
      <w:proofErr w:type="spellEnd"/>
      <w:r>
        <w:rPr>
          <w:lang w:val="en-US"/>
        </w:rPr>
        <w:t>, P.R.C.</w:t>
      </w:r>
    </w:p>
    <w:p w:rsidR="00C4766A" w:rsidRDefault="006F706B" w:rsidP="003A388E">
      <w:pPr>
        <w:numPr>
          <w:ilvl w:val="0"/>
          <w:numId w:val="11"/>
        </w:numPr>
        <w:ind w:left="709" w:hanging="1"/>
        <w:jc w:val="both"/>
        <w:rPr>
          <w:lang w:val="en-US"/>
        </w:rPr>
      </w:pPr>
      <w:r>
        <w:rPr>
          <w:lang w:val="en-US"/>
        </w:rPr>
        <w:t>3GPP TS26.131</w:t>
      </w:r>
    </w:p>
    <w:p w:rsidR="006F706B" w:rsidRDefault="006F706B" w:rsidP="006F706B">
      <w:pPr>
        <w:numPr>
          <w:ilvl w:val="0"/>
          <w:numId w:val="11"/>
        </w:numPr>
        <w:ind w:left="709" w:hanging="1"/>
        <w:jc w:val="both"/>
        <w:rPr>
          <w:lang w:val="en-US"/>
        </w:rPr>
      </w:pPr>
      <w:r>
        <w:rPr>
          <w:lang w:val="en-US"/>
        </w:rPr>
        <w:t>3GPP TS26.132</w:t>
      </w:r>
    </w:p>
    <w:p w:rsidR="00797ABC" w:rsidRDefault="00797ABC" w:rsidP="00797ABC">
      <w:pPr>
        <w:numPr>
          <w:ilvl w:val="0"/>
          <w:numId w:val="11"/>
        </w:numPr>
        <w:ind w:left="706" w:firstLine="0"/>
        <w:jc w:val="both"/>
        <w:rPr>
          <w:lang w:val="en-US"/>
        </w:rPr>
      </w:pPr>
      <w:r>
        <w:rPr>
          <w:lang w:val="en-US"/>
        </w:rPr>
        <w:t>ITU-T COM12 – C 186, Proposals for new full-band speech samples and sequences within ITU-T Rec. P.501.  Source: Nokia.  Presented at SG-12, January 2011, Geneva, Switzerland.</w:t>
      </w:r>
    </w:p>
    <w:p w:rsidR="00F36F3C" w:rsidRDefault="00797ABC" w:rsidP="00F36F3C">
      <w:pPr>
        <w:numPr>
          <w:ilvl w:val="0"/>
          <w:numId w:val="11"/>
        </w:numPr>
        <w:ind w:left="709" w:hanging="1"/>
        <w:jc w:val="both"/>
        <w:rPr>
          <w:lang w:val="en-US"/>
        </w:rPr>
      </w:pPr>
      <w:r>
        <w:rPr>
          <w:lang w:val="en-US"/>
        </w:rPr>
        <w:t xml:space="preserve">ITU-T </w:t>
      </w:r>
      <w:r w:rsidR="00567933">
        <w:rPr>
          <w:lang w:val="en-US"/>
        </w:rPr>
        <w:t xml:space="preserve">Rec. </w:t>
      </w:r>
      <w:r>
        <w:rPr>
          <w:lang w:val="en-US"/>
        </w:rPr>
        <w:t>G.160 Amendment 1. Voice enhancement devices:  Revised Appendix II – Objective measures for the characterization of the basic functioning of noise reduction algorithms.</w:t>
      </w:r>
    </w:p>
    <w:p w:rsidR="00BB7B11" w:rsidRDefault="00F36F3C" w:rsidP="008131BD">
      <w:pPr>
        <w:numPr>
          <w:ilvl w:val="0"/>
          <w:numId w:val="11"/>
        </w:numPr>
        <w:ind w:left="709" w:hanging="1"/>
        <w:jc w:val="both"/>
        <w:rPr>
          <w:lang w:val="en-US"/>
        </w:rPr>
      </w:pPr>
      <w:r>
        <w:rPr>
          <w:lang w:val="en-US"/>
        </w:rPr>
        <w:t xml:space="preserve">ITU-T COM 16 – C553, Proposal for the approval of the revised ITU-T </w:t>
      </w:r>
      <w:r w:rsidR="00567933">
        <w:rPr>
          <w:lang w:val="en-US"/>
        </w:rPr>
        <w:t xml:space="preserve">Rec. </w:t>
      </w:r>
      <w:r>
        <w:rPr>
          <w:lang w:val="en-US"/>
        </w:rPr>
        <w:t xml:space="preserve">G.160 Appendix II.  Source: </w:t>
      </w:r>
      <w:proofErr w:type="gramStart"/>
      <w:r>
        <w:rPr>
          <w:lang w:val="en-US"/>
        </w:rPr>
        <w:t>Audience,</w:t>
      </w:r>
      <w:proofErr w:type="gramEnd"/>
      <w:r>
        <w:rPr>
          <w:lang w:val="en-US"/>
        </w:rPr>
        <w:t xml:space="preserve"> Presented at SG-12, March 2011, Geneva, Switzerland</w:t>
      </w:r>
      <w:r w:rsidR="008131BD">
        <w:rPr>
          <w:lang w:val="en-US"/>
        </w:rPr>
        <w:t>.</w:t>
      </w:r>
    </w:p>
    <w:p w:rsidR="008131BD" w:rsidRDefault="008131BD" w:rsidP="008131BD">
      <w:pPr>
        <w:numPr>
          <w:ilvl w:val="0"/>
          <w:numId w:val="11"/>
        </w:numPr>
        <w:ind w:left="709" w:hanging="1"/>
        <w:jc w:val="both"/>
        <w:rPr>
          <w:lang w:val="en-US"/>
        </w:rPr>
      </w:pPr>
      <w:r>
        <w:rPr>
          <w:lang w:val="en-US"/>
        </w:rPr>
        <w:t>ETSI STC SMG11#8 Plenary, January 1999, Helsinki, Finland.</w:t>
      </w:r>
      <w:r w:rsidR="00567933">
        <w:rPr>
          <w:lang w:val="en-US"/>
        </w:rPr>
        <w:t xml:space="preserve">  (Also available in ITU-T Rec. G.191, Software tools for speech and audio coding standardization.)</w:t>
      </w:r>
    </w:p>
    <w:p w:rsidR="006A62EC" w:rsidRPr="008131BD" w:rsidRDefault="006A62EC" w:rsidP="008131BD">
      <w:pPr>
        <w:numPr>
          <w:ilvl w:val="0"/>
          <w:numId w:val="11"/>
        </w:numPr>
        <w:ind w:left="709" w:hanging="1"/>
        <w:jc w:val="both"/>
        <w:rPr>
          <w:lang w:val="en-US"/>
        </w:rPr>
      </w:pPr>
      <w:r>
        <w:rPr>
          <w:lang w:val="en-US"/>
        </w:rPr>
        <w:t>Head Acoustics ACQUA option ACOPT 28, SNR Improvement provides options for applying a terminal-specific filter.</w:t>
      </w:r>
    </w:p>
    <w:sectPr w:rsidR="006A62EC" w:rsidRPr="008131BD" w:rsidSect="007F7E2F">
      <w:headerReference w:type="default" r:id="rId12"/>
      <w:footerReference w:type="default" r:id="rId13"/>
      <w:headerReference w:type="first" r:id="rId14"/>
      <w:footerReference w:type="first" r:id="rId15"/>
      <w:endnotePr>
        <w:numFmt w:val="decimal"/>
      </w:endnotePr>
      <w:pgSz w:w="11907" w:h="16840" w:code="9"/>
      <w:pgMar w:top="1140" w:right="1418" w:bottom="680" w:left="114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029A" w:rsidRDefault="002B029A">
      <w:r>
        <w:separator/>
      </w:r>
    </w:p>
  </w:endnote>
  <w:endnote w:type="continuationSeparator" w:id="0">
    <w:p w:rsidR="002B029A" w:rsidRDefault="002B02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B82" w:rsidRDefault="00DA5B82">
    <w:pPr>
      <w:pStyle w:val="Footer"/>
      <w:tabs>
        <w:tab w:val="clear" w:pos="8640"/>
        <w:tab w:val="right" w:pos="9360"/>
      </w:tabs>
      <w:spacing w:after="0"/>
      <w:rPr>
        <w:sz w:val="18"/>
      </w:rPr>
    </w:pPr>
    <w:r>
      <w:rPr>
        <w:b/>
        <w:sz w:val="18"/>
      </w:rPr>
      <w:tab/>
    </w:r>
    <w:r>
      <w:rPr>
        <w:b/>
        <w:sz w:val="18"/>
      </w:rPr>
      <w:tab/>
      <w:t xml:space="preserve">Page: </w:t>
    </w:r>
    <w:r w:rsidR="00F245BC">
      <w:rPr>
        <w:rStyle w:val="PageNumber"/>
        <w:b/>
        <w:sz w:val="18"/>
      </w:rPr>
      <w:fldChar w:fldCharType="begin"/>
    </w:r>
    <w:r>
      <w:rPr>
        <w:rStyle w:val="PageNumber"/>
        <w:b/>
        <w:sz w:val="18"/>
      </w:rPr>
      <w:instrText xml:space="preserve"> PAGE </w:instrText>
    </w:r>
    <w:r w:rsidR="00F245BC">
      <w:rPr>
        <w:rStyle w:val="PageNumber"/>
        <w:b/>
        <w:sz w:val="18"/>
      </w:rPr>
      <w:fldChar w:fldCharType="separate"/>
    </w:r>
    <w:r w:rsidR="00305CBD">
      <w:rPr>
        <w:rStyle w:val="PageNumber"/>
        <w:b/>
        <w:noProof/>
        <w:sz w:val="18"/>
      </w:rPr>
      <w:t>4</w:t>
    </w:r>
    <w:r w:rsidR="00F245BC">
      <w:rPr>
        <w:rStyle w:val="PageNumber"/>
        <w:b/>
        <w:sz w:val="18"/>
      </w:rPr>
      <w:fldChar w:fldCharType="end"/>
    </w:r>
    <w:r>
      <w:rPr>
        <w:rStyle w:val="PageNumber"/>
        <w:b/>
        <w:sz w:val="18"/>
      </w:rPr>
      <w:t>/</w:t>
    </w:r>
    <w:r w:rsidR="00F245BC">
      <w:rPr>
        <w:rStyle w:val="PageNumber"/>
        <w:b/>
        <w:sz w:val="18"/>
      </w:rPr>
      <w:fldChar w:fldCharType="begin"/>
    </w:r>
    <w:r>
      <w:rPr>
        <w:rStyle w:val="PageNumber"/>
        <w:b/>
        <w:sz w:val="18"/>
      </w:rPr>
      <w:instrText xml:space="preserve"> NUMPAGES </w:instrText>
    </w:r>
    <w:r w:rsidR="00F245BC">
      <w:rPr>
        <w:rStyle w:val="PageNumber"/>
        <w:b/>
        <w:sz w:val="18"/>
      </w:rPr>
      <w:fldChar w:fldCharType="separate"/>
    </w:r>
    <w:r w:rsidR="00305CBD">
      <w:rPr>
        <w:rStyle w:val="PageNumber"/>
        <w:b/>
        <w:noProof/>
        <w:sz w:val="18"/>
      </w:rPr>
      <w:t>5</w:t>
    </w:r>
    <w:r w:rsidR="00F245BC">
      <w:rPr>
        <w:rStyle w:val="PageNumber"/>
        <w:b/>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B82" w:rsidRDefault="00DA5B82">
    <w:pPr>
      <w:pStyle w:val="Footer"/>
      <w:tabs>
        <w:tab w:val="clear" w:pos="8640"/>
        <w:tab w:val="right" w:pos="9360"/>
      </w:tabs>
      <w:spacing w:after="0"/>
      <w:rPr>
        <w:sz w:val="18"/>
      </w:rPr>
    </w:pPr>
    <w:r>
      <w:rPr>
        <w:b/>
        <w:sz w:val="18"/>
      </w:rPr>
      <w:tab/>
    </w:r>
    <w:r>
      <w:rPr>
        <w:b/>
        <w:sz w:val="18"/>
      </w:rPr>
      <w:tab/>
      <w:t xml:space="preserve">Page: </w:t>
    </w:r>
    <w:r w:rsidR="00F245BC">
      <w:rPr>
        <w:rStyle w:val="PageNumber"/>
        <w:b/>
        <w:sz w:val="18"/>
      </w:rPr>
      <w:fldChar w:fldCharType="begin"/>
    </w:r>
    <w:r>
      <w:rPr>
        <w:rStyle w:val="PageNumber"/>
        <w:b/>
        <w:sz w:val="18"/>
      </w:rPr>
      <w:instrText xml:space="preserve"> PAGE </w:instrText>
    </w:r>
    <w:r w:rsidR="00F245BC">
      <w:rPr>
        <w:rStyle w:val="PageNumber"/>
        <w:b/>
        <w:sz w:val="18"/>
      </w:rPr>
      <w:fldChar w:fldCharType="separate"/>
    </w:r>
    <w:r w:rsidR="00305CBD">
      <w:rPr>
        <w:rStyle w:val="PageNumber"/>
        <w:b/>
        <w:noProof/>
        <w:sz w:val="18"/>
      </w:rPr>
      <w:t>1</w:t>
    </w:r>
    <w:r w:rsidR="00F245BC">
      <w:rPr>
        <w:rStyle w:val="PageNumber"/>
        <w:b/>
        <w:sz w:val="18"/>
      </w:rPr>
      <w:fldChar w:fldCharType="end"/>
    </w:r>
    <w:r>
      <w:rPr>
        <w:rStyle w:val="PageNumber"/>
        <w:b/>
        <w:sz w:val="18"/>
      </w:rPr>
      <w:t>/</w:t>
    </w:r>
    <w:r w:rsidR="00F245BC">
      <w:rPr>
        <w:rStyle w:val="PageNumber"/>
        <w:b/>
        <w:sz w:val="18"/>
      </w:rPr>
      <w:fldChar w:fldCharType="begin"/>
    </w:r>
    <w:r>
      <w:rPr>
        <w:rStyle w:val="PageNumber"/>
        <w:b/>
        <w:sz w:val="18"/>
      </w:rPr>
      <w:instrText xml:space="preserve"> NUMPAGES </w:instrText>
    </w:r>
    <w:r w:rsidR="00F245BC">
      <w:rPr>
        <w:rStyle w:val="PageNumber"/>
        <w:b/>
        <w:sz w:val="18"/>
      </w:rPr>
      <w:fldChar w:fldCharType="separate"/>
    </w:r>
    <w:r w:rsidR="00305CBD">
      <w:rPr>
        <w:rStyle w:val="PageNumber"/>
        <w:b/>
        <w:noProof/>
        <w:sz w:val="18"/>
      </w:rPr>
      <w:t>5</w:t>
    </w:r>
    <w:r w:rsidR="00F245BC">
      <w:rPr>
        <w:rStyle w:val="PageNumber"/>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029A" w:rsidRDefault="002B029A">
      <w:r>
        <w:separator/>
      </w:r>
    </w:p>
  </w:footnote>
  <w:footnote w:type="continuationSeparator" w:id="0">
    <w:p w:rsidR="002B029A" w:rsidRDefault="002B02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B82" w:rsidRDefault="00DA5B82">
    <w:pPr>
      <w:pStyle w:val="Header"/>
      <w:spacing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B82" w:rsidRPr="00F96227" w:rsidRDefault="00DA5B82" w:rsidP="003531E3">
    <w:pPr>
      <w:tabs>
        <w:tab w:val="right" w:pos="9356"/>
      </w:tabs>
      <w:spacing w:after="0"/>
      <w:rPr>
        <w:rFonts w:cs="Arial"/>
        <w:b/>
        <w:i/>
        <w:color w:val="000000"/>
        <w:sz w:val="28"/>
      </w:rPr>
    </w:pPr>
    <w:r>
      <w:rPr>
        <w:rFonts w:cs="Arial"/>
        <w:sz w:val="20"/>
        <w:lang w:val="en-US"/>
      </w:rPr>
      <w:t>TSG-SA4#64</w:t>
    </w:r>
    <w:r w:rsidRPr="0099160C">
      <w:rPr>
        <w:rFonts w:cs="Arial"/>
        <w:sz w:val="20"/>
        <w:lang w:val="en-US"/>
      </w:rPr>
      <w:t xml:space="preserve"> meeting</w:t>
    </w:r>
    <w:r w:rsidRPr="0099160C">
      <w:rPr>
        <w:rFonts w:cs="Arial"/>
        <w:b/>
        <w:i/>
        <w:sz w:val="20"/>
      </w:rPr>
      <w:tab/>
    </w:r>
    <w:proofErr w:type="spellStart"/>
    <w:r>
      <w:rPr>
        <w:rFonts w:cs="Arial"/>
        <w:b/>
        <w:i/>
        <w:sz w:val="28"/>
        <w:szCs w:val="28"/>
      </w:rPr>
      <w:t>Tdoc</w:t>
    </w:r>
    <w:proofErr w:type="spellEnd"/>
    <w:r>
      <w:rPr>
        <w:rFonts w:cs="Arial"/>
        <w:b/>
        <w:i/>
        <w:sz w:val="28"/>
        <w:szCs w:val="28"/>
      </w:rPr>
      <w:t xml:space="preserve"> </w:t>
    </w:r>
    <w:r w:rsidRPr="00F96227">
      <w:rPr>
        <w:rFonts w:cs="Arial"/>
        <w:b/>
        <w:i/>
        <w:color w:val="000000"/>
        <w:sz w:val="28"/>
      </w:rPr>
      <w:t>S4-11039</w:t>
    </w:r>
    <w:r w:rsidR="00F05FF5">
      <w:rPr>
        <w:rFonts w:cs="Arial"/>
        <w:b/>
        <w:i/>
        <w:color w:val="000000"/>
        <w:sz w:val="28"/>
      </w:rPr>
      <w:t>5</w:t>
    </w:r>
  </w:p>
  <w:p w:rsidR="00DA5B82" w:rsidRPr="002673CF" w:rsidRDefault="00DA5B82" w:rsidP="003E05BB">
    <w:pPr>
      <w:tabs>
        <w:tab w:val="right" w:pos="9360"/>
      </w:tabs>
      <w:spacing w:after="0"/>
      <w:rPr>
        <w:rFonts w:cs="Arial"/>
        <w:sz w:val="20"/>
        <w:lang w:val="en-US" w:eastAsia="zh-CN"/>
      </w:rPr>
    </w:pPr>
    <w:r>
      <w:rPr>
        <w:rFonts w:cs="Arial"/>
        <w:sz w:val="20"/>
        <w:lang w:val="en-US" w:eastAsia="zh-CN"/>
      </w:rPr>
      <w:t>11-15 April, 2011, San Diego, California, U.S.A.</w:t>
    </w:r>
    <w:r w:rsidRPr="002673CF">
      <w:rPr>
        <w:rFonts w:cs="Arial"/>
        <w:color w:val="000000"/>
        <w:sz w:val="20"/>
        <w:lang w:val="en-US" w:eastAsia="zh-CN"/>
      </w:rPr>
      <w:tab/>
    </w:r>
  </w:p>
  <w:p w:rsidR="00DA5B82" w:rsidRDefault="00DA5B82">
    <w:pPr>
      <w:tabs>
        <w:tab w:val="right" w:pos="9540"/>
      </w:tabs>
      <w:spacing w:after="0"/>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B9046CF"/>
    <w:multiLevelType w:val="hybridMultilevel"/>
    <w:tmpl w:val="875C48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0739B8"/>
    <w:multiLevelType w:val="hybridMultilevel"/>
    <w:tmpl w:val="0AE8C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EF11E9"/>
    <w:multiLevelType w:val="hybridMultilevel"/>
    <w:tmpl w:val="9A82FE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34661E"/>
    <w:multiLevelType w:val="hybridMultilevel"/>
    <w:tmpl w:val="954ACA38"/>
    <w:lvl w:ilvl="0" w:tplc="D9ECF3C6">
      <w:start w:val="11"/>
      <w:numFmt w:val="decimal"/>
      <w:lvlText w:val="%1."/>
      <w:lvlJc w:val="left"/>
      <w:pPr>
        <w:tabs>
          <w:tab w:val="num" w:pos="705"/>
        </w:tabs>
        <w:ind w:left="705" w:hanging="435"/>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5">
    <w:nsid w:val="18C9078D"/>
    <w:multiLevelType w:val="multilevel"/>
    <w:tmpl w:val="F8DA73E4"/>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CB50369"/>
    <w:multiLevelType w:val="hybridMultilevel"/>
    <w:tmpl w:val="F4D2B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13322D"/>
    <w:multiLevelType w:val="multilevel"/>
    <w:tmpl w:val="6A1C487A"/>
    <w:lvl w:ilvl="0">
      <w:start w:val="4"/>
      <w:numFmt w:val="decimal"/>
      <w:lvlText w:val="%1"/>
      <w:lvlJc w:val="left"/>
      <w:pPr>
        <w:tabs>
          <w:tab w:val="num" w:pos="435"/>
        </w:tabs>
        <w:ind w:left="435" w:hanging="435"/>
      </w:pPr>
      <w:rPr>
        <w:rFonts w:hint="default"/>
        <w:b/>
      </w:rPr>
    </w:lvl>
    <w:lvl w:ilvl="1">
      <w:start w:val="2"/>
      <w:numFmt w:val="decimal"/>
      <w:lvlText w:val="%1.%2"/>
      <w:lvlJc w:val="left"/>
      <w:pPr>
        <w:tabs>
          <w:tab w:val="num" w:pos="888"/>
        </w:tabs>
        <w:ind w:left="888" w:hanging="435"/>
      </w:pPr>
      <w:rPr>
        <w:rFonts w:hint="default"/>
        <w:b/>
      </w:rPr>
    </w:lvl>
    <w:lvl w:ilvl="2">
      <w:start w:val="1"/>
      <w:numFmt w:val="decimal"/>
      <w:lvlText w:val="%1.%2.%3"/>
      <w:lvlJc w:val="left"/>
      <w:pPr>
        <w:tabs>
          <w:tab w:val="num" w:pos="1626"/>
        </w:tabs>
        <w:ind w:left="1626" w:hanging="720"/>
      </w:pPr>
      <w:rPr>
        <w:rFonts w:hint="default"/>
        <w:b/>
      </w:rPr>
    </w:lvl>
    <w:lvl w:ilvl="3">
      <w:start w:val="1"/>
      <w:numFmt w:val="decimal"/>
      <w:lvlText w:val="%1.%2.%3.%4"/>
      <w:lvlJc w:val="left"/>
      <w:pPr>
        <w:tabs>
          <w:tab w:val="num" w:pos="2079"/>
        </w:tabs>
        <w:ind w:left="2079" w:hanging="720"/>
      </w:pPr>
      <w:rPr>
        <w:rFonts w:hint="default"/>
        <w:b/>
      </w:rPr>
    </w:lvl>
    <w:lvl w:ilvl="4">
      <w:start w:val="1"/>
      <w:numFmt w:val="decimal"/>
      <w:lvlText w:val="%1.%2.%3.%4.%5"/>
      <w:lvlJc w:val="left"/>
      <w:pPr>
        <w:tabs>
          <w:tab w:val="num" w:pos="2892"/>
        </w:tabs>
        <w:ind w:left="2892" w:hanging="1080"/>
      </w:pPr>
      <w:rPr>
        <w:rFonts w:hint="default"/>
        <w:b/>
      </w:rPr>
    </w:lvl>
    <w:lvl w:ilvl="5">
      <w:start w:val="1"/>
      <w:numFmt w:val="decimal"/>
      <w:lvlText w:val="%1.%2.%3.%4.%5.%6"/>
      <w:lvlJc w:val="left"/>
      <w:pPr>
        <w:tabs>
          <w:tab w:val="num" w:pos="3345"/>
        </w:tabs>
        <w:ind w:left="3345" w:hanging="1080"/>
      </w:pPr>
      <w:rPr>
        <w:rFonts w:hint="default"/>
        <w:b/>
      </w:rPr>
    </w:lvl>
    <w:lvl w:ilvl="6">
      <w:start w:val="1"/>
      <w:numFmt w:val="decimal"/>
      <w:lvlText w:val="%1.%2.%3.%4.%5.%6.%7"/>
      <w:lvlJc w:val="left"/>
      <w:pPr>
        <w:tabs>
          <w:tab w:val="num" w:pos="4158"/>
        </w:tabs>
        <w:ind w:left="4158" w:hanging="1440"/>
      </w:pPr>
      <w:rPr>
        <w:rFonts w:hint="default"/>
        <w:b/>
      </w:rPr>
    </w:lvl>
    <w:lvl w:ilvl="7">
      <w:start w:val="1"/>
      <w:numFmt w:val="decimal"/>
      <w:lvlText w:val="%1.%2.%3.%4.%5.%6.%7.%8"/>
      <w:lvlJc w:val="left"/>
      <w:pPr>
        <w:tabs>
          <w:tab w:val="num" w:pos="4611"/>
        </w:tabs>
        <w:ind w:left="4611" w:hanging="1440"/>
      </w:pPr>
      <w:rPr>
        <w:rFonts w:hint="default"/>
        <w:b/>
      </w:rPr>
    </w:lvl>
    <w:lvl w:ilvl="8">
      <w:start w:val="1"/>
      <w:numFmt w:val="decimal"/>
      <w:lvlText w:val="%1.%2.%3.%4.%5.%6.%7.%8.%9"/>
      <w:lvlJc w:val="left"/>
      <w:pPr>
        <w:tabs>
          <w:tab w:val="num" w:pos="5064"/>
        </w:tabs>
        <w:ind w:left="5064" w:hanging="1440"/>
      </w:pPr>
      <w:rPr>
        <w:rFonts w:hint="default"/>
        <w:b/>
      </w:rPr>
    </w:lvl>
  </w:abstractNum>
  <w:abstractNum w:abstractNumId="8">
    <w:nsid w:val="24D11179"/>
    <w:multiLevelType w:val="hybridMultilevel"/>
    <w:tmpl w:val="1BDC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AE2156"/>
    <w:multiLevelType w:val="hybridMultilevel"/>
    <w:tmpl w:val="28664F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7046BA"/>
    <w:multiLevelType w:val="hybridMultilevel"/>
    <w:tmpl w:val="15408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9B31F6"/>
    <w:multiLevelType w:val="hybridMultilevel"/>
    <w:tmpl w:val="7BA0112E"/>
    <w:lvl w:ilvl="0" w:tplc="8FE6ED76">
      <w:start w:val="20"/>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nsid w:val="3FB012D5"/>
    <w:multiLevelType w:val="multilevel"/>
    <w:tmpl w:val="F8DA73E4"/>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40F94C56"/>
    <w:multiLevelType w:val="hybridMultilevel"/>
    <w:tmpl w:val="1A0ED6DA"/>
    <w:lvl w:ilvl="0" w:tplc="11F42198">
      <w:start w:val="10"/>
      <w:numFmt w:val="decimal"/>
      <w:lvlText w:val="%1."/>
      <w:lvlJc w:val="left"/>
      <w:pPr>
        <w:tabs>
          <w:tab w:val="num" w:pos="704"/>
        </w:tabs>
        <w:ind w:left="704" w:hanging="4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nsid w:val="43957833"/>
    <w:multiLevelType w:val="multilevel"/>
    <w:tmpl w:val="1CD0C932"/>
    <w:lvl w:ilvl="0">
      <w:start w:val="4"/>
      <w:numFmt w:val="decimal"/>
      <w:lvlText w:val="%1"/>
      <w:lvlJc w:val="left"/>
      <w:pPr>
        <w:ind w:left="405" w:hanging="40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6">
    <w:nsid w:val="44C454A4"/>
    <w:multiLevelType w:val="hybridMultilevel"/>
    <w:tmpl w:val="44001704"/>
    <w:lvl w:ilvl="0" w:tplc="7A34A5AC">
      <w:start w:val="10"/>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7">
    <w:nsid w:val="4CD26AF6"/>
    <w:multiLevelType w:val="hybridMultilevel"/>
    <w:tmpl w:val="2E2A7B48"/>
    <w:lvl w:ilvl="0" w:tplc="644068A6">
      <w:start w:val="1"/>
      <w:numFmt w:val="decimal"/>
      <w:lvlText w:val="%1."/>
      <w:lvlJc w:val="left"/>
      <w:pPr>
        <w:ind w:left="420" w:hanging="42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nsid w:val="4E6E0FAB"/>
    <w:multiLevelType w:val="hybridMultilevel"/>
    <w:tmpl w:val="800EF7C4"/>
    <w:lvl w:ilvl="0" w:tplc="662ADAB2">
      <w:start w:val="1"/>
      <w:numFmt w:val="decimal"/>
      <w:lvlText w:val="[%1]"/>
      <w:lvlJc w:val="left"/>
      <w:pPr>
        <w:ind w:left="1428"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54DC30FA"/>
    <w:multiLevelType w:val="hybridMultilevel"/>
    <w:tmpl w:val="3BCA4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2229E7"/>
    <w:multiLevelType w:val="hybridMultilevel"/>
    <w:tmpl w:val="8A288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CE04D45"/>
    <w:multiLevelType w:val="hybridMultilevel"/>
    <w:tmpl w:val="2BAE2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9175E2"/>
    <w:multiLevelType w:val="hybridMultilevel"/>
    <w:tmpl w:val="9A82FE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AF4651B"/>
    <w:multiLevelType w:val="hybridMultilevel"/>
    <w:tmpl w:val="0E8E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FF028A7"/>
    <w:multiLevelType w:val="hybridMultilevel"/>
    <w:tmpl w:val="AC50F32E"/>
    <w:lvl w:ilvl="0" w:tplc="BACCDE38">
      <w:start w:val="1"/>
      <w:numFmt w:val="bullet"/>
      <w:lvlText w:val="-"/>
      <w:lvlJc w:val="left"/>
      <w:pPr>
        <w:tabs>
          <w:tab w:val="num" w:pos="720"/>
        </w:tabs>
        <w:ind w:left="720" w:hanging="360"/>
      </w:pPr>
      <w:rPr>
        <w:rFonts w:ascii="Verdana" w:hAnsi="Verdana" w:hint="default"/>
      </w:rPr>
    </w:lvl>
    <w:lvl w:ilvl="1" w:tplc="A4B2E722">
      <w:start w:val="1"/>
      <w:numFmt w:val="bullet"/>
      <w:lvlText w:val="-"/>
      <w:lvlJc w:val="left"/>
      <w:pPr>
        <w:tabs>
          <w:tab w:val="num" w:pos="1440"/>
        </w:tabs>
        <w:ind w:left="1440" w:hanging="360"/>
      </w:pPr>
      <w:rPr>
        <w:rFonts w:ascii="Verdana" w:hAnsi="Verdana" w:hint="default"/>
      </w:rPr>
    </w:lvl>
    <w:lvl w:ilvl="2" w:tplc="8542B16A" w:tentative="1">
      <w:start w:val="1"/>
      <w:numFmt w:val="bullet"/>
      <w:lvlText w:val="-"/>
      <w:lvlJc w:val="left"/>
      <w:pPr>
        <w:tabs>
          <w:tab w:val="num" w:pos="2160"/>
        </w:tabs>
        <w:ind w:left="2160" w:hanging="360"/>
      </w:pPr>
      <w:rPr>
        <w:rFonts w:ascii="Verdana" w:hAnsi="Verdana" w:hint="default"/>
      </w:rPr>
    </w:lvl>
    <w:lvl w:ilvl="3" w:tplc="CB24DC0C" w:tentative="1">
      <w:start w:val="1"/>
      <w:numFmt w:val="bullet"/>
      <w:lvlText w:val="-"/>
      <w:lvlJc w:val="left"/>
      <w:pPr>
        <w:tabs>
          <w:tab w:val="num" w:pos="2880"/>
        </w:tabs>
        <w:ind w:left="2880" w:hanging="360"/>
      </w:pPr>
      <w:rPr>
        <w:rFonts w:ascii="Verdana" w:hAnsi="Verdana" w:hint="default"/>
      </w:rPr>
    </w:lvl>
    <w:lvl w:ilvl="4" w:tplc="771CCEE6" w:tentative="1">
      <w:start w:val="1"/>
      <w:numFmt w:val="bullet"/>
      <w:lvlText w:val="-"/>
      <w:lvlJc w:val="left"/>
      <w:pPr>
        <w:tabs>
          <w:tab w:val="num" w:pos="3600"/>
        </w:tabs>
        <w:ind w:left="3600" w:hanging="360"/>
      </w:pPr>
      <w:rPr>
        <w:rFonts w:ascii="Verdana" w:hAnsi="Verdana" w:hint="default"/>
      </w:rPr>
    </w:lvl>
    <w:lvl w:ilvl="5" w:tplc="D9C054AA" w:tentative="1">
      <w:start w:val="1"/>
      <w:numFmt w:val="bullet"/>
      <w:lvlText w:val="-"/>
      <w:lvlJc w:val="left"/>
      <w:pPr>
        <w:tabs>
          <w:tab w:val="num" w:pos="4320"/>
        </w:tabs>
        <w:ind w:left="4320" w:hanging="360"/>
      </w:pPr>
      <w:rPr>
        <w:rFonts w:ascii="Verdana" w:hAnsi="Verdana" w:hint="default"/>
      </w:rPr>
    </w:lvl>
    <w:lvl w:ilvl="6" w:tplc="718ED60A" w:tentative="1">
      <w:start w:val="1"/>
      <w:numFmt w:val="bullet"/>
      <w:lvlText w:val="-"/>
      <w:lvlJc w:val="left"/>
      <w:pPr>
        <w:tabs>
          <w:tab w:val="num" w:pos="5040"/>
        </w:tabs>
        <w:ind w:left="5040" w:hanging="360"/>
      </w:pPr>
      <w:rPr>
        <w:rFonts w:ascii="Verdana" w:hAnsi="Verdana" w:hint="default"/>
      </w:rPr>
    </w:lvl>
    <w:lvl w:ilvl="7" w:tplc="BF1E903A" w:tentative="1">
      <w:start w:val="1"/>
      <w:numFmt w:val="bullet"/>
      <w:lvlText w:val="-"/>
      <w:lvlJc w:val="left"/>
      <w:pPr>
        <w:tabs>
          <w:tab w:val="num" w:pos="5760"/>
        </w:tabs>
        <w:ind w:left="5760" w:hanging="360"/>
      </w:pPr>
      <w:rPr>
        <w:rFonts w:ascii="Verdana" w:hAnsi="Verdana" w:hint="default"/>
      </w:rPr>
    </w:lvl>
    <w:lvl w:ilvl="8" w:tplc="72FCD0FE" w:tentative="1">
      <w:start w:val="1"/>
      <w:numFmt w:val="bullet"/>
      <w:lvlText w:val="-"/>
      <w:lvlJc w:val="left"/>
      <w:pPr>
        <w:tabs>
          <w:tab w:val="num" w:pos="6480"/>
        </w:tabs>
        <w:ind w:left="6480" w:hanging="360"/>
      </w:pPr>
      <w:rPr>
        <w:rFonts w:ascii="Verdana" w:hAnsi="Verdana" w:hint="default"/>
      </w:rPr>
    </w:lvl>
  </w:abstractNum>
  <w:abstractNum w:abstractNumId="25">
    <w:nsid w:val="756A23D2"/>
    <w:multiLevelType w:val="hybridMultilevel"/>
    <w:tmpl w:val="BF465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39267E"/>
    <w:multiLevelType w:val="hybridMultilevel"/>
    <w:tmpl w:val="FD88E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3B2ED8"/>
    <w:multiLevelType w:val="hybridMultilevel"/>
    <w:tmpl w:val="89725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725C0E"/>
    <w:multiLevelType w:val="multilevel"/>
    <w:tmpl w:val="A750520E"/>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BC86F77"/>
    <w:multiLevelType w:val="hybridMultilevel"/>
    <w:tmpl w:val="F656D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402FEF"/>
    <w:multiLevelType w:val="hybridMultilevel"/>
    <w:tmpl w:val="3A1A4126"/>
    <w:lvl w:ilvl="0" w:tplc="A05EE6D2">
      <w:start w:val="1"/>
      <w:numFmt w:val="bullet"/>
      <w:lvlText w:val=""/>
      <w:lvlJc w:val="left"/>
      <w:pPr>
        <w:tabs>
          <w:tab w:val="num" w:pos="720"/>
        </w:tabs>
        <w:ind w:left="720" w:hanging="360"/>
      </w:pPr>
      <w:rPr>
        <w:rFonts w:ascii="Wingdings 2" w:hAnsi="Wingdings 2" w:hint="default"/>
      </w:rPr>
    </w:lvl>
    <w:lvl w:ilvl="1" w:tplc="9AE6FD58" w:tentative="1">
      <w:start w:val="1"/>
      <w:numFmt w:val="bullet"/>
      <w:lvlText w:val=""/>
      <w:lvlJc w:val="left"/>
      <w:pPr>
        <w:tabs>
          <w:tab w:val="num" w:pos="1440"/>
        </w:tabs>
        <w:ind w:left="1440" w:hanging="360"/>
      </w:pPr>
      <w:rPr>
        <w:rFonts w:ascii="Wingdings 2" w:hAnsi="Wingdings 2" w:hint="default"/>
      </w:rPr>
    </w:lvl>
    <w:lvl w:ilvl="2" w:tplc="A68A7FAA" w:tentative="1">
      <w:start w:val="1"/>
      <w:numFmt w:val="bullet"/>
      <w:lvlText w:val=""/>
      <w:lvlJc w:val="left"/>
      <w:pPr>
        <w:tabs>
          <w:tab w:val="num" w:pos="2160"/>
        </w:tabs>
        <w:ind w:left="2160" w:hanging="360"/>
      </w:pPr>
      <w:rPr>
        <w:rFonts w:ascii="Wingdings 2" w:hAnsi="Wingdings 2" w:hint="default"/>
      </w:rPr>
    </w:lvl>
    <w:lvl w:ilvl="3" w:tplc="0CA0D6EC" w:tentative="1">
      <w:start w:val="1"/>
      <w:numFmt w:val="bullet"/>
      <w:lvlText w:val=""/>
      <w:lvlJc w:val="left"/>
      <w:pPr>
        <w:tabs>
          <w:tab w:val="num" w:pos="2880"/>
        </w:tabs>
        <w:ind w:left="2880" w:hanging="360"/>
      </w:pPr>
      <w:rPr>
        <w:rFonts w:ascii="Wingdings 2" w:hAnsi="Wingdings 2" w:hint="default"/>
      </w:rPr>
    </w:lvl>
    <w:lvl w:ilvl="4" w:tplc="C8981490" w:tentative="1">
      <w:start w:val="1"/>
      <w:numFmt w:val="bullet"/>
      <w:lvlText w:val=""/>
      <w:lvlJc w:val="left"/>
      <w:pPr>
        <w:tabs>
          <w:tab w:val="num" w:pos="3600"/>
        </w:tabs>
        <w:ind w:left="3600" w:hanging="360"/>
      </w:pPr>
      <w:rPr>
        <w:rFonts w:ascii="Wingdings 2" w:hAnsi="Wingdings 2" w:hint="default"/>
      </w:rPr>
    </w:lvl>
    <w:lvl w:ilvl="5" w:tplc="3ECA2DC6" w:tentative="1">
      <w:start w:val="1"/>
      <w:numFmt w:val="bullet"/>
      <w:lvlText w:val=""/>
      <w:lvlJc w:val="left"/>
      <w:pPr>
        <w:tabs>
          <w:tab w:val="num" w:pos="4320"/>
        </w:tabs>
        <w:ind w:left="4320" w:hanging="360"/>
      </w:pPr>
      <w:rPr>
        <w:rFonts w:ascii="Wingdings 2" w:hAnsi="Wingdings 2" w:hint="default"/>
      </w:rPr>
    </w:lvl>
    <w:lvl w:ilvl="6" w:tplc="58120A3A" w:tentative="1">
      <w:start w:val="1"/>
      <w:numFmt w:val="bullet"/>
      <w:lvlText w:val=""/>
      <w:lvlJc w:val="left"/>
      <w:pPr>
        <w:tabs>
          <w:tab w:val="num" w:pos="5040"/>
        </w:tabs>
        <w:ind w:left="5040" w:hanging="360"/>
      </w:pPr>
      <w:rPr>
        <w:rFonts w:ascii="Wingdings 2" w:hAnsi="Wingdings 2" w:hint="default"/>
      </w:rPr>
    </w:lvl>
    <w:lvl w:ilvl="7" w:tplc="D80263A4" w:tentative="1">
      <w:start w:val="1"/>
      <w:numFmt w:val="bullet"/>
      <w:lvlText w:val=""/>
      <w:lvlJc w:val="left"/>
      <w:pPr>
        <w:tabs>
          <w:tab w:val="num" w:pos="5760"/>
        </w:tabs>
        <w:ind w:left="5760" w:hanging="360"/>
      </w:pPr>
      <w:rPr>
        <w:rFonts w:ascii="Wingdings 2" w:hAnsi="Wingdings 2" w:hint="default"/>
      </w:rPr>
    </w:lvl>
    <w:lvl w:ilvl="8" w:tplc="02C0FCB4" w:tentative="1">
      <w:start w:val="1"/>
      <w:numFmt w:val="bullet"/>
      <w:lvlText w:val=""/>
      <w:lvlJc w:val="left"/>
      <w:pPr>
        <w:tabs>
          <w:tab w:val="num" w:pos="6480"/>
        </w:tabs>
        <w:ind w:left="6480" w:hanging="360"/>
      </w:pPr>
      <w:rPr>
        <w:rFonts w:ascii="Wingdings 2" w:hAnsi="Wingdings 2" w:hint="default"/>
      </w:rPr>
    </w:lvl>
  </w:abstractNum>
  <w:num w:numId="1">
    <w:abstractNumId w:val="0"/>
  </w:num>
  <w:num w:numId="2">
    <w:abstractNumId w:val="29"/>
  </w:num>
  <w:num w:numId="3">
    <w:abstractNumId w:val="12"/>
  </w:num>
  <w:num w:numId="4">
    <w:abstractNumId w:val="14"/>
  </w:num>
  <w:num w:numId="5">
    <w:abstractNumId w:val="4"/>
  </w:num>
  <w:num w:numId="6">
    <w:abstractNumId w:val="16"/>
  </w:num>
  <w:num w:numId="7">
    <w:abstractNumId w:val="31"/>
  </w:num>
  <w:num w:numId="8">
    <w:abstractNumId w:val="7"/>
  </w:num>
  <w:num w:numId="9">
    <w:abstractNumId w:val="17"/>
  </w:num>
  <w:num w:numId="10">
    <w:abstractNumId w:val="11"/>
  </w:num>
  <w:num w:numId="11">
    <w:abstractNumId w:val="18"/>
  </w:num>
  <w:num w:numId="12">
    <w:abstractNumId w:val="3"/>
  </w:num>
  <w:num w:numId="13">
    <w:abstractNumId w:val="24"/>
  </w:num>
  <w:num w:numId="14">
    <w:abstractNumId w:val="20"/>
  </w:num>
  <w:num w:numId="15">
    <w:abstractNumId w:val="22"/>
  </w:num>
  <w:num w:numId="16">
    <w:abstractNumId w:val="9"/>
  </w:num>
  <w:num w:numId="17">
    <w:abstractNumId w:val="30"/>
  </w:num>
  <w:num w:numId="1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
  </w:num>
  <w:num w:numId="21">
    <w:abstractNumId w:val="27"/>
  </w:num>
  <w:num w:numId="22">
    <w:abstractNumId w:val="8"/>
  </w:num>
  <w:num w:numId="23">
    <w:abstractNumId w:val="2"/>
  </w:num>
  <w:num w:numId="24">
    <w:abstractNumId w:val="6"/>
  </w:num>
  <w:num w:numId="25">
    <w:abstractNumId w:val="13"/>
  </w:num>
  <w:num w:numId="26">
    <w:abstractNumId w:val="15"/>
  </w:num>
  <w:num w:numId="27">
    <w:abstractNumId w:val="5"/>
  </w:num>
  <w:num w:numId="28">
    <w:abstractNumId w:val="21"/>
  </w:num>
  <w:num w:numId="29">
    <w:abstractNumId w:val="23"/>
  </w:num>
  <w:num w:numId="30">
    <w:abstractNumId w:val="26"/>
  </w:num>
  <w:num w:numId="31">
    <w:abstractNumId w:val="19"/>
  </w:num>
  <w:num w:numId="32">
    <w:abstractNumId w:val="28"/>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9218">
      <o:colormenu v:ext="edit" strokecolor="none"/>
    </o:shapedefaults>
  </w:hdrShapeDefaults>
  <w:footnotePr>
    <w:footnote w:id="-1"/>
    <w:footnote w:id="0"/>
  </w:footnotePr>
  <w:endnotePr>
    <w:numFmt w:val="decimal"/>
    <w:endnote w:id="-1"/>
    <w:endnote w:id="0"/>
  </w:endnotePr>
  <w:compat>
    <w:useFELayout/>
  </w:compat>
  <w:rsids>
    <w:rsidRoot w:val="00F22B59"/>
    <w:rsid w:val="00000466"/>
    <w:rsid w:val="000008F7"/>
    <w:rsid w:val="000015C9"/>
    <w:rsid w:val="00002A13"/>
    <w:rsid w:val="00002AED"/>
    <w:rsid w:val="000037AD"/>
    <w:rsid w:val="00006E22"/>
    <w:rsid w:val="0000777C"/>
    <w:rsid w:val="00010E29"/>
    <w:rsid w:val="00010F6E"/>
    <w:rsid w:val="00011FAD"/>
    <w:rsid w:val="0001230D"/>
    <w:rsid w:val="00012C7F"/>
    <w:rsid w:val="00015C14"/>
    <w:rsid w:val="00015D7B"/>
    <w:rsid w:val="000178B0"/>
    <w:rsid w:val="00021B78"/>
    <w:rsid w:val="000224FC"/>
    <w:rsid w:val="00023CD0"/>
    <w:rsid w:val="00025AD2"/>
    <w:rsid w:val="00025D1E"/>
    <w:rsid w:val="00025E34"/>
    <w:rsid w:val="00025ECD"/>
    <w:rsid w:val="00025F55"/>
    <w:rsid w:val="00026020"/>
    <w:rsid w:val="000307F9"/>
    <w:rsid w:val="00030F6E"/>
    <w:rsid w:val="0003169B"/>
    <w:rsid w:val="000328B4"/>
    <w:rsid w:val="00033800"/>
    <w:rsid w:val="00033AB6"/>
    <w:rsid w:val="000348D8"/>
    <w:rsid w:val="00034C3D"/>
    <w:rsid w:val="000352DA"/>
    <w:rsid w:val="00036BB2"/>
    <w:rsid w:val="0003789A"/>
    <w:rsid w:val="00040094"/>
    <w:rsid w:val="000409B2"/>
    <w:rsid w:val="00041BCC"/>
    <w:rsid w:val="000428EB"/>
    <w:rsid w:val="00045AE2"/>
    <w:rsid w:val="0004667C"/>
    <w:rsid w:val="0004730B"/>
    <w:rsid w:val="00050720"/>
    <w:rsid w:val="00050FF0"/>
    <w:rsid w:val="000520DF"/>
    <w:rsid w:val="0005248A"/>
    <w:rsid w:val="00054807"/>
    <w:rsid w:val="000572DB"/>
    <w:rsid w:val="0006250B"/>
    <w:rsid w:val="0006464F"/>
    <w:rsid w:val="00067CA8"/>
    <w:rsid w:val="00071DBE"/>
    <w:rsid w:val="00072CE6"/>
    <w:rsid w:val="000751BC"/>
    <w:rsid w:val="000758D6"/>
    <w:rsid w:val="00076B3D"/>
    <w:rsid w:val="000778D6"/>
    <w:rsid w:val="000807DB"/>
    <w:rsid w:val="00084E7B"/>
    <w:rsid w:val="000858D8"/>
    <w:rsid w:val="00087CD7"/>
    <w:rsid w:val="00087DA9"/>
    <w:rsid w:val="00087E35"/>
    <w:rsid w:val="00091F2B"/>
    <w:rsid w:val="00093B5D"/>
    <w:rsid w:val="00096934"/>
    <w:rsid w:val="00097D85"/>
    <w:rsid w:val="000A296C"/>
    <w:rsid w:val="000A3045"/>
    <w:rsid w:val="000A576A"/>
    <w:rsid w:val="000A5A0F"/>
    <w:rsid w:val="000A677F"/>
    <w:rsid w:val="000A7876"/>
    <w:rsid w:val="000B269A"/>
    <w:rsid w:val="000B27EC"/>
    <w:rsid w:val="000B281F"/>
    <w:rsid w:val="000B324D"/>
    <w:rsid w:val="000B5E95"/>
    <w:rsid w:val="000B6389"/>
    <w:rsid w:val="000B71CD"/>
    <w:rsid w:val="000B7457"/>
    <w:rsid w:val="000C04E9"/>
    <w:rsid w:val="000C2A29"/>
    <w:rsid w:val="000C2ECF"/>
    <w:rsid w:val="000C2F2E"/>
    <w:rsid w:val="000C707C"/>
    <w:rsid w:val="000C713D"/>
    <w:rsid w:val="000C793D"/>
    <w:rsid w:val="000D14F2"/>
    <w:rsid w:val="000D2278"/>
    <w:rsid w:val="000D48EB"/>
    <w:rsid w:val="000D660D"/>
    <w:rsid w:val="000D697C"/>
    <w:rsid w:val="000D7D11"/>
    <w:rsid w:val="000D7F7E"/>
    <w:rsid w:val="000E206D"/>
    <w:rsid w:val="000E4947"/>
    <w:rsid w:val="000E76FE"/>
    <w:rsid w:val="000F194F"/>
    <w:rsid w:val="000F2168"/>
    <w:rsid w:val="000F3587"/>
    <w:rsid w:val="000F3C59"/>
    <w:rsid w:val="000F3C67"/>
    <w:rsid w:val="000F441B"/>
    <w:rsid w:val="000F6208"/>
    <w:rsid w:val="000F651D"/>
    <w:rsid w:val="000F7A5A"/>
    <w:rsid w:val="001000AC"/>
    <w:rsid w:val="0010058B"/>
    <w:rsid w:val="001024FA"/>
    <w:rsid w:val="00102578"/>
    <w:rsid w:val="001046CC"/>
    <w:rsid w:val="00105FFE"/>
    <w:rsid w:val="00106D44"/>
    <w:rsid w:val="0011154F"/>
    <w:rsid w:val="0011369D"/>
    <w:rsid w:val="001207AC"/>
    <w:rsid w:val="00120885"/>
    <w:rsid w:val="001213F3"/>
    <w:rsid w:val="00121A6D"/>
    <w:rsid w:val="00121E92"/>
    <w:rsid w:val="00123715"/>
    <w:rsid w:val="00123EDC"/>
    <w:rsid w:val="0012499F"/>
    <w:rsid w:val="0013052A"/>
    <w:rsid w:val="00130F21"/>
    <w:rsid w:val="001327F4"/>
    <w:rsid w:val="00134021"/>
    <w:rsid w:val="0013464B"/>
    <w:rsid w:val="001355BA"/>
    <w:rsid w:val="0013722E"/>
    <w:rsid w:val="00140CC7"/>
    <w:rsid w:val="001424F9"/>
    <w:rsid w:val="00142743"/>
    <w:rsid w:val="00143465"/>
    <w:rsid w:val="00144A94"/>
    <w:rsid w:val="00145A56"/>
    <w:rsid w:val="001473CB"/>
    <w:rsid w:val="001505A8"/>
    <w:rsid w:val="00151F5B"/>
    <w:rsid w:val="001523B4"/>
    <w:rsid w:val="00152896"/>
    <w:rsid w:val="00153499"/>
    <w:rsid w:val="00154627"/>
    <w:rsid w:val="0015530F"/>
    <w:rsid w:val="00155F16"/>
    <w:rsid w:val="00156777"/>
    <w:rsid w:val="0015788F"/>
    <w:rsid w:val="00157D5A"/>
    <w:rsid w:val="0016098D"/>
    <w:rsid w:val="0016132A"/>
    <w:rsid w:val="001630EB"/>
    <w:rsid w:val="001630F1"/>
    <w:rsid w:val="00165C16"/>
    <w:rsid w:val="00167E3D"/>
    <w:rsid w:val="00170E1E"/>
    <w:rsid w:val="00173288"/>
    <w:rsid w:val="00175507"/>
    <w:rsid w:val="00177BC0"/>
    <w:rsid w:val="00177C17"/>
    <w:rsid w:val="00180626"/>
    <w:rsid w:val="00180BA8"/>
    <w:rsid w:val="001828CD"/>
    <w:rsid w:val="0018494F"/>
    <w:rsid w:val="00186252"/>
    <w:rsid w:val="00190DEC"/>
    <w:rsid w:val="001919DC"/>
    <w:rsid w:val="00193E3C"/>
    <w:rsid w:val="00193F4A"/>
    <w:rsid w:val="00193FEE"/>
    <w:rsid w:val="00194F89"/>
    <w:rsid w:val="0019741C"/>
    <w:rsid w:val="001A0579"/>
    <w:rsid w:val="001A1A64"/>
    <w:rsid w:val="001A24B2"/>
    <w:rsid w:val="001A2684"/>
    <w:rsid w:val="001A2A52"/>
    <w:rsid w:val="001A46E7"/>
    <w:rsid w:val="001A69B5"/>
    <w:rsid w:val="001A79A7"/>
    <w:rsid w:val="001B0B42"/>
    <w:rsid w:val="001B1457"/>
    <w:rsid w:val="001B26AD"/>
    <w:rsid w:val="001B7C81"/>
    <w:rsid w:val="001C052B"/>
    <w:rsid w:val="001C09AE"/>
    <w:rsid w:val="001C2D8C"/>
    <w:rsid w:val="001C3FF3"/>
    <w:rsid w:val="001C4470"/>
    <w:rsid w:val="001C4831"/>
    <w:rsid w:val="001C4A5C"/>
    <w:rsid w:val="001C5FDC"/>
    <w:rsid w:val="001C62BE"/>
    <w:rsid w:val="001C7901"/>
    <w:rsid w:val="001D0EDD"/>
    <w:rsid w:val="001D1204"/>
    <w:rsid w:val="001D623A"/>
    <w:rsid w:val="001D659E"/>
    <w:rsid w:val="001E20BF"/>
    <w:rsid w:val="001F4D2E"/>
    <w:rsid w:val="001F50BA"/>
    <w:rsid w:val="001F6EEB"/>
    <w:rsid w:val="002005E6"/>
    <w:rsid w:val="00204B74"/>
    <w:rsid w:val="0020526D"/>
    <w:rsid w:val="002057B1"/>
    <w:rsid w:val="00211531"/>
    <w:rsid w:val="002121AC"/>
    <w:rsid w:val="002129A6"/>
    <w:rsid w:val="002134DF"/>
    <w:rsid w:val="00220477"/>
    <w:rsid w:val="00222531"/>
    <w:rsid w:val="002234EF"/>
    <w:rsid w:val="00223D47"/>
    <w:rsid w:val="00226BA0"/>
    <w:rsid w:val="00232540"/>
    <w:rsid w:val="002331EA"/>
    <w:rsid w:val="002332A7"/>
    <w:rsid w:val="00233357"/>
    <w:rsid w:val="002338FD"/>
    <w:rsid w:val="002344A7"/>
    <w:rsid w:val="002369EC"/>
    <w:rsid w:val="00237FD8"/>
    <w:rsid w:val="002404D2"/>
    <w:rsid w:val="0024151C"/>
    <w:rsid w:val="00241C2A"/>
    <w:rsid w:val="00242AE8"/>
    <w:rsid w:val="00243682"/>
    <w:rsid w:val="00243C1A"/>
    <w:rsid w:val="002446CB"/>
    <w:rsid w:val="00247C93"/>
    <w:rsid w:val="00250E52"/>
    <w:rsid w:val="002514A3"/>
    <w:rsid w:val="002515DF"/>
    <w:rsid w:val="002531A3"/>
    <w:rsid w:val="00253449"/>
    <w:rsid w:val="00253829"/>
    <w:rsid w:val="00253E67"/>
    <w:rsid w:val="00257E01"/>
    <w:rsid w:val="00257FC7"/>
    <w:rsid w:val="00260968"/>
    <w:rsid w:val="00260E04"/>
    <w:rsid w:val="0026355C"/>
    <w:rsid w:val="00265E26"/>
    <w:rsid w:val="002673CF"/>
    <w:rsid w:val="00272ADA"/>
    <w:rsid w:val="00273E27"/>
    <w:rsid w:val="00276E3C"/>
    <w:rsid w:val="002808C0"/>
    <w:rsid w:val="002817F7"/>
    <w:rsid w:val="00281D59"/>
    <w:rsid w:val="00282146"/>
    <w:rsid w:val="00282F44"/>
    <w:rsid w:val="00283331"/>
    <w:rsid w:val="00284FA8"/>
    <w:rsid w:val="00286028"/>
    <w:rsid w:val="002860AF"/>
    <w:rsid w:val="00293C32"/>
    <w:rsid w:val="002941AE"/>
    <w:rsid w:val="00297586"/>
    <w:rsid w:val="00297A84"/>
    <w:rsid w:val="002A28A6"/>
    <w:rsid w:val="002A2C9E"/>
    <w:rsid w:val="002A30A8"/>
    <w:rsid w:val="002A35AB"/>
    <w:rsid w:val="002A50DE"/>
    <w:rsid w:val="002A560E"/>
    <w:rsid w:val="002A5BA9"/>
    <w:rsid w:val="002A6C05"/>
    <w:rsid w:val="002A7813"/>
    <w:rsid w:val="002A78FE"/>
    <w:rsid w:val="002B011C"/>
    <w:rsid w:val="002B029A"/>
    <w:rsid w:val="002B2F2F"/>
    <w:rsid w:val="002B4CDB"/>
    <w:rsid w:val="002B7932"/>
    <w:rsid w:val="002B7B45"/>
    <w:rsid w:val="002B7D45"/>
    <w:rsid w:val="002C0785"/>
    <w:rsid w:val="002C1B97"/>
    <w:rsid w:val="002C1E8E"/>
    <w:rsid w:val="002C2BAF"/>
    <w:rsid w:val="002C5963"/>
    <w:rsid w:val="002C5CF6"/>
    <w:rsid w:val="002C623D"/>
    <w:rsid w:val="002C7921"/>
    <w:rsid w:val="002C7CC3"/>
    <w:rsid w:val="002C7D6A"/>
    <w:rsid w:val="002D02E7"/>
    <w:rsid w:val="002D0A98"/>
    <w:rsid w:val="002D0ECE"/>
    <w:rsid w:val="002D10DF"/>
    <w:rsid w:val="002D117E"/>
    <w:rsid w:val="002D501F"/>
    <w:rsid w:val="002D5A61"/>
    <w:rsid w:val="002E2352"/>
    <w:rsid w:val="002E4212"/>
    <w:rsid w:val="002E4F56"/>
    <w:rsid w:val="002E76CD"/>
    <w:rsid w:val="002F2C15"/>
    <w:rsid w:val="002F34B7"/>
    <w:rsid w:val="002F360B"/>
    <w:rsid w:val="002F4619"/>
    <w:rsid w:val="002F4908"/>
    <w:rsid w:val="002F4EED"/>
    <w:rsid w:val="002F50C5"/>
    <w:rsid w:val="002F572B"/>
    <w:rsid w:val="002F6CE0"/>
    <w:rsid w:val="002F7737"/>
    <w:rsid w:val="00302245"/>
    <w:rsid w:val="0030312E"/>
    <w:rsid w:val="0030509B"/>
    <w:rsid w:val="00305CBD"/>
    <w:rsid w:val="00307B78"/>
    <w:rsid w:val="00310C8D"/>
    <w:rsid w:val="00314D25"/>
    <w:rsid w:val="00315C39"/>
    <w:rsid w:val="00315D7E"/>
    <w:rsid w:val="00323DBC"/>
    <w:rsid w:val="00324D79"/>
    <w:rsid w:val="00334A3F"/>
    <w:rsid w:val="003357B7"/>
    <w:rsid w:val="003357F0"/>
    <w:rsid w:val="00337DA8"/>
    <w:rsid w:val="00340935"/>
    <w:rsid w:val="003423B2"/>
    <w:rsid w:val="003424EF"/>
    <w:rsid w:val="003433EE"/>
    <w:rsid w:val="0034460D"/>
    <w:rsid w:val="0034467E"/>
    <w:rsid w:val="003462B2"/>
    <w:rsid w:val="00346E2D"/>
    <w:rsid w:val="003508CB"/>
    <w:rsid w:val="00352339"/>
    <w:rsid w:val="00352CB0"/>
    <w:rsid w:val="003531E3"/>
    <w:rsid w:val="00353797"/>
    <w:rsid w:val="00354AF1"/>
    <w:rsid w:val="003559B3"/>
    <w:rsid w:val="00356380"/>
    <w:rsid w:val="003621BE"/>
    <w:rsid w:val="003641E2"/>
    <w:rsid w:val="0036422F"/>
    <w:rsid w:val="00364495"/>
    <w:rsid w:val="003652E5"/>
    <w:rsid w:val="00366BB9"/>
    <w:rsid w:val="00370E6F"/>
    <w:rsid w:val="003811AC"/>
    <w:rsid w:val="00382EAD"/>
    <w:rsid w:val="00384167"/>
    <w:rsid w:val="00385585"/>
    <w:rsid w:val="00387576"/>
    <w:rsid w:val="00390066"/>
    <w:rsid w:val="003908C6"/>
    <w:rsid w:val="0039280E"/>
    <w:rsid w:val="0039350F"/>
    <w:rsid w:val="00394884"/>
    <w:rsid w:val="00395655"/>
    <w:rsid w:val="003A388E"/>
    <w:rsid w:val="003A6E6B"/>
    <w:rsid w:val="003A6F66"/>
    <w:rsid w:val="003A7886"/>
    <w:rsid w:val="003A7CA8"/>
    <w:rsid w:val="003B01B5"/>
    <w:rsid w:val="003B022E"/>
    <w:rsid w:val="003B1523"/>
    <w:rsid w:val="003B3CA9"/>
    <w:rsid w:val="003B42FF"/>
    <w:rsid w:val="003B4A4F"/>
    <w:rsid w:val="003B4CE8"/>
    <w:rsid w:val="003B5779"/>
    <w:rsid w:val="003B6DAA"/>
    <w:rsid w:val="003C0723"/>
    <w:rsid w:val="003C10BA"/>
    <w:rsid w:val="003C1749"/>
    <w:rsid w:val="003C1A0B"/>
    <w:rsid w:val="003C31A8"/>
    <w:rsid w:val="003D058A"/>
    <w:rsid w:val="003D13DB"/>
    <w:rsid w:val="003D1787"/>
    <w:rsid w:val="003D3073"/>
    <w:rsid w:val="003D5354"/>
    <w:rsid w:val="003D567A"/>
    <w:rsid w:val="003D7D7C"/>
    <w:rsid w:val="003E037D"/>
    <w:rsid w:val="003E05BB"/>
    <w:rsid w:val="003E117A"/>
    <w:rsid w:val="003E28F5"/>
    <w:rsid w:val="003E3233"/>
    <w:rsid w:val="003E50A5"/>
    <w:rsid w:val="003E55CD"/>
    <w:rsid w:val="003F05EE"/>
    <w:rsid w:val="003F183C"/>
    <w:rsid w:val="003F1DE7"/>
    <w:rsid w:val="003F3852"/>
    <w:rsid w:val="003F40D2"/>
    <w:rsid w:val="003F4A9C"/>
    <w:rsid w:val="003F55CD"/>
    <w:rsid w:val="003F607B"/>
    <w:rsid w:val="003F6841"/>
    <w:rsid w:val="003F6CE8"/>
    <w:rsid w:val="003F6EA8"/>
    <w:rsid w:val="0040069D"/>
    <w:rsid w:val="0040090A"/>
    <w:rsid w:val="00402CBB"/>
    <w:rsid w:val="0040374C"/>
    <w:rsid w:val="00403F89"/>
    <w:rsid w:val="00405C82"/>
    <w:rsid w:val="00405E8D"/>
    <w:rsid w:val="0040673E"/>
    <w:rsid w:val="00412ACA"/>
    <w:rsid w:val="004131FF"/>
    <w:rsid w:val="00413FA9"/>
    <w:rsid w:val="00414319"/>
    <w:rsid w:val="004239D7"/>
    <w:rsid w:val="0042510B"/>
    <w:rsid w:val="004270BD"/>
    <w:rsid w:val="00430DB6"/>
    <w:rsid w:val="00431545"/>
    <w:rsid w:val="00432D71"/>
    <w:rsid w:val="004349FB"/>
    <w:rsid w:val="00435C5F"/>
    <w:rsid w:val="00440209"/>
    <w:rsid w:val="00440B06"/>
    <w:rsid w:val="004420EE"/>
    <w:rsid w:val="0044412A"/>
    <w:rsid w:val="00444B7D"/>
    <w:rsid w:val="00450451"/>
    <w:rsid w:val="00452F09"/>
    <w:rsid w:val="004531E8"/>
    <w:rsid w:val="00460F4F"/>
    <w:rsid w:val="0046119A"/>
    <w:rsid w:val="00462268"/>
    <w:rsid w:val="0046231A"/>
    <w:rsid w:val="00462766"/>
    <w:rsid w:val="00462C19"/>
    <w:rsid w:val="0046529E"/>
    <w:rsid w:val="00466313"/>
    <w:rsid w:val="00466A25"/>
    <w:rsid w:val="00466D2C"/>
    <w:rsid w:val="00473159"/>
    <w:rsid w:val="004759BC"/>
    <w:rsid w:val="00477040"/>
    <w:rsid w:val="00480663"/>
    <w:rsid w:val="00480FAB"/>
    <w:rsid w:val="004812D4"/>
    <w:rsid w:val="004828CC"/>
    <w:rsid w:val="00482A58"/>
    <w:rsid w:val="00483A5C"/>
    <w:rsid w:val="00486210"/>
    <w:rsid w:val="0048660C"/>
    <w:rsid w:val="00486880"/>
    <w:rsid w:val="004874F1"/>
    <w:rsid w:val="004900B3"/>
    <w:rsid w:val="00491215"/>
    <w:rsid w:val="00491261"/>
    <w:rsid w:val="004951CD"/>
    <w:rsid w:val="004958FA"/>
    <w:rsid w:val="00497B1E"/>
    <w:rsid w:val="00497F90"/>
    <w:rsid w:val="004A3D07"/>
    <w:rsid w:val="004A4868"/>
    <w:rsid w:val="004A4AAB"/>
    <w:rsid w:val="004A6B3D"/>
    <w:rsid w:val="004A6D14"/>
    <w:rsid w:val="004A7F1A"/>
    <w:rsid w:val="004B0E9B"/>
    <w:rsid w:val="004B1AB0"/>
    <w:rsid w:val="004B5B57"/>
    <w:rsid w:val="004B71A7"/>
    <w:rsid w:val="004C023D"/>
    <w:rsid w:val="004C1594"/>
    <w:rsid w:val="004C4487"/>
    <w:rsid w:val="004C7F66"/>
    <w:rsid w:val="004D0A92"/>
    <w:rsid w:val="004D3580"/>
    <w:rsid w:val="004D36D7"/>
    <w:rsid w:val="004D4763"/>
    <w:rsid w:val="004D5764"/>
    <w:rsid w:val="004D682E"/>
    <w:rsid w:val="004D6B59"/>
    <w:rsid w:val="004D6BDB"/>
    <w:rsid w:val="004D793A"/>
    <w:rsid w:val="004E1636"/>
    <w:rsid w:val="004E1757"/>
    <w:rsid w:val="004E5663"/>
    <w:rsid w:val="004E6E02"/>
    <w:rsid w:val="004F2E45"/>
    <w:rsid w:val="004F3ED7"/>
    <w:rsid w:val="004F6509"/>
    <w:rsid w:val="004F71AC"/>
    <w:rsid w:val="00500007"/>
    <w:rsid w:val="00500C49"/>
    <w:rsid w:val="005024A6"/>
    <w:rsid w:val="00505683"/>
    <w:rsid w:val="00506E8A"/>
    <w:rsid w:val="00507CBF"/>
    <w:rsid w:val="0051166B"/>
    <w:rsid w:val="0051247A"/>
    <w:rsid w:val="005127D4"/>
    <w:rsid w:val="00512BEE"/>
    <w:rsid w:val="0051392F"/>
    <w:rsid w:val="00515C1D"/>
    <w:rsid w:val="00516468"/>
    <w:rsid w:val="00516F28"/>
    <w:rsid w:val="00517742"/>
    <w:rsid w:val="0051783E"/>
    <w:rsid w:val="00517B5F"/>
    <w:rsid w:val="00517D3C"/>
    <w:rsid w:val="005219D8"/>
    <w:rsid w:val="00523059"/>
    <w:rsid w:val="00523CA9"/>
    <w:rsid w:val="00523CD7"/>
    <w:rsid w:val="0052585A"/>
    <w:rsid w:val="00526CA1"/>
    <w:rsid w:val="00527412"/>
    <w:rsid w:val="00530137"/>
    <w:rsid w:val="00531BFA"/>
    <w:rsid w:val="005360D6"/>
    <w:rsid w:val="00536823"/>
    <w:rsid w:val="00540914"/>
    <w:rsid w:val="00542D48"/>
    <w:rsid w:val="00543A06"/>
    <w:rsid w:val="00543F50"/>
    <w:rsid w:val="005448DF"/>
    <w:rsid w:val="005454E1"/>
    <w:rsid w:val="005469A2"/>
    <w:rsid w:val="00551D8C"/>
    <w:rsid w:val="00552CBB"/>
    <w:rsid w:val="005539EA"/>
    <w:rsid w:val="0055510E"/>
    <w:rsid w:val="00556705"/>
    <w:rsid w:val="00557197"/>
    <w:rsid w:val="0055768D"/>
    <w:rsid w:val="00557E36"/>
    <w:rsid w:val="00560489"/>
    <w:rsid w:val="005607C4"/>
    <w:rsid w:val="00565D2F"/>
    <w:rsid w:val="00565EBC"/>
    <w:rsid w:val="005663FE"/>
    <w:rsid w:val="005676E0"/>
    <w:rsid w:val="00567933"/>
    <w:rsid w:val="00570FDF"/>
    <w:rsid w:val="00571ED2"/>
    <w:rsid w:val="005725B0"/>
    <w:rsid w:val="00572C3C"/>
    <w:rsid w:val="0057393B"/>
    <w:rsid w:val="005778A7"/>
    <w:rsid w:val="00580C59"/>
    <w:rsid w:val="005820D3"/>
    <w:rsid w:val="0058363A"/>
    <w:rsid w:val="00584C78"/>
    <w:rsid w:val="00585661"/>
    <w:rsid w:val="00585828"/>
    <w:rsid w:val="00585AA8"/>
    <w:rsid w:val="0058640B"/>
    <w:rsid w:val="00590E58"/>
    <w:rsid w:val="00593F4A"/>
    <w:rsid w:val="005956EE"/>
    <w:rsid w:val="00595B34"/>
    <w:rsid w:val="00595E71"/>
    <w:rsid w:val="005975C4"/>
    <w:rsid w:val="005A1A39"/>
    <w:rsid w:val="005A204F"/>
    <w:rsid w:val="005A2348"/>
    <w:rsid w:val="005A2C1C"/>
    <w:rsid w:val="005A2ED9"/>
    <w:rsid w:val="005A39AF"/>
    <w:rsid w:val="005A4178"/>
    <w:rsid w:val="005A5507"/>
    <w:rsid w:val="005A6983"/>
    <w:rsid w:val="005A6D14"/>
    <w:rsid w:val="005A7449"/>
    <w:rsid w:val="005B1DC7"/>
    <w:rsid w:val="005B2227"/>
    <w:rsid w:val="005B271A"/>
    <w:rsid w:val="005B3241"/>
    <w:rsid w:val="005B5938"/>
    <w:rsid w:val="005B61BB"/>
    <w:rsid w:val="005B729F"/>
    <w:rsid w:val="005C2B5A"/>
    <w:rsid w:val="005C6174"/>
    <w:rsid w:val="005C6C6A"/>
    <w:rsid w:val="005C7443"/>
    <w:rsid w:val="005D2D49"/>
    <w:rsid w:val="005D3031"/>
    <w:rsid w:val="005D6001"/>
    <w:rsid w:val="005D6758"/>
    <w:rsid w:val="005E19E6"/>
    <w:rsid w:val="005E4C33"/>
    <w:rsid w:val="005F0BF8"/>
    <w:rsid w:val="005F3C60"/>
    <w:rsid w:val="005F7784"/>
    <w:rsid w:val="006009DF"/>
    <w:rsid w:val="00601D41"/>
    <w:rsid w:val="00602D0A"/>
    <w:rsid w:val="00602DF3"/>
    <w:rsid w:val="00603703"/>
    <w:rsid w:val="006049DA"/>
    <w:rsid w:val="0060546D"/>
    <w:rsid w:val="006070EE"/>
    <w:rsid w:val="00607231"/>
    <w:rsid w:val="0060740F"/>
    <w:rsid w:val="00611D68"/>
    <w:rsid w:val="0061748C"/>
    <w:rsid w:val="00617694"/>
    <w:rsid w:val="00617F50"/>
    <w:rsid w:val="00620558"/>
    <w:rsid w:val="006216DC"/>
    <w:rsid w:val="00623737"/>
    <w:rsid w:val="00626AF5"/>
    <w:rsid w:val="00627153"/>
    <w:rsid w:val="006276AD"/>
    <w:rsid w:val="00630470"/>
    <w:rsid w:val="0063056F"/>
    <w:rsid w:val="00630C14"/>
    <w:rsid w:val="00631F85"/>
    <w:rsid w:val="00632051"/>
    <w:rsid w:val="00634246"/>
    <w:rsid w:val="00634F01"/>
    <w:rsid w:val="00635E7F"/>
    <w:rsid w:val="00637316"/>
    <w:rsid w:val="00640387"/>
    <w:rsid w:val="00642F7A"/>
    <w:rsid w:val="00645794"/>
    <w:rsid w:val="00650894"/>
    <w:rsid w:val="00652021"/>
    <w:rsid w:val="00652FDC"/>
    <w:rsid w:val="00653FC5"/>
    <w:rsid w:val="00655D90"/>
    <w:rsid w:val="006562B1"/>
    <w:rsid w:val="006565A0"/>
    <w:rsid w:val="00656B07"/>
    <w:rsid w:val="00656DB4"/>
    <w:rsid w:val="006615F1"/>
    <w:rsid w:val="00664B4B"/>
    <w:rsid w:val="006655F2"/>
    <w:rsid w:val="006672DE"/>
    <w:rsid w:val="006676EE"/>
    <w:rsid w:val="006679C2"/>
    <w:rsid w:val="00667FB4"/>
    <w:rsid w:val="00670246"/>
    <w:rsid w:val="00672A73"/>
    <w:rsid w:val="0067388C"/>
    <w:rsid w:val="00675A05"/>
    <w:rsid w:val="00676F12"/>
    <w:rsid w:val="00681895"/>
    <w:rsid w:val="00682082"/>
    <w:rsid w:val="006843B4"/>
    <w:rsid w:val="006846FD"/>
    <w:rsid w:val="00686C8F"/>
    <w:rsid w:val="0068711A"/>
    <w:rsid w:val="00687179"/>
    <w:rsid w:val="0069117B"/>
    <w:rsid w:val="00692B2D"/>
    <w:rsid w:val="0069450F"/>
    <w:rsid w:val="0069517D"/>
    <w:rsid w:val="006964D3"/>
    <w:rsid w:val="006A0C50"/>
    <w:rsid w:val="006A114C"/>
    <w:rsid w:val="006A1FF8"/>
    <w:rsid w:val="006A25F1"/>
    <w:rsid w:val="006A3888"/>
    <w:rsid w:val="006A5CBB"/>
    <w:rsid w:val="006A62EC"/>
    <w:rsid w:val="006A6972"/>
    <w:rsid w:val="006B2B2B"/>
    <w:rsid w:val="006B333B"/>
    <w:rsid w:val="006B5F59"/>
    <w:rsid w:val="006B7324"/>
    <w:rsid w:val="006C14E2"/>
    <w:rsid w:val="006C27E1"/>
    <w:rsid w:val="006C2AB1"/>
    <w:rsid w:val="006C4E0E"/>
    <w:rsid w:val="006C5638"/>
    <w:rsid w:val="006C6054"/>
    <w:rsid w:val="006D1238"/>
    <w:rsid w:val="006D1665"/>
    <w:rsid w:val="006D35D4"/>
    <w:rsid w:val="006D46ED"/>
    <w:rsid w:val="006D4B39"/>
    <w:rsid w:val="006D6748"/>
    <w:rsid w:val="006E07DA"/>
    <w:rsid w:val="006E110E"/>
    <w:rsid w:val="006E22D6"/>
    <w:rsid w:val="006E24F1"/>
    <w:rsid w:val="006E351B"/>
    <w:rsid w:val="006E4E13"/>
    <w:rsid w:val="006E79EC"/>
    <w:rsid w:val="006F0D19"/>
    <w:rsid w:val="006F10CE"/>
    <w:rsid w:val="006F2CAD"/>
    <w:rsid w:val="006F48BF"/>
    <w:rsid w:val="006F528D"/>
    <w:rsid w:val="006F633E"/>
    <w:rsid w:val="006F6FB5"/>
    <w:rsid w:val="006F706B"/>
    <w:rsid w:val="00701171"/>
    <w:rsid w:val="00701365"/>
    <w:rsid w:val="0070141D"/>
    <w:rsid w:val="007023D1"/>
    <w:rsid w:val="00703989"/>
    <w:rsid w:val="00705161"/>
    <w:rsid w:val="00705544"/>
    <w:rsid w:val="0070555C"/>
    <w:rsid w:val="00706055"/>
    <w:rsid w:val="00706D02"/>
    <w:rsid w:val="00707672"/>
    <w:rsid w:val="00707838"/>
    <w:rsid w:val="00711274"/>
    <w:rsid w:val="00712E53"/>
    <w:rsid w:val="00713EE2"/>
    <w:rsid w:val="007152E3"/>
    <w:rsid w:val="00715A9C"/>
    <w:rsid w:val="00716234"/>
    <w:rsid w:val="0071786D"/>
    <w:rsid w:val="007229F2"/>
    <w:rsid w:val="00724006"/>
    <w:rsid w:val="0072481E"/>
    <w:rsid w:val="00724BE6"/>
    <w:rsid w:val="00725339"/>
    <w:rsid w:val="007258E2"/>
    <w:rsid w:val="00725B4C"/>
    <w:rsid w:val="00727C1F"/>
    <w:rsid w:val="007311E5"/>
    <w:rsid w:val="0073157D"/>
    <w:rsid w:val="00731888"/>
    <w:rsid w:val="00732DCA"/>
    <w:rsid w:val="0073656A"/>
    <w:rsid w:val="00742F33"/>
    <w:rsid w:val="00743954"/>
    <w:rsid w:val="00745589"/>
    <w:rsid w:val="00746B67"/>
    <w:rsid w:val="00750A07"/>
    <w:rsid w:val="0075198F"/>
    <w:rsid w:val="00751FA9"/>
    <w:rsid w:val="00754154"/>
    <w:rsid w:val="007550AE"/>
    <w:rsid w:val="00755702"/>
    <w:rsid w:val="00755BCF"/>
    <w:rsid w:val="00756951"/>
    <w:rsid w:val="00760A0D"/>
    <w:rsid w:val="0076115C"/>
    <w:rsid w:val="00763739"/>
    <w:rsid w:val="00764140"/>
    <w:rsid w:val="0076785C"/>
    <w:rsid w:val="00772009"/>
    <w:rsid w:val="0077393F"/>
    <w:rsid w:val="00775421"/>
    <w:rsid w:val="00775994"/>
    <w:rsid w:val="00780124"/>
    <w:rsid w:val="007829B9"/>
    <w:rsid w:val="00786239"/>
    <w:rsid w:val="007873ED"/>
    <w:rsid w:val="007875B5"/>
    <w:rsid w:val="00790D5A"/>
    <w:rsid w:val="0079163A"/>
    <w:rsid w:val="00791EAC"/>
    <w:rsid w:val="00795249"/>
    <w:rsid w:val="007953E6"/>
    <w:rsid w:val="007957C6"/>
    <w:rsid w:val="007961CC"/>
    <w:rsid w:val="00797500"/>
    <w:rsid w:val="00797ABC"/>
    <w:rsid w:val="00797EAD"/>
    <w:rsid w:val="007A0C72"/>
    <w:rsid w:val="007A10AD"/>
    <w:rsid w:val="007A1DF8"/>
    <w:rsid w:val="007A29E0"/>
    <w:rsid w:val="007A4057"/>
    <w:rsid w:val="007A60C7"/>
    <w:rsid w:val="007B233B"/>
    <w:rsid w:val="007B2642"/>
    <w:rsid w:val="007B2E1F"/>
    <w:rsid w:val="007B4334"/>
    <w:rsid w:val="007B4483"/>
    <w:rsid w:val="007B4E98"/>
    <w:rsid w:val="007B76D6"/>
    <w:rsid w:val="007B7B1B"/>
    <w:rsid w:val="007C0BB9"/>
    <w:rsid w:val="007C0C01"/>
    <w:rsid w:val="007C45BA"/>
    <w:rsid w:val="007C575D"/>
    <w:rsid w:val="007C64ED"/>
    <w:rsid w:val="007C6627"/>
    <w:rsid w:val="007C6EA4"/>
    <w:rsid w:val="007C76FF"/>
    <w:rsid w:val="007D07A4"/>
    <w:rsid w:val="007D10DE"/>
    <w:rsid w:val="007D272F"/>
    <w:rsid w:val="007D3505"/>
    <w:rsid w:val="007D356F"/>
    <w:rsid w:val="007D4337"/>
    <w:rsid w:val="007D4445"/>
    <w:rsid w:val="007D513F"/>
    <w:rsid w:val="007E00E2"/>
    <w:rsid w:val="007E368E"/>
    <w:rsid w:val="007E3BC2"/>
    <w:rsid w:val="007E3D1E"/>
    <w:rsid w:val="007E51CB"/>
    <w:rsid w:val="007E5867"/>
    <w:rsid w:val="007E5C04"/>
    <w:rsid w:val="007F1A6C"/>
    <w:rsid w:val="007F1D93"/>
    <w:rsid w:val="007F3B1D"/>
    <w:rsid w:val="007F3F67"/>
    <w:rsid w:val="007F6DB0"/>
    <w:rsid w:val="007F7E2F"/>
    <w:rsid w:val="008001C8"/>
    <w:rsid w:val="0080053E"/>
    <w:rsid w:val="0080076E"/>
    <w:rsid w:val="00801FA6"/>
    <w:rsid w:val="00802AAA"/>
    <w:rsid w:val="00802DA4"/>
    <w:rsid w:val="00803D48"/>
    <w:rsid w:val="00804382"/>
    <w:rsid w:val="00805FF7"/>
    <w:rsid w:val="008076EB"/>
    <w:rsid w:val="008131BD"/>
    <w:rsid w:val="00816828"/>
    <w:rsid w:val="0082123E"/>
    <w:rsid w:val="0082156C"/>
    <w:rsid w:val="0082320F"/>
    <w:rsid w:val="008234F1"/>
    <w:rsid w:val="00823CEA"/>
    <w:rsid w:val="00823D52"/>
    <w:rsid w:val="0082467F"/>
    <w:rsid w:val="0082722C"/>
    <w:rsid w:val="0082776C"/>
    <w:rsid w:val="00832E04"/>
    <w:rsid w:val="008360BA"/>
    <w:rsid w:val="00837CE0"/>
    <w:rsid w:val="00840071"/>
    <w:rsid w:val="008404D2"/>
    <w:rsid w:val="0084058B"/>
    <w:rsid w:val="008411B7"/>
    <w:rsid w:val="0084158E"/>
    <w:rsid w:val="00842BF2"/>
    <w:rsid w:val="0084446E"/>
    <w:rsid w:val="00845914"/>
    <w:rsid w:val="00846BDF"/>
    <w:rsid w:val="00852ED0"/>
    <w:rsid w:val="00855FCC"/>
    <w:rsid w:val="00856274"/>
    <w:rsid w:val="00857E27"/>
    <w:rsid w:val="008601FA"/>
    <w:rsid w:val="008630DC"/>
    <w:rsid w:val="0086371F"/>
    <w:rsid w:val="00864169"/>
    <w:rsid w:val="008651C5"/>
    <w:rsid w:val="008671EF"/>
    <w:rsid w:val="00867FDD"/>
    <w:rsid w:val="0087017F"/>
    <w:rsid w:val="00871202"/>
    <w:rsid w:val="008745E2"/>
    <w:rsid w:val="00874AFC"/>
    <w:rsid w:val="008757FC"/>
    <w:rsid w:val="00875C22"/>
    <w:rsid w:val="0087610C"/>
    <w:rsid w:val="00876E04"/>
    <w:rsid w:val="00877277"/>
    <w:rsid w:val="00877511"/>
    <w:rsid w:val="008822AD"/>
    <w:rsid w:val="0088235C"/>
    <w:rsid w:val="00882B75"/>
    <w:rsid w:val="008854B9"/>
    <w:rsid w:val="00886860"/>
    <w:rsid w:val="00887ABE"/>
    <w:rsid w:val="00887C86"/>
    <w:rsid w:val="00891817"/>
    <w:rsid w:val="00891FC0"/>
    <w:rsid w:val="0089456F"/>
    <w:rsid w:val="00894B1E"/>
    <w:rsid w:val="00896343"/>
    <w:rsid w:val="00896C7A"/>
    <w:rsid w:val="00896E88"/>
    <w:rsid w:val="008970B2"/>
    <w:rsid w:val="008976F8"/>
    <w:rsid w:val="008A2800"/>
    <w:rsid w:val="008A309C"/>
    <w:rsid w:val="008A35D9"/>
    <w:rsid w:val="008A6E2B"/>
    <w:rsid w:val="008B065D"/>
    <w:rsid w:val="008B0DC3"/>
    <w:rsid w:val="008B1692"/>
    <w:rsid w:val="008B2358"/>
    <w:rsid w:val="008B555B"/>
    <w:rsid w:val="008B62E9"/>
    <w:rsid w:val="008C05E2"/>
    <w:rsid w:val="008D3032"/>
    <w:rsid w:val="008D31EA"/>
    <w:rsid w:val="008D3EBC"/>
    <w:rsid w:val="008D6B7F"/>
    <w:rsid w:val="008D6FFD"/>
    <w:rsid w:val="008E02E5"/>
    <w:rsid w:val="008E0875"/>
    <w:rsid w:val="008E091D"/>
    <w:rsid w:val="008E1029"/>
    <w:rsid w:val="008E5420"/>
    <w:rsid w:val="008E5826"/>
    <w:rsid w:val="008E6866"/>
    <w:rsid w:val="008E797D"/>
    <w:rsid w:val="008F450E"/>
    <w:rsid w:val="008F55A8"/>
    <w:rsid w:val="008F62E3"/>
    <w:rsid w:val="009045CB"/>
    <w:rsid w:val="00906C19"/>
    <w:rsid w:val="00906E60"/>
    <w:rsid w:val="0091010E"/>
    <w:rsid w:val="00910F4A"/>
    <w:rsid w:val="00911057"/>
    <w:rsid w:val="00913A38"/>
    <w:rsid w:val="00915817"/>
    <w:rsid w:val="0092101C"/>
    <w:rsid w:val="00921759"/>
    <w:rsid w:val="00922495"/>
    <w:rsid w:val="009230EC"/>
    <w:rsid w:val="00925227"/>
    <w:rsid w:val="00926A74"/>
    <w:rsid w:val="00927B70"/>
    <w:rsid w:val="0093199C"/>
    <w:rsid w:val="009345C1"/>
    <w:rsid w:val="00934EF4"/>
    <w:rsid w:val="00936BB6"/>
    <w:rsid w:val="00940ABC"/>
    <w:rsid w:val="00941AD4"/>
    <w:rsid w:val="00942542"/>
    <w:rsid w:val="00942548"/>
    <w:rsid w:val="00942D29"/>
    <w:rsid w:val="00943276"/>
    <w:rsid w:val="00944F1A"/>
    <w:rsid w:val="00945E1F"/>
    <w:rsid w:val="00947011"/>
    <w:rsid w:val="009474EF"/>
    <w:rsid w:val="00950A06"/>
    <w:rsid w:val="00952407"/>
    <w:rsid w:val="0095291A"/>
    <w:rsid w:val="00955AF4"/>
    <w:rsid w:val="009565E5"/>
    <w:rsid w:val="00957656"/>
    <w:rsid w:val="00960389"/>
    <w:rsid w:val="009603D4"/>
    <w:rsid w:val="00960F3E"/>
    <w:rsid w:val="0096240A"/>
    <w:rsid w:val="00962C17"/>
    <w:rsid w:val="0096460C"/>
    <w:rsid w:val="00964B8B"/>
    <w:rsid w:val="009715D0"/>
    <w:rsid w:val="00971E56"/>
    <w:rsid w:val="00973870"/>
    <w:rsid w:val="00975700"/>
    <w:rsid w:val="009760A5"/>
    <w:rsid w:val="00977226"/>
    <w:rsid w:val="00982E98"/>
    <w:rsid w:val="00983756"/>
    <w:rsid w:val="00983ED1"/>
    <w:rsid w:val="009841E3"/>
    <w:rsid w:val="009843DC"/>
    <w:rsid w:val="009858A6"/>
    <w:rsid w:val="00986736"/>
    <w:rsid w:val="00990CA7"/>
    <w:rsid w:val="0099160C"/>
    <w:rsid w:val="00991C2E"/>
    <w:rsid w:val="00991EF5"/>
    <w:rsid w:val="009946BF"/>
    <w:rsid w:val="009961FF"/>
    <w:rsid w:val="009A1A67"/>
    <w:rsid w:val="009A1D7D"/>
    <w:rsid w:val="009A2314"/>
    <w:rsid w:val="009A2DAD"/>
    <w:rsid w:val="009A3606"/>
    <w:rsid w:val="009A6444"/>
    <w:rsid w:val="009A7378"/>
    <w:rsid w:val="009B1669"/>
    <w:rsid w:val="009B23C0"/>
    <w:rsid w:val="009B28B3"/>
    <w:rsid w:val="009B318E"/>
    <w:rsid w:val="009B3A60"/>
    <w:rsid w:val="009B4824"/>
    <w:rsid w:val="009B5577"/>
    <w:rsid w:val="009B649F"/>
    <w:rsid w:val="009C09C7"/>
    <w:rsid w:val="009C3AE2"/>
    <w:rsid w:val="009C48EE"/>
    <w:rsid w:val="009D3128"/>
    <w:rsid w:val="009D4454"/>
    <w:rsid w:val="009D48A2"/>
    <w:rsid w:val="009D5AEC"/>
    <w:rsid w:val="009E0304"/>
    <w:rsid w:val="009E0A18"/>
    <w:rsid w:val="009E0C0D"/>
    <w:rsid w:val="009E164B"/>
    <w:rsid w:val="009E188B"/>
    <w:rsid w:val="009E5BDB"/>
    <w:rsid w:val="009E6909"/>
    <w:rsid w:val="009E77BC"/>
    <w:rsid w:val="009E7C61"/>
    <w:rsid w:val="009F0539"/>
    <w:rsid w:val="009F10F2"/>
    <w:rsid w:val="009F2AD8"/>
    <w:rsid w:val="009F66AB"/>
    <w:rsid w:val="00A00A92"/>
    <w:rsid w:val="00A01135"/>
    <w:rsid w:val="00A01CBF"/>
    <w:rsid w:val="00A05053"/>
    <w:rsid w:val="00A115F4"/>
    <w:rsid w:val="00A11904"/>
    <w:rsid w:val="00A156B8"/>
    <w:rsid w:val="00A15B33"/>
    <w:rsid w:val="00A16466"/>
    <w:rsid w:val="00A1733C"/>
    <w:rsid w:val="00A23ECD"/>
    <w:rsid w:val="00A24E94"/>
    <w:rsid w:val="00A26071"/>
    <w:rsid w:val="00A26534"/>
    <w:rsid w:val="00A269BF"/>
    <w:rsid w:val="00A26BEC"/>
    <w:rsid w:val="00A311C6"/>
    <w:rsid w:val="00A327C3"/>
    <w:rsid w:val="00A3584E"/>
    <w:rsid w:val="00A36DD6"/>
    <w:rsid w:val="00A4314E"/>
    <w:rsid w:val="00A44043"/>
    <w:rsid w:val="00A4499A"/>
    <w:rsid w:val="00A44E7F"/>
    <w:rsid w:val="00A45EF6"/>
    <w:rsid w:val="00A51437"/>
    <w:rsid w:val="00A54C8E"/>
    <w:rsid w:val="00A6132F"/>
    <w:rsid w:val="00A63212"/>
    <w:rsid w:val="00A63AD1"/>
    <w:rsid w:val="00A65489"/>
    <w:rsid w:val="00A67FBA"/>
    <w:rsid w:val="00A71BC4"/>
    <w:rsid w:val="00A736BF"/>
    <w:rsid w:val="00A75273"/>
    <w:rsid w:val="00A7559C"/>
    <w:rsid w:val="00A7735F"/>
    <w:rsid w:val="00A80112"/>
    <w:rsid w:val="00A8052E"/>
    <w:rsid w:val="00A80D92"/>
    <w:rsid w:val="00A80E08"/>
    <w:rsid w:val="00A81AB2"/>
    <w:rsid w:val="00A82C1D"/>
    <w:rsid w:val="00A8488B"/>
    <w:rsid w:val="00A84DC9"/>
    <w:rsid w:val="00A84FD0"/>
    <w:rsid w:val="00A91877"/>
    <w:rsid w:val="00A9603F"/>
    <w:rsid w:val="00A96A59"/>
    <w:rsid w:val="00A96BD7"/>
    <w:rsid w:val="00AA346F"/>
    <w:rsid w:val="00AA4225"/>
    <w:rsid w:val="00AA519E"/>
    <w:rsid w:val="00AA6532"/>
    <w:rsid w:val="00AA777A"/>
    <w:rsid w:val="00AB0082"/>
    <w:rsid w:val="00AB08D5"/>
    <w:rsid w:val="00AB2A26"/>
    <w:rsid w:val="00AB417E"/>
    <w:rsid w:val="00AB44EF"/>
    <w:rsid w:val="00AB4F6F"/>
    <w:rsid w:val="00AB5CA7"/>
    <w:rsid w:val="00AB7A09"/>
    <w:rsid w:val="00AC027E"/>
    <w:rsid w:val="00AC0F3A"/>
    <w:rsid w:val="00AC1923"/>
    <w:rsid w:val="00AC3621"/>
    <w:rsid w:val="00AC774D"/>
    <w:rsid w:val="00AC7AA0"/>
    <w:rsid w:val="00AD07CA"/>
    <w:rsid w:val="00AD1804"/>
    <w:rsid w:val="00AD4166"/>
    <w:rsid w:val="00AD44D5"/>
    <w:rsid w:val="00AD47EB"/>
    <w:rsid w:val="00AD4BAB"/>
    <w:rsid w:val="00AD59E8"/>
    <w:rsid w:val="00AD6CBE"/>
    <w:rsid w:val="00AD75D3"/>
    <w:rsid w:val="00AE0809"/>
    <w:rsid w:val="00AE085F"/>
    <w:rsid w:val="00AE216D"/>
    <w:rsid w:val="00AE40A6"/>
    <w:rsid w:val="00AE7994"/>
    <w:rsid w:val="00AE7C20"/>
    <w:rsid w:val="00AE7FEF"/>
    <w:rsid w:val="00AF0ABF"/>
    <w:rsid w:val="00AF0E23"/>
    <w:rsid w:val="00AF2551"/>
    <w:rsid w:val="00AF2995"/>
    <w:rsid w:val="00AF5198"/>
    <w:rsid w:val="00AF5654"/>
    <w:rsid w:val="00AF5731"/>
    <w:rsid w:val="00AF5A7D"/>
    <w:rsid w:val="00B0381F"/>
    <w:rsid w:val="00B040ED"/>
    <w:rsid w:val="00B04491"/>
    <w:rsid w:val="00B10110"/>
    <w:rsid w:val="00B10878"/>
    <w:rsid w:val="00B109D4"/>
    <w:rsid w:val="00B12048"/>
    <w:rsid w:val="00B12060"/>
    <w:rsid w:val="00B1223F"/>
    <w:rsid w:val="00B14324"/>
    <w:rsid w:val="00B14CFC"/>
    <w:rsid w:val="00B16C4D"/>
    <w:rsid w:val="00B1708A"/>
    <w:rsid w:val="00B1742F"/>
    <w:rsid w:val="00B21640"/>
    <w:rsid w:val="00B23E22"/>
    <w:rsid w:val="00B24896"/>
    <w:rsid w:val="00B24A9D"/>
    <w:rsid w:val="00B26206"/>
    <w:rsid w:val="00B267E2"/>
    <w:rsid w:val="00B26A1A"/>
    <w:rsid w:val="00B3167D"/>
    <w:rsid w:val="00B33B83"/>
    <w:rsid w:val="00B33BA3"/>
    <w:rsid w:val="00B361A6"/>
    <w:rsid w:val="00B37C31"/>
    <w:rsid w:val="00B37D0A"/>
    <w:rsid w:val="00B4087F"/>
    <w:rsid w:val="00B41E5B"/>
    <w:rsid w:val="00B422E2"/>
    <w:rsid w:val="00B42AFD"/>
    <w:rsid w:val="00B430B6"/>
    <w:rsid w:val="00B437C7"/>
    <w:rsid w:val="00B44F0C"/>
    <w:rsid w:val="00B46974"/>
    <w:rsid w:val="00B53226"/>
    <w:rsid w:val="00B55ABB"/>
    <w:rsid w:val="00B562CF"/>
    <w:rsid w:val="00B573C6"/>
    <w:rsid w:val="00B57B4B"/>
    <w:rsid w:val="00B60E2F"/>
    <w:rsid w:val="00B61915"/>
    <w:rsid w:val="00B635D2"/>
    <w:rsid w:val="00B66D36"/>
    <w:rsid w:val="00B66F8B"/>
    <w:rsid w:val="00B674BB"/>
    <w:rsid w:val="00B67B6E"/>
    <w:rsid w:val="00B71C9B"/>
    <w:rsid w:val="00B7353A"/>
    <w:rsid w:val="00B75A49"/>
    <w:rsid w:val="00B80C64"/>
    <w:rsid w:val="00B80D49"/>
    <w:rsid w:val="00B83B1F"/>
    <w:rsid w:val="00B84D57"/>
    <w:rsid w:val="00B85439"/>
    <w:rsid w:val="00B86B8C"/>
    <w:rsid w:val="00B90B2B"/>
    <w:rsid w:val="00B92CEC"/>
    <w:rsid w:val="00B92D6B"/>
    <w:rsid w:val="00B93727"/>
    <w:rsid w:val="00B93732"/>
    <w:rsid w:val="00B93AAC"/>
    <w:rsid w:val="00B95E14"/>
    <w:rsid w:val="00B95F56"/>
    <w:rsid w:val="00B97042"/>
    <w:rsid w:val="00BA0349"/>
    <w:rsid w:val="00BA0951"/>
    <w:rsid w:val="00BA393A"/>
    <w:rsid w:val="00BA6F33"/>
    <w:rsid w:val="00BA7A83"/>
    <w:rsid w:val="00BB3ADC"/>
    <w:rsid w:val="00BB4693"/>
    <w:rsid w:val="00BB79B4"/>
    <w:rsid w:val="00BB7B11"/>
    <w:rsid w:val="00BB7C2A"/>
    <w:rsid w:val="00BC5005"/>
    <w:rsid w:val="00BC68AC"/>
    <w:rsid w:val="00BD06A1"/>
    <w:rsid w:val="00BD0C46"/>
    <w:rsid w:val="00BD254C"/>
    <w:rsid w:val="00BD2590"/>
    <w:rsid w:val="00BD2B99"/>
    <w:rsid w:val="00BD4E80"/>
    <w:rsid w:val="00BD5E26"/>
    <w:rsid w:val="00BD7A26"/>
    <w:rsid w:val="00BE0D71"/>
    <w:rsid w:val="00BE2219"/>
    <w:rsid w:val="00BE2690"/>
    <w:rsid w:val="00BE336C"/>
    <w:rsid w:val="00BE3A3D"/>
    <w:rsid w:val="00BE3E7B"/>
    <w:rsid w:val="00BE60ED"/>
    <w:rsid w:val="00BE6CE1"/>
    <w:rsid w:val="00BF17F9"/>
    <w:rsid w:val="00BF29D3"/>
    <w:rsid w:val="00BF3102"/>
    <w:rsid w:val="00BF3EC0"/>
    <w:rsid w:val="00BF4A90"/>
    <w:rsid w:val="00BF5073"/>
    <w:rsid w:val="00BF68C0"/>
    <w:rsid w:val="00BF6E3D"/>
    <w:rsid w:val="00BF7660"/>
    <w:rsid w:val="00C01CA3"/>
    <w:rsid w:val="00C01EE6"/>
    <w:rsid w:val="00C02179"/>
    <w:rsid w:val="00C02D55"/>
    <w:rsid w:val="00C043F9"/>
    <w:rsid w:val="00C04418"/>
    <w:rsid w:val="00C04988"/>
    <w:rsid w:val="00C04F28"/>
    <w:rsid w:val="00C053DF"/>
    <w:rsid w:val="00C05944"/>
    <w:rsid w:val="00C05BD8"/>
    <w:rsid w:val="00C061BA"/>
    <w:rsid w:val="00C06CA0"/>
    <w:rsid w:val="00C07C1B"/>
    <w:rsid w:val="00C10A67"/>
    <w:rsid w:val="00C11EE8"/>
    <w:rsid w:val="00C13632"/>
    <w:rsid w:val="00C14114"/>
    <w:rsid w:val="00C153C0"/>
    <w:rsid w:val="00C1559A"/>
    <w:rsid w:val="00C15C07"/>
    <w:rsid w:val="00C208C4"/>
    <w:rsid w:val="00C217DE"/>
    <w:rsid w:val="00C22D1A"/>
    <w:rsid w:val="00C2334E"/>
    <w:rsid w:val="00C24FEB"/>
    <w:rsid w:val="00C252C7"/>
    <w:rsid w:val="00C25801"/>
    <w:rsid w:val="00C27E4E"/>
    <w:rsid w:val="00C3037B"/>
    <w:rsid w:val="00C30E89"/>
    <w:rsid w:val="00C32666"/>
    <w:rsid w:val="00C35AB2"/>
    <w:rsid w:val="00C36DC9"/>
    <w:rsid w:val="00C410AF"/>
    <w:rsid w:val="00C41B05"/>
    <w:rsid w:val="00C42445"/>
    <w:rsid w:val="00C42676"/>
    <w:rsid w:val="00C436FA"/>
    <w:rsid w:val="00C44F1B"/>
    <w:rsid w:val="00C4516D"/>
    <w:rsid w:val="00C45DCF"/>
    <w:rsid w:val="00C463D5"/>
    <w:rsid w:val="00C4766A"/>
    <w:rsid w:val="00C51C14"/>
    <w:rsid w:val="00C52DAC"/>
    <w:rsid w:val="00C53F0F"/>
    <w:rsid w:val="00C55E23"/>
    <w:rsid w:val="00C6262D"/>
    <w:rsid w:val="00C638BB"/>
    <w:rsid w:val="00C64D39"/>
    <w:rsid w:val="00C65E49"/>
    <w:rsid w:val="00C67453"/>
    <w:rsid w:val="00C70D92"/>
    <w:rsid w:val="00C74313"/>
    <w:rsid w:val="00C76A59"/>
    <w:rsid w:val="00C77D2F"/>
    <w:rsid w:val="00C84884"/>
    <w:rsid w:val="00C86154"/>
    <w:rsid w:val="00C909C8"/>
    <w:rsid w:val="00C90A00"/>
    <w:rsid w:val="00C9222E"/>
    <w:rsid w:val="00C937FF"/>
    <w:rsid w:val="00C93DBB"/>
    <w:rsid w:val="00C954DD"/>
    <w:rsid w:val="00C95506"/>
    <w:rsid w:val="00C96065"/>
    <w:rsid w:val="00C96D93"/>
    <w:rsid w:val="00CA1094"/>
    <w:rsid w:val="00CA1452"/>
    <w:rsid w:val="00CA20EE"/>
    <w:rsid w:val="00CA2803"/>
    <w:rsid w:val="00CA47BE"/>
    <w:rsid w:val="00CA4E41"/>
    <w:rsid w:val="00CA50F5"/>
    <w:rsid w:val="00CA619A"/>
    <w:rsid w:val="00CA6257"/>
    <w:rsid w:val="00CA7E7D"/>
    <w:rsid w:val="00CB08C9"/>
    <w:rsid w:val="00CB1BEF"/>
    <w:rsid w:val="00CB312C"/>
    <w:rsid w:val="00CB3657"/>
    <w:rsid w:val="00CB47CA"/>
    <w:rsid w:val="00CB5E9A"/>
    <w:rsid w:val="00CB64BB"/>
    <w:rsid w:val="00CC112C"/>
    <w:rsid w:val="00CC16DA"/>
    <w:rsid w:val="00CC266F"/>
    <w:rsid w:val="00CC48FD"/>
    <w:rsid w:val="00CC4E1C"/>
    <w:rsid w:val="00CC4F42"/>
    <w:rsid w:val="00CC4FC9"/>
    <w:rsid w:val="00CC5CEE"/>
    <w:rsid w:val="00CC620B"/>
    <w:rsid w:val="00CC648B"/>
    <w:rsid w:val="00CC7DF5"/>
    <w:rsid w:val="00CD11E2"/>
    <w:rsid w:val="00CD1395"/>
    <w:rsid w:val="00CD1521"/>
    <w:rsid w:val="00CD194D"/>
    <w:rsid w:val="00CD2750"/>
    <w:rsid w:val="00CD2E2F"/>
    <w:rsid w:val="00CD4A5D"/>
    <w:rsid w:val="00CD54F1"/>
    <w:rsid w:val="00CD7FFA"/>
    <w:rsid w:val="00CE2FC3"/>
    <w:rsid w:val="00CE30C0"/>
    <w:rsid w:val="00CE415A"/>
    <w:rsid w:val="00CE4A17"/>
    <w:rsid w:val="00CE63BF"/>
    <w:rsid w:val="00CE704D"/>
    <w:rsid w:val="00CF0584"/>
    <w:rsid w:val="00CF4621"/>
    <w:rsid w:val="00CF71D3"/>
    <w:rsid w:val="00CF7932"/>
    <w:rsid w:val="00CF79F3"/>
    <w:rsid w:val="00CF7A12"/>
    <w:rsid w:val="00D001D2"/>
    <w:rsid w:val="00D06260"/>
    <w:rsid w:val="00D1020B"/>
    <w:rsid w:val="00D126F1"/>
    <w:rsid w:val="00D14EBD"/>
    <w:rsid w:val="00D155D2"/>
    <w:rsid w:val="00D171B9"/>
    <w:rsid w:val="00D216C1"/>
    <w:rsid w:val="00D22828"/>
    <w:rsid w:val="00D252FC"/>
    <w:rsid w:val="00D25D2B"/>
    <w:rsid w:val="00D25D58"/>
    <w:rsid w:val="00D27A73"/>
    <w:rsid w:val="00D27FE4"/>
    <w:rsid w:val="00D3282E"/>
    <w:rsid w:val="00D3415E"/>
    <w:rsid w:val="00D353A0"/>
    <w:rsid w:val="00D363CB"/>
    <w:rsid w:val="00D37E96"/>
    <w:rsid w:val="00D400BE"/>
    <w:rsid w:val="00D41DCD"/>
    <w:rsid w:val="00D4220E"/>
    <w:rsid w:val="00D4417B"/>
    <w:rsid w:val="00D45B1E"/>
    <w:rsid w:val="00D45B3C"/>
    <w:rsid w:val="00D50287"/>
    <w:rsid w:val="00D50B0C"/>
    <w:rsid w:val="00D51B04"/>
    <w:rsid w:val="00D52595"/>
    <w:rsid w:val="00D53B53"/>
    <w:rsid w:val="00D54CF3"/>
    <w:rsid w:val="00D54E12"/>
    <w:rsid w:val="00D60F30"/>
    <w:rsid w:val="00D616DA"/>
    <w:rsid w:val="00D629C5"/>
    <w:rsid w:val="00D62CDF"/>
    <w:rsid w:val="00D64BBE"/>
    <w:rsid w:val="00D65BAA"/>
    <w:rsid w:val="00D65F79"/>
    <w:rsid w:val="00D6689A"/>
    <w:rsid w:val="00D66BD1"/>
    <w:rsid w:val="00D7067F"/>
    <w:rsid w:val="00D735D0"/>
    <w:rsid w:val="00D739F6"/>
    <w:rsid w:val="00D73A30"/>
    <w:rsid w:val="00D7478C"/>
    <w:rsid w:val="00D75C2F"/>
    <w:rsid w:val="00D75EE5"/>
    <w:rsid w:val="00D76A4C"/>
    <w:rsid w:val="00D77689"/>
    <w:rsid w:val="00D8387F"/>
    <w:rsid w:val="00D84250"/>
    <w:rsid w:val="00D85894"/>
    <w:rsid w:val="00D86223"/>
    <w:rsid w:val="00D863CE"/>
    <w:rsid w:val="00D87B16"/>
    <w:rsid w:val="00D87F2F"/>
    <w:rsid w:val="00D9026E"/>
    <w:rsid w:val="00D91245"/>
    <w:rsid w:val="00D91903"/>
    <w:rsid w:val="00D942C2"/>
    <w:rsid w:val="00D945C8"/>
    <w:rsid w:val="00D94D6E"/>
    <w:rsid w:val="00D97921"/>
    <w:rsid w:val="00DA14C6"/>
    <w:rsid w:val="00DA2EBB"/>
    <w:rsid w:val="00DA34CC"/>
    <w:rsid w:val="00DA481D"/>
    <w:rsid w:val="00DA50EF"/>
    <w:rsid w:val="00DA5B82"/>
    <w:rsid w:val="00DB03A6"/>
    <w:rsid w:val="00DB094C"/>
    <w:rsid w:val="00DB3712"/>
    <w:rsid w:val="00DB4FB0"/>
    <w:rsid w:val="00DB5648"/>
    <w:rsid w:val="00DB57CE"/>
    <w:rsid w:val="00DB750E"/>
    <w:rsid w:val="00DC036B"/>
    <w:rsid w:val="00DC1295"/>
    <w:rsid w:val="00DC3DF3"/>
    <w:rsid w:val="00DC4224"/>
    <w:rsid w:val="00DC577D"/>
    <w:rsid w:val="00DC7B37"/>
    <w:rsid w:val="00DD17C5"/>
    <w:rsid w:val="00DD213E"/>
    <w:rsid w:val="00DD2717"/>
    <w:rsid w:val="00DD2CB4"/>
    <w:rsid w:val="00DD2E67"/>
    <w:rsid w:val="00DD46AC"/>
    <w:rsid w:val="00DD5022"/>
    <w:rsid w:val="00DD5FBD"/>
    <w:rsid w:val="00DD6023"/>
    <w:rsid w:val="00DD669F"/>
    <w:rsid w:val="00DD6F3F"/>
    <w:rsid w:val="00DD7851"/>
    <w:rsid w:val="00DE117C"/>
    <w:rsid w:val="00DE2BAE"/>
    <w:rsid w:val="00DE3117"/>
    <w:rsid w:val="00DE35A2"/>
    <w:rsid w:val="00DE3EC6"/>
    <w:rsid w:val="00DE414E"/>
    <w:rsid w:val="00DF1328"/>
    <w:rsid w:val="00DF1C72"/>
    <w:rsid w:val="00DF1FDF"/>
    <w:rsid w:val="00DF2425"/>
    <w:rsid w:val="00DF358F"/>
    <w:rsid w:val="00DF5F3F"/>
    <w:rsid w:val="00DF7318"/>
    <w:rsid w:val="00DF7773"/>
    <w:rsid w:val="00E013D9"/>
    <w:rsid w:val="00E0206F"/>
    <w:rsid w:val="00E02325"/>
    <w:rsid w:val="00E02E2A"/>
    <w:rsid w:val="00E04B16"/>
    <w:rsid w:val="00E05391"/>
    <w:rsid w:val="00E100FC"/>
    <w:rsid w:val="00E12BF5"/>
    <w:rsid w:val="00E1476A"/>
    <w:rsid w:val="00E154CD"/>
    <w:rsid w:val="00E16B22"/>
    <w:rsid w:val="00E172E5"/>
    <w:rsid w:val="00E221D7"/>
    <w:rsid w:val="00E256DB"/>
    <w:rsid w:val="00E25EE3"/>
    <w:rsid w:val="00E26CE8"/>
    <w:rsid w:val="00E271F1"/>
    <w:rsid w:val="00E305B9"/>
    <w:rsid w:val="00E33530"/>
    <w:rsid w:val="00E35318"/>
    <w:rsid w:val="00E363FA"/>
    <w:rsid w:val="00E36645"/>
    <w:rsid w:val="00E40BF1"/>
    <w:rsid w:val="00E41836"/>
    <w:rsid w:val="00E42C81"/>
    <w:rsid w:val="00E42ECC"/>
    <w:rsid w:val="00E435AB"/>
    <w:rsid w:val="00E4708E"/>
    <w:rsid w:val="00E47AB0"/>
    <w:rsid w:val="00E50B33"/>
    <w:rsid w:val="00E5153D"/>
    <w:rsid w:val="00E53B3E"/>
    <w:rsid w:val="00E57094"/>
    <w:rsid w:val="00E602D8"/>
    <w:rsid w:val="00E61097"/>
    <w:rsid w:val="00E62B1D"/>
    <w:rsid w:val="00E63E45"/>
    <w:rsid w:val="00E6446C"/>
    <w:rsid w:val="00E64ACA"/>
    <w:rsid w:val="00E70333"/>
    <w:rsid w:val="00E71D35"/>
    <w:rsid w:val="00E7256E"/>
    <w:rsid w:val="00E72BCD"/>
    <w:rsid w:val="00E7382A"/>
    <w:rsid w:val="00E74EBD"/>
    <w:rsid w:val="00E7599F"/>
    <w:rsid w:val="00E77828"/>
    <w:rsid w:val="00E821D1"/>
    <w:rsid w:val="00E82C00"/>
    <w:rsid w:val="00E837CE"/>
    <w:rsid w:val="00E83D85"/>
    <w:rsid w:val="00E856C4"/>
    <w:rsid w:val="00E86882"/>
    <w:rsid w:val="00E8706A"/>
    <w:rsid w:val="00E90ECD"/>
    <w:rsid w:val="00E91658"/>
    <w:rsid w:val="00E93D3A"/>
    <w:rsid w:val="00E94359"/>
    <w:rsid w:val="00E97DA8"/>
    <w:rsid w:val="00EA3EE3"/>
    <w:rsid w:val="00EA3F89"/>
    <w:rsid w:val="00EA4142"/>
    <w:rsid w:val="00EA58DE"/>
    <w:rsid w:val="00EB5742"/>
    <w:rsid w:val="00EB5859"/>
    <w:rsid w:val="00EB723C"/>
    <w:rsid w:val="00EC0262"/>
    <w:rsid w:val="00EC2D03"/>
    <w:rsid w:val="00EC343D"/>
    <w:rsid w:val="00EC460D"/>
    <w:rsid w:val="00EC6726"/>
    <w:rsid w:val="00EC6AC2"/>
    <w:rsid w:val="00EC7EF7"/>
    <w:rsid w:val="00ED1C1D"/>
    <w:rsid w:val="00ED47B7"/>
    <w:rsid w:val="00ED47D0"/>
    <w:rsid w:val="00EE04B8"/>
    <w:rsid w:val="00EE0DAE"/>
    <w:rsid w:val="00EE2384"/>
    <w:rsid w:val="00EE58EE"/>
    <w:rsid w:val="00EE5A33"/>
    <w:rsid w:val="00EE5E01"/>
    <w:rsid w:val="00EE6B10"/>
    <w:rsid w:val="00EF0C3E"/>
    <w:rsid w:val="00EF38AD"/>
    <w:rsid w:val="00EF7624"/>
    <w:rsid w:val="00EF7E35"/>
    <w:rsid w:val="00F023DB"/>
    <w:rsid w:val="00F05FD0"/>
    <w:rsid w:val="00F05FF5"/>
    <w:rsid w:val="00F10F7A"/>
    <w:rsid w:val="00F117E0"/>
    <w:rsid w:val="00F12C29"/>
    <w:rsid w:val="00F204C7"/>
    <w:rsid w:val="00F22B59"/>
    <w:rsid w:val="00F23664"/>
    <w:rsid w:val="00F245BC"/>
    <w:rsid w:val="00F263ED"/>
    <w:rsid w:val="00F26BFF"/>
    <w:rsid w:val="00F30154"/>
    <w:rsid w:val="00F329FA"/>
    <w:rsid w:val="00F335FB"/>
    <w:rsid w:val="00F34A61"/>
    <w:rsid w:val="00F359E7"/>
    <w:rsid w:val="00F36C4B"/>
    <w:rsid w:val="00F36F3C"/>
    <w:rsid w:val="00F40B7C"/>
    <w:rsid w:val="00F42621"/>
    <w:rsid w:val="00F42D3F"/>
    <w:rsid w:val="00F44982"/>
    <w:rsid w:val="00F45F55"/>
    <w:rsid w:val="00F46239"/>
    <w:rsid w:val="00F504AE"/>
    <w:rsid w:val="00F517B8"/>
    <w:rsid w:val="00F51937"/>
    <w:rsid w:val="00F52A7E"/>
    <w:rsid w:val="00F52B9E"/>
    <w:rsid w:val="00F53676"/>
    <w:rsid w:val="00F601FC"/>
    <w:rsid w:val="00F61020"/>
    <w:rsid w:val="00F6128C"/>
    <w:rsid w:val="00F6371A"/>
    <w:rsid w:val="00F6472A"/>
    <w:rsid w:val="00F67036"/>
    <w:rsid w:val="00F70769"/>
    <w:rsid w:val="00F70E20"/>
    <w:rsid w:val="00F72164"/>
    <w:rsid w:val="00F7274A"/>
    <w:rsid w:val="00F73657"/>
    <w:rsid w:val="00F73FD6"/>
    <w:rsid w:val="00F7603E"/>
    <w:rsid w:val="00F769FE"/>
    <w:rsid w:val="00F770A3"/>
    <w:rsid w:val="00F80B6F"/>
    <w:rsid w:val="00F810BA"/>
    <w:rsid w:val="00F819FC"/>
    <w:rsid w:val="00F8232A"/>
    <w:rsid w:val="00F826D0"/>
    <w:rsid w:val="00F82BC0"/>
    <w:rsid w:val="00F83503"/>
    <w:rsid w:val="00F83DAD"/>
    <w:rsid w:val="00F83FD5"/>
    <w:rsid w:val="00F87322"/>
    <w:rsid w:val="00F87E8D"/>
    <w:rsid w:val="00F912BB"/>
    <w:rsid w:val="00F9189A"/>
    <w:rsid w:val="00F91DF0"/>
    <w:rsid w:val="00F92414"/>
    <w:rsid w:val="00F92445"/>
    <w:rsid w:val="00F924C6"/>
    <w:rsid w:val="00F93902"/>
    <w:rsid w:val="00F953B7"/>
    <w:rsid w:val="00F96227"/>
    <w:rsid w:val="00F975A8"/>
    <w:rsid w:val="00FA0768"/>
    <w:rsid w:val="00FA076C"/>
    <w:rsid w:val="00FA1495"/>
    <w:rsid w:val="00FA2991"/>
    <w:rsid w:val="00FA3ADA"/>
    <w:rsid w:val="00FA57E7"/>
    <w:rsid w:val="00FA7B7F"/>
    <w:rsid w:val="00FB20BA"/>
    <w:rsid w:val="00FB21D2"/>
    <w:rsid w:val="00FB3D54"/>
    <w:rsid w:val="00FB4F3E"/>
    <w:rsid w:val="00FB5CF9"/>
    <w:rsid w:val="00FB6CF3"/>
    <w:rsid w:val="00FB705F"/>
    <w:rsid w:val="00FC1C75"/>
    <w:rsid w:val="00FC1ECD"/>
    <w:rsid w:val="00FC2356"/>
    <w:rsid w:val="00FC288A"/>
    <w:rsid w:val="00FC3BFB"/>
    <w:rsid w:val="00FC457F"/>
    <w:rsid w:val="00FC5805"/>
    <w:rsid w:val="00FC6496"/>
    <w:rsid w:val="00FC6BD0"/>
    <w:rsid w:val="00FD0057"/>
    <w:rsid w:val="00FD345E"/>
    <w:rsid w:val="00FD3CEB"/>
    <w:rsid w:val="00FD5B3B"/>
    <w:rsid w:val="00FD76E3"/>
    <w:rsid w:val="00FD7CAB"/>
    <w:rsid w:val="00FD7DC6"/>
    <w:rsid w:val="00FE0FE3"/>
    <w:rsid w:val="00FE215A"/>
    <w:rsid w:val="00FE313B"/>
    <w:rsid w:val="00FE3391"/>
    <w:rsid w:val="00FE4B71"/>
    <w:rsid w:val="00FE64B6"/>
    <w:rsid w:val="00FE66CF"/>
    <w:rsid w:val="00FE70AC"/>
    <w:rsid w:val="00FE7D66"/>
    <w:rsid w:val="00FF2703"/>
    <w:rsid w:val="00FF462A"/>
    <w:rsid w:val="00FF6EEF"/>
    <w:rsid w:val="00FF70C9"/>
    <w:rsid w:val="00FF7778"/>
    <w:rsid w:val="00FF7A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enu v:ext="edit"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312C"/>
    <w:pPr>
      <w:widowControl w:val="0"/>
      <w:spacing w:after="120" w:line="240" w:lineRule="atLeast"/>
    </w:pPr>
    <w:rPr>
      <w:rFonts w:ascii="Arial" w:hAnsi="Arial"/>
      <w:sz w:val="22"/>
      <w:lang w:val="en-GB"/>
    </w:rPr>
  </w:style>
  <w:style w:type="paragraph" w:styleId="Heading1">
    <w:name w:val="heading 1"/>
    <w:basedOn w:val="Normal"/>
    <w:next w:val="Normal"/>
    <w:qFormat/>
    <w:rsid w:val="00CB312C"/>
    <w:pPr>
      <w:keepNext/>
      <w:outlineLvl w:val="0"/>
    </w:pPr>
    <w:rPr>
      <w:sz w:val="24"/>
    </w:rPr>
  </w:style>
  <w:style w:type="paragraph" w:styleId="Heading2">
    <w:name w:val="heading 2"/>
    <w:basedOn w:val="Normal"/>
    <w:next w:val="Normal"/>
    <w:qFormat/>
    <w:rsid w:val="00CB312C"/>
    <w:pPr>
      <w:keepNext/>
      <w:tabs>
        <w:tab w:val="left" w:pos="2127"/>
      </w:tabs>
      <w:ind w:left="2131" w:hanging="2131"/>
      <w:outlineLvl w:val="1"/>
    </w:pPr>
    <w:rPr>
      <w:b/>
      <w:sz w:val="24"/>
      <w:lang w:val="en-US"/>
    </w:rPr>
  </w:style>
  <w:style w:type="paragraph" w:styleId="Heading3">
    <w:name w:val="heading 3"/>
    <w:basedOn w:val="Normal"/>
    <w:next w:val="Normal"/>
    <w:qFormat/>
    <w:rsid w:val="00CB312C"/>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CB312C"/>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CB312C"/>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CB312C"/>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CB312C"/>
    <w:pPr>
      <w:widowControl/>
      <w:tabs>
        <w:tab w:val="center" w:pos="4819"/>
        <w:tab w:val="right" w:pos="9071"/>
      </w:tabs>
      <w:jc w:val="both"/>
    </w:pPr>
  </w:style>
  <w:style w:type="paragraph" w:styleId="Footer">
    <w:name w:val="footer"/>
    <w:basedOn w:val="Normal"/>
    <w:rsid w:val="00CB312C"/>
    <w:pPr>
      <w:tabs>
        <w:tab w:val="center" w:pos="4320"/>
        <w:tab w:val="right" w:pos="8640"/>
      </w:tabs>
    </w:pPr>
  </w:style>
  <w:style w:type="character" w:styleId="PageNumber">
    <w:name w:val="page number"/>
    <w:basedOn w:val="DefaultParagraphFont"/>
    <w:rsid w:val="00CB312C"/>
  </w:style>
  <w:style w:type="paragraph" w:styleId="FootnoteText">
    <w:name w:val="footnote text"/>
    <w:basedOn w:val="Normal"/>
    <w:semiHidden/>
    <w:rsid w:val="00CB312C"/>
    <w:rPr>
      <w:sz w:val="20"/>
    </w:rPr>
  </w:style>
  <w:style w:type="character" w:styleId="FootnoteReference">
    <w:name w:val="footnote reference"/>
    <w:basedOn w:val="DefaultParagraphFont"/>
    <w:semiHidden/>
    <w:rsid w:val="00CB312C"/>
    <w:rPr>
      <w:vertAlign w:val="superscript"/>
    </w:rPr>
  </w:style>
  <w:style w:type="paragraph" w:customStyle="1" w:styleId="Heading">
    <w:name w:val="Heading"/>
    <w:aliases w:val="1_"/>
    <w:basedOn w:val="Normal"/>
    <w:rsid w:val="00CB312C"/>
    <w:pPr>
      <w:ind w:left="1260" w:hanging="551"/>
    </w:pPr>
    <w:rPr>
      <w:b/>
    </w:rPr>
  </w:style>
  <w:style w:type="paragraph" w:styleId="BodyTextIndent">
    <w:name w:val="Body Text Indent"/>
    <w:basedOn w:val="Normal"/>
    <w:rsid w:val="00CB312C"/>
    <w:pPr>
      <w:tabs>
        <w:tab w:val="left" w:pos="6379"/>
      </w:tabs>
      <w:spacing w:after="0"/>
      <w:ind w:left="1454" w:hanging="461"/>
    </w:pPr>
    <w:rPr>
      <w:color w:val="000000"/>
      <w:sz w:val="16"/>
      <w:lang w:val="en-US"/>
    </w:rPr>
  </w:style>
  <w:style w:type="paragraph" w:customStyle="1" w:styleId="IndentText">
    <w:name w:val="Indent Text"/>
    <w:basedOn w:val="Normal"/>
    <w:rsid w:val="00CB312C"/>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CB312C"/>
    <w:rPr>
      <w:sz w:val="20"/>
    </w:rPr>
  </w:style>
  <w:style w:type="character" w:styleId="EndnoteReference">
    <w:name w:val="endnote reference"/>
    <w:basedOn w:val="DefaultParagraphFont"/>
    <w:semiHidden/>
    <w:rsid w:val="00CB312C"/>
    <w:rPr>
      <w:vertAlign w:val="superscript"/>
    </w:rPr>
  </w:style>
  <w:style w:type="paragraph" w:styleId="BodyTextIndent2">
    <w:name w:val="Body Text Indent 2"/>
    <w:basedOn w:val="Normal"/>
    <w:rsid w:val="00CB312C"/>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CB312C"/>
    <w:pPr>
      <w:tabs>
        <w:tab w:val="left" w:pos="1560"/>
        <w:tab w:val="left" w:pos="6379"/>
      </w:tabs>
      <w:spacing w:after="0"/>
      <w:ind w:left="6379" w:hanging="4820"/>
    </w:pPr>
    <w:rPr>
      <w:bCs/>
      <w:color w:val="FF0000"/>
      <w:sz w:val="18"/>
      <w:lang w:val="en-US"/>
    </w:rPr>
  </w:style>
  <w:style w:type="paragraph" w:customStyle="1" w:styleId="PL">
    <w:name w:val="PL"/>
    <w:rsid w:val="00CB31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CB312C"/>
    <w:pPr>
      <w:jc w:val="both"/>
    </w:pPr>
    <w:rPr>
      <w:sz w:val="20"/>
      <w:lang w:val="en-US"/>
    </w:rPr>
  </w:style>
  <w:style w:type="paragraph" w:customStyle="1" w:styleId="HE">
    <w:name w:val="HE"/>
    <w:basedOn w:val="Normal"/>
    <w:rsid w:val="00CB312C"/>
    <w:pPr>
      <w:widowControl/>
      <w:spacing w:after="0" w:line="240" w:lineRule="auto"/>
    </w:pPr>
    <w:rPr>
      <w:b/>
      <w:sz w:val="20"/>
    </w:rPr>
  </w:style>
  <w:style w:type="paragraph" w:customStyle="1" w:styleId="TAH">
    <w:name w:val="TAH"/>
    <w:basedOn w:val="Normal"/>
    <w:rsid w:val="00CB312C"/>
    <w:pPr>
      <w:keepNext/>
      <w:keepLines/>
      <w:widowControl/>
      <w:spacing w:after="0" w:line="240" w:lineRule="auto"/>
      <w:jc w:val="center"/>
    </w:pPr>
    <w:rPr>
      <w:b/>
      <w:sz w:val="18"/>
    </w:rPr>
  </w:style>
  <w:style w:type="paragraph" w:customStyle="1" w:styleId="NormalIndent">
    <w:name w:val="NormalIndent"/>
    <w:basedOn w:val="Normal"/>
    <w:rsid w:val="00CB312C"/>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basedOn w:val="DefaultParagraphFont"/>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basedOn w:val="DefaultParagraphFont"/>
    <w:qFormat/>
    <w:rsid w:val="00F91DF0"/>
    <w:rPr>
      <w:b/>
      <w:bCs/>
    </w:rPr>
  </w:style>
  <w:style w:type="paragraph" w:styleId="ListParagraph">
    <w:name w:val="List Paragraph"/>
    <w:basedOn w:val="Normal"/>
    <w:uiPriority w:val="34"/>
    <w:qFormat/>
    <w:rsid w:val="00B4087F"/>
    <w:pPr>
      <w:widowControl/>
      <w:spacing w:after="0" w:line="240" w:lineRule="auto"/>
      <w:ind w:left="720"/>
      <w:contextualSpacing/>
    </w:pPr>
    <w:rPr>
      <w:rFonts w:ascii="Times New Roman" w:eastAsia="Times New Roman" w:hAnsi="Times New Roman"/>
      <w:sz w:val="24"/>
      <w:szCs w:val="24"/>
      <w:lang w:val="en-US"/>
    </w:rPr>
  </w:style>
  <w:style w:type="table" w:styleId="TableGrid">
    <w:name w:val="Table Grid"/>
    <w:basedOn w:val="TableNormal"/>
    <w:rsid w:val="006C56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rsid w:val="0051247A"/>
  </w:style>
  <w:style w:type="character" w:styleId="CommentReference">
    <w:name w:val="annotation reference"/>
    <w:basedOn w:val="DefaultParagraphFont"/>
    <w:rsid w:val="006C27E1"/>
    <w:rPr>
      <w:sz w:val="16"/>
      <w:szCs w:val="16"/>
    </w:rPr>
  </w:style>
  <w:style w:type="paragraph" w:styleId="CommentText">
    <w:name w:val="annotation text"/>
    <w:basedOn w:val="Normal"/>
    <w:link w:val="CommentTextChar"/>
    <w:uiPriority w:val="99"/>
    <w:rsid w:val="006C27E1"/>
    <w:rPr>
      <w:sz w:val="20"/>
    </w:rPr>
  </w:style>
  <w:style w:type="character" w:customStyle="1" w:styleId="CommentTextChar">
    <w:name w:val="Comment Text Char"/>
    <w:basedOn w:val="DefaultParagraphFont"/>
    <w:link w:val="CommentText"/>
    <w:uiPriority w:val="99"/>
    <w:rsid w:val="006C27E1"/>
    <w:rPr>
      <w:rFonts w:ascii="Arial" w:hAnsi="Arial"/>
      <w:lang w:val="en-GB"/>
    </w:rPr>
  </w:style>
  <w:style w:type="paragraph" w:styleId="CommentSubject">
    <w:name w:val="annotation subject"/>
    <w:basedOn w:val="CommentText"/>
    <w:next w:val="CommentText"/>
    <w:link w:val="CommentSubjectChar"/>
    <w:rsid w:val="006C27E1"/>
    <w:rPr>
      <w:b/>
      <w:bCs/>
    </w:rPr>
  </w:style>
  <w:style w:type="character" w:customStyle="1" w:styleId="CommentSubjectChar">
    <w:name w:val="Comment Subject Char"/>
    <w:basedOn w:val="CommentTextChar"/>
    <w:link w:val="CommentSubject"/>
    <w:rsid w:val="006C27E1"/>
    <w:rPr>
      <w:b/>
      <w:bCs/>
    </w:rPr>
  </w:style>
  <w:style w:type="paragraph" w:styleId="PlainText">
    <w:name w:val="Plain Text"/>
    <w:basedOn w:val="Normal"/>
    <w:link w:val="PlainTextChar"/>
    <w:uiPriority w:val="99"/>
    <w:unhideWhenUsed/>
    <w:rsid w:val="00C436FA"/>
    <w:pPr>
      <w:widowControl/>
      <w:spacing w:after="0" w:line="240" w:lineRule="auto"/>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C436FA"/>
    <w:rPr>
      <w:rFonts w:ascii="Consolas" w:eastAsia="Calibri" w:hAnsi="Consolas" w:cs="Times New Roman"/>
      <w:sz w:val="21"/>
      <w:szCs w:val="21"/>
    </w:rPr>
  </w:style>
  <w:style w:type="paragraph" w:styleId="Caption">
    <w:name w:val="caption"/>
    <w:basedOn w:val="Normal"/>
    <w:next w:val="Normal"/>
    <w:uiPriority w:val="35"/>
    <w:qFormat/>
    <w:rsid w:val="0051166B"/>
    <w:pPr>
      <w:widowControl/>
      <w:spacing w:after="200" w:line="240" w:lineRule="auto"/>
    </w:pPr>
    <w:rPr>
      <w:rFonts w:eastAsia="Calibri"/>
      <w:b/>
      <w:bCs/>
      <w:color w:val="4F81BD"/>
      <w:sz w:val="18"/>
      <w:szCs w:val="18"/>
      <w:lang w:val="en-US"/>
    </w:rPr>
  </w:style>
</w:styles>
</file>

<file path=word/webSettings.xml><?xml version="1.0" encoding="utf-8"?>
<w:webSettings xmlns:r="http://schemas.openxmlformats.org/officeDocument/2006/relationships" xmlns:w="http://schemas.openxmlformats.org/wordprocessingml/2006/main">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134571709">
      <w:bodyDiv w:val="1"/>
      <w:marLeft w:val="0"/>
      <w:marRight w:val="0"/>
      <w:marTop w:val="0"/>
      <w:marBottom w:val="0"/>
      <w:divBdr>
        <w:top w:val="none" w:sz="0" w:space="0" w:color="auto"/>
        <w:left w:val="none" w:sz="0" w:space="0" w:color="auto"/>
        <w:bottom w:val="none" w:sz="0" w:space="0" w:color="auto"/>
        <w:right w:val="none" w:sz="0" w:space="0" w:color="auto"/>
      </w:divBdr>
    </w:div>
    <w:div w:id="337269398">
      <w:bodyDiv w:val="1"/>
      <w:marLeft w:val="0"/>
      <w:marRight w:val="0"/>
      <w:marTop w:val="0"/>
      <w:marBottom w:val="0"/>
      <w:divBdr>
        <w:top w:val="none" w:sz="0" w:space="0" w:color="auto"/>
        <w:left w:val="none" w:sz="0" w:space="0" w:color="auto"/>
        <w:bottom w:val="none" w:sz="0" w:space="0" w:color="auto"/>
        <w:right w:val="none" w:sz="0" w:space="0" w:color="auto"/>
      </w:divBdr>
    </w:div>
    <w:div w:id="357774613">
      <w:bodyDiv w:val="1"/>
      <w:marLeft w:val="0"/>
      <w:marRight w:val="0"/>
      <w:marTop w:val="0"/>
      <w:marBottom w:val="0"/>
      <w:divBdr>
        <w:top w:val="none" w:sz="0" w:space="0" w:color="auto"/>
        <w:left w:val="none" w:sz="0" w:space="0" w:color="auto"/>
        <w:bottom w:val="none" w:sz="0" w:space="0" w:color="auto"/>
        <w:right w:val="none" w:sz="0" w:space="0" w:color="auto"/>
      </w:divBdr>
      <w:divsChild>
        <w:div w:id="331614176">
          <w:marLeft w:val="1166"/>
          <w:marRight w:val="0"/>
          <w:marTop w:val="77"/>
          <w:marBottom w:val="0"/>
          <w:divBdr>
            <w:top w:val="none" w:sz="0" w:space="0" w:color="auto"/>
            <w:left w:val="none" w:sz="0" w:space="0" w:color="auto"/>
            <w:bottom w:val="none" w:sz="0" w:space="0" w:color="auto"/>
            <w:right w:val="none" w:sz="0" w:space="0" w:color="auto"/>
          </w:divBdr>
        </w:div>
      </w:divsChild>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15041">
      <w:bodyDiv w:val="1"/>
      <w:marLeft w:val="0"/>
      <w:marRight w:val="0"/>
      <w:marTop w:val="0"/>
      <w:marBottom w:val="0"/>
      <w:divBdr>
        <w:top w:val="none" w:sz="0" w:space="0" w:color="auto"/>
        <w:left w:val="none" w:sz="0" w:space="0" w:color="auto"/>
        <w:bottom w:val="none" w:sz="0" w:space="0" w:color="auto"/>
        <w:right w:val="none" w:sz="0" w:space="0" w:color="auto"/>
      </w:divBdr>
    </w:div>
    <w:div w:id="552692856">
      <w:bodyDiv w:val="1"/>
      <w:marLeft w:val="0"/>
      <w:marRight w:val="0"/>
      <w:marTop w:val="0"/>
      <w:marBottom w:val="0"/>
      <w:divBdr>
        <w:top w:val="none" w:sz="0" w:space="0" w:color="auto"/>
        <w:left w:val="none" w:sz="0" w:space="0" w:color="auto"/>
        <w:bottom w:val="none" w:sz="0" w:space="0" w:color="auto"/>
        <w:right w:val="none" w:sz="0" w:space="0" w:color="auto"/>
      </w:divBdr>
    </w:div>
    <w:div w:id="1002508677">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8611245">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655185951">
      <w:bodyDiv w:val="1"/>
      <w:marLeft w:val="0"/>
      <w:marRight w:val="0"/>
      <w:marTop w:val="0"/>
      <w:marBottom w:val="0"/>
      <w:divBdr>
        <w:top w:val="none" w:sz="0" w:space="0" w:color="auto"/>
        <w:left w:val="none" w:sz="0" w:space="0" w:color="auto"/>
        <w:bottom w:val="none" w:sz="0" w:space="0" w:color="auto"/>
        <w:right w:val="none" w:sz="0" w:space="0" w:color="auto"/>
      </w:divBdr>
    </w:div>
    <w:div w:id="1657222204">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99908226">
      <w:bodyDiv w:val="1"/>
      <w:marLeft w:val="0"/>
      <w:marRight w:val="0"/>
      <w:marTop w:val="0"/>
      <w:marBottom w:val="0"/>
      <w:divBdr>
        <w:top w:val="none" w:sz="0" w:space="0" w:color="auto"/>
        <w:left w:val="none" w:sz="0" w:space="0" w:color="auto"/>
        <w:bottom w:val="none" w:sz="0" w:space="0" w:color="auto"/>
        <w:right w:val="none" w:sz="0" w:space="0" w:color="auto"/>
      </w:divBdr>
    </w:div>
    <w:div w:id="181305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1BB46-DF7F-4F57-8E7F-4D1C70BC8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5</Pages>
  <Words>1293</Words>
  <Characters>7376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SA4#62</vt:lpstr>
      <vt:lpstr>Agenda SA4#62</vt:lpstr>
    </vt:vector>
  </TitlesOfParts>
  <Company>Audience</Company>
  <LinksUpToDate>false</LinksUpToDate>
  <CharactersWithSpaces>8652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SA4#62</dc:title>
  <dc:subject/>
  <dc:creator>Kari Järvinen</dc:creator>
  <cp:keywords/>
  <dc:description/>
  <cp:lastModifiedBy>sisabelle</cp:lastModifiedBy>
  <cp:revision>33</cp:revision>
  <cp:lastPrinted>2011-03-16T16:56:00Z</cp:lastPrinted>
  <dcterms:created xsi:type="dcterms:W3CDTF">2011-04-05T18:15:00Z</dcterms:created>
  <dcterms:modified xsi:type="dcterms:W3CDTF">2011-04-05T21:04:00Z</dcterms:modified>
</cp:coreProperties>
</file>