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6ED2BB5E" w:rsidR="001E41F3" w:rsidRPr="00C25746" w:rsidRDefault="00255D4D">
      <w:pPr>
        <w:pStyle w:val="CRCoverPage"/>
        <w:tabs>
          <w:tab w:val="right" w:pos="9639"/>
        </w:tabs>
        <w:spacing w:after="0"/>
        <w:rPr>
          <w:b/>
          <w:i/>
          <w:sz w:val="28"/>
        </w:rPr>
      </w:pPr>
      <w:r w:rsidRPr="00C25746">
        <w:rPr>
          <w:b/>
          <w:sz w:val="24"/>
        </w:rPr>
        <w:t>3GPP TSG-</w:t>
      </w:r>
      <w:r w:rsidRPr="00C25746">
        <w:rPr>
          <w:b/>
          <w:sz w:val="24"/>
        </w:rPr>
        <w:fldChar w:fldCharType="begin"/>
      </w:r>
      <w:r w:rsidRPr="00C25746">
        <w:rPr>
          <w:b/>
          <w:sz w:val="24"/>
        </w:rPr>
        <w:instrText xml:space="preserve"> DOCPROPERTY  TSG/WGRef  \* MERGEFORMAT </w:instrText>
      </w:r>
      <w:r w:rsidRPr="00C25746">
        <w:rPr>
          <w:b/>
          <w:sz w:val="24"/>
        </w:rPr>
        <w:fldChar w:fldCharType="separate"/>
      </w:r>
      <w:r w:rsidRPr="00C25746">
        <w:rPr>
          <w:b/>
          <w:sz w:val="24"/>
        </w:rPr>
        <w:t>S4</w:t>
      </w:r>
      <w:r w:rsidRPr="00C25746">
        <w:rPr>
          <w:b/>
          <w:sz w:val="24"/>
        </w:rPr>
        <w:fldChar w:fldCharType="end"/>
      </w:r>
      <w:r w:rsidRPr="00C25746">
        <w:rPr>
          <w:b/>
          <w:sz w:val="24"/>
        </w:rPr>
        <w:t xml:space="preserve"> Meeting </w:t>
      </w:r>
      <w:r w:rsidRPr="00C25746">
        <w:rPr>
          <w:b/>
          <w:sz w:val="24"/>
        </w:rPr>
        <w:fldChar w:fldCharType="begin"/>
      </w:r>
      <w:r w:rsidRPr="00C25746">
        <w:rPr>
          <w:b/>
          <w:sz w:val="24"/>
        </w:rPr>
        <w:instrText xml:space="preserve"> DOCPROPERTY  MtgTitle  \* MERGEFORMAT </w:instrText>
      </w:r>
      <w:r w:rsidRPr="00C25746">
        <w:rPr>
          <w:b/>
          <w:sz w:val="24"/>
        </w:rPr>
        <w:fldChar w:fldCharType="separate"/>
      </w:r>
      <w:r w:rsidRPr="00C25746">
        <w:rPr>
          <w:b/>
          <w:sz w:val="24"/>
        </w:rPr>
        <w:t xml:space="preserve"> </w:t>
      </w:r>
      <w:r w:rsidRPr="00C25746">
        <w:rPr>
          <w:b/>
          <w:sz w:val="24"/>
        </w:rPr>
        <w:fldChar w:fldCharType="end"/>
      </w:r>
      <w:r w:rsidRPr="00C25746">
        <w:rPr>
          <w:b/>
          <w:sz w:val="24"/>
        </w:rPr>
        <w:t>#13</w:t>
      </w:r>
      <w:r w:rsidR="00596D23" w:rsidRPr="00C25746">
        <w:rPr>
          <w:b/>
          <w:sz w:val="24"/>
        </w:rPr>
        <w:t>4</w:t>
      </w:r>
      <w:r w:rsidR="001E41F3" w:rsidRPr="00C25746">
        <w:rPr>
          <w:b/>
          <w:i/>
          <w:sz w:val="28"/>
        </w:rPr>
        <w:tab/>
      </w:r>
      <w:bookmarkStart w:id="0" w:name="_Hlk131674084"/>
      <w:r w:rsidR="008C3F91" w:rsidRPr="00C25746">
        <w:rPr>
          <w:b/>
          <w:i/>
          <w:sz w:val="28"/>
        </w:rPr>
        <w:fldChar w:fldCharType="begin"/>
      </w:r>
      <w:r w:rsidR="008C3F91" w:rsidRPr="00C25746">
        <w:rPr>
          <w:b/>
          <w:i/>
          <w:sz w:val="28"/>
        </w:rPr>
        <w:instrText xml:space="preserve"> DOCPROPERTY  Tdoc#  \* MERGEFORMAT </w:instrText>
      </w:r>
      <w:r w:rsidR="008C3F91" w:rsidRPr="00C25746">
        <w:rPr>
          <w:b/>
          <w:i/>
          <w:sz w:val="28"/>
        </w:rPr>
        <w:fldChar w:fldCharType="separate"/>
      </w:r>
      <w:r w:rsidR="000A5F0B" w:rsidRPr="00C25746">
        <w:rPr>
          <w:b/>
          <w:i/>
          <w:sz w:val="28"/>
        </w:rPr>
        <w:t>S4</w:t>
      </w:r>
      <w:r w:rsidR="00D04AAA" w:rsidRPr="00C25746">
        <w:rPr>
          <w:b/>
          <w:i/>
          <w:sz w:val="28"/>
        </w:rPr>
        <w:t>-</w:t>
      </w:r>
      <w:r w:rsidR="00DF295D" w:rsidRPr="00C25746">
        <w:rPr>
          <w:b/>
          <w:i/>
          <w:sz w:val="28"/>
        </w:rPr>
        <w:t>251</w:t>
      </w:r>
      <w:r w:rsidR="008C3F91" w:rsidRPr="00C25746">
        <w:rPr>
          <w:b/>
          <w:i/>
          <w:sz w:val="28"/>
        </w:rPr>
        <w:fldChar w:fldCharType="end"/>
      </w:r>
      <w:bookmarkEnd w:id="0"/>
    </w:p>
    <w:p w14:paraId="6979261F" w14:textId="52A8D009" w:rsidR="001E41F3" w:rsidRPr="00C25746" w:rsidRDefault="00596D23" w:rsidP="008C3F91">
      <w:pPr>
        <w:pStyle w:val="CRCoverPage"/>
        <w:tabs>
          <w:tab w:val="right" w:pos="9639"/>
        </w:tabs>
        <w:outlineLvl w:val="0"/>
        <w:rPr>
          <w:bCs/>
          <w:sz w:val="24"/>
        </w:rPr>
      </w:pPr>
      <w:r w:rsidRPr="00C25746">
        <w:rPr>
          <w:b/>
          <w:sz w:val="24"/>
        </w:rPr>
        <w:t>Dallas, USA</w:t>
      </w:r>
      <w:r w:rsidR="003E49E0" w:rsidRPr="00C25746">
        <w:rPr>
          <w:b/>
          <w:sz w:val="24"/>
        </w:rPr>
        <w:t>,</w:t>
      </w:r>
      <w:r w:rsidR="00E436CF" w:rsidRPr="00C25746">
        <w:rPr>
          <w:b/>
          <w:sz w:val="24"/>
        </w:rPr>
        <w:t xml:space="preserve"> 1</w:t>
      </w:r>
      <w:r w:rsidR="00ED6403" w:rsidRPr="00C25746">
        <w:rPr>
          <w:b/>
          <w:sz w:val="24"/>
        </w:rPr>
        <w:t>7</w:t>
      </w:r>
      <w:r w:rsidR="00E436CF" w:rsidRPr="00C25746">
        <w:rPr>
          <w:b/>
          <w:sz w:val="24"/>
          <w:vertAlign w:val="superscript"/>
        </w:rPr>
        <w:t>th</w:t>
      </w:r>
      <w:r w:rsidR="00E436CF" w:rsidRPr="00C25746">
        <w:rPr>
          <w:b/>
          <w:sz w:val="24"/>
        </w:rPr>
        <w:t xml:space="preserve"> </w:t>
      </w:r>
      <w:r w:rsidRPr="00C25746">
        <w:rPr>
          <w:b/>
          <w:sz w:val="24"/>
        </w:rPr>
        <w:t>November</w:t>
      </w:r>
      <w:r w:rsidR="00551BC5" w:rsidRPr="00C25746">
        <w:rPr>
          <w:b/>
          <w:sz w:val="24"/>
        </w:rPr>
        <w:t xml:space="preserve"> </w:t>
      </w:r>
      <w:r w:rsidR="003E49E0" w:rsidRPr="00C25746">
        <w:rPr>
          <w:b/>
          <w:sz w:val="24"/>
        </w:rPr>
        <w:t>–</w:t>
      </w:r>
      <w:r w:rsidR="00E436CF" w:rsidRPr="00C25746">
        <w:rPr>
          <w:b/>
          <w:sz w:val="24"/>
        </w:rPr>
        <w:t xml:space="preserve"> </w:t>
      </w:r>
      <w:r w:rsidR="00ED6403" w:rsidRPr="00C25746">
        <w:rPr>
          <w:b/>
          <w:sz w:val="24"/>
        </w:rPr>
        <w:t>21</w:t>
      </w:r>
      <w:r w:rsidR="00ED6403" w:rsidRPr="00C25746">
        <w:rPr>
          <w:b/>
          <w:sz w:val="24"/>
          <w:vertAlign w:val="superscript"/>
        </w:rPr>
        <w:t>st</w:t>
      </w:r>
      <w:r w:rsidR="00ED6403" w:rsidRPr="00C25746">
        <w:rPr>
          <w:b/>
          <w:sz w:val="24"/>
        </w:rPr>
        <w:t xml:space="preserve"> </w:t>
      </w:r>
      <w:r w:rsidRPr="00C25746">
        <w:rPr>
          <w:b/>
          <w:sz w:val="24"/>
        </w:rPr>
        <w:t>November</w:t>
      </w:r>
      <w:r w:rsidR="00551BC5" w:rsidRPr="00C25746">
        <w:rPr>
          <w:b/>
          <w:sz w:val="24"/>
        </w:rPr>
        <w:t xml:space="preserve"> </w:t>
      </w:r>
      <w:r w:rsidR="003E49E0" w:rsidRPr="00C25746">
        <w:rPr>
          <w:b/>
          <w:sz w:val="24"/>
        </w:rPr>
        <w:fldChar w:fldCharType="begin"/>
      </w:r>
      <w:r w:rsidR="003E49E0" w:rsidRPr="00C25746">
        <w:rPr>
          <w:b/>
          <w:sz w:val="24"/>
        </w:rPr>
        <w:instrText xml:space="preserve"> DOCPROPERTY  EndDate  \* MERGEFORMAT </w:instrText>
      </w:r>
      <w:r w:rsidR="003E49E0" w:rsidRPr="00C25746">
        <w:rPr>
          <w:b/>
          <w:sz w:val="24"/>
        </w:rPr>
        <w:fldChar w:fldCharType="separate"/>
      </w:r>
      <w:r w:rsidR="003E49E0" w:rsidRPr="00C25746">
        <w:rPr>
          <w:b/>
          <w:sz w:val="24"/>
        </w:rPr>
        <w:t>2025</w:t>
      </w:r>
      <w:r w:rsidR="003E49E0" w:rsidRPr="00C25746">
        <w:rPr>
          <w:b/>
          <w:sz w:val="24"/>
        </w:rPr>
        <w:fldChar w:fldCharType="end"/>
      </w:r>
      <w:r w:rsidR="008C3F91" w:rsidRPr="00C25746">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25746"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C25746" w:rsidRDefault="00305409" w:rsidP="00E34898">
            <w:pPr>
              <w:pStyle w:val="CRCoverPage"/>
              <w:spacing w:after="0"/>
              <w:jc w:val="right"/>
              <w:rPr>
                <w:i/>
              </w:rPr>
            </w:pPr>
            <w:r w:rsidRPr="00C25746">
              <w:rPr>
                <w:i/>
                <w:sz w:val="14"/>
              </w:rPr>
              <w:t>CR-Form-v</w:t>
            </w:r>
            <w:r w:rsidR="008863B9" w:rsidRPr="00C25746">
              <w:rPr>
                <w:i/>
                <w:sz w:val="14"/>
              </w:rPr>
              <w:t>12.0</w:t>
            </w:r>
          </w:p>
        </w:tc>
      </w:tr>
      <w:tr w:rsidR="001E41F3" w:rsidRPr="00C25746" w14:paraId="785E2A4E" w14:textId="77777777" w:rsidTr="00547111">
        <w:tc>
          <w:tcPr>
            <w:tcW w:w="9641" w:type="dxa"/>
            <w:gridSpan w:val="9"/>
            <w:tcBorders>
              <w:left w:val="single" w:sz="4" w:space="0" w:color="auto"/>
              <w:right w:val="single" w:sz="4" w:space="0" w:color="auto"/>
            </w:tcBorders>
          </w:tcPr>
          <w:p w14:paraId="6676D88B" w14:textId="456788D0" w:rsidR="001E41F3" w:rsidRPr="00C25746" w:rsidRDefault="001E41F3">
            <w:pPr>
              <w:pStyle w:val="CRCoverPage"/>
              <w:spacing w:after="0"/>
              <w:jc w:val="center"/>
            </w:pPr>
            <w:r w:rsidRPr="00C25746">
              <w:rPr>
                <w:b/>
                <w:sz w:val="32"/>
              </w:rPr>
              <w:t>CHANGE REQUEST</w:t>
            </w:r>
          </w:p>
        </w:tc>
      </w:tr>
      <w:tr w:rsidR="001E41F3" w:rsidRPr="00C25746" w14:paraId="76CC10AD" w14:textId="77777777" w:rsidTr="00547111">
        <w:tc>
          <w:tcPr>
            <w:tcW w:w="9641" w:type="dxa"/>
            <w:gridSpan w:val="9"/>
            <w:tcBorders>
              <w:left w:val="single" w:sz="4" w:space="0" w:color="auto"/>
              <w:right w:val="single" w:sz="4" w:space="0" w:color="auto"/>
            </w:tcBorders>
          </w:tcPr>
          <w:p w14:paraId="4F89DC0F" w14:textId="77777777" w:rsidR="001E41F3" w:rsidRPr="00C25746" w:rsidRDefault="001E41F3">
            <w:pPr>
              <w:pStyle w:val="CRCoverPage"/>
              <w:spacing w:after="0"/>
              <w:rPr>
                <w:sz w:val="8"/>
                <w:szCs w:val="8"/>
              </w:rPr>
            </w:pPr>
          </w:p>
        </w:tc>
      </w:tr>
      <w:tr w:rsidR="001E41F3" w:rsidRPr="00C25746" w14:paraId="407D58B8" w14:textId="77777777" w:rsidTr="00547111">
        <w:tc>
          <w:tcPr>
            <w:tcW w:w="142" w:type="dxa"/>
            <w:tcBorders>
              <w:left w:val="single" w:sz="4" w:space="0" w:color="auto"/>
            </w:tcBorders>
          </w:tcPr>
          <w:p w14:paraId="0DA8A5E7" w14:textId="77777777" w:rsidR="001E41F3" w:rsidRPr="00C25746" w:rsidRDefault="001E41F3">
            <w:pPr>
              <w:pStyle w:val="CRCoverPage"/>
              <w:spacing w:after="0"/>
              <w:jc w:val="right"/>
            </w:pPr>
          </w:p>
        </w:tc>
        <w:tc>
          <w:tcPr>
            <w:tcW w:w="1559" w:type="dxa"/>
            <w:shd w:val="pct30" w:color="FFFF00" w:fill="auto"/>
          </w:tcPr>
          <w:p w14:paraId="19F13582" w14:textId="4709ACED" w:rsidR="001E41F3" w:rsidRPr="00C25746" w:rsidRDefault="008E3E93" w:rsidP="00195D6C">
            <w:pPr>
              <w:pStyle w:val="CRCoverPage"/>
              <w:spacing w:after="0"/>
              <w:jc w:val="center"/>
              <w:rPr>
                <w:b/>
                <w:sz w:val="28"/>
              </w:rPr>
            </w:pPr>
            <w:r w:rsidRPr="00C25746">
              <w:rPr>
                <w:b/>
                <w:sz w:val="28"/>
              </w:rPr>
              <w:fldChar w:fldCharType="begin"/>
            </w:r>
            <w:r w:rsidRPr="00C25746">
              <w:rPr>
                <w:b/>
                <w:sz w:val="28"/>
              </w:rPr>
              <w:instrText xml:space="preserve"> DOCPROPERTY  Spec#  \* MERGEFORMAT </w:instrText>
            </w:r>
            <w:r w:rsidRPr="00C25746">
              <w:rPr>
                <w:b/>
                <w:sz w:val="28"/>
              </w:rPr>
              <w:fldChar w:fldCharType="separate"/>
            </w:r>
            <w:r w:rsidR="003A0743" w:rsidRPr="00C25746">
              <w:rPr>
                <w:b/>
                <w:sz w:val="28"/>
              </w:rPr>
              <w:t>26.</w:t>
            </w:r>
            <w:r w:rsidR="00596D23" w:rsidRPr="00C25746">
              <w:rPr>
                <w:b/>
                <w:sz w:val="28"/>
              </w:rPr>
              <w:t>94</w:t>
            </w:r>
            <w:r w:rsidR="009122FB" w:rsidRPr="00C25746">
              <w:rPr>
                <w:b/>
                <w:sz w:val="28"/>
              </w:rPr>
              <w:t>2</w:t>
            </w:r>
            <w:r w:rsidRPr="00C25746">
              <w:rPr>
                <w:b/>
                <w:sz w:val="28"/>
              </w:rPr>
              <w:fldChar w:fldCharType="end"/>
            </w:r>
          </w:p>
        </w:tc>
        <w:tc>
          <w:tcPr>
            <w:tcW w:w="709" w:type="dxa"/>
          </w:tcPr>
          <w:p w14:paraId="559E849B" w14:textId="77777777" w:rsidR="001E41F3" w:rsidRPr="00C25746" w:rsidRDefault="001E41F3">
            <w:pPr>
              <w:pStyle w:val="CRCoverPage"/>
              <w:spacing w:after="0"/>
              <w:jc w:val="center"/>
            </w:pPr>
            <w:r w:rsidRPr="00C25746">
              <w:rPr>
                <w:b/>
                <w:sz w:val="28"/>
              </w:rPr>
              <w:t>CR</w:t>
            </w:r>
          </w:p>
        </w:tc>
        <w:tc>
          <w:tcPr>
            <w:tcW w:w="1276" w:type="dxa"/>
            <w:shd w:val="pct30" w:color="FFFF00" w:fill="auto"/>
          </w:tcPr>
          <w:p w14:paraId="3D5219FB" w14:textId="1F91E645" w:rsidR="001E41F3" w:rsidRPr="00C25746" w:rsidRDefault="001E41F3" w:rsidP="00FD6F6A">
            <w:pPr>
              <w:pStyle w:val="CRCoverPage"/>
              <w:spacing w:after="0"/>
              <w:jc w:val="center"/>
            </w:pPr>
          </w:p>
        </w:tc>
        <w:tc>
          <w:tcPr>
            <w:tcW w:w="709" w:type="dxa"/>
          </w:tcPr>
          <w:p w14:paraId="11BB8CB3" w14:textId="77777777" w:rsidR="001E41F3" w:rsidRPr="00C25746" w:rsidRDefault="001E41F3" w:rsidP="0051580D">
            <w:pPr>
              <w:pStyle w:val="CRCoverPage"/>
              <w:tabs>
                <w:tab w:val="right" w:pos="625"/>
              </w:tabs>
              <w:spacing w:after="0"/>
              <w:jc w:val="center"/>
            </w:pPr>
            <w:r w:rsidRPr="00C25746">
              <w:rPr>
                <w:b/>
                <w:bCs/>
                <w:sz w:val="28"/>
              </w:rPr>
              <w:t>rev</w:t>
            </w:r>
          </w:p>
        </w:tc>
        <w:tc>
          <w:tcPr>
            <w:tcW w:w="992" w:type="dxa"/>
            <w:shd w:val="pct30" w:color="FFFF00" w:fill="auto"/>
          </w:tcPr>
          <w:p w14:paraId="631172B0" w14:textId="16EF84CE" w:rsidR="001E41F3" w:rsidRPr="00C25746" w:rsidRDefault="001E41F3" w:rsidP="00E13F3D">
            <w:pPr>
              <w:pStyle w:val="CRCoverPage"/>
              <w:spacing w:after="0"/>
              <w:jc w:val="center"/>
              <w:rPr>
                <w:b/>
                <w:sz w:val="28"/>
              </w:rPr>
            </w:pPr>
          </w:p>
        </w:tc>
        <w:tc>
          <w:tcPr>
            <w:tcW w:w="2410" w:type="dxa"/>
          </w:tcPr>
          <w:p w14:paraId="2F69A49A" w14:textId="77777777" w:rsidR="001E41F3" w:rsidRPr="00C25746" w:rsidRDefault="001E41F3" w:rsidP="0051580D">
            <w:pPr>
              <w:pStyle w:val="CRCoverPage"/>
              <w:tabs>
                <w:tab w:val="right" w:pos="1825"/>
              </w:tabs>
              <w:spacing w:after="0"/>
              <w:jc w:val="center"/>
            </w:pPr>
            <w:r w:rsidRPr="00C25746">
              <w:rPr>
                <w:b/>
                <w:sz w:val="28"/>
                <w:szCs w:val="28"/>
              </w:rPr>
              <w:t>Current version:</w:t>
            </w:r>
          </w:p>
        </w:tc>
        <w:tc>
          <w:tcPr>
            <w:tcW w:w="1701" w:type="dxa"/>
            <w:shd w:val="pct30" w:color="FFFF00" w:fill="auto"/>
          </w:tcPr>
          <w:p w14:paraId="02DC798C" w14:textId="68B17785" w:rsidR="001E41F3" w:rsidRPr="00C25746" w:rsidRDefault="008E3E93">
            <w:pPr>
              <w:pStyle w:val="CRCoverPage"/>
              <w:spacing w:after="0"/>
              <w:jc w:val="center"/>
              <w:rPr>
                <w:sz w:val="28"/>
              </w:rPr>
            </w:pPr>
            <w:r w:rsidRPr="00C25746">
              <w:rPr>
                <w:b/>
                <w:sz w:val="28"/>
              </w:rPr>
              <w:fldChar w:fldCharType="begin"/>
            </w:r>
            <w:r w:rsidRPr="00C25746">
              <w:rPr>
                <w:b/>
                <w:sz w:val="28"/>
              </w:rPr>
              <w:instrText xml:space="preserve"> DOCPROPERTY  Version  \* MERGEFORMAT </w:instrText>
            </w:r>
            <w:r w:rsidRPr="00C25746">
              <w:rPr>
                <w:b/>
                <w:sz w:val="28"/>
              </w:rPr>
              <w:fldChar w:fldCharType="separate"/>
            </w:r>
            <w:r w:rsidR="00B66644" w:rsidRPr="00C25746">
              <w:rPr>
                <w:b/>
                <w:sz w:val="28"/>
              </w:rPr>
              <w:t>1</w:t>
            </w:r>
            <w:r w:rsidR="00596D23" w:rsidRPr="00C25746">
              <w:rPr>
                <w:b/>
                <w:sz w:val="28"/>
              </w:rPr>
              <w:t>9</w:t>
            </w:r>
            <w:r w:rsidR="00B66644" w:rsidRPr="00C25746">
              <w:rPr>
                <w:b/>
                <w:sz w:val="28"/>
              </w:rPr>
              <w:t>.</w:t>
            </w:r>
            <w:r w:rsidR="00596D23" w:rsidRPr="00C25746">
              <w:rPr>
                <w:b/>
                <w:sz w:val="28"/>
              </w:rPr>
              <w:t>0.</w:t>
            </w:r>
            <w:r w:rsidR="009122FB" w:rsidRPr="00C25746">
              <w:rPr>
                <w:b/>
                <w:sz w:val="28"/>
              </w:rPr>
              <w:t>0</w:t>
            </w:r>
            <w:r w:rsidRPr="00C25746">
              <w:rPr>
                <w:b/>
                <w:sz w:val="28"/>
              </w:rPr>
              <w:fldChar w:fldCharType="end"/>
            </w:r>
          </w:p>
        </w:tc>
        <w:tc>
          <w:tcPr>
            <w:tcW w:w="143" w:type="dxa"/>
            <w:tcBorders>
              <w:right w:val="single" w:sz="4" w:space="0" w:color="auto"/>
            </w:tcBorders>
          </w:tcPr>
          <w:p w14:paraId="5F2F9BEA" w14:textId="77777777" w:rsidR="001E41F3" w:rsidRPr="00C25746" w:rsidRDefault="001E41F3">
            <w:pPr>
              <w:pStyle w:val="CRCoverPage"/>
              <w:spacing w:after="0"/>
            </w:pPr>
          </w:p>
        </w:tc>
      </w:tr>
      <w:tr w:rsidR="001E41F3" w:rsidRPr="00C25746" w14:paraId="4E881081" w14:textId="77777777" w:rsidTr="00547111">
        <w:tc>
          <w:tcPr>
            <w:tcW w:w="9641" w:type="dxa"/>
            <w:gridSpan w:val="9"/>
            <w:tcBorders>
              <w:left w:val="single" w:sz="4" w:space="0" w:color="auto"/>
              <w:right w:val="single" w:sz="4" w:space="0" w:color="auto"/>
            </w:tcBorders>
          </w:tcPr>
          <w:p w14:paraId="23C16D3A" w14:textId="77777777" w:rsidR="001E41F3" w:rsidRPr="00C25746" w:rsidRDefault="001E41F3">
            <w:pPr>
              <w:pStyle w:val="CRCoverPage"/>
              <w:spacing w:after="0"/>
            </w:pPr>
          </w:p>
        </w:tc>
      </w:tr>
      <w:tr w:rsidR="001E41F3" w:rsidRPr="00C25746" w14:paraId="47D5A222" w14:textId="77777777" w:rsidTr="00547111">
        <w:tc>
          <w:tcPr>
            <w:tcW w:w="9641" w:type="dxa"/>
            <w:gridSpan w:val="9"/>
            <w:tcBorders>
              <w:top w:val="single" w:sz="4" w:space="0" w:color="auto"/>
            </w:tcBorders>
          </w:tcPr>
          <w:p w14:paraId="54EDF4D0" w14:textId="1EEB440A" w:rsidR="001E41F3" w:rsidRPr="00C25746" w:rsidRDefault="001E41F3">
            <w:pPr>
              <w:pStyle w:val="CRCoverPage"/>
              <w:spacing w:after="0"/>
              <w:jc w:val="center"/>
              <w:rPr>
                <w:rFonts w:cs="Arial"/>
                <w:i/>
              </w:rPr>
            </w:pPr>
            <w:r w:rsidRPr="00C25746">
              <w:rPr>
                <w:rFonts w:cs="Arial"/>
                <w:i/>
              </w:rPr>
              <w:t xml:space="preserve">For </w:t>
            </w:r>
            <w:hyperlink r:id="rId11" w:anchor="_blank" w:history="1">
              <w:r w:rsidRPr="00C25746">
                <w:rPr>
                  <w:rStyle w:val="Hyperlink"/>
                  <w:rFonts w:cs="Arial"/>
                  <w:b/>
                  <w:i/>
                  <w:color w:val="FF0000"/>
                </w:rPr>
                <w:t>HE</w:t>
              </w:r>
              <w:bookmarkStart w:id="1" w:name="_Hlt497126619"/>
              <w:r w:rsidRPr="00C25746">
                <w:rPr>
                  <w:rStyle w:val="Hyperlink"/>
                  <w:rFonts w:cs="Arial"/>
                  <w:b/>
                  <w:i/>
                  <w:color w:val="FF0000"/>
                </w:rPr>
                <w:t>L</w:t>
              </w:r>
              <w:bookmarkEnd w:id="1"/>
              <w:r w:rsidRPr="00C25746">
                <w:rPr>
                  <w:rStyle w:val="Hyperlink"/>
                  <w:rFonts w:cs="Arial"/>
                  <w:b/>
                  <w:i/>
                  <w:color w:val="FF0000"/>
                </w:rPr>
                <w:t>P</w:t>
              </w:r>
            </w:hyperlink>
            <w:r w:rsidRPr="00C25746">
              <w:rPr>
                <w:rFonts w:cs="Arial"/>
                <w:b/>
                <w:i/>
                <w:color w:val="FF0000"/>
              </w:rPr>
              <w:t xml:space="preserve"> </w:t>
            </w:r>
            <w:r w:rsidRPr="00C25746">
              <w:rPr>
                <w:rFonts w:cs="Arial"/>
                <w:i/>
              </w:rPr>
              <w:t>on using this form</w:t>
            </w:r>
            <w:r w:rsidR="0051580D" w:rsidRPr="00C25746">
              <w:rPr>
                <w:rFonts w:cs="Arial"/>
                <w:i/>
              </w:rPr>
              <w:t>: c</w:t>
            </w:r>
            <w:r w:rsidR="00F25D98" w:rsidRPr="00C25746">
              <w:rPr>
                <w:rFonts w:cs="Arial"/>
                <w:i/>
              </w:rPr>
              <w:t xml:space="preserve">omprehensive instructions can be found at </w:t>
            </w:r>
            <w:r w:rsidR="001B7A65" w:rsidRPr="00C25746">
              <w:rPr>
                <w:rFonts w:cs="Arial"/>
                <w:i/>
              </w:rPr>
              <w:br/>
            </w:r>
            <w:hyperlink r:id="rId12" w:history="1">
              <w:r w:rsidR="00DE34CF" w:rsidRPr="00C25746">
                <w:rPr>
                  <w:rStyle w:val="Hyperlink"/>
                  <w:rFonts w:cs="Arial"/>
                  <w:i/>
                </w:rPr>
                <w:t>http://www.3gpp.org/Change-Requests</w:t>
              </w:r>
            </w:hyperlink>
            <w:r w:rsidR="00F25D98" w:rsidRPr="00C25746">
              <w:rPr>
                <w:rFonts w:cs="Arial"/>
                <w:i/>
              </w:rPr>
              <w:t>.</w:t>
            </w:r>
          </w:p>
        </w:tc>
      </w:tr>
      <w:tr w:rsidR="001E41F3" w:rsidRPr="00C25746" w14:paraId="18D27A5A" w14:textId="77777777" w:rsidTr="00547111">
        <w:tc>
          <w:tcPr>
            <w:tcW w:w="9641" w:type="dxa"/>
            <w:gridSpan w:val="9"/>
          </w:tcPr>
          <w:p w14:paraId="69B9D2A2" w14:textId="77777777" w:rsidR="001E41F3" w:rsidRPr="00C25746" w:rsidRDefault="001E41F3">
            <w:pPr>
              <w:pStyle w:val="CRCoverPage"/>
              <w:spacing w:after="0"/>
              <w:rPr>
                <w:sz w:val="8"/>
                <w:szCs w:val="8"/>
              </w:rPr>
            </w:pPr>
          </w:p>
        </w:tc>
      </w:tr>
    </w:tbl>
    <w:p w14:paraId="5DAC9EF1" w14:textId="77777777" w:rsidR="001E41F3" w:rsidRPr="00C2574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25746" w14:paraId="205E83DA" w14:textId="77777777" w:rsidTr="00A7671C">
        <w:tc>
          <w:tcPr>
            <w:tcW w:w="2835" w:type="dxa"/>
          </w:tcPr>
          <w:p w14:paraId="425A71FF" w14:textId="77777777" w:rsidR="00F25D98" w:rsidRPr="00C25746" w:rsidRDefault="00F25D98" w:rsidP="001E41F3">
            <w:pPr>
              <w:pStyle w:val="CRCoverPage"/>
              <w:tabs>
                <w:tab w:val="right" w:pos="2751"/>
              </w:tabs>
              <w:spacing w:after="0"/>
              <w:rPr>
                <w:b/>
                <w:i/>
              </w:rPr>
            </w:pPr>
            <w:r w:rsidRPr="00C25746">
              <w:rPr>
                <w:b/>
                <w:i/>
              </w:rPr>
              <w:t>Proposed change</w:t>
            </w:r>
            <w:r w:rsidR="00A7671C" w:rsidRPr="00C25746">
              <w:rPr>
                <w:b/>
                <w:i/>
              </w:rPr>
              <w:t xml:space="preserve"> </w:t>
            </w:r>
            <w:r w:rsidRPr="00C25746">
              <w:rPr>
                <w:b/>
                <w:i/>
              </w:rPr>
              <w:t>affects:</w:t>
            </w:r>
          </w:p>
        </w:tc>
        <w:tc>
          <w:tcPr>
            <w:tcW w:w="1418" w:type="dxa"/>
          </w:tcPr>
          <w:p w14:paraId="22D41370" w14:textId="77777777" w:rsidR="00F25D98" w:rsidRPr="00C25746" w:rsidRDefault="00F25D98" w:rsidP="001E41F3">
            <w:pPr>
              <w:pStyle w:val="CRCoverPage"/>
              <w:spacing w:after="0"/>
              <w:jc w:val="right"/>
            </w:pPr>
            <w:r w:rsidRPr="00C25746">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C25746"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C25746" w:rsidRDefault="00F25D98" w:rsidP="001E41F3">
            <w:pPr>
              <w:pStyle w:val="CRCoverPage"/>
              <w:spacing w:after="0"/>
              <w:jc w:val="right"/>
              <w:rPr>
                <w:u w:val="single"/>
              </w:rPr>
            </w:pPr>
            <w:r w:rsidRPr="00C25746">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C25746" w:rsidRDefault="00007E9F" w:rsidP="001E41F3">
            <w:pPr>
              <w:pStyle w:val="CRCoverPage"/>
              <w:spacing w:after="0"/>
              <w:jc w:val="center"/>
              <w:rPr>
                <w:b/>
                <w:caps/>
              </w:rPr>
            </w:pPr>
            <w:r w:rsidRPr="00C25746">
              <w:rPr>
                <w:b/>
                <w:caps/>
              </w:rPr>
              <w:t>X</w:t>
            </w:r>
          </w:p>
        </w:tc>
        <w:tc>
          <w:tcPr>
            <w:tcW w:w="2126" w:type="dxa"/>
          </w:tcPr>
          <w:p w14:paraId="4B6BBA01" w14:textId="77777777" w:rsidR="00F25D98" w:rsidRPr="00C25746" w:rsidRDefault="00F25D98" w:rsidP="001E41F3">
            <w:pPr>
              <w:pStyle w:val="CRCoverPage"/>
              <w:spacing w:after="0"/>
              <w:jc w:val="right"/>
              <w:rPr>
                <w:u w:val="single"/>
              </w:rPr>
            </w:pPr>
            <w:r w:rsidRPr="00C25746">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C25746" w:rsidRDefault="00F25D98" w:rsidP="001E41F3">
            <w:pPr>
              <w:pStyle w:val="CRCoverPage"/>
              <w:spacing w:after="0"/>
              <w:jc w:val="center"/>
              <w:rPr>
                <w:b/>
                <w:caps/>
              </w:rPr>
            </w:pPr>
          </w:p>
        </w:tc>
        <w:tc>
          <w:tcPr>
            <w:tcW w:w="1418" w:type="dxa"/>
            <w:tcBorders>
              <w:left w:val="nil"/>
            </w:tcBorders>
          </w:tcPr>
          <w:p w14:paraId="628F483E" w14:textId="77777777" w:rsidR="00F25D98" w:rsidRPr="00C25746" w:rsidRDefault="00F25D98" w:rsidP="001E41F3">
            <w:pPr>
              <w:pStyle w:val="CRCoverPage"/>
              <w:spacing w:after="0"/>
              <w:jc w:val="right"/>
            </w:pPr>
            <w:r w:rsidRPr="00C25746">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C25746" w:rsidRDefault="00477E60" w:rsidP="001E41F3">
            <w:pPr>
              <w:pStyle w:val="CRCoverPage"/>
              <w:spacing w:after="0"/>
              <w:jc w:val="center"/>
              <w:rPr>
                <w:b/>
                <w:bCs/>
                <w:caps/>
              </w:rPr>
            </w:pPr>
            <w:r w:rsidRPr="00C25746">
              <w:rPr>
                <w:b/>
                <w:bCs/>
                <w:caps/>
              </w:rPr>
              <w:t>X</w:t>
            </w:r>
          </w:p>
        </w:tc>
      </w:tr>
    </w:tbl>
    <w:p w14:paraId="64F5113E" w14:textId="77777777" w:rsidR="001E41F3" w:rsidRPr="00C25746"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C25746" w14:paraId="2015A4B0" w14:textId="77777777" w:rsidTr="00BA0975">
        <w:tc>
          <w:tcPr>
            <w:tcW w:w="9645" w:type="dxa"/>
            <w:gridSpan w:val="11"/>
          </w:tcPr>
          <w:p w14:paraId="28A36991" w14:textId="77777777" w:rsidR="001E41F3" w:rsidRPr="00C25746" w:rsidRDefault="001E41F3">
            <w:pPr>
              <w:pStyle w:val="CRCoverPage"/>
              <w:spacing w:after="0"/>
              <w:rPr>
                <w:sz w:val="8"/>
                <w:szCs w:val="8"/>
              </w:rPr>
            </w:pPr>
          </w:p>
        </w:tc>
      </w:tr>
      <w:tr w:rsidR="001E41F3" w:rsidRPr="00C25746" w14:paraId="7275E2E2" w14:textId="77777777" w:rsidTr="00BA0975">
        <w:tc>
          <w:tcPr>
            <w:tcW w:w="1845" w:type="dxa"/>
            <w:tcBorders>
              <w:top w:val="single" w:sz="4" w:space="0" w:color="auto"/>
              <w:left w:val="single" w:sz="4" w:space="0" w:color="auto"/>
            </w:tcBorders>
          </w:tcPr>
          <w:p w14:paraId="795BB293" w14:textId="77777777" w:rsidR="001E41F3" w:rsidRPr="00C25746" w:rsidRDefault="001E41F3">
            <w:pPr>
              <w:pStyle w:val="CRCoverPage"/>
              <w:tabs>
                <w:tab w:val="right" w:pos="1759"/>
              </w:tabs>
              <w:spacing w:after="0"/>
              <w:rPr>
                <w:b/>
                <w:i/>
              </w:rPr>
            </w:pPr>
            <w:r w:rsidRPr="00C25746">
              <w:rPr>
                <w:b/>
                <w:i/>
              </w:rPr>
              <w:t>Title:</w:t>
            </w:r>
            <w:r w:rsidRPr="00C25746">
              <w:rPr>
                <w:b/>
                <w:i/>
              </w:rPr>
              <w:tab/>
            </w:r>
          </w:p>
        </w:tc>
        <w:tc>
          <w:tcPr>
            <w:tcW w:w="7800" w:type="dxa"/>
            <w:gridSpan w:val="10"/>
            <w:tcBorders>
              <w:top w:val="single" w:sz="4" w:space="0" w:color="auto"/>
              <w:right w:val="single" w:sz="4" w:space="0" w:color="auto"/>
            </w:tcBorders>
            <w:shd w:val="pct30" w:color="FFFF00" w:fill="auto"/>
          </w:tcPr>
          <w:p w14:paraId="4DDEABE9" w14:textId="0C7E09AA" w:rsidR="001E41F3" w:rsidRPr="00C25746" w:rsidRDefault="00B66644">
            <w:pPr>
              <w:pStyle w:val="CRCoverPage"/>
              <w:spacing w:after="0"/>
              <w:ind w:left="100"/>
            </w:pPr>
            <w:fldSimple w:instr="DOCPROPERTY  CrTitle  \* MERGEFORMAT">
              <w:r w:rsidRPr="00C25746">
                <w:t>[</w:t>
              </w:r>
              <w:r w:rsidR="000F43AD" w:rsidRPr="00C25746">
                <w:t>FS_</w:t>
              </w:r>
              <w:r w:rsidR="009122FB" w:rsidRPr="00C25746">
                <w:t>Energy_Ph2_MED</w:t>
              </w:r>
              <w:r w:rsidRPr="00C25746">
                <w:t xml:space="preserve">] </w:t>
              </w:r>
              <w:r w:rsidR="005C2915" w:rsidRPr="00C25746">
                <w:t xml:space="preserve">Updating key issue description </w:t>
              </w:r>
            </w:fldSimple>
            <w:r w:rsidR="005C2915" w:rsidRPr="00C25746">
              <w:t>on Application Service Provider provisioning</w:t>
            </w:r>
          </w:p>
        </w:tc>
      </w:tr>
      <w:tr w:rsidR="001E41F3" w:rsidRPr="00C25746" w14:paraId="610ACB24" w14:textId="77777777" w:rsidTr="00BA0975">
        <w:tc>
          <w:tcPr>
            <w:tcW w:w="1845" w:type="dxa"/>
            <w:tcBorders>
              <w:left w:val="single" w:sz="4" w:space="0" w:color="auto"/>
            </w:tcBorders>
          </w:tcPr>
          <w:p w14:paraId="2F8DDEC1" w14:textId="77777777" w:rsidR="001E41F3" w:rsidRPr="00C25746"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C25746" w:rsidRDefault="001E41F3">
            <w:pPr>
              <w:pStyle w:val="CRCoverPage"/>
              <w:spacing w:after="0"/>
              <w:rPr>
                <w:sz w:val="8"/>
                <w:szCs w:val="8"/>
              </w:rPr>
            </w:pPr>
          </w:p>
        </w:tc>
      </w:tr>
      <w:tr w:rsidR="001E41F3" w:rsidRPr="00C25746" w14:paraId="32BF80CA" w14:textId="77777777" w:rsidTr="00BA0975">
        <w:tc>
          <w:tcPr>
            <w:tcW w:w="1845" w:type="dxa"/>
            <w:tcBorders>
              <w:left w:val="single" w:sz="4" w:space="0" w:color="auto"/>
            </w:tcBorders>
          </w:tcPr>
          <w:p w14:paraId="762003E9" w14:textId="77777777" w:rsidR="001E41F3" w:rsidRPr="00C25746" w:rsidRDefault="001E41F3">
            <w:pPr>
              <w:pStyle w:val="CRCoverPage"/>
              <w:tabs>
                <w:tab w:val="right" w:pos="1759"/>
              </w:tabs>
              <w:spacing w:after="0"/>
              <w:rPr>
                <w:b/>
                <w:i/>
              </w:rPr>
            </w:pPr>
            <w:r w:rsidRPr="00C25746">
              <w:rPr>
                <w:b/>
                <w:i/>
              </w:rPr>
              <w:t>Source to WG:</w:t>
            </w:r>
          </w:p>
        </w:tc>
        <w:tc>
          <w:tcPr>
            <w:tcW w:w="7800" w:type="dxa"/>
            <w:gridSpan w:val="10"/>
            <w:tcBorders>
              <w:right w:val="single" w:sz="4" w:space="0" w:color="auto"/>
            </w:tcBorders>
            <w:shd w:val="pct30" w:color="FFFF00" w:fill="auto"/>
          </w:tcPr>
          <w:p w14:paraId="4542E7B2" w14:textId="5A5A2090" w:rsidR="001E41F3" w:rsidRPr="00C25746" w:rsidRDefault="00286ADA">
            <w:pPr>
              <w:pStyle w:val="CRCoverPage"/>
              <w:spacing w:after="0"/>
              <w:ind w:left="100"/>
            </w:pPr>
            <w:fldSimple w:instr=" DOCPROPERTY  SourceIfWg  \* MERGEFORMAT ">
              <w:r w:rsidRPr="00C25746">
                <w:t>Samsung Electronics Co. Ltd.,</w:t>
              </w:r>
            </w:fldSimple>
          </w:p>
        </w:tc>
      </w:tr>
      <w:tr w:rsidR="001E41F3" w:rsidRPr="00C25746" w14:paraId="1EBA2490" w14:textId="77777777" w:rsidTr="00BA0975">
        <w:tc>
          <w:tcPr>
            <w:tcW w:w="1845" w:type="dxa"/>
            <w:tcBorders>
              <w:left w:val="single" w:sz="4" w:space="0" w:color="auto"/>
            </w:tcBorders>
          </w:tcPr>
          <w:p w14:paraId="77BC9926" w14:textId="77777777" w:rsidR="001E41F3" w:rsidRPr="00C25746" w:rsidRDefault="001E41F3">
            <w:pPr>
              <w:pStyle w:val="CRCoverPage"/>
              <w:tabs>
                <w:tab w:val="right" w:pos="1759"/>
              </w:tabs>
              <w:spacing w:after="0"/>
              <w:rPr>
                <w:b/>
                <w:i/>
              </w:rPr>
            </w:pPr>
            <w:r w:rsidRPr="00C25746">
              <w:rPr>
                <w:b/>
                <w:i/>
              </w:rPr>
              <w:t>Source to TSG:</w:t>
            </w:r>
          </w:p>
        </w:tc>
        <w:tc>
          <w:tcPr>
            <w:tcW w:w="7800" w:type="dxa"/>
            <w:gridSpan w:val="10"/>
            <w:tcBorders>
              <w:right w:val="single" w:sz="4" w:space="0" w:color="auto"/>
            </w:tcBorders>
            <w:shd w:val="pct30" w:color="FFFF00" w:fill="auto"/>
          </w:tcPr>
          <w:p w14:paraId="194C49DB" w14:textId="2A31EDB2" w:rsidR="001E41F3" w:rsidRPr="00C25746" w:rsidRDefault="003A0743" w:rsidP="00547111">
            <w:pPr>
              <w:pStyle w:val="CRCoverPage"/>
              <w:spacing w:after="0"/>
              <w:ind w:left="100"/>
            </w:pPr>
            <w:fldSimple w:instr=" DOCPROPERTY  SourceIfTsg  \* MERGEFORMAT ">
              <w:r w:rsidRPr="00C25746">
                <w:t>S4</w:t>
              </w:r>
            </w:fldSimple>
          </w:p>
        </w:tc>
      </w:tr>
      <w:tr w:rsidR="001E41F3" w:rsidRPr="00C25746" w14:paraId="08985D8F" w14:textId="77777777" w:rsidTr="00BA0975">
        <w:tc>
          <w:tcPr>
            <w:tcW w:w="1845" w:type="dxa"/>
            <w:tcBorders>
              <w:left w:val="single" w:sz="4" w:space="0" w:color="auto"/>
            </w:tcBorders>
          </w:tcPr>
          <w:p w14:paraId="66195F28" w14:textId="77777777" w:rsidR="001E41F3" w:rsidRPr="00C25746"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C25746" w:rsidRDefault="001E41F3">
            <w:pPr>
              <w:pStyle w:val="CRCoverPage"/>
              <w:spacing w:after="0"/>
              <w:rPr>
                <w:sz w:val="8"/>
                <w:szCs w:val="8"/>
              </w:rPr>
            </w:pPr>
          </w:p>
        </w:tc>
      </w:tr>
      <w:tr w:rsidR="001E41F3" w:rsidRPr="00C25746" w14:paraId="41CAD92E" w14:textId="77777777" w:rsidTr="00BA0975">
        <w:tc>
          <w:tcPr>
            <w:tcW w:w="1845" w:type="dxa"/>
            <w:tcBorders>
              <w:left w:val="single" w:sz="4" w:space="0" w:color="auto"/>
            </w:tcBorders>
          </w:tcPr>
          <w:p w14:paraId="5849EFD2" w14:textId="77777777" w:rsidR="001E41F3" w:rsidRPr="00C25746" w:rsidRDefault="001E41F3">
            <w:pPr>
              <w:pStyle w:val="CRCoverPage"/>
              <w:tabs>
                <w:tab w:val="right" w:pos="1759"/>
              </w:tabs>
              <w:spacing w:after="0"/>
              <w:rPr>
                <w:b/>
                <w:i/>
              </w:rPr>
            </w:pPr>
            <w:r w:rsidRPr="00C25746">
              <w:rPr>
                <w:b/>
                <w:i/>
              </w:rPr>
              <w:t>Work item code</w:t>
            </w:r>
            <w:r w:rsidR="0051580D" w:rsidRPr="00C25746">
              <w:rPr>
                <w:b/>
                <w:i/>
              </w:rPr>
              <w:t>:</w:t>
            </w:r>
          </w:p>
        </w:tc>
        <w:tc>
          <w:tcPr>
            <w:tcW w:w="3687" w:type="dxa"/>
            <w:gridSpan w:val="5"/>
            <w:shd w:val="pct30" w:color="FFFF00" w:fill="auto"/>
          </w:tcPr>
          <w:p w14:paraId="27821FF6" w14:textId="27F26988" w:rsidR="001E41F3" w:rsidRPr="00C25746" w:rsidRDefault="000F43AD">
            <w:pPr>
              <w:pStyle w:val="CRCoverPage"/>
              <w:spacing w:after="0"/>
              <w:ind w:left="100"/>
            </w:pPr>
            <w:r w:rsidRPr="00C25746">
              <w:t>FS_</w:t>
            </w:r>
            <w:r w:rsidR="009122FB" w:rsidRPr="00C25746">
              <w:t>Energy_Ph2_MED</w:t>
            </w:r>
          </w:p>
        </w:tc>
        <w:tc>
          <w:tcPr>
            <w:tcW w:w="567" w:type="dxa"/>
            <w:tcBorders>
              <w:left w:val="nil"/>
            </w:tcBorders>
          </w:tcPr>
          <w:p w14:paraId="4610DD95" w14:textId="77777777" w:rsidR="001E41F3" w:rsidRPr="00C25746" w:rsidRDefault="001E41F3">
            <w:pPr>
              <w:pStyle w:val="CRCoverPage"/>
              <w:spacing w:after="0"/>
              <w:ind w:right="100"/>
            </w:pPr>
          </w:p>
        </w:tc>
        <w:tc>
          <w:tcPr>
            <w:tcW w:w="1418" w:type="dxa"/>
            <w:gridSpan w:val="3"/>
            <w:tcBorders>
              <w:left w:val="nil"/>
            </w:tcBorders>
          </w:tcPr>
          <w:p w14:paraId="10118655" w14:textId="77777777" w:rsidR="001E41F3" w:rsidRPr="00C25746" w:rsidRDefault="001E41F3">
            <w:pPr>
              <w:pStyle w:val="CRCoverPage"/>
              <w:spacing w:after="0"/>
              <w:jc w:val="right"/>
            </w:pPr>
            <w:r w:rsidRPr="00C25746">
              <w:rPr>
                <w:b/>
                <w:i/>
              </w:rPr>
              <w:t>Date:</w:t>
            </w:r>
          </w:p>
        </w:tc>
        <w:tc>
          <w:tcPr>
            <w:tcW w:w="2128" w:type="dxa"/>
            <w:tcBorders>
              <w:right w:val="single" w:sz="4" w:space="0" w:color="auto"/>
            </w:tcBorders>
            <w:shd w:val="pct30" w:color="FFFF00" w:fill="auto"/>
          </w:tcPr>
          <w:p w14:paraId="0B5B1F42" w14:textId="1746E302" w:rsidR="001E41F3" w:rsidRPr="00C25746" w:rsidRDefault="00286ADA">
            <w:pPr>
              <w:pStyle w:val="CRCoverPage"/>
              <w:spacing w:after="0"/>
              <w:ind w:left="100"/>
            </w:pPr>
            <w:fldSimple w:instr=" DOCPROPERTY  ResDate  \* MERGEFORMAT ">
              <w:r w:rsidRPr="00C25746">
                <w:t>2025-</w:t>
              </w:r>
              <w:r w:rsidR="000F43AD" w:rsidRPr="00C25746">
                <w:t>11</w:t>
              </w:r>
              <w:r w:rsidRPr="00C25746">
                <w:t>-</w:t>
              </w:r>
              <w:r w:rsidR="00AD1BF4" w:rsidRPr="00C25746">
                <w:t>1</w:t>
              </w:r>
              <w:r w:rsidR="000F43AD" w:rsidRPr="00C25746">
                <w:t>0</w:t>
              </w:r>
            </w:fldSimple>
          </w:p>
        </w:tc>
      </w:tr>
      <w:tr w:rsidR="001E41F3" w:rsidRPr="00C25746" w14:paraId="2C03DB06" w14:textId="77777777" w:rsidTr="00BA0975">
        <w:tc>
          <w:tcPr>
            <w:tcW w:w="1845" w:type="dxa"/>
            <w:tcBorders>
              <w:left w:val="single" w:sz="4" w:space="0" w:color="auto"/>
            </w:tcBorders>
          </w:tcPr>
          <w:p w14:paraId="1DFA8803" w14:textId="77777777" w:rsidR="001E41F3" w:rsidRPr="00C25746" w:rsidRDefault="001E41F3">
            <w:pPr>
              <w:pStyle w:val="CRCoverPage"/>
              <w:spacing w:after="0"/>
              <w:rPr>
                <w:b/>
                <w:i/>
                <w:sz w:val="8"/>
                <w:szCs w:val="8"/>
              </w:rPr>
            </w:pPr>
          </w:p>
        </w:tc>
        <w:tc>
          <w:tcPr>
            <w:tcW w:w="1986" w:type="dxa"/>
            <w:gridSpan w:val="4"/>
          </w:tcPr>
          <w:p w14:paraId="2F40ADD0" w14:textId="77777777" w:rsidR="001E41F3" w:rsidRPr="00C25746" w:rsidRDefault="001E41F3">
            <w:pPr>
              <w:pStyle w:val="CRCoverPage"/>
              <w:spacing w:after="0"/>
              <w:rPr>
                <w:sz w:val="8"/>
                <w:szCs w:val="8"/>
              </w:rPr>
            </w:pPr>
          </w:p>
        </w:tc>
        <w:tc>
          <w:tcPr>
            <w:tcW w:w="2268" w:type="dxa"/>
            <w:gridSpan w:val="2"/>
          </w:tcPr>
          <w:p w14:paraId="5F58CC6B" w14:textId="77777777" w:rsidR="001E41F3" w:rsidRPr="00C25746" w:rsidRDefault="001E41F3">
            <w:pPr>
              <w:pStyle w:val="CRCoverPage"/>
              <w:spacing w:after="0"/>
              <w:rPr>
                <w:sz w:val="8"/>
                <w:szCs w:val="8"/>
              </w:rPr>
            </w:pPr>
          </w:p>
        </w:tc>
        <w:tc>
          <w:tcPr>
            <w:tcW w:w="1418" w:type="dxa"/>
            <w:gridSpan w:val="3"/>
          </w:tcPr>
          <w:p w14:paraId="6CA70620" w14:textId="77777777" w:rsidR="001E41F3" w:rsidRPr="00C25746" w:rsidRDefault="001E41F3">
            <w:pPr>
              <w:pStyle w:val="CRCoverPage"/>
              <w:spacing w:after="0"/>
              <w:rPr>
                <w:sz w:val="8"/>
                <w:szCs w:val="8"/>
              </w:rPr>
            </w:pPr>
          </w:p>
        </w:tc>
        <w:tc>
          <w:tcPr>
            <w:tcW w:w="2128" w:type="dxa"/>
            <w:tcBorders>
              <w:right w:val="single" w:sz="4" w:space="0" w:color="auto"/>
            </w:tcBorders>
          </w:tcPr>
          <w:p w14:paraId="5EA2F0FC" w14:textId="77777777" w:rsidR="001E41F3" w:rsidRPr="00C25746" w:rsidRDefault="001E41F3">
            <w:pPr>
              <w:pStyle w:val="CRCoverPage"/>
              <w:spacing w:after="0"/>
              <w:rPr>
                <w:sz w:val="8"/>
                <w:szCs w:val="8"/>
              </w:rPr>
            </w:pPr>
          </w:p>
        </w:tc>
      </w:tr>
      <w:tr w:rsidR="001E41F3" w:rsidRPr="00C25746" w14:paraId="284502F9" w14:textId="77777777" w:rsidTr="00BA0975">
        <w:trPr>
          <w:cantSplit/>
        </w:trPr>
        <w:tc>
          <w:tcPr>
            <w:tcW w:w="1845" w:type="dxa"/>
            <w:tcBorders>
              <w:left w:val="single" w:sz="4" w:space="0" w:color="auto"/>
            </w:tcBorders>
          </w:tcPr>
          <w:p w14:paraId="2AF6491A" w14:textId="77777777" w:rsidR="001E41F3" w:rsidRPr="00C25746" w:rsidRDefault="001E41F3">
            <w:pPr>
              <w:pStyle w:val="CRCoverPage"/>
              <w:tabs>
                <w:tab w:val="right" w:pos="1759"/>
              </w:tabs>
              <w:spacing w:after="0"/>
              <w:rPr>
                <w:b/>
                <w:i/>
              </w:rPr>
            </w:pPr>
            <w:r w:rsidRPr="00C25746">
              <w:rPr>
                <w:b/>
                <w:i/>
              </w:rPr>
              <w:t>Category:</w:t>
            </w:r>
          </w:p>
        </w:tc>
        <w:tc>
          <w:tcPr>
            <w:tcW w:w="851" w:type="dxa"/>
            <w:shd w:val="pct30" w:color="FFFF00" w:fill="auto"/>
          </w:tcPr>
          <w:p w14:paraId="455F2EB4" w14:textId="7C732E57" w:rsidR="001E41F3" w:rsidRPr="00C25746" w:rsidRDefault="00455158" w:rsidP="00D24991">
            <w:pPr>
              <w:pStyle w:val="CRCoverPage"/>
              <w:spacing w:after="0"/>
              <w:ind w:left="100" w:right="-609"/>
              <w:rPr>
                <w:b/>
              </w:rPr>
            </w:pPr>
            <w:r w:rsidRPr="00C25746">
              <w:rPr>
                <w:b/>
              </w:rPr>
              <w:t>B</w:t>
            </w:r>
          </w:p>
        </w:tc>
        <w:tc>
          <w:tcPr>
            <w:tcW w:w="3403" w:type="dxa"/>
            <w:gridSpan w:val="5"/>
            <w:tcBorders>
              <w:left w:val="nil"/>
            </w:tcBorders>
          </w:tcPr>
          <w:p w14:paraId="6F8F9B6F" w14:textId="77777777" w:rsidR="001E41F3" w:rsidRPr="00C25746" w:rsidRDefault="001E41F3">
            <w:pPr>
              <w:pStyle w:val="CRCoverPage"/>
              <w:spacing w:after="0"/>
            </w:pPr>
          </w:p>
        </w:tc>
        <w:tc>
          <w:tcPr>
            <w:tcW w:w="1418" w:type="dxa"/>
            <w:gridSpan w:val="3"/>
            <w:tcBorders>
              <w:left w:val="nil"/>
            </w:tcBorders>
          </w:tcPr>
          <w:p w14:paraId="734AEEAD" w14:textId="77777777" w:rsidR="001E41F3" w:rsidRPr="00C25746" w:rsidRDefault="001E41F3">
            <w:pPr>
              <w:pStyle w:val="CRCoverPage"/>
              <w:spacing w:after="0"/>
              <w:jc w:val="right"/>
              <w:rPr>
                <w:b/>
                <w:i/>
              </w:rPr>
            </w:pPr>
            <w:r w:rsidRPr="00C25746">
              <w:rPr>
                <w:b/>
                <w:i/>
              </w:rPr>
              <w:t>Release:</w:t>
            </w:r>
          </w:p>
        </w:tc>
        <w:tc>
          <w:tcPr>
            <w:tcW w:w="2128" w:type="dxa"/>
            <w:tcBorders>
              <w:right w:val="single" w:sz="4" w:space="0" w:color="auto"/>
            </w:tcBorders>
            <w:shd w:val="pct30" w:color="FFFF00" w:fill="auto"/>
          </w:tcPr>
          <w:p w14:paraId="1CB35EB5" w14:textId="0FB29272" w:rsidR="001E41F3" w:rsidRPr="00C25746" w:rsidRDefault="002E4A57">
            <w:pPr>
              <w:pStyle w:val="CRCoverPage"/>
              <w:spacing w:after="0"/>
              <w:ind w:left="100"/>
            </w:pPr>
            <w:fldSimple w:instr=" DOCPROPERTY  Release  \* MERGEFORMAT ">
              <w:r w:rsidRPr="00C25746">
                <w:t>Rel-</w:t>
              </w:r>
              <w:r w:rsidR="000F43AD" w:rsidRPr="00C25746">
                <w:t>20</w:t>
              </w:r>
            </w:fldSimple>
          </w:p>
        </w:tc>
      </w:tr>
      <w:tr w:rsidR="007E2E40" w:rsidRPr="00C25746" w14:paraId="2D36AFDB" w14:textId="77777777" w:rsidTr="00BA0975">
        <w:tc>
          <w:tcPr>
            <w:tcW w:w="1845" w:type="dxa"/>
            <w:tcBorders>
              <w:left w:val="single" w:sz="4" w:space="0" w:color="auto"/>
              <w:bottom w:val="single" w:sz="4" w:space="0" w:color="auto"/>
            </w:tcBorders>
          </w:tcPr>
          <w:p w14:paraId="16A8808E" w14:textId="77777777" w:rsidR="007E2E40" w:rsidRPr="00C25746"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C25746" w:rsidRDefault="007E2E40" w:rsidP="00E17C8C">
            <w:pPr>
              <w:pStyle w:val="CRCoverPage"/>
              <w:spacing w:after="0"/>
              <w:ind w:left="383" w:hanging="383"/>
              <w:rPr>
                <w:i/>
                <w:sz w:val="18"/>
              </w:rPr>
            </w:pPr>
            <w:r w:rsidRPr="00C25746">
              <w:rPr>
                <w:i/>
                <w:sz w:val="18"/>
              </w:rPr>
              <w:t xml:space="preserve">Use </w:t>
            </w:r>
            <w:r w:rsidRPr="00C25746">
              <w:rPr>
                <w:i/>
                <w:sz w:val="18"/>
                <w:u w:val="single"/>
              </w:rPr>
              <w:t>one</w:t>
            </w:r>
            <w:r w:rsidRPr="00C25746">
              <w:rPr>
                <w:i/>
                <w:sz w:val="18"/>
              </w:rPr>
              <w:t xml:space="preserve"> of the following categories:</w:t>
            </w:r>
            <w:r w:rsidRPr="00C25746">
              <w:rPr>
                <w:b/>
                <w:i/>
                <w:sz w:val="18"/>
              </w:rPr>
              <w:br/>
              <w:t>F</w:t>
            </w:r>
            <w:r w:rsidRPr="00C25746">
              <w:rPr>
                <w:i/>
                <w:sz w:val="18"/>
              </w:rPr>
              <w:t xml:space="preserve">  (correction)</w:t>
            </w:r>
            <w:r w:rsidRPr="00C25746">
              <w:rPr>
                <w:i/>
                <w:sz w:val="18"/>
              </w:rPr>
              <w:br/>
            </w:r>
            <w:r w:rsidRPr="00C25746">
              <w:rPr>
                <w:b/>
                <w:i/>
                <w:sz w:val="18"/>
              </w:rPr>
              <w:t>A</w:t>
            </w:r>
            <w:r w:rsidRPr="00C25746">
              <w:rPr>
                <w:i/>
                <w:sz w:val="18"/>
              </w:rPr>
              <w:t xml:space="preserve">  (mirror corresponding to a change in an earlier </w:t>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t>release)</w:t>
            </w:r>
            <w:r w:rsidRPr="00C25746">
              <w:rPr>
                <w:i/>
                <w:sz w:val="18"/>
              </w:rPr>
              <w:br/>
            </w:r>
            <w:r w:rsidRPr="00C25746">
              <w:rPr>
                <w:b/>
                <w:i/>
                <w:sz w:val="18"/>
              </w:rPr>
              <w:t>B</w:t>
            </w:r>
            <w:r w:rsidRPr="00C25746">
              <w:rPr>
                <w:i/>
                <w:sz w:val="18"/>
              </w:rPr>
              <w:t xml:space="preserve">  (addition of feature), </w:t>
            </w:r>
            <w:r w:rsidRPr="00C25746">
              <w:rPr>
                <w:i/>
                <w:sz w:val="18"/>
              </w:rPr>
              <w:br/>
            </w:r>
            <w:r w:rsidRPr="00C25746">
              <w:rPr>
                <w:b/>
                <w:i/>
                <w:sz w:val="18"/>
              </w:rPr>
              <w:t>C</w:t>
            </w:r>
            <w:r w:rsidRPr="00C25746">
              <w:rPr>
                <w:i/>
                <w:sz w:val="18"/>
              </w:rPr>
              <w:t xml:space="preserve">  (functional modification of feature)</w:t>
            </w:r>
            <w:r w:rsidRPr="00C25746">
              <w:rPr>
                <w:i/>
                <w:sz w:val="18"/>
              </w:rPr>
              <w:br/>
            </w:r>
            <w:r w:rsidRPr="00C25746">
              <w:rPr>
                <w:b/>
                <w:i/>
                <w:sz w:val="18"/>
              </w:rPr>
              <w:t>D</w:t>
            </w:r>
            <w:r w:rsidRPr="00C25746">
              <w:rPr>
                <w:i/>
                <w:sz w:val="18"/>
              </w:rPr>
              <w:t xml:space="preserve">  (editorial modification)</w:t>
            </w:r>
          </w:p>
          <w:p w14:paraId="3167B2A4" w14:textId="5AD43C6E" w:rsidR="007E2E40" w:rsidRPr="00C25746" w:rsidRDefault="007E2E40" w:rsidP="00E17C8C">
            <w:pPr>
              <w:pStyle w:val="CRCoverPage"/>
            </w:pPr>
            <w:r w:rsidRPr="00C25746">
              <w:rPr>
                <w:sz w:val="18"/>
              </w:rPr>
              <w:t>Detailed explanations of the above categories can</w:t>
            </w:r>
            <w:r w:rsidRPr="00C25746">
              <w:rPr>
                <w:sz w:val="18"/>
              </w:rPr>
              <w:br/>
              <w:t xml:space="preserve">be found in 3GPP </w:t>
            </w:r>
            <w:hyperlink r:id="rId13" w:history="1">
              <w:r w:rsidRPr="00C25746">
                <w:rPr>
                  <w:rStyle w:val="Hyperlink"/>
                  <w:sz w:val="18"/>
                </w:rPr>
                <w:t>TR 21.900</w:t>
              </w:r>
            </w:hyperlink>
            <w:r w:rsidRPr="00C25746">
              <w:rPr>
                <w:sz w:val="18"/>
              </w:rPr>
              <w:t>.</w:t>
            </w:r>
          </w:p>
        </w:tc>
        <w:tc>
          <w:tcPr>
            <w:tcW w:w="3122" w:type="dxa"/>
            <w:gridSpan w:val="2"/>
            <w:tcBorders>
              <w:bottom w:val="single" w:sz="4" w:space="0" w:color="auto"/>
              <w:right w:val="single" w:sz="4" w:space="0" w:color="auto"/>
            </w:tcBorders>
          </w:tcPr>
          <w:p w14:paraId="723D1AB6" w14:textId="77777777" w:rsidR="007E2E40" w:rsidRPr="00C25746" w:rsidRDefault="007E2E40" w:rsidP="00E17C8C">
            <w:pPr>
              <w:pStyle w:val="CRCoverPage"/>
              <w:tabs>
                <w:tab w:val="left" w:pos="950"/>
              </w:tabs>
              <w:spacing w:after="0"/>
              <w:ind w:left="241" w:hanging="241"/>
              <w:rPr>
                <w:i/>
                <w:sz w:val="18"/>
              </w:rPr>
            </w:pPr>
            <w:r w:rsidRPr="00C25746">
              <w:rPr>
                <w:i/>
                <w:sz w:val="18"/>
              </w:rPr>
              <w:t xml:space="preserve">Use </w:t>
            </w:r>
            <w:r w:rsidRPr="00C25746">
              <w:rPr>
                <w:i/>
                <w:sz w:val="18"/>
                <w:u w:val="single"/>
              </w:rPr>
              <w:t>one</w:t>
            </w:r>
            <w:r w:rsidRPr="00C25746">
              <w:rPr>
                <w:i/>
                <w:sz w:val="18"/>
              </w:rPr>
              <w:t xml:space="preserve"> of the following releases:</w:t>
            </w:r>
            <w:r w:rsidRPr="00C25746">
              <w:rPr>
                <w:i/>
                <w:sz w:val="18"/>
              </w:rPr>
              <w:br/>
              <w:t>Rel-8</w:t>
            </w:r>
            <w:r w:rsidRPr="00C25746">
              <w:rPr>
                <w:i/>
                <w:sz w:val="18"/>
              </w:rPr>
              <w:tab/>
              <w:t>(Release 8)</w:t>
            </w:r>
            <w:r w:rsidRPr="00C25746">
              <w:rPr>
                <w:i/>
                <w:sz w:val="18"/>
              </w:rPr>
              <w:br/>
              <w:t>Rel-9</w:t>
            </w:r>
            <w:r w:rsidRPr="00C25746">
              <w:rPr>
                <w:i/>
                <w:sz w:val="18"/>
              </w:rPr>
              <w:tab/>
              <w:t>(Release 9)</w:t>
            </w:r>
            <w:r w:rsidRPr="00C25746">
              <w:rPr>
                <w:i/>
                <w:sz w:val="18"/>
              </w:rPr>
              <w:br/>
              <w:t>Rel-10</w:t>
            </w:r>
            <w:r w:rsidRPr="00C25746">
              <w:rPr>
                <w:i/>
                <w:sz w:val="18"/>
              </w:rPr>
              <w:tab/>
              <w:t>(Release 10)</w:t>
            </w:r>
            <w:r w:rsidRPr="00C25746">
              <w:rPr>
                <w:i/>
                <w:sz w:val="18"/>
              </w:rPr>
              <w:br/>
              <w:t>Rel-11</w:t>
            </w:r>
            <w:r w:rsidRPr="00C25746">
              <w:rPr>
                <w:i/>
                <w:sz w:val="18"/>
              </w:rPr>
              <w:tab/>
              <w:t>(Release 11)</w:t>
            </w:r>
            <w:r w:rsidRPr="00C25746">
              <w:rPr>
                <w:i/>
                <w:sz w:val="18"/>
              </w:rPr>
              <w:br/>
              <w:t>…</w:t>
            </w:r>
            <w:r w:rsidRPr="00C25746">
              <w:rPr>
                <w:i/>
                <w:sz w:val="18"/>
              </w:rPr>
              <w:br/>
              <w:t>Rel-15</w:t>
            </w:r>
            <w:r w:rsidRPr="00C25746">
              <w:rPr>
                <w:i/>
                <w:sz w:val="18"/>
              </w:rPr>
              <w:tab/>
              <w:t>(Release 15)</w:t>
            </w:r>
            <w:r w:rsidRPr="00C25746">
              <w:rPr>
                <w:i/>
                <w:sz w:val="18"/>
              </w:rPr>
              <w:br/>
              <w:t>Rel-16</w:t>
            </w:r>
            <w:r w:rsidRPr="00C25746">
              <w:rPr>
                <w:i/>
                <w:sz w:val="18"/>
              </w:rPr>
              <w:tab/>
              <w:t>(Release 16)</w:t>
            </w:r>
            <w:r w:rsidRPr="00C25746">
              <w:rPr>
                <w:i/>
                <w:sz w:val="18"/>
              </w:rPr>
              <w:br/>
              <w:t>Rel-17</w:t>
            </w:r>
            <w:r w:rsidRPr="00C25746">
              <w:rPr>
                <w:i/>
                <w:sz w:val="18"/>
              </w:rPr>
              <w:tab/>
              <w:t>(Release 17)</w:t>
            </w:r>
            <w:r w:rsidRPr="00C25746">
              <w:rPr>
                <w:i/>
                <w:sz w:val="18"/>
              </w:rPr>
              <w:br/>
              <w:t>Rel-18</w:t>
            </w:r>
            <w:r w:rsidRPr="00C25746">
              <w:rPr>
                <w:i/>
                <w:sz w:val="18"/>
              </w:rPr>
              <w:tab/>
              <w:t>(Release 18)</w:t>
            </w:r>
          </w:p>
        </w:tc>
      </w:tr>
      <w:tr w:rsidR="001E41F3" w:rsidRPr="00C25746" w14:paraId="48F8EA4E" w14:textId="77777777" w:rsidTr="00BA0975">
        <w:tc>
          <w:tcPr>
            <w:tcW w:w="1845" w:type="dxa"/>
            <w:tcBorders>
              <w:top w:val="single" w:sz="4" w:space="0" w:color="auto"/>
            </w:tcBorders>
          </w:tcPr>
          <w:p w14:paraId="16D29D55" w14:textId="77777777" w:rsidR="001E41F3" w:rsidRPr="00C25746"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C25746" w:rsidRDefault="001E41F3">
            <w:pPr>
              <w:pStyle w:val="CRCoverPage"/>
              <w:spacing w:after="0"/>
              <w:rPr>
                <w:sz w:val="8"/>
                <w:szCs w:val="8"/>
              </w:rPr>
            </w:pPr>
          </w:p>
        </w:tc>
      </w:tr>
      <w:tr w:rsidR="00BA0975" w:rsidRPr="00C25746" w14:paraId="0A216DA9" w14:textId="77777777" w:rsidTr="00BA0975">
        <w:tc>
          <w:tcPr>
            <w:tcW w:w="2696" w:type="dxa"/>
            <w:gridSpan w:val="2"/>
            <w:tcBorders>
              <w:top w:val="single" w:sz="4" w:space="0" w:color="auto"/>
              <w:left w:val="single" w:sz="4" w:space="0" w:color="auto"/>
            </w:tcBorders>
          </w:tcPr>
          <w:p w14:paraId="104187C2" w14:textId="77777777" w:rsidR="00BA0975" w:rsidRPr="00C25746" w:rsidRDefault="00BA0975" w:rsidP="00BA0975">
            <w:pPr>
              <w:pStyle w:val="CRCoverPage"/>
              <w:tabs>
                <w:tab w:val="right" w:pos="2184"/>
              </w:tabs>
              <w:spacing w:after="0"/>
              <w:rPr>
                <w:b/>
                <w:i/>
              </w:rPr>
            </w:pPr>
            <w:r w:rsidRPr="00C25746">
              <w:rPr>
                <w:b/>
                <w:i/>
              </w:rPr>
              <w:t>Reason for change:</w:t>
            </w:r>
          </w:p>
        </w:tc>
        <w:tc>
          <w:tcPr>
            <w:tcW w:w="6949" w:type="dxa"/>
            <w:gridSpan w:val="9"/>
            <w:tcBorders>
              <w:top w:val="single" w:sz="4" w:space="0" w:color="auto"/>
              <w:right w:val="single" w:sz="4" w:space="0" w:color="auto"/>
            </w:tcBorders>
            <w:shd w:val="pct30" w:color="FFFF00" w:fill="auto"/>
          </w:tcPr>
          <w:p w14:paraId="3D01D3A6" w14:textId="7BCC8FDA" w:rsidR="00BA0975" w:rsidRPr="00C25746" w:rsidRDefault="002A0557" w:rsidP="00A743BF">
            <w:pPr>
              <w:pStyle w:val="CRCoverPage"/>
              <w:spacing w:after="0"/>
            </w:pPr>
            <w:r w:rsidRPr="00C25746">
              <w:t xml:space="preserve">A </w:t>
            </w:r>
            <w:r w:rsidR="00507E49" w:rsidRPr="00C25746">
              <w:t>document S4-251923 was treated in MBS session during SA4#134 that documented options for consideration for potential solutions. This document proposes to incorporate those options into the TR</w:t>
            </w:r>
            <w:r w:rsidR="000A44C0">
              <w:t>.</w:t>
            </w:r>
          </w:p>
        </w:tc>
      </w:tr>
      <w:tr w:rsidR="00BA0975" w:rsidRPr="00C25746" w14:paraId="11005B30" w14:textId="77777777" w:rsidTr="00BA0975">
        <w:tc>
          <w:tcPr>
            <w:tcW w:w="2696" w:type="dxa"/>
            <w:gridSpan w:val="2"/>
            <w:tcBorders>
              <w:left w:val="single" w:sz="4" w:space="0" w:color="auto"/>
            </w:tcBorders>
          </w:tcPr>
          <w:p w14:paraId="3F78A484" w14:textId="77777777" w:rsidR="00BA0975" w:rsidRPr="00C25746"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C25746" w:rsidRDefault="00BA0975" w:rsidP="00BA0975">
            <w:pPr>
              <w:pStyle w:val="CRCoverPage"/>
              <w:spacing w:after="0"/>
              <w:rPr>
                <w:sz w:val="8"/>
                <w:szCs w:val="8"/>
              </w:rPr>
            </w:pPr>
          </w:p>
        </w:tc>
      </w:tr>
      <w:tr w:rsidR="00BA0975" w:rsidRPr="00C25746" w14:paraId="06C5EEA8" w14:textId="77777777" w:rsidTr="00BA0975">
        <w:tc>
          <w:tcPr>
            <w:tcW w:w="2696" w:type="dxa"/>
            <w:gridSpan w:val="2"/>
            <w:tcBorders>
              <w:left w:val="single" w:sz="4" w:space="0" w:color="auto"/>
            </w:tcBorders>
          </w:tcPr>
          <w:p w14:paraId="55B6FF87" w14:textId="77777777" w:rsidR="00BA0975" w:rsidRPr="00C25746" w:rsidRDefault="00BA0975" w:rsidP="00BA0975">
            <w:pPr>
              <w:pStyle w:val="CRCoverPage"/>
              <w:tabs>
                <w:tab w:val="right" w:pos="2184"/>
              </w:tabs>
              <w:spacing w:after="0"/>
              <w:rPr>
                <w:b/>
                <w:i/>
              </w:rPr>
            </w:pPr>
            <w:r w:rsidRPr="00C25746">
              <w:rPr>
                <w:b/>
                <w:i/>
              </w:rPr>
              <w:t>Summary of change:</w:t>
            </w:r>
          </w:p>
        </w:tc>
        <w:tc>
          <w:tcPr>
            <w:tcW w:w="6949" w:type="dxa"/>
            <w:gridSpan w:val="9"/>
            <w:tcBorders>
              <w:right w:val="single" w:sz="4" w:space="0" w:color="auto"/>
            </w:tcBorders>
            <w:shd w:val="pct30" w:color="FFFF00" w:fill="auto"/>
          </w:tcPr>
          <w:p w14:paraId="6875B5A2" w14:textId="293EF941" w:rsidR="00261A32" w:rsidRPr="00C25746" w:rsidRDefault="002A0557" w:rsidP="00AD02E7">
            <w:pPr>
              <w:pStyle w:val="CRCoverPage"/>
              <w:spacing w:after="0"/>
              <w:rPr>
                <w:noProof/>
              </w:rPr>
            </w:pPr>
            <w:r w:rsidRPr="00C25746">
              <w:t>A</w:t>
            </w:r>
            <w:r w:rsidR="00507E49" w:rsidRPr="00C25746">
              <w:t xml:space="preserve">dd a framework of options </w:t>
            </w:r>
            <w:r w:rsidR="000A44C0">
              <w:t>to Key Issue #4 (</w:t>
            </w:r>
            <w:r w:rsidR="000A44C0" w:rsidRPr="00C25746">
              <w:t>Energy-related configuration by the Application Service Provider for media delivery services</w:t>
            </w:r>
            <w:r w:rsidR="000A44C0">
              <w:t xml:space="preserve">) </w:t>
            </w:r>
            <w:r w:rsidR="00507E49" w:rsidRPr="00C25746">
              <w:t>that potential solutions can refer to while defining solutions for key issue on energy related configuration by the application service provider</w:t>
            </w:r>
            <w:r w:rsidR="00261A32" w:rsidRPr="00C25746">
              <w:rPr>
                <w:noProof/>
              </w:rPr>
              <w:t xml:space="preserve">. </w:t>
            </w:r>
          </w:p>
        </w:tc>
      </w:tr>
      <w:tr w:rsidR="00BA0975" w:rsidRPr="00C25746" w14:paraId="1BD21F4A" w14:textId="77777777" w:rsidTr="00BA0975">
        <w:tc>
          <w:tcPr>
            <w:tcW w:w="2696" w:type="dxa"/>
            <w:gridSpan w:val="2"/>
            <w:tcBorders>
              <w:left w:val="single" w:sz="4" w:space="0" w:color="auto"/>
            </w:tcBorders>
          </w:tcPr>
          <w:p w14:paraId="72615E99" w14:textId="77777777" w:rsidR="00BA0975" w:rsidRPr="00C25746"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C25746" w:rsidRDefault="00BA0975" w:rsidP="00BA0975">
            <w:pPr>
              <w:pStyle w:val="CRCoverPage"/>
              <w:spacing w:after="0"/>
              <w:rPr>
                <w:sz w:val="8"/>
                <w:szCs w:val="8"/>
              </w:rPr>
            </w:pPr>
          </w:p>
        </w:tc>
      </w:tr>
      <w:tr w:rsidR="00BA0975" w:rsidRPr="00C25746" w14:paraId="1D195DA9" w14:textId="77777777" w:rsidTr="00BA0975">
        <w:tc>
          <w:tcPr>
            <w:tcW w:w="2696" w:type="dxa"/>
            <w:gridSpan w:val="2"/>
            <w:tcBorders>
              <w:left w:val="single" w:sz="4" w:space="0" w:color="auto"/>
              <w:bottom w:val="single" w:sz="4" w:space="0" w:color="auto"/>
            </w:tcBorders>
          </w:tcPr>
          <w:p w14:paraId="670711C7" w14:textId="77777777" w:rsidR="00BA0975" w:rsidRPr="00C25746" w:rsidRDefault="00BA0975" w:rsidP="00BA0975">
            <w:pPr>
              <w:pStyle w:val="CRCoverPage"/>
              <w:tabs>
                <w:tab w:val="right" w:pos="2184"/>
              </w:tabs>
              <w:spacing w:after="0"/>
              <w:rPr>
                <w:b/>
                <w:i/>
              </w:rPr>
            </w:pPr>
            <w:r w:rsidRPr="00C25746">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09FBE131" w:rsidR="00BA0975" w:rsidRPr="00C25746" w:rsidRDefault="002A0557" w:rsidP="00BA0975">
            <w:pPr>
              <w:pStyle w:val="CRCoverPage"/>
              <w:spacing w:after="0"/>
            </w:pPr>
            <w:r w:rsidRPr="00C25746">
              <w:t>Study on energy management for media streaming would be incomplete</w:t>
            </w:r>
          </w:p>
        </w:tc>
      </w:tr>
      <w:tr w:rsidR="00BA0975" w:rsidRPr="00C25746" w14:paraId="0CCC4ECF" w14:textId="77777777" w:rsidTr="00BA0975">
        <w:tc>
          <w:tcPr>
            <w:tcW w:w="2696" w:type="dxa"/>
            <w:gridSpan w:val="2"/>
          </w:tcPr>
          <w:p w14:paraId="712ADA5C" w14:textId="37087849" w:rsidR="00BA0975" w:rsidRPr="00C25746" w:rsidRDefault="00BA0975" w:rsidP="00BA0975">
            <w:pPr>
              <w:pStyle w:val="CRCoverPage"/>
              <w:spacing w:after="0"/>
              <w:rPr>
                <w:b/>
                <w:i/>
                <w:sz w:val="8"/>
                <w:szCs w:val="8"/>
              </w:rPr>
            </w:pPr>
            <w:r w:rsidRPr="00C25746">
              <w:rPr>
                <w:b/>
                <w:i/>
                <w:sz w:val="8"/>
                <w:szCs w:val="8"/>
              </w:rPr>
              <w:t>Q</w:t>
            </w:r>
          </w:p>
        </w:tc>
        <w:tc>
          <w:tcPr>
            <w:tcW w:w="6949" w:type="dxa"/>
            <w:gridSpan w:val="9"/>
          </w:tcPr>
          <w:p w14:paraId="1407DD95" w14:textId="77777777" w:rsidR="00BA0975" w:rsidRPr="00C25746" w:rsidRDefault="00BA0975" w:rsidP="00BA0975">
            <w:pPr>
              <w:pStyle w:val="CRCoverPage"/>
              <w:spacing w:after="0"/>
              <w:rPr>
                <w:sz w:val="8"/>
                <w:szCs w:val="8"/>
              </w:rPr>
            </w:pPr>
          </w:p>
        </w:tc>
      </w:tr>
      <w:tr w:rsidR="00BA0975" w:rsidRPr="00C25746" w14:paraId="19BD61C4" w14:textId="77777777" w:rsidTr="00BA0975">
        <w:tc>
          <w:tcPr>
            <w:tcW w:w="2696" w:type="dxa"/>
            <w:gridSpan w:val="2"/>
            <w:tcBorders>
              <w:top w:val="single" w:sz="4" w:space="0" w:color="auto"/>
              <w:left w:val="single" w:sz="4" w:space="0" w:color="auto"/>
            </w:tcBorders>
          </w:tcPr>
          <w:p w14:paraId="14F81F16" w14:textId="77777777" w:rsidR="00BA0975" w:rsidRPr="00C25746" w:rsidRDefault="00BA0975" w:rsidP="00BA0975">
            <w:pPr>
              <w:pStyle w:val="CRCoverPage"/>
              <w:tabs>
                <w:tab w:val="right" w:pos="2184"/>
              </w:tabs>
              <w:spacing w:after="0"/>
              <w:rPr>
                <w:b/>
                <w:i/>
              </w:rPr>
            </w:pPr>
            <w:r w:rsidRPr="00C25746">
              <w:rPr>
                <w:b/>
                <w:i/>
              </w:rPr>
              <w:t>Clauses affected:</w:t>
            </w:r>
          </w:p>
        </w:tc>
        <w:tc>
          <w:tcPr>
            <w:tcW w:w="6949" w:type="dxa"/>
            <w:gridSpan w:val="9"/>
            <w:tcBorders>
              <w:top w:val="single" w:sz="4" w:space="0" w:color="auto"/>
              <w:right w:val="single" w:sz="4" w:space="0" w:color="auto"/>
            </w:tcBorders>
            <w:shd w:val="pct30" w:color="FFFF00" w:fill="auto"/>
          </w:tcPr>
          <w:p w14:paraId="0DCD5833" w14:textId="40ED43FC" w:rsidR="00BA0975" w:rsidRPr="00C25746" w:rsidRDefault="00957272" w:rsidP="00985B09">
            <w:pPr>
              <w:pStyle w:val="CRCoverPage"/>
              <w:spacing w:after="0"/>
            </w:pPr>
            <w:r w:rsidRPr="00C25746">
              <w:t xml:space="preserve"> </w:t>
            </w:r>
            <w:r w:rsidR="00332D44" w:rsidRPr="00C25746">
              <w:t>6.4</w:t>
            </w:r>
            <w:r w:rsidR="000A44C0">
              <w:t>.3 (new)</w:t>
            </w:r>
          </w:p>
        </w:tc>
      </w:tr>
      <w:tr w:rsidR="00BA0975" w:rsidRPr="00C25746" w14:paraId="47D9D3AD" w14:textId="77777777" w:rsidTr="00BA0975">
        <w:tc>
          <w:tcPr>
            <w:tcW w:w="2696" w:type="dxa"/>
            <w:gridSpan w:val="2"/>
            <w:tcBorders>
              <w:left w:val="single" w:sz="4" w:space="0" w:color="auto"/>
            </w:tcBorders>
          </w:tcPr>
          <w:p w14:paraId="115C4963" w14:textId="77777777" w:rsidR="00BA0975" w:rsidRPr="00C25746"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C25746" w:rsidRDefault="00BA0975" w:rsidP="00BA0975">
            <w:pPr>
              <w:pStyle w:val="CRCoverPage"/>
              <w:spacing w:after="0"/>
              <w:rPr>
                <w:sz w:val="8"/>
                <w:szCs w:val="8"/>
              </w:rPr>
            </w:pPr>
          </w:p>
        </w:tc>
      </w:tr>
      <w:tr w:rsidR="00BA0975" w:rsidRPr="00C25746" w14:paraId="035649D7" w14:textId="77777777" w:rsidTr="00BA0975">
        <w:tc>
          <w:tcPr>
            <w:tcW w:w="2696" w:type="dxa"/>
            <w:gridSpan w:val="2"/>
            <w:tcBorders>
              <w:left w:val="single" w:sz="4" w:space="0" w:color="auto"/>
            </w:tcBorders>
          </w:tcPr>
          <w:p w14:paraId="0A9A68F8" w14:textId="77777777" w:rsidR="00BA0975" w:rsidRPr="00C25746"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C25746" w:rsidRDefault="00BA0975" w:rsidP="00BA0975">
            <w:pPr>
              <w:pStyle w:val="CRCoverPage"/>
              <w:spacing w:after="0"/>
              <w:jc w:val="center"/>
              <w:rPr>
                <w:b/>
                <w:caps/>
              </w:rPr>
            </w:pPr>
            <w:r w:rsidRPr="00C25746">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C25746" w:rsidRDefault="00BA0975" w:rsidP="00BA0975">
            <w:pPr>
              <w:pStyle w:val="CRCoverPage"/>
              <w:spacing w:after="0"/>
              <w:jc w:val="center"/>
              <w:rPr>
                <w:b/>
                <w:caps/>
              </w:rPr>
            </w:pPr>
            <w:r w:rsidRPr="00C25746">
              <w:rPr>
                <w:b/>
                <w:caps/>
              </w:rPr>
              <w:t>N</w:t>
            </w:r>
          </w:p>
        </w:tc>
        <w:tc>
          <w:tcPr>
            <w:tcW w:w="2978" w:type="dxa"/>
            <w:gridSpan w:val="4"/>
          </w:tcPr>
          <w:p w14:paraId="092B2344" w14:textId="77777777" w:rsidR="00BA0975" w:rsidRPr="00C25746"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C25746" w:rsidRDefault="00BA0975" w:rsidP="00BA0975">
            <w:pPr>
              <w:pStyle w:val="CRCoverPage"/>
              <w:spacing w:after="0"/>
              <w:ind w:left="99"/>
            </w:pPr>
          </w:p>
        </w:tc>
      </w:tr>
      <w:tr w:rsidR="00BA0975" w:rsidRPr="00C25746" w14:paraId="60EEFACC" w14:textId="77777777" w:rsidTr="00BA0975">
        <w:tc>
          <w:tcPr>
            <w:tcW w:w="2696" w:type="dxa"/>
            <w:gridSpan w:val="2"/>
            <w:tcBorders>
              <w:left w:val="single" w:sz="4" w:space="0" w:color="auto"/>
            </w:tcBorders>
          </w:tcPr>
          <w:p w14:paraId="205B74B4" w14:textId="77777777" w:rsidR="00BA0975" w:rsidRPr="00C25746" w:rsidRDefault="00BA0975" w:rsidP="00BA0975">
            <w:pPr>
              <w:pStyle w:val="CRCoverPage"/>
              <w:tabs>
                <w:tab w:val="right" w:pos="2184"/>
              </w:tabs>
              <w:spacing w:after="0"/>
              <w:rPr>
                <w:b/>
                <w:i/>
              </w:rPr>
            </w:pPr>
            <w:r w:rsidRPr="00C25746">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C25746"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C25746" w:rsidRDefault="00BA0975" w:rsidP="00BA0975">
            <w:pPr>
              <w:pStyle w:val="CRCoverPage"/>
              <w:spacing w:after="0"/>
              <w:jc w:val="center"/>
              <w:rPr>
                <w:b/>
                <w:caps/>
              </w:rPr>
            </w:pPr>
            <w:r w:rsidRPr="00C25746">
              <w:rPr>
                <w:b/>
                <w:caps/>
              </w:rPr>
              <w:t>X</w:t>
            </w:r>
          </w:p>
        </w:tc>
        <w:tc>
          <w:tcPr>
            <w:tcW w:w="2978" w:type="dxa"/>
            <w:gridSpan w:val="4"/>
          </w:tcPr>
          <w:p w14:paraId="641F11A9" w14:textId="4167B2EA" w:rsidR="00BA0975" w:rsidRPr="00C25746" w:rsidRDefault="00BA0975" w:rsidP="00BA0975">
            <w:pPr>
              <w:pStyle w:val="CRCoverPage"/>
              <w:tabs>
                <w:tab w:val="right" w:pos="2893"/>
              </w:tabs>
              <w:spacing w:after="0"/>
            </w:pPr>
            <w:r w:rsidRPr="00C25746">
              <w:t xml:space="preserve"> Other core specifications</w:t>
            </w:r>
          </w:p>
        </w:tc>
        <w:tc>
          <w:tcPr>
            <w:tcW w:w="3403" w:type="dxa"/>
            <w:gridSpan w:val="3"/>
            <w:tcBorders>
              <w:right w:val="single" w:sz="4" w:space="0" w:color="auto"/>
            </w:tcBorders>
            <w:shd w:val="pct30" w:color="FFFF00" w:fill="auto"/>
          </w:tcPr>
          <w:p w14:paraId="16F570A4" w14:textId="27AD632C" w:rsidR="00BA0975" w:rsidRPr="00C25746" w:rsidRDefault="00BA0975" w:rsidP="00BA0975">
            <w:pPr>
              <w:pStyle w:val="CRCoverPage"/>
              <w:spacing w:after="0"/>
              <w:ind w:left="99"/>
            </w:pPr>
          </w:p>
        </w:tc>
      </w:tr>
      <w:tr w:rsidR="00BA0975" w:rsidRPr="00C25746" w14:paraId="59EFDC9F" w14:textId="77777777" w:rsidTr="00BA0975">
        <w:tc>
          <w:tcPr>
            <w:tcW w:w="2696" w:type="dxa"/>
            <w:gridSpan w:val="2"/>
            <w:tcBorders>
              <w:left w:val="single" w:sz="4" w:space="0" w:color="auto"/>
            </w:tcBorders>
          </w:tcPr>
          <w:p w14:paraId="4B185F4B" w14:textId="77777777" w:rsidR="00BA0975" w:rsidRPr="00C25746" w:rsidRDefault="00BA0975" w:rsidP="00BA0975">
            <w:pPr>
              <w:pStyle w:val="CRCoverPage"/>
              <w:spacing w:after="0"/>
              <w:rPr>
                <w:b/>
                <w:i/>
              </w:rPr>
            </w:pPr>
            <w:r w:rsidRPr="00C25746">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C25746"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C25746" w:rsidRDefault="00BA0975" w:rsidP="00BA0975">
            <w:pPr>
              <w:pStyle w:val="CRCoverPage"/>
              <w:spacing w:after="0"/>
              <w:jc w:val="center"/>
              <w:rPr>
                <w:b/>
                <w:caps/>
              </w:rPr>
            </w:pPr>
            <w:r w:rsidRPr="00C25746">
              <w:rPr>
                <w:b/>
                <w:caps/>
              </w:rPr>
              <w:t>X</w:t>
            </w:r>
          </w:p>
        </w:tc>
        <w:tc>
          <w:tcPr>
            <w:tcW w:w="2978" w:type="dxa"/>
            <w:gridSpan w:val="4"/>
          </w:tcPr>
          <w:p w14:paraId="6CFCB393" w14:textId="77777777" w:rsidR="00BA0975" w:rsidRPr="00C25746" w:rsidRDefault="00BA0975" w:rsidP="00BA0975">
            <w:pPr>
              <w:pStyle w:val="CRCoverPage"/>
              <w:spacing w:after="0"/>
            </w:pPr>
            <w:r w:rsidRPr="00C25746">
              <w:t xml:space="preserve"> Test specifications</w:t>
            </w:r>
          </w:p>
        </w:tc>
        <w:tc>
          <w:tcPr>
            <w:tcW w:w="3403" w:type="dxa"/>
            <w:gridSpan w:val="3"/>
            <w:tcBorders>
              <w:right w:val="single" w:sz="4" w:space="0" w:color="auto"/>
            </w:tcBorders>
            <w:shd w:val="pct30" w:color="FFFF00" w:fill="auto"/>
          </w:tcPr>
          <w:p w14:paraId="358211C1" w14:textId="74D729F9" w:rsidR="00BA0975" w:rsidRPr="00C25746" w:rsidRDefault="00BA0975" w:rsidP="00BA0975">
            <w:pPr>
              <w:pStyle w:val="CRCoverPage"/>
              <w:spacing w:after="0"/>
              <w:ind w:left="99"/>
            </w:pPr>
          </w:p>
        </w:tc>
      </w:tr>
      <w:tr w:rsidR="00BA0975" w:rsidRPr="00C25746" w14:paraId="4C44540C" w14:textId="77777777" w:rsidTr="00BA0975">
        <w:tc>
          <w:tcPr>
            <w:tcW w:w="2696" w:type="dxa"/>
            <w:gridSpan w:val="2"/>
            <w:tcBorders>
              <w:left w:val="single" w:sz="4" w:space="0" w:color="auto"/>
            </w:tcBorders>
          </w:tcPr>
          <w:p w14:paraId="61EFB2DA" w14:textId="77777777" w:rsidR="00BA0975" w:rsidRPr="00C25746" w:rsidRDefault="00BA0975" w:rsidP="00BA0975">
            <w:pPr>
              <w:pStyle w:val="CRCoverPage"/>
              <w:spacing w:after="0"/>
              <w:rPr>
                <w:b/>
                <w:i/>
              </w:rPr>
            </w:pPr>
            <w:r w:rsidRPr="00C25746">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C25746"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C25746" w:rsidRDefault="00BA0975" w:rsidP="00BA0975">
            <w:pPr>
              <w:pStyle w:val="CRCoverPage"/>
              <w:spacing w:after="0"/>
              <w:jc w:val="center"/>
              <w:rPr>
                <w:b/>
                <w:caps/>
              </w:rPr>
            </w:pPr>
            <w:r w:rsidRPr="00C25746">
              <w:rPr>
                <w:b/>
                <w:caps/>
              </w:rPr>
              <w:t>X</w:t>
            </w:r>
          </w:p>
        </w:tc>
        <w:tc>
          <w:tcPr>
            <w:tcW w:w="2978" w:type="dxa"/>
            <w:gridSpan w:val="4"/>
          </w:tcPr>
          <w:p w14:paraId="193F1FF1" w14:textId="77777777" w:rsidR="00BA0975" w:rsidRPr="00C25746" w:rsidRDefault="00BA0975" w:rsidP="00BA0975">
            <w:pPr>
              <w:pStyle w:val="CRCoverPage"/>
              <w:spacing w:after="0"/>
            </w:pPr>
            <w:r w:rsidRPr="00C25746">
              <w:t xml:space="preserve"> O&amp;M Specifications</w:t>
            </w:r>
          </w:p>
        </w:tc>
        <w:tc>
          <w:tcPr>
            <w:tcW w:w="3403" w:type="dxa"/>
            <w:gridSpan w:val="3"/>
            <w:tcBorders>
              <w:right w:val="single" w:sz="4" w:space="0" w:color="auto"/>
            </w:tcBorders>
            <w:shd w:val="pct30" w:color="FFFF00" w:fill="auto"/>
          </w:tcPr>
          <w:p w14:paraId="25B92EC7" w14:textId="21F950F5" w:rsidR="00BA0975" w:rsidRPr="00C25746" w:rsidRDefault="00BA0975" w:rsidP="00BA0975">
            <w:pPr>
              <w:pStyle w:val="CRCoverPage"/>
              <w:spacing w:after="0"/>
              <w:ind w:left="99"/>
            </w:pPr>
          </w:p>
        </w:tc>
      </w:tr>
      <w:tr w:rsidR="00BA0975" w:rsidRPr="00C25746" w14:paraId="4E28D038" w14:textId="77777777" w:rsidTr="00BA0975">
        <w:tc>
          <w:tcPr>
            <w:tcW w:w="2696" w:type="dxa"/>
            <w:gridSpan w:val="2"/>
            <w:tcBorders>
              <w:left w:val="single" w:sz="4" w:space="0" w:color="auto"/>
            </w:tcBorders>
          </w:tcPr>
          <w:p w14:paraId="74591C55" w14:textId="77777777" w:rsidR="00BA0975" w:rsidRPr="00C25746"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C25746" w:rsidRDefault="00BA0975" w:rsidP="00BA0975">
            <w:pPr>
              <w:pStyle w:val="CRCoverPage"/>
              <w:spacing w:after="0"/>
            </w:pPr>
          </w:p>
        </w:tc>
      </w:tr>
      <w:tr w:rsidR="00BA0975" w:rsidRPr="00C25746" w14:paraId="61F570BB" w14:textId="77777777" w:rsidTr="00BA0975">
        <w:tc>
          <w:tcPr>
            <w:tcW w:w="2696" w:type="dxa"/>
            <w:gridSpan w:val="2"/>
            <w:tcBorders>
              <w:left w:val="single" w:sz="4" w:space="0" w:color="auto"/>
              <w:bottom w:val="single" w:sz="4" w:space="0" w:color="auto"/>
            </w:tcBorders>
          </w:tcPr>
          <w:p w14:paraId="0EC8D0F5" w14:textId="77777777" w:rsidR="00BA0975" w:rsidRPr="00C25746" w:rsidRDefault="00BA0975" w:rsidP="00BA0975">
            <w:pPr>
              <w:pStyle w:val="CRCoverPage"/>
              <w:tabs>
                <w:tab w:val="right" w:pos="2184"/>
              </w:tabs>
              <w:spacing w:after="0"/>
              <w:rPr>
                <w:b/>
                <w:i/>
              </w:rPr>
            </w:pPr>
            <w:r w:rsidRPr="00C25746">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C25746" w:rsidRDefault="00BA0975" w:rsidP="00BA0975">
            <w:pPr>
              <w:pStyle w:val="CRCoverPage"/>
            </w:pPr>
          </w:p>
        </w:tc>
      </w:tr>
      <w:tr w:rsidR="00BA0975" w:rsidRPr="00C25746" w14:paraId="0E67060F" w14:textId="77777777" w:rsidTr="00BA0975">
        <w:tc>
          <w:tcPr>
            <w:tcW w:w="2696" w:type="dxa"/>
            <w:gridSpan w:val="2"/>
            <w:tcBorders>
              <w:top w:val="single" w:sz="4" w:space="0" w:color="auto"/>
              <w:bottom w:val="single" w:sz="4" w:space="0" w:color="auto"/>
            </w:tcBorders>
          </w:tcPr>
          <w:p w14:paraId="1FF29206" w14:textId="77777777" w:rsidR="00BA0975" w:rsidRPr="00C25746"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C25746" w:rsidRDefault="00BA0975" w:rsidP="00BA0975">
            <w:pPr>
              <w:pStyle w:val="CRCoverPage"/>
              <w:spacing w:after="0"/>
              <w:ind w:left="284"/>
              <w:rPr>
                <w:sz w:val="8"/>
                <w:szCs w:val="8"/>
              </w:rPr>
            </w:pPr>
          </w:p>
        </w:tc>
      </w:tr>
      <w:tr w:rsidR="00BA0975" w:rsidRPr="00C25746"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C25746" w:rsidRDefault="00BA0975" w:rsidP="00BA0975">
            <w:pPr>
              <w:pStyle w:val="CRCoverPage"/>
              <w:tabs>
                <w:tab w:val="right" w:pos="2184"/>
              </w:tabs>
              <w:spacing w:after="0"/>
              <w:rPr>
                <w:b/>
                <w:i/>
              </w:rPr>
            </w:pPr>
            <w:r w:rsidRPr="00C25746">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C25746" w:rsidRDefault="000F43AD" w:rsidP="00C75793">
            <w:pPr>
              <w:pStyle w:val="CRCoverPage"/>
              <w:spacing w:after="0"/>
            </w:pPr>
            <w:r w:rsidRPr="00C25746">
              <w:t>..</w:t>
            </w:r>
          </w:p>
        </w:tc>
      </w:tr>
    </w:tbl>
    <w:p w14:paraId="4715E969" w14:textId="6D33FC4E" w:rsidR="00001603" w:rsidRPr="00C25746" w:rsidRDefault="000A44C0" w:rsidP="00D655FA">
      <w:pPr>
        <w:pStyle w:val="Changefirst"/>
      </w:pPr>
      <w:bookmarkStart w:id="2" w:name="_Toc153803067"/>
      <w:r>
        <w:lastRenderedPageBreak/>
        <w:t>Key Issue #4</w:t>
      </w:r>
      <w:r>
        <w:br/>
      </w:r>
      <w:r w:rsidRPr="000A44C0">
        <w:t>Energy-related configuration by the Application Service Provider for media delivery services</w:t>
      </w:r>
      <w:r w:rsidR="00D32E7B">
        <w:br/>
        <w:t>(All New Text)</w:t>
      </w:r>
    </w:p>
    <w:p w14:paraId="7D74DBA7" w14:textId="28A36BD6" w:rsidR="00CF3CC7" w:rsidRPr="00C25746" w:rsidRDefault="00500909" w:rsidP="00500909">
      <w:pPr>
        <w:pStyle w:val="Heading3"/>
      </w:pPr>
      <w:r w:rsidRPr="00C25746">
        <w:t>6.4.</w:t>
      </w:r>
      <w:r w:rsidR="00C65300" w:rsidRPr="00C25746">
        <w:t>3</w:t>
      </w:r>
      <w:r w:rsidRPr="00C25746">
        <w:tab/>
        <w:t>Framework for solutions</w:t>
      </w:r>
    </w:p>
    <w:p w14:paraId="61B247AD" w14:textId="77777777" w:rsidR="00FB6CA5" w:rsidRPr="00C25746" w:rsidRDefault="00500909" w:rsidP="00F72B64">
      <w:pPr>
        <w:pStyle w:val="Heading4"/>
      </w:pPr>
      <w:r w:rsidRPr="00C25746">
        <w:t>6.4.3.1</w:t>
      </w:r>
      <w:r w:rsidRPr="00C25746">
        <w:tab/>
        <w:t>Different energy services with their requirements</w:t>
      </w:r>
    </w:p>
    <w:p w14:paraId="43405790" w14:textId="30A2531B" w:rsidR="00FB6CA5" w:rsidRPr="00C25746" w:rsidRDefault="00FB6CA5" w:rsidP="00FB6CA5">
      <w:pPr>
        <w:pStyle w:val="EditorsNote"/>
        <w:keepNext/>
      </w:pPr>
      <w:r w:rsidRPr="00C25746">
        <w:t xml:space="preserve">Editor’s Note: Document </w:t>
      </w:r>
      <w:r w:rsidR="00D868F4" w:rsidRPr="00C25746">
        <w:t>framework for solutions related to use case on energy saving service for UE specified in clause 5.1 of present document</w:t>
      </w:r>
      <w:r w:rsidRPr="00C25746">
        <w:t>.</w:t>
      </w:r>
    </w:p>
    <w:p w14:paraId="2A88F378" w14:textId="7C2DF5B3" w:rsidR="00500909" w:rsidRPr="00C25746" w:rsidRDefault="00500909" w:rsidP="00F72B64">
      <w:pPr>
        <w:pStyle w:val="Heading4"/>
      </w:pPr>
      <w:r w:rsidRPr="00C25746">
        <w:t>6.4.3.2</w:t>
      </w:r>
      <w:r w:rsidRPr="00C25746">
        <w:tab/>
        <w:t>Dynamic service adjustment support in the network based on energy information</w:t>
      </w:r>
    </w:p>
    <w:p w14:paraId="58C7C6DF" w14:textId="17A30C5B" w:rsidR="00504DCF" w:rsidRPr="00C25746" w:rsidRDefault="00504DCF" w:rsidP="000A4BAC">
      <w:pPr>
        <w:pStyle w:val="NO"/>
      </w:pPr>
      <w:r w:rsidRPr="00C25746">
        <w:t>NOTE:</w:t>
      </w:r>
      <w:r w:rsidRPr="00C25746">
        <w:tab/>
        <w:t xml:space="preserve">The title for the </w:t>
      </w:r>
      <w:r w:rsidR="00180FCE">
        <w:t>U</w:t>
      </w:r>
      <w:r w:rsidRPr="00C25746">
        <w:t xml:space="preserve">se </w:t>
      </w:r>
      <w:r w:rsidR="00180FCE">
        <w:t>C</w:t>
      </w:r>
      <w:r w:rsidRPr="00C25746">
        <w:t>ase</w:t>
      </w:r>
      <w:r w:rsidR="00180FCE">
        <w:t> 5.2</w:t>
      </w:r>
      <w:r w:rsidRPr="00C25746">
        <w:t xml:space="preserve"> </w:t>
      </w:r>
      <w:r w:rsidR="00180FCE">
        <w:t>"</w:t>
      </w:r>
      <w:r w:rsidRPr="00C25746">
        <w:t>dynamic service adjustment support in the network based on energy information</w:t>
      </w:r>
      <w:r w:rsidR="00180FCE">
        <w:t>"</w:t>
      </w:r>
      <w:r w:rsidR="00BA51AC" w:rsidRPr="00C25746">
        <w:t xml:space="preserve"> </w:t>
      </w:r>
      <w:r w:rsidR="00180FCE">
        <w:t>in</w:t>
      </w:r>
      <w:r w:rsidR="00BA51AC" w:rsidRPr="00C25746">
        <w:t xml:space="preserve"> TR</w:t>
      </w:r>
      <w:r w:rsidR="00EB6A21">
        <w:t> </w:t>
      </w:r>
      <w:r w:rsidR="00BA51AC" w:rsidRPr="00C25746">
        <w:t>22.883</w:t>
      </w:r>
      <w:r w:rsidR="00EB6A21">
        <w:t> </w:t>
      </w:r>
      <w:r w:rsidR="00BA51AC" w:rsidRPr="00C25746">
        <w:t>[</w:t>
      </w:r>
      <w:r w:rsidR="00BA51AC" w:rsidRPr="00C25746">
        <w:rPr>
          <w:highlight w:val="yellow"/>
        </w:rPr>
        <w:t>22883</w:t>
      </w:r>
      <w:r w:rsidR="00BA51AC" w:rsidRPr="00C25746">
        <w:t xml:space="preserve">] is </w:t>
      </w:r>
      <w:r w:rsidR="00580261" w:rsidRPr="00C25746">
        <w:t xml:space="preserve">slightly </w:t>
      </w:r>
      <w:r w:rsidR="00BA51AC" w:rsidRPr="00C25746">
        <w:t>misleading</w:t>
      </w:r>
      <w:r w:rsidR="00180FCE">
        <w:t xml:space="preserve"> because the scope includes "dynamic service adjustment at both user and network levels"</w:t>
      </w:r>
      <w:r w:rsidR="00EB6A21">
        <w:t>.</w:t>
      </w:r>
    </w:p>
    <w:p w14:paraId="521D2375" w14:textId="77777777" w:rsidR="00A61BB4" w:rsidRPr="00C25746" w:rsidRDefault="00A61BB4" w:rsidP="00F72B64">
      <w:pPr>
        <w:pStyle w:val="Heading5"/>
        <w:sectPr w:rsidR="00A61BB4" w:rsidRPr="00C25746" w:rsidSect="00981331">
          <w:headerReference w:type="default" r:id="rId14"/>
          <w:footnotePr>
            <w:numRestart w:val="eachSect"/>
          </w:footnotePr>
          <w:pgSz w:w="11907" w:h="16840" w:code="9"/>
          <w:pgMar w:top="1411" w:right="1138" w:bottom="1138" w:left="1138" w:header="677" w:footer="562" w:gutter="0"/>
          <w:cols w:space="720"/>
          <w:docGrid w:linePitch="272"/>
        </w:sectPr>
      </w:pPr>
    </w:p>
    <w:p w14:paraId="62F0FAF0" w14:textId="1D671277" w:rsidR="00500909" w:rsidRPr="00C25746" w:rsidRDefault="00500909" w:rsidP="00F72B64">
      <w:pPr>
        <w:pStyle w:val="Heading5"/>
      </w:pPr>
      <w:r w:rsidRPr="00C25746">
        <w:lastRenderedPageBreak/>
        <w:t>6.4.3.2.1</w:t>
      </w:r>
      <w:r w:rsidR="0063733E" w:rsidRPr="00C25746">
        <w:tab/>
      </w:r>
      <w:r w:rsidR="002E780C" w:rsidRPr="00C25746">
        <w:t>Media service reactions due to</w:t>
      </w:r>
      <w:r w:rsidRPr="00C25746">
        <w:t xml:space="preserve"> dynamic QoS adjustment by the network</w:t>
      </w:r>
      <w:r w:rsidR="002E780C" w:rsidRPr="00C25746">
        <w:t xml:space="preserve"> because of energy considerations</w:t>
      </w:r>
    </w:p>
    <w:p w14:paraId="06446B11" w14:textId="77777777" w:rsidR="00A61BB4" w:rsidRPr="00C25746" w:rsidRDefault="005C325C" w:rsidP="00A61BB4">
      <w:r w:rsidRPr="00C25746">
        <w:t xml:space="preserve">The following options are </w:t>
      </w:r>
      <w:r w:rsidR="00D16440" w:rsidRPr="00C25746">
        <w:t xml:space="preserve">considered while defining solutions to this </w:t>
      </w:r>
      <w:r w:rsidR="00A61BB4" w:rsidRPr="00C25746">
        <w:t>K</w:t>
      </w:r>
      <w:r w:rsidR="00D16440" w:rsidRPr="00C25746">
        <w:t xml:space="preserve">ey </w:t>
      </w:r>
      <w:r w:rsidR="00A61BB4" w:rsidRPr="00C25746">
        <w:t>I</w:t>
      </w:r>
      <w:r w:rsidR="00D16440" w:rsidRPr="00C25746">
        <w:t>ssue</w:t>
      </w:r>
      <w:r w:rsidRPr="00C25746">
        <w:t>.</w:t>
      </w:r>
    </w:p>
    <w:p w14:paraId="5EE0CF94" w14:textId="75DFAFD8" w:rsidR="00A61BB4" w:rsidRPr="00C25746" w:rsidRDefault="00A61BB4" w:rsidP="00A61BB4">
      <w:pPr>
        <w:pStyle w:val="NO"/>
      </w:pPr>
      <w:r w:rsidRPr="00C25746">
        <w:t>NOTE:</w:t>
      </w:r>
      <w:r w:rsidRPr="00C25746">
        <w:tab/>
        <w:t>The options presented are not exhaustive. More options may be added.</w:t>
      </w:r>
    </w:p>
    <w:p w14:paraId="5E8D857A" w14:textId="2169D8B9" w:rsidR="00A61BB4" w:rsidRPr="00C25746" w:rsidRDefault="00A61BB4" w:rsidP="00A61BB4">
      <w:pPr>
        <w:pStyle w:val="TH"/>
      </w:pPr>
      <w:r w:rsidRPr="00C25746">
        <w:t>Table 6.4.3.2.1-1: Options for</w:t>
      </w:r>
      <w:r w:rsidR="006B05D9">
        <w:t xml:space="preserve"> media service operations based on possible </w:t>
      </w:r>
      <w:r w:rsidR="0036040B">
        <w:t>media delivery provisioning</w:t>
      </w:r>
      <w:r w:rsidR="006B05D9">
        <w:t xml:space="preserve"> information</w:t>
      </w:r>
      <w:r w:rsidR="0036040B">
        <w:t xml:space="preserve"> with </w:t>
      </w:r>
      <w:r w:rsidR="00FA77CC">
        <w:t xml:space="preserve">dynamic </w:t>
      </w:r>
      <w:r w:rsidR="0036040B">
        <w:t>QoS adjustment</w:t>
      </w:r>
    </w:p>
    <w:tbl>
      <w:tblPr>
        <w:tblStyle w:val="TableGrid"/>
        <w:tblW w:w="0" w:type="auto"/>
        <w:tblLook w:val="04A0" w:firstRow="1" w:lastRow="0" w:firstColumn="1" w:lastColumn="0" w:noHBand="0" w:noVBand="1"/>
      </w:tblPr>
      <w:tblGrid>
        <w:gridCol w:w="796"/>
        <w:gridCol w:w="4031"/>
        <w:gridCol w:w="3839"/>
        <w:gridCol w:w="2596"/>
        <w:gridCol w:w="3019"/>
      </w:tblGrid>
      <w:tr w:rsidR="00D32E7B" w:rsidRPr="00C25746" w14:paraId="2C670A9A" w14:textId="77777777" w:rsidTr="00F55540">
        <w:tc>
          <w:tcPr>
            <w:tcW w:w="0" w:type="auto"/>
            <w:shd w:val="clear" w:color="auto" w:fill="D9D9D9" w:themeFill="background1" w:themeFillShade="D9"/>
            <w:vAlign w:val="center"/>
          </w:tcPr>
          <w:p w14:paraId="46141CF1" w14:textId="77777777" w:rsidR="005C325C" w:rsidRPr="00C25746" w:rsidRDefault="005C325C" w:rsidP="00A61BB4">
            <w:pPr>
              <w:pStyle w:val="TAH"/>
            </w:pPr>
            <w:r w:rsidRPr="00C25746">
              <w:t>Option</w:t>
            </w:r>
          </w:p>
        </w:tc>
        <w:tc>
          <w:tcPr>
            <w:tcW w:w="0" w:type="auto"/>
            <w:shd w:val="clear" w:color="auto" w:fill="D9D9D9" w:themeFill="background1" w:themeFillShade="D9"/>
            <w:vAlign w:val="center"/>
          </w:tcPr>
          <w:p w14:paraId="0CA72A10" w14:textId="74ABF05E" w:rsidR="005C325C" w:rsidRPr="00C25746" w:rsidRDefault="0036463E" w:rsidP="00A61BB4">
            <w:pPr>
              <w:pStyle w:val="TAH"/>
            </w:pPr>
            <w:r>
              <w:t>Media Delivery</w:t>
            </w:r>
            <w:r w:rsidR="005C325C" w:rsidRPr="00C25746">
              <w:t xml:space="preserve"> </w:t>
            </w:r>
            <w:r w:rsidR="006C475A">
              <w:t>p</w:t>
            </w:r>
            <w:r w:rsidR="005C325C" w:rsidRPr="00C25746">
              <w:t>rovisioning information</w:t>
            </w:r>
          </w:p>
        </w:tc>
        <w:tc>
          <w:tcPr>
            <w:tcW w:w="0" w:type="auto"/>
            <w:shd w:val="clear" w:color="auto" w:fill="D9D9D9" w:themeFill="background1" w:themeFillShade="D9"/>
            <w:vAlign w:val="center"/>
          </w:tcPr>
          <w:p w14:paraId="0405597E" w14:textId="7494CA1A" w:rsidR="005C325C" w:rsidRPr="00C25746" w:rsidRDefault="005C325C" w:rsidP="00A61BB4">
            <w:pPr>
              <w:pStyle w:val="TAH"/>
            </w:pPr>
            <w:r w:rsidRPr="00C25746">
              <w:t xml:space="preserve">Network </w:t>
            </w:r>
            <w:r w:rsidR="006C475A">
              <w:t>b</w:t>
            </w:r>
            <w:r w:rsidRPr="00C25746">
              <w:t>ehavio</w:t>
            </w:r>
            <w:r w:rsidR="006C475A">
              <w:t>u</w:t>
            </w:r>
            <w:r w:rsidRPr="00C25746">
              <w:t>r</w:t>
            </w:r>
          </w:p>
        </w:tc>
        <w:tc>
          <w:tcPr>
            <w:tcW w:w="0" w:type="auto"/>
            <w:shd w:val="clear" w:color="auto" w:fill="D9D9D9" w:themeFill="background1" w:themeFillShade="D9"/>
            <w:vAlign w:val="center"/>
          </w:tcPr>
          <w:p w14:paraId="5C46FAA8" w14:textId="03314B13" w:rsidR="005C325C" w:rsidRPr="00C25746" w:rsidRDefault="0036463E" w:rsidP="00A61BB4">
            <w:pPr>
              <w:pStyle w:val="TAH"/>
            </w:pPr>
            <w:r>
              <w:t>Media Delivery</w:t>
            </w:r>
            <w:r w:rsidR="005C325C" w:rsidRPr="00C25746">
              <w:t xml:space="preserve"> </w:t>
            </w:r>
            <w:r w:rsidR="006C475A">
              <w:t>o</w:t>
            </w:r>
            <w:r w:rsidR="005C325C" w:rsidRPr="00C25746">
              <w:t>perations</w:t>
            </w:r>
          </w:p>
        </w:tc>
        <w:tc>
          <w:tcPr>
            <w:tcW w:w="0" w:type="auto"/>
            <w:shd w:val="clear" w:color="auto" w:fill="D9D9D9" w:themeFill="background1" w:themeFillShade="D9"/>
            <w:vAlign w:val="center"/>
          </w:tcPr>
          <w:p w14:paraId="2A0AEE9A" w14:textId="391FA6C3" w:rsidR="005C325C" w:rsidRPr="00C25746" w:rsidRDefault="005C325C" w:rsidP="00A61BB4">
            <w:pPr>
              <w:pStyle w:val="TAH"/>
            </w:pPr>
            <w:r w:rsidRPr="00C25746">
              <w:t>What needs to be defined/enhanced</w:t>
            </w:r>
            <w:r w:rsidR="006C475A">
              <w:t>?</w:t>
            </w:r>
          </w:p>
        </w:tc>
      </w:tr>
      <w:tr w:rsidR="00D32E7B" w:rsidRPr="00C25746" w14:paraId="10420B8E" w14:textId="77777777" w:rsidTr="00A61BB4">
        <w:tc>
          <w:tcPr>
            <w:tcW w:w="0" w:type="auto"/>
          </w:tcPr>
          <w:p w14:paraId="6F9A6B41" w14:textId="77777777" w:rsidR="005C325C" w:rsidRPr="00C25746" w:rsidRDefault="005C325C" w:rsidP="00A61BB4">
            <w:pPr>
              <w:pStyle w:val="TAL"/>
              <w:keepNext w:val="0"/>
            </w:pPr>
            <w:r w:rsidRPr="00C25746">
              <w:t>1</w:t>
            </w:r>
          </w:p>
        </w:tc>
        <w:tc>
          <w:tcPr>
            <w:tcW w:w="0" w:type="auto"/>
          </w:tcPr>
          <w:p w14:paraId="12118AC3" w14:textId="665D7C83" w:rsidR="005C325C" w:rsidRPr="00C25746" w:rsidRDefault="006C475A" w:rsidP="00A61BB4">
            <w:pPr>
              <w:pStyle w:val="TAL"/>
            </w:pPr>
            <w:r>
              <w:t>-</w:t>
            </w:r>
            <w:r>
              <w:tab/>
            </w:r>
            <w:r w:rsidR="005C325C" w:rsidRPr="00C25746">
              <w:t xml:space="preserve">No energy configuration at </w:t>
            </w:r>
            <w:r w:rsidR="00C416E7">
              <w:t>Media</w:t>
            </w:r>
            <w:r w:rsidR="00D32E7B">
              <w:t> </w:t>
            </w:r>
            <w:r w:rsidR="00C416E7">
              <w:t>AF</w:t>
            </w:r>
            <w:r w:rsidR="005C325C" w:rsidRPr="00C25746">
              <w:t xml:space="preserve">. Configuration of energy information/constraints is performed outside the scope of </w:t>
            </w:r>
            <w:r w:rsidR="0036463E">
              <w:t>Media Delivery</w:t>
            </w:r>
            <w:r w:rsidR="005C325C" w:rsidRPr="00C25746">
              <w:t xml:space="preserve"> configuration</w:t>
            </w:r>
          </w:p>
          <w:p w14:paraId="46051A4E" w14:textId="3BE32AF4" w:rsidR="005C325C" w:rsidRPr="00C25746" w:rsidRDefault="005C325C" w:rsidP="00A61BB4">
            <w:pPr>
              <w:pStyle w:val="TAL"/>
            </w:pPr>
            <w:r w:rsidRPr="00C25746">
              <w:t xml:space="preserve">Impact to </w:t>
            </w:r>
            <w:r w:rsidR="0036463E">
              <w:t>Media Delivery</w:t>
            </w:r>
            <w:r w:rsidRPr="00C25746">
              <w:t xml:space="preserve"> Provisioning: None</w:t>
            </w:r>
          </w:p>
        </w:tc>
        <w:tc>
          <w:tcPr>
            <w:tcW w:w="0" w:type="auto"/>
          </w:tcPr>
          <w:p w14:paraId="4CCEF668" w14:textId="677936B5" w:rsidR="005C325C" w:rsidRPr="00C25746" w:rsidRDefault="006C475A" w:rsidP="00A61BB4">
            <w:pPr>
              <w:pStyle w:val="TAL"/>
              <w:rPr>
                <w:rFonts w:eastAsia="MS Mincho"/>
              </w:rPr>
            </w:pPr>
            <w:r>
              <w:rPr>
                <w:rFonts w:eastAsia="MS Mincho"/>
              </w:rPr>
              <w:t>-</w:t>
            </w:r>
            <w:r>
              <w:rPr>
                <w:rFonts w:eastAsia="MS Mincho"/>
              </w:rPr>
              <w:tab/>
            </w:r>
            <w:r w:rsidR="005C325C" w:rsidRPr="00C25746">
              <w:rPr>
                <w:rFonts w:eastAsia="MS Mincho"/>
              </w:rPr>
              <w:t xml:space="preserve">Network decides to adjust bearer service. No information is notified to any of the </w:t>
            </w:r>
            <w:r w:rsidR="0036463E">
              <w:rPr>
                <w:rFonts w:eastAsia="MS Mincho"/>
              </w:rPr>
              <w:t>Media Delivery architecture</w:t>
            </w:r>
            <w:r w:rsidR="005C325C" w:rsidRPr="00C25746">
              <w:rPr>
                <w:rFonts w:eastAsia="MS Mincho"/>
              </w:rPr>
              <w:t xml:space="preserve"> entities </w:t>
            </w:r>
          </w:p>
        </w:tc>
        <w:tc>
          <w:tcPr>
            <w:tcW w:w="0" w:type="auto"/>
          </w:tcPr>
          <w:p w14:paraId="3ACFC5FA" w14:textId="77777777" w:rsidR="005C325C" w:rsidRPr="00C25746" w:rsidRDefault="005C325C" w:rsidP="00A61BB4">
            <w:pPr>
              <w:pStyle w:val="TAL"/>
            </w:pPr>
            <w:r w:rsidRPr="00C25746">
              <w:t>None</w:t>
            </w:r>
          </w:p>
        </w:tc>
        <w:tc>
          <w:tcPr>
            <w:tcW w:w="0" w:type="auto"/>
          </w:tcPr>
          <w:p w14:paraId="4FEAEBA0" w14:textId="77777777" w:rsidR="005C325C" w:rsidRPr="00C25746" w:rsidRDefault="005C325C" w:rsidP="00A61BB4">
            <w:pPr>
              <w:pStyle w:val="TAL"/>
            </w:pPr>
            <w:r w:rsidRPr="00C25746">
              <w:t>None</w:t>
            </w:r>
          </w:p>
        </w:tc>
      </w:tr>
      <w:tr w:rsidR="00D32E7B" w:rsidRPr="00C25746" w14:paraId="79B634E8" w14:textId="77777777" w:rsidTr="00A61BB4">
        <w:tc>
          <w:tcPr>
            <w:tcW w:w="0" w:type="auto"/>
          </w:tcPr>
          <w:p w14:paraId="72858305" w14:textId="77777777" w:rsidR="005C325C" w:rsidRPr="00C25746" w:rsidRDefault="005C325C" w:rsidP="00A61BB4">
            <w:pPr>
              <w:pStyle w:val="TAL"/>
              <w:keepNext w:val="0"/>
            </w:pPr>
            <w:r w:rsidRPr="00C25746">
              <w:t>2</w:t>
            </w:r>
          </w:p>
        </w:tc>
        <w:tc>
          <w:tcPr>
            <w:tcW w:w="0" w:type="auto"/>
          </w:tcPr>
          <w:p w14:paraId="070056E0" w14:textId="22DA1DDF" w:rsidR="005C325C" w:rsidRPr="00C25746" w:rsidRDefault="00A61BB4" w:rsidP="00A61BB4">
            <w:pPr>
              <w:pStyle w:val="TAL"/>
            </w:pPr>
            <w:r w:rsidRPr="00C25746">
              <w:t>-</w:t>
            </w:r>
            <w:r w:rsidRPr="00C25746">
              <w:tab/>
            </w:r>
            <w:r w:rsidR="005C325C" w:rsidRPr="00C25746">
              <w:t xml:space="preserve">No energy configuration at </w:t>
            </w:r>
            <w:r w:rsidR="00C416E7">
              <w:t>Media</w:t>
            </w:r>
            <w:r w:rsidR="00D32E7B">
              <w:t> </w:t>
            </w:r>
            <w:r w:rsidR="00C416E7">
              <w:t>AF</w:t>
            </w:r>
            <w:r w:rsidR="005C325C" w:rsidRPr="00C25746">
              <w:t xml:space="preserve">. Configuration of energy information/constraints is performed outside the scope of </w:t>
            </w:r>
            <w:r w:rsidR="0036463E">
              <w:t>Media Delivery</w:t>
            </w:r>
            <w:r w:rsidR="005C325C" w:rsidRPr="00C25746">
              <w:t xml:space="preserve"> configuration</w:t>
            </w:r>
          </w:p>
          <w:p w14:paraId="6A2232B9" w14:textId="009283C4" w:rsidR="005C325C" w:rsidRPr="00C25746" w:rsidRDefault="005C325C" w:rsidP="00A61BB4">
            <w:pPr>
              <w:pStyle w:val="TAL"/>
            </w:pPr>
            <w:r w:rsidRPr="00C25746">
              <w:t xml:space="preserve">Impact to </w:t>
            </w:r>
            <w:r w:rsidR="0036463E">
              <w:t>Media Delivery</w:t>
            </w:r>
            <w:r w:rsidRPr="00C25746">
              <w:t xml:space="preserve"> Provisioning: None</w:t>
            </w:r>
            <w:r w:rsidR="00A61BB4" w:rsidRPr="00C25746">
              <w:t>.</w:t>
            </w:r>
          </w:p>
        </w:tc>
        <w:tc>
          <w:tcPr>
            <w:tcW w:w="0" w:type="auto"/>
          </w:tcPr>
          <w:p w14:paraId="3D00DC4B" w14:textId="08E10EC8" w:rsidR="005C325C" w:rsidRPr="00C25746" w:rsidRDefault="00A61BB4" w:rsidP="00A61BB4">
            <w:pPr>
              <w:pStyle w:val="TAL"/>
              <w:rPr>
                <w:rFonts w:eastAsia="MS Mincho"/>
              </w:rPr>
            </w:pPr>
            <w:r w:rsidRPr="00C25746">
              <w:rPr>
                <w:rFonts w:eastAsia="MS Mincho"/>
              </w:rPr>
              <w:t>-</w:t>
            </w:r>
            <w:r w:rsidRPr="00C25746">
              <w:rPr>
                <w:rFonts w:eastAsia="MS Mincho"/>
              </w:rPr>
              <w:tab/>
            </w:r>
            <w:r w:rsidR="005C325C" w:rsidRPr="00C25746">
              <w:rPr>
                <w:rFonts w:eastAsia="MS Mincho"/>
              </w:rPr>
              <w:t>Network decides to adjust bearer service.</w:t>
            </w:r>
          </w:p>
          <w:p w14:paraId="650FF11A" w14:textId="2D2E3744" w:rsidR="005C325C" w:rsidRPr="00C25746" w:rsidRDefault="00A61BB4" w:rsidP="00A61BB4">
            <w:pPr>
              <w:pStyle w:val="TAL"/>
              <w:rPr>
                <w:rFonts w:eastAsia="MS Mincho"/>
              </w:rPr>
            </w:pPr>
            <w:r w:rsidRPr="00C25746">
              <w:rPr>
                <w:rFonts w:eastAsia="MS Mincho"/>
              </w:rPr>
              <w:t>-</w:t>
            </w:r>
            <w:r w:rsidRPr="00C25746">
              <w:rPr>
                <w:rFonts w:eastAsia="MS Mincho"/>
              </w:rPr>
              <w:tab/>
            </w:r>
            <w:r w:rsidR="00557CCD">
              <w:rPr>
                <w:rFonts w:eastAsia="MS Mincho"/>
              </w:rPr>
              <w:t xml:space="preserve">The </w:t>
            </w:r>
            <w:r w:rsidR="00C416E7">
              <w:rPr>
                <w:rFonts w:eastAsia="MS Mincho"/>
              </w:rPr>
              <w:t>Media AF</w:t>
            </w:r>
            <w:r w:rsidR="005C325C" w:rsidRPr="00C25746">
              <w:rPr>
                <w:rFonts w:eastAsia="MS Mincho"/>
              </w:rPr>
              <w:t xml:space="preserve"> is notified that one or more application sessions are going to be impacted because of a network decision to degrade the quality of underlying bearer connections as a result of energy conservation tasks.</w:t>
            </w:r>
          </w:p>
        </w:tc>
        <w:tc>
          <w:tcPr>
            <w:tcW w:w="0" w:type="auto"/>
          </w:tcPr>
          <w:p w14:paraId="2FA153B4" w14:textId="6BB75799" w:rsidR="005C325C" w:rsidRPr="00C25746" w:rsidRDefault="00A61BB4" w:rsidP="00A61BB4">
            <w:pPr>
              <w:pStyle w:val="TAL"/>
              <w:rPr>
                <w:rFonts w:eastAsia="MS Mincho"/>
              </w:rPr>
            </w:pPr>
            <w:r w:rsidRPr="00C25746">
              <w:rPr>
                <w:rFonts w:eastAsia="MS Mincho"/>
              </w:rPr>
              <w:t>-</w:t>
            </w:r>
            <w:r w:rsidRPr="00C25746">
              <w:rPr>
                <w:rFonts w:eastAsia="MS Mincho"/>
              </w:rPr>
              <w:tab/>
            </w:r>
            <w:r w:rsidR="002F2446">
              <w:rPr>
                <w:rFonts w:eastAsia="MS Mincho"/>
              </w:rPr>
              <w:t xml:space="preserve">The </w:t>
            </w:r>
            <w:r w:rsidR="00C416E7">
              <w:rPr>
                <w:rFonts w:eastAsia="MS Mincho"/>
              </w:rPr>
              <w:t>Media</w:t>
            </w:r>
            <w:r w:rsidR="00D32E7B">
              <w:rPr>
                <w:rFonts w:eastAsia="MS Mincho"/>
              </w:rPr>
              <w:t> </w:t>
            </w:r>
            <w:r w:rsidR="00C416E7">
              <w:rPr>
                <w:rFonts w:eastAsia="MS Mincho"/>
              </w:rPr>
              <w:t>AF</w:t>
            </w:r>
            <w:r w:rsidR="005C325C" w:rsidRPr="00C25746">
              <w:rPr>
                <w:rFonts w:eastAsia="MS Mincho"/>
              </w:rPr>
              <w:t xml:space="preserve">, may inform other </w:t>
            </w:r>
            <w:r w:rsidR="0036463E">
              <w:rPr>
                <w:rFonts w:eastAsia="MS Mincho"/>
              </w:rPr>
              <w:t>Media Delivery architecture</w:t>
            </w:r>
            <w:r w:rsidR="005C325C" w:rsidRPr="00C25746">
              <w:rPr>
                <w:rFonts w:eastAsia="MS Mincho"/>
              </w:rPr>
              <w:t xml:space="preserve"> entities, including the </w:t>
            </w:r>
            <w:r w:rsidR="00DC6FA9">
              <w:rPr>
                <w:rFonts w:eastAsia="MS Mincho"/>
              </w:rPr>
              <w:t>Media Client</w:t>
            </w:r>
            <w:r w:rsidR="005C325C" w:rsidRPr="00C25746">
              <w:rPr>
                <w:rFonts w:eastAsia="MS Mincho"/>
              </w:rPr>
              <w:t xml:space="preserve"> of possible impact.</w:t>
            </w:r>
          </w:p>
          <w:p w14:paraId="5B14F163" w14:textId="4648DC7B" w:rsidR="005C325C" w:rsidRPr="00C25746" w:rsidRDefault="00A61BB4" w:rsidP="00A61BB4">
            <w:pPr>
              <w:pStyle w:val="TAL"/>
              <w:rPr>
                <w:rFonts w:eastAsia="MS Mincho"/>
              </w:rPr>
            </w:pPr>
            <w:r w:rsidRPr="00C25746">
              <w:rPr>
                <w:rFonts w:eastAsia="MS Mincho"/>
              </w:rPr>
              <w:t>-</w:t>
            </w:r>
            <w:r w:rsidRPr="00C25746">
              <w:rPr>
                <w:rFonts w:eastAsia="MS Mincho"/>
              </w:rPr>
              <w:tab/>
            </w:r>
            <w:r w:rsidR="005C325C" w:rsidRPr="00C25746">
              <w:rPr>
                <w:rFonts w:eastAsia="MS Mincho"/>
              </w:rPr>
              <w:t xml:space="preserve">The </w:t>
            </w:r>
            <w:r w:rsidR="00DC6FA9">
              <w:rPr>
                <w:rFonts w:eastAsia="MS Mincho"/>
              </w:rPr>
              <w:t>Media Client</w:t>
            </w:r>
            <w:r w:rsidR="005C325C" w:rsidRPr="00C25746">
              <w:rPr>
                <w:rFonts w:eastAsia="MS Mincho"/>
              </w:rPr>
              <w:t xml:space="preserve"> may inform the </w:t>
            </w:r>
            <w:r w:rsidR="003D779D">
              <w:rPr>
                <w:rFonts w:eastAsia="MS Mincho"/>
              </w:rPr>
              <w:t>Media</w:t>
            </w:r>
            <w:r w:rsidR="00D32E7B">
              <w:rPr>
                <w:rFonts w:eastAsia="MS Mincho"/>
              </w:rPr>
              <w:t>-a</w:t>
            </w:r>
            <w:r w:rsidR="003D779D">
              <w:rPr>
                <w:rFonts w:eastAsia="MS Mincho"/>
              </w:rPr>
              <w:t>ware Application</w:t>
            </w:r>
            <w:r w:rsidR="005C325C" w:rsidRPr="00C25746">
              <w:rPr>
                <w:rFonts w:eastAsia="MS Mincho"/>
              </w:rPr>
              <w:t xml:space="preserve"> of the same</w:t>
            </w:r>
          </w:p>
        </w:tc>
        <w:tc>
          <w:tcPr>
            <w:tcW w:w="0" w:type="auto"/>
          </w:tcPr>
          <w:p w14:paraId="4D7D4A5E" w14:textId="22F08037" w:rsidR="005C325C" w:rsidRPr="00C25746" w:rsidRDefault="00A61BB4" w:rsidP="00A61BB4">
            <w:pPr>
              <w:pStyle w:val="TAL"/>
              <w:rPr>
                <w:rFonts w:eastAsia="MS Mincho"/>
              </w:rPr>
            </w:pPr>
            <w:r w:rsidRPr="00C25746">
              <w:rPr>
                <w:rFonts w:eastAsia="MS Mincho"/>
              </w:rPr>
              <w:t>-</w:t>
            </w:r>
            <w:r w:rsidRPr="00C25746">
              <w:rPr>
                <w:rFonts w:eastAsia="MS Mincho"/>
              </w:rPr>
              <w:tab/>
            </w:r>
            <w:r w:rsidR="005C325C" w:rsidRPr="00C25746">
              <w:rPr>
                <w:rFonts w:eastAsia="MS Mincho"/>
              </w:rPr>
              <w:t xml:space="preserve">How </w:t>
            </w:r>
            <w:r w:rsidR="006C475A">
              <w:rPr>
                <w:rFonts w:eastAsia="MS Mincho"/>
              </w:rPr>
              <w:t>i</w:t>
            </w:r>
            <w:r w:rsidR="005C325C" w:rsidRPr="00C25746">
              <w:rPr>
                <w:rFonts w:eastAsia="MS Mincho"/>
              </w:rPr>
              <w:t xml:space="preserve">s the </w:t>
            </w:r>
            <w:r w:rsidR="00C416E7">
              <w:rPr>
                <w:rFonts w:eastAsia="MS Mincho"/>
              </w:rPr>
              <w:t>Media</w:t>
            </w:r>
            <w:r w:rsidR="00D32E7B">
              <w:rPr>
                <w:rFonts w:eastAsia="MS Mincho"/>
              </w:rPr>
              <w:t> </w:t>
            </w:r>
            <w:r w:rsidR="00C416E7">
              <w:rPr>
                <w:rFonts w:eastAsia="MS Mincho"/>
              </w:rPr>
              <w:t>AF</w:t>
            </w:r>
            <w:r w:rsidR="005C325C" w:rsidRPr="00C25746">
              <w:rPr>
                <w:rFonts w:eastAsia="MS Mincho"/>
              </w:rPr>
              <w:t xml:space="preserve"> informed of impacted application sessions</w:t>
            </w:r>
            <w:r w:rsidR="006C475A">
              <w:rPr>
                <w:rFonts w:eastAsia="MS Mincho"/>
              </w:rPr>
              <w:t>?</w:t>
            </w:r>
          </w:p>
          <w:p w14:paraId="5A9AC519" w14:textId="4AEA92EE" w:rsidR="005C325C" w:rsidRPr="00C25746" w:rsidRDefault="00A61BB4" w:rsidP="00A61BB4">
            <w:pPr>
              <w:pStyle w:val="TAL"/>
              <w:rPr>
                <w:rFonts w:eastAsia="MS Mincho"/>
              </w:rPr>
            </w:pPr>
            <w:r w:rsidRPr="00C25746">
              <w:rPr>
                <w:rFonts w:eastAsia="MS Mincho"/>
              </w:rPr>
              <w:t>-</w:t>
            </w:r>
            <w:r w:rsidRPr="00C25746">
              <w:rPr>
                <w:rFonts w:eastAsia="MS Mincho"/>
              </w:rPr>
              <w:tab/>
            </w:r>
            <w:r w:rsidR="005C325C" w:rsidRPr="00C25746">
              <w:rPr>
                <w:rFonts w:eastAsia="MS Mincho"/>
              </w:rPr>
              <w:t xml:space="preserve">How the </w:t>
            </w:r>
            <w:r w:rsidR="00C416E7">
              <w:rPr>
                <w:rFonts w:eastAsia="MS Mincho"/>
              </w:rPr>
              <w:t>Media AF</w:t>
            </w:r>
            <w:r w:rsidR="005C325C" w:rsidRPr="00C25746">
              <w:rPr>
                <w:rFonts w:eastAsia="MS Mincho"/>
              </w:rPr>
              <w:t xml:space="preserve"> notifies other </w:t>
            </w:r>
            <w:r w:rsidR="0036463E">
              <w:rPr>
                <w:rFonts w:eastAsia="MS Mincho"/>
              </w:rPr>
              <w:t>Media Delivery architecture</w:t>
            </w:r>
            <w:r w:rsidR="005C325C" w:rsidRPr="00C25746">
              <w:rPr>
                <w:rFonts w:eastAsia="MS Mincho"/>
              </w:rPr>
              <w:t xml:space="preserve"> entities e.g., the </w:t>
            </w:r>
            <w:r w:rsidR="00DC6FA9">
              <w:rPr>
                <w:rFonts w:eastAsia="MS Mincho"/>
              </w:rPr>
              <w:t>Media Client</w:t>
            </w:r>
            <w:r w:rsidR="005C325C" w:rsidRPr="00C25746">
              <w:rPr>
                <w:rFonts w:eastAsia="MS Mincho"/>
              </w:rPr>
              <w:t xml:space="preserve"> of possible impact</w:t>
            </w:r>
            <w:r w:rsidRPr="00C25746">
              <w:rPr>
                <w:rFonts w:eastAsia="MS Mincho"/>
              </w:rPr>
              <w:t>.</w:t>
            </w:r>
          </w:p>
          <w:p w14:paraId="7E883ED3" w14:textId="0CD19BCC" w:rsidR="005C325C" w:rsidRPr="00C25746" w:rsidRDefault="00A61BB4" w:rsidP="00A61BB4">
            <w:pPr>
              <w:pStyle w:val="TAL"/>
              <w:rPr>
                <w:rFonts w:eastAsia="MS Mincho"/>
              </w:rPr>
            </w:pPr>
            <w:r w:rsidRPr="00C25746">
              <w:rPr>
                <w:rFonts w:eastAsia="MS Mincho"/>
              </w:rPr>
              <w:t>-</w:t>
            </w:r>
            <w:r w:rsidRPr="00C25746">
              <w:rPr>
                <w:rFonts w:eastAsia="MS Mincho"/>
              </w:rPr>
              <w:tab/>
            </w:r>
            <w:r w:rsidR="005C325C" w:rsidRPr="00C25746">
              <w:rPr>
                <w:rFonts w:eastAsia="MS Mincho"/>
              </w:rPr>
              <w:t xml:space="preserve">How the </w:t>
            </w:r>
            <w:r w:rsidR="00DC6FA9">
              <w:rPr>
                <w:rFonts w:eastAsia="MS Mincho"/>
              </w:rPr>
              <w:t>Media Client</w:t>
            </w:r>
            <w:r w:rsidR="005C325C" w:rsidRPr="00C25746">
              <w:rPr>
                <w:rFonts w:eastAsia="MS Mincho"/>
              </w:rPr>
              <w:t xml:space="preserve"> informs </w:t>
            </w:r>
            <w:r w:rsidR="007F749F">
              <w:rPr>
                <w:rFonts w:eastAsia="MS Mincho"/>
              </w:rPr>
              <w:t>Media</w:t>
            </w:r>
            <w:r w:rsidR="006C475A">
              <w:rPr>
                <w:rFonts w:eastAsia="MS Mincho"/>
              </w:rPr>
              <w:t>-</w:t>
            </w:r>
            <w:r w:rsidR="00D32E7B">
              <w:rPr>
                <w:rFonts w:eastAsia="MS Mincho"/>
              </w:rPr>
              <w:t>a</w:t>
            </w:r>
            <w:r w:rsidR="005C325C" w:rsidRPr="00C25746">
              <w:rPr>
                <w:rFonts w:eastAsia="MS Mincho"/>
              </w:rPr>
              <w:t>ware Application of possible impact</w:t>
            </w:r>
            <w:r w:rsidR="006C475A">
              <w:rPr>
                <w:rFonts w:eastAsia="MS Mincho"/>
              </w:rPr>
              <w:t>.</w:t>
            </w:r>
          </w:p>
        </w:tc>
      </w:tr>
      <w:tr w:rsidR="00D32E7B" w:rsidRPr="00C25746" w14:paraId="334FF38A" w14:textId="77777777" w:rsidTr="00A61BB4">
        <w:tc>
          <w:tcPr>
            <w:tcW w:w="0" w:type="auto"/>
          </w:tcPr>
          <w:p w14:paraId="47821ABE" w14:textId="77777777" w:rsidR="005C325C" w:rsidRPr="00C25746" w:rsidRDefault="005C325C" w:rsidP="00A61BB4">
            <w:pPr>
              <w:pStyle w:val="TAL"/>
              <w:keepNext w:val="0"/>
            </w:pPr>
            <w:r w:rsidRPr="00C25746">
              <w:t>3</w:t>
            </w:r>
          </w:p>
        </w:tc>
        <w:tc>
          <w:tcPr>
            <w:tcW w:w="0" w:type="auto"/>
          </w:tcPr>
          <w:p w14:paraId="6548B5A6" w14:textId="33EC309E" w:rsidR="005C325C" w:rsidRPr="00C25746" w:rsidRDefault="00A61BB4" w:rsidP="00A61BB4">
            <w:pPr>
              <w:pStyle w:val="TAL"/>
            </w:pPr>
            <w:r w:rsidRPr="00C25746">
              <w:t>-</w:t>
            </w:r>
            <w:r w:rsidRPr="00C25746">
              <w:tab/>
            </w:r>
            <w:r w:rsidR="005C325C" w:rsidRPr="00C25746">
              <w:t xml:space="preserve">Energy parameters are provisioned in the </w:t>
            </w:r>
            <w:r w:rsidR="0036463E">
              <w:t>Media Delivery</w:t>
            </w:r>
            <w:r w:rsidR="005C325C" w:rsidRPr="00C25746">
              <w:t xml:space="preserve"> System</w:t>
            </w:r>
            <w:r w:rsidRPr="00C25746">
              <w:t>.</w:t>
            </w:r>
          </w:p>
          <w:p w14:paraId="316D9E36" w14:textId="5EF6AED4" w:rsidR="005C325C" w:rsidRPr="00C25746" w:rsidRDefault="00A61BB4" w:rsidP="00A61BB4">
            <w:pPr>
              <w:pStyle w:val="TAL"/>
            </w:pPr>
            <w:r w:rsidRPr="00C25746">
              <w:t>-</w:t>
            </w:r>
            <w:r w:rsidRPr="00C25746">
              <w:tab/>
            </w:r>
            <w:r w:rsidR="005C325C" w:rsidRPr="00C25746">
              <w:t>The configured energy information is minimal, for instance, type of energy source (renewable/non-renewable), enable energy rationing in the network etc.</w:t>
            </w:r>
          </w:p>
          <w:p w14:paraId="2B0922C2" w14:textId="028E92AF" w:rsidR="005C325C" w:rsidRPr="00C25746" w:rsidRDefault="005C325C" w:rsidP="00A61BB4">
            <w:pPr>
              <w:pStyle w:val="TAL"/>
            </w:pPr>
            <w:r w:rsidRPr="00C25746">
              <w:t xml:space="preserve">Impact to </w:t>
            </w:r>
            <w:r w:rsidR="0036463E">
              <w:t>Media Delivery architecture</w:t>
            </w:r>
            <w:r w:rsidRPr="00C25746">
              <w:t xml:space="preserve"> Provisioning: Minimal</w:t>
            </w:r>
            <w:r w:rsidR="006C475A">
              <w:t>.</w:t>
            </w:r>
          </w:p>
        </w:tc>
        <w:tc>
          <w:tcPr>
            <w:tcW w:w="0" w:type="auto"/>
          </w:tcPr>
          <w:p w14:paraId="18872A38" w14:textId="2B88BA6A" w:rsidR="005C325C" w:rsidRPr="00C25746" w:rsidRDefault="00A61BB4" w:rsidP="00A61BB4">
            <w:pPr>
              <w:pStyle w:val="TAL"/>
              <w:rPr>
                <w:rFonts w:eastAsia="MS Mincho"/>
              </w:rPr>
            </w:pPr>
            <w:r w:rsidRPr="00C25746">
              <w:rPr>
                <w:rFonts w:eastAsia="MS Mincho"/>
              </w:rPr>
              <w:t>-</w:t>
            </w:r>
            <w:r w:rsidRPr="00C25746">
              <w:rPr>
                <w:rFonts w:eastAsia="MS Mincho"/>
              </w:rPr>
              <w:tab/>
            </w:r>
            <w:r w:rsidR="005C325C" w:rsidRPr="00C25746">
              <w:rPr>
                <w:rFonts w:eastAsia="MS Mincho"/>
              </w:rPr>
              <w:t xml:space="preserve">Network entities are provided with energy information of application sessions by the </w:t>
            </w:r>
            <w:r w:rsidR="00C416E7">
              <w:rPr>
                <w:rFonts w:eastAsia="MS Mincho"/>
              </w:rPr>
              <w:t>Media</w:t>
            </w:r>
            <w:r w:rsidR="00D32E7B">
              <w:rPr>
                <w:rFonts w:eastAsia="MS Mincho"/>
              </w:rPr>
              <w:t> </w:t>
            </w:r>
            <w:r w:rsidR="00C416E7">
              <w:rPr>
                <w:rFonts w:eastAsia="MS Mincho"/>
              </w:rPr>
              <w:t>AF</w:t>
            </w:r>
            <w:r w:rsidRPr="00C25746">
              <w:rPr>
                <w:rFonts w:eastAsia="MS Mincho"/>
              </w:rPr>
              <w:t>.</w:t>
            </w:r>
          </w:p>
          <w:p w14:paraId="146B7399" w14:textId="608F7F82" w:rsidR="005C325C" w:rsidRPr="00C25746" w:rsidRDefault="00A61BB4" w:rsidP="00A61BB4">
            <w:pPr>
              <w:pStyle w:val="TAL"/>
              <w:rPr>
                <w:rFonts w:eastAsia="MS Mincho"/>
              </w:rPr>
            </w:pPr>
            <w:r w:rsidRPr="00C25746">
              <w:rPr>
                <w:rFonts w:eastAsia="MS Mincho"/>
              </w:rPr>
              <w:t>-</w:t>
            </w:r>
            <w:r w:rsidRPr="00C25746">
              <w:rPr>
                <w:rFonts w:eastAsia="MS Mincho"/>
              </w:rPr>
              <w:tab/>
            </w:r>
            <w:r w:rsidR="005C325C" w:rsidRPr="00C25746">
              <w:rPr>
                <w:rFonts w:eastAsia="MS Mincho"/>
              </w:rPr>
              <w:t>Network uses the energy information to monitor their underlying bearer connections</w:t>
            </w:r>
            <w:r w:rsidRPr="00C25746">
              <w:rPr>
                <w:rFonts w:eastAsia="MS Mincho"/>
              </w:rPr>
              <w:t>.</w:t>
            </w:r>
          </w:p>
          <w:p w14:paraId="793E7278" w14:textId="1A7B3262" w:rsidR="005C325C" w:rsidRPr="00C25746" w:rsidRDefault="00A61BB4" w:rsidP="00A61BB4">
            <w:pPr>
              <w:pStyle w:val="TAL"/>
              <w:rPr>
                <w:rFonts w:eastAsia="MS Mincho"/>
              </w:rPr>
            </w:pPr>
            <w:r w:rsidRPr="00C25746">
              <w:rPr>
                <w:rFonts w:eastAsia="MS Mincho"/>
              </w:rPr>
              <w:t>-</w:t>
            </w:r>
            <w:r w:rsidRPr="00C25746">
              <w:rPr>
                <w:rFonts w:eastAsia="MS Mincho"/>
              </w:rPr>
              <w:tab/>
            </w:r>
            <w:r w:rsidR="005C325C" w:rsidRPr="00C25746">
              <w:rPr>
                <w:rFonts w:eastAsia="MS Mincho"/>
              </w:rPr>
              <w:t>Network decides to adjust bearer service of one or more of application sessions.</w:t>
            </w:r>
          </w:p>
          <w:p w14:paraId="6BBA6724" w14:textId="6F1B4241" w:rsidR="005C325C" w:rsidRPr="00C25746" w:rsidRDefault="00A61BB4" w:rsidP="00A61BB4">
            <w:pPr>
              <w:pStyle w:val="TAL"/>
              <w:rPr>
                <w:rFonts w:eastAsia="MS Mincho"/>
              </w:rPr>
            </w:pPr>
            <w:r w:rsidRPr="00C25746">
              <w:rPr>
                <w:rFonts w:eastAsia="MS Mincho"/>
              </w:rPr>
              <w:t>-</w:t>
            </w:r>
            <w:r w:rsidRPr="00C25746">
              <w:rPr>
                <w:rFonts w:eastAsia="MS Mincho"/>
              </w:rPr>
              <w:tab/>
            </w:r>
            <w:r w:rsidR="00557CCD">
              <w:rPr>
                <w:rFonts w:eastAsia="MS Mincho"/>
              </w:rPr>
              <w:t xml:space="preserve">The </w:t>
            </w:r>
            <w:r w:rsidR="00C416E7">
              <w:rPr>
                <w:rFonts w:eastAsia="MS Mincho"/>
              </w:rPr>
              <w:t>Media AF</w:t>
            </w:r>
            <w:r w:rsidR="005C325C" w:rsidRPr="00C25746">
              <w:rPr>
                <w:rFonts w:eastAsia="MS Mincho"/>
              </w:rPr>
              <w:t xml:space="preserve"> is notified that one or more application sessions are going to be impacted because of a network decision to degrade the quality of underlying bearer connections as a result of energy conservation tasks.</w:t>
            </w:r>
          </w:p>
        </w:tc>
        <w:tc>
          <w:tcPr>
            <w:tcW w:w="0" w:type="auto"/>
          </w:tcPr>
          <w:p w14:paraId="6913D287" w14:textId="01A8EE22" w:rsidR="005C325C" w:rsidRPr="00C25746" w:rsidRDefault="00A61BB4" w:rsidP="00A61BB4">
            <w:pPr>
              <w:pStyle w:val="TAL"/>
              <w:rPr>
                <w:rFonts w:eastAsia="MS Mincho"/>
              </w:rPr>
            </w:pPr>
            <w:r w:rsidRPr="00C25746">
              <w:rPr>
                <w:rFonts w:eastAsia="MS Mincho"/>
              </w:rPr>
              <w:t>-</w:t>
            </w:r>
            <w:r w:rsidRPr="00C25746">
              <w:rPr>
                <w:rFonts w:eastAsia="MS Mincho"/>
              </w:rPr>
              <w:tab/>
              <w:t xml:space="preserve">The </w:t>
            </w:r>
            <w:r w:rsidR="00C416E7">
              <w:rPr>
                <w:rFonts w:eastAsia="MS Mincho"/>
              </w:rPr>
              <w:t>Media</w:t>
            </w:r>
            <w:r w:rsidR="00D32E7B">
              <w:rPr>
                <w:rFonts w:eastAsia="MS Mincho"/>
              </w:rPr>
              <w:t> </w:t>
            </w:r>
            <w:r w:rsidR="00C416E7">
              <w:rPr>
                <w:rFonts w:eastAsia="MS Mincho"/>
              </w:rPr>
              <w:t>AF</w:t>
            </w:r>
            <w:r w:rsidR="005C325C" w:rsidRPr="00C25746">
              <w:rPr>
                <w:rFonts w:eastAsia="MS Mincho"/>
              </w:rPr>
              <w:t xml:space="preserve"> may inform other </w:t>
            </w:r>
            <w:r w:rsidR="0036463E">
              <w:rPr>
                <w:rFonts w:eastAsia="MS Mincho"/>
              </w:rPr>
              <w:t>Media Delivery architecture</w:t>
            </w:r>
            <w:r w:rsidR="005C325C" w:rsidRPr="00C25746">
              <w:rPr>
                <w:rFonts w:eastAsia="MS Mincho"/>
              </w:rPr>
              <w:t xml:space="preserve"> entities, including the </w:t>
            </w:r>
            <w:r w:rsidR="00DC6FA9">
              <w:rPr>
                <w:rFonts w:eastAsia="MS Mincho"/>
              </w:rPr>
              <w:t>Media Client</w:t>
            </w:r>
            <w:r w:rsidR="005C325C" w:rsidRPr="00C25746">
              <w:rPr>
                <w:rFonts w:eastAsia="MS Mincho"/>
              </w:rPr>
              <w:t xml:space="preserve"> of possible impact.</w:t>
            </w:r>
          </w:p>
          <w:p w14:paraId="38806806" w14:textId="1F64631B" w:rsidR="005C325C" w:rsidRPr="00C25746" w:rsidRDefault="00A61BB4" w:rsidP="00A61BB4">
            <w:pPr>
              <w:pStyle w:val="TAL"/>
            </w:pPr>
            <w:r w:rsidRPr="00C25746">
              <w:t>-</w:t>
            </w:r>
            <w:r w:rsidRPr="00C25746">
              <w:tab/>
            </w:r>
            <w:r w:rsidR="005C325C" w:rsidRPr="00C25746">
              <w:t xml:space="preserve">The </w:t>
            </w:r>
            <w:r w:rsidR="00DC6FA9">
              <w:t>Media Client</w:t>
            </w:r>
            <w:r w:rsidR="005C325C" w:rsidRPr="00C25746">
              <w:t xml:space="preserve"> may inform the </w:t>
            </w:r>
            <w:r w:rsidR="003D779D">
              <w:t>Media</w:t>
            </w:r>
            <w:r w:rsidR="00D32E7B">
              <w:t>-a</w:t>
            </w:r>
            <w:r w:rsidR="003D779D">
              <w:t>ware Application</w:t>
            </w:r>
            <w:r w:rsidR="005C325C" w:rsidRPr="00C25746">
              <w:t xml:space="preserve"> of the same</w:t>
            </w:r>
            <w:r w:rsidRPr="00C25746">
              <w:t>.</w:t>
            </w:r>
          </w:p>
        </w:tc>
        <w:tc>
          <w:tcPr>
            <w:tcW w:w="0" w:type="auto"/>
          </w:tcPr>
          <w:p w14:paraId="312385FF" w14:textId="0D91C7A0" w:rsidR="005C325C" w:rsidRPr="00C25746" w:rsidRDefault="00A61BB4" w:rsidP="00A61BB4">
            <w:pPr>
              <w:pStyle w:val="TAL"/>
              <w:rPr>
                <w:rFonts w:eastAsia="MS Mincho"/>
              </w:rPr>
            </w:pPr>
            <w:r w:rsidRPr="00C25746">
              <w:rPr>
                <w:rFonts w:eastAsia="MS Mincho"/>
              </w:rPr>
              <w:t>-</w:t>
            </w:r>
            <w:r w:rsidRPr="00C25746">
              <w:rPr>
                <w:rFonts w:eastAsia="MS Mincho"/>
              </w:rPr>
              <w:tab/>
            </w:r>
            <w:r w:rsidR="005C325C" w:rsidRPr="00C25746">
              <w:rPr>
                <w:rFonts w:eastAsia="MS Mincho"/>
              </w:rPr>
              <w:t xml:space="preserve">Format of energy information to be provisioned at the </w:t>
            </w:r>
            <w:r w:rsidR="00C416E7">
              <w:rPr>
                <w:rFonts w:eastAsia="MS Mincho"/>
              </w:rPr>
              <w:t>Media</w:t>
            </w:r>
            <w:r w:rsidR="00D32E7B">
              <w:rPr>
                <w:rFonts w:eastAsia="MS Mincho"/>
              </w:rPr>
              <w:t> </w:t>
            </w:r>
            <w:r w:rsidR="00C416E7">
              <w:rPr>
                <w:rFonts w:eastAsia="MS Mincho"/>
              </w:rPr>
              <w:t>AF</w:t>
            </w:r>
            <w:r w:rsidRPr="00C25746">
              <w:rPr>
                <w:rFonts w:eastAsia="MS Mincho"/>
              </w:rPr>
              <w:t>.</w:t>
            </w:r>
          </w:p>
          <w:p w14:paraId="3AD85CFB" w14:textId="28430C1A" w:rsidR="005C325C" w:rsidRPr="00C25746" w:rsidRDefault="00A61BB4" w:rsidP="00A61BB4">
            <w:pPr>
              <w:pStyle w:val="TAL"/>
              <w:rPr>
                <w:rFonts w:eastAsia="MS Mincho"/>
              </w:rPr>
            </w:pPr>
            <w:r w:rsidRPr="00C25746">
              <w:rPr>
                <w:rFonts w:eastAsia="MS Mincho"/>
              </w:rPr>
              <w:t>-</w:t>
            </w:r>
            <w:r w:rsidRPr="00C25746">
              <w:rPr>
                <w:rFonts w:eastAsia="MS Mincho"/>
              </w:rPr>
              <w:tab/>
            </w:r>
            <w:r w:rsidR="005C325C" w:rsidRPr="00C25746">
              <w:rPr>
                <w:rFonts w:eastAsia="MS Mincho"/>
              </w:rPr>
              <w:t xml:space="preserve">How </w:t>
            </w:r>
            <w:r w:rsidRPr="00C25746">
              <w:rPr>
                <w:rFonts w:eastAsia="MS Mincho"/>
              </w:rPr>
              <w:t>i</w:t>
            </w:r>
            <w:r w:rsidR="005C325C" w:rsidRPr="00C25746">
              <w:rPr>
                <w:rFonts w:eastAsia="MS Mincho"/>
              </w:rPr>
              <w:t xml:space="preserve">s the </w:t>
            </w:r>
            <w:r w:rsidR="00C416E7">
              <w:rPr>
                <w:rFonts w:eastAsia="MS Mincho"/>
              </w:rPr>
              <w:t>Media</w:t>
            </w:r>
            <w:r w:rsidR="00D32E7B">
              <w:rPr>
                <w:rFonts w:eastAsia="MS Mincho"/>
              </w:rPr>
              <w:t> </w:t>
            </w:r>
            <w:r w:rsidR="00C416E7">
              <w:rPr>
                <w:rFonts w:eastAsia="MS Mincho"/>
              </w:rPr>
              <w:t>AF</w:t>
            </w:r>
            <w:r w:rsidR="005C325C" w:rsidRPr="00C25746">
              <w:rPr>
                <w:rFonts w:eastAsia="MS Mincho"/>
              </w:rPr>
              <w:t xml:space="preserve"> informed of impacted application sessions</w:t>
            </w:r>
            <w:r w:rsidRPr="00C25746">
              <w:rPr>
                <w:rFonts w:eastAsia="MS Mincho"/>
              </w:rPr>
              <w:t>?</w:t>
            </w:r>
          </w:p>
          <w:p w14:paraId="1973DEC1" w14:textId="7D244FE5" w:rsidR="005C325C" w:rsidRPr="00C25746" w:rsidRDefault="00A61BB4" w:rsidP="00A61BB4">
            <w:pPr>
              <w:pStyle w:val="TAL"/>
              <w:rPr>
                <w:rFonts w:eastAsia="MS Mincho"/>
              </w:rPr>
            </w:pPr>
            <w:r w:rsidRPr="00C25746">
              <w:rPr>
                <w:rFonts w:eastAsia="MS Mincho"/>
              </w:rPr>
              <w:t>-</w:t>
            </w:r>
            <w:r w:rsidRPr="00C25746">
              <w:rPr>
                <w:rFonts w:eastAsia="MS Mincho"/>
              </w:rPr>
              <w:tab/>
            </w:r>
            <w:r w:rsidR="005C325C" w:rsidRPr="00C25746">
              <w:rPr>
                <w:rFonts w:eastAsia="MS Mincho"/>
              </w:rPr>
              <w:t xml:space="preserve">How the </w:t>
            </w:r>
            <w:r w:rsidR="00C416E7">
              <w:rPr>
                <w:rFonts w:eastAsia="MS Mincho"/>
              </w:rPr>
              <w:t>Media</w:t>
            </w:r>
            <w:r w:rsidR="00D32E7B">
              <w:rPr>
                <w:rFonts w:eastAsia="MS Mincho"/>
              </w:rPr>
              <w:t> </w:t>
            </w:r>
            <w:r w:rsidR="00C416E7">
              <w:rPr>
                <w:rFonts w:eastAsia="MS Mincho"/>
              </w:rPr>
              <w:t>AF</w:t>
            </w:r>
            <w:r w:rsidR="005C325C" w:rsidRPr="00C25746">
              <w:rPr>
                <w:rFonts w:eastAsia="MS Mincho"/>
              </w:rPr>
              <w:t xml:space="preserve"> notifies other </w:t>
            </w:r>
            <w:r w:rsidR="0036463E">
              <w:rPr>
                <w:rFonts w:eastAsia="MS Mincho"/>
              </w:rPr>
              <w:t>Media Delivery architecture</w:t>
            </w:r>
            <w:r w:rsidR="005C325C" w:rsidRPr="00C25746">
              <w:rPr>
                <w:rFonts w:eastAsia="MS Mincho"/>
              </w:rPr>
              <w:t xml:space="preserve"> entities e.g., the </w:t>
            </w:r>
            <w:r w:rsidR="00DC6FA9">
              <w:rPr>
                <w:rFonts w:eastAsia="MS Mincho"/>
              </w:rPr>
              <w:t>Media Client</w:t>
            </w:r>
            <w:r w:rsidR="005C325C" w:rsidRPr="00C25746">
              <w:rPr>
                <w:rFonts w:eastAsia="MS Mincho"/>
              </w:rPr>
              <w:t xml:space="preserve"> of possible impact</w:t>
            </w:r>
            <w:r w:rsidRPr="00C25746">
              <w:rPr>
                <w:rFonts w:eastAsia="MS Mincho"/>
              </w:rPr>
              <w:t>.</w:t>
            </w:r>
          </w:p>
          <w:p w14:paraId="0D35563A" w14:textId="5D0979EB" w:rsidR="005C325C" w:rsidRPr="00C25746" w:rsidRDefault="00A61BB4" w:rsidP="00A61BB4">
            <w:pPr>
              <w:pStyle w:val="TAL"/>
            </w:pPr>
            <w:r w:rsidRPr="00C25746">
              <w:rPr>
                <w:rFonts w:eastAsia="MS Mincho"/>
              </w:rPr>
              <w:t>-</w:t>
            </w:r>
            <w:r w:rsidRPr="00C25746">
              <w:rPr>
                <w:rFonts w:eastAsia="MS Mincho"/>
              </w:rPr>
              <w:tab/>
            </w:r>
            <w:r w:rsidR="005C325C" w:rsidRPr="00C25746">
              <w:rPr>
                <w:rFonts w:eastAsia="MS Mincho"/>
              </w:rPr>
              <w:t xml:space="preserve">How the </w:t>
            </w:r>
            <w:r w:rsidR="00DC6FA9">
              <w:rPr>
                <w:rFonts w:eastAsia="MS Mincho"/>
              </w:rPr>
              <w:t>Media Client</w:t>
            </w:r>
            <w:r w:rsidR="005C325C" w:rsidRPr="00C25746">
              <w:rPr>
                <w:rFonts w:eastAsia="MS Mincho"/>
              </w:rPr>
              <w:t xml:space="preserve"> informs </w:t>
            </w:r>
            <w:r w:rsidR="007F749F">
              <w:rPr>
                <w:rFonts w:eastAsia="MS Mincho"/>
              </w:rPr>
              <w:t>Media</w:t>
            </w:r>
            <w:r w:rsidR="006C475A">
              <w:rPr>
                <w:rFonts w:eastAsia="MS Mincho"/>
              </w:rPr>
              <w:t>-</w:t>
            </w:r>
            <w:r w:rsidR="00D32E7B">
              <w:rPr>
                <w:rFonts w:eastAsia="MS Mincho"/>
              </w:rPr>
              <w:t>a</w:t>
            </w:r>
            <w:r w:rsidR="005C325C" w:rsidRPr="00C25746">
              <w:rPr>
                <w:rFonts w:eastAsia="MS Mincho"/>
              </w:rPr>
              <w:t>ware Application of possible impact</w:t>
            </w:r>
            <w:r w:rsidR="006C475A">
              <w:rPr>
                <w:rFonts w:eastAsia="MS Mincho"/>
              </w:rPr>
              <w:t>.</w:t>
            </w:r>
          </w:p>
        </w:tc>
      </w:tr>
      <w:tr w:rsidR="00D32E7B" w:rsidRPr="00C25746" w14:paraId="02426557" w14:textId="77777777" w:rsidTr="00A61BB4">
        <w:tc>
          <w:tcPr>
            <w:tcW w:w="0" w:type="auto"/>
          </w:tcPr>
          <w:p w14:paraId="08C17F2A" w14:textId="77777777" w:rsidR="005C325C" w:rsidRPr="00C25746" w:rsidRDefault="005C325C" w:rsidP="006C475A">
            <w:pPr>
              <w:pStyle w:val="TAL"/>
            </w:pPr>
            <w:r w:rsidRPr="00C25746">
              <w:lastRenderedPageBreak/>
              <w:t>4</w:t>
            </w:r>
          </w:p>
        </w:tc>
        <w:tc>
          <w:tcPr>
            <w:tcW w:w="0" w:type="auto"/>
          </w:tcPr>
          <w:p w14:paraId="02381C91" w14:textId="2556924E" w:rsidR="005C325C" w:rsidRPr="00C25746" w:rsidRDefault="006C475A" w:rsidP="006C475A">
            <w:pPr>
              <w:pStyle w:val="TAL"/>
            </w:pPr>
            <w:r>
              <w:t>-</w:t>
            </w:r>
            <w:r>
              <w:tab/>
            </w:r>
            <w:r w:rsidR="005C325C" w:rsidRPr="00C25746">
              <w:t xml:space="preserve">Energy parameters are provisioned in the </w:t>
            </w:r>
            <w:r w:rsidR="0036463E">
              <w:t>Media Delivery</w:t>
            </w:r>
            <w:r w:rsidR="005C325C" w:rsidRPr="00C25746">
              <w:t xml:space="preserve"> System</w:t>
            </w:r>
            <w:r w:rsidR="00A61BB4" w:rsidRPr="00C25746">
              <w:t>.</w:t>
            </w:r>
          </w:p>
          <w:p w14:paraId="3DACA3E5" w14:textId="77777777" w:rsidR="005C325C" w:rsidRPr="00C25746" w:rsidRDefault="005C325C" w:rsidP="006C475A">
            <w:pPr>
              <w:pStyle w:val="TAL"/>
            </w:pPr>
            <w:r w:rsidRPr="00C25746">
              <w:t>The energy provisioning information may include:</w:t>
            </w:r>
          </w:p>
          <w:p w14:paraId="23184B08" w14:textId="552C04D4" w:rsidR="005C325C" w:rsidRPr="00C25746" w:rsidRDefault="006C475A" w:rsidP="006C475A">
            <w:pPr>
              <w:pStyle w:val="TAL"/>
              <w:rPr>
                <w:rFonts w:eastAsia="MS Mincho"/>
              </w:rPr>
            </w:pPr>
            <w:r>
              <w:rPr>
                <w:rFonts w:eastAsia="MS Mincho"/>
              </w:rPr>
              <w:t>-</w:t>
            </w:r>
            <w:r>
              <w:rPr>
                <w:rFonts w:eastAsia="MS Mincho"/>
              </w:rPr>
              <w:tab/>
            </w:r>
            <w:r w:rsidR="005C325C" w:rsidRPr="00C25746">
              <w:rPr>
                <w:rFonts w:eastAsia="MS Mincho"/>
              </w:rPr>
              <w:t>Types of energy sources (renewable/non-renewable etc)</w:t>
            </w:r>
          </w:p>
          <w:p w14:paraId="76033D48" w14:textId="6FB94746" w:rsidR="005C325C" w:rsidRPr="00C25746" w:rsidRDefault="006C475A" w:rsidP="006C475A">
            <w:pPr>
              <w:pStyle w:val="TAL"/>
              <w:rPr>
                <w:rFonts w:eastAsia="MS Mincho"/>
              </w:rPr>
            </w:pPr>
            <w:r>
              <w:rPr>
                <w:rFonts w:eastAsia="MS Mincho"/>
              </w:rPr>
              <w:t>-</w:t>
            </w:r>
            <w:r>
              <w:rPr>
                <w:rFonts w:eastAsia="MS Mincho"/>
              </w:rPr>
              <w:tab/>
            </w:r>
            <w:r w:rsidR="005C325C" w:rsidRPr="00C25746">
              <w:rPr>
                <w:rFonts w:eastAsia="MS Mincho"/>
              </w:rPr>
              <w:t>Enable energy rationing</w:t>
            </w:r>
            <w:r w:rsidR="00D32E7B">
              <w:rPr>
                <w:rFonts w:eastAsia="MS Mincho"/>
              </w:rPr>
              <w:t>.</w:t>
            </w:r>
          </w:p>
          <w:p w14:paraId="7552E904" w14:textId="4845872D" w:rsidR="005C325C" w:rsidRPr="00C25746" w:rsidRDefault="006C475A" w:rsidP="006C475A">
            <w:pPr>
              <w:pStyle w:val="TAL"/>
              <w:rPr>
                <w:rFonts w:eastAsia="MS Mincho"/>
              </w:rPr>
            </w:pPr>
            <w:r>
              <w:rPr>
                <w:rFonts w:eastAsia="MS Mincho"/>
              </w:rPr>
              <w:t>-</w:t>
            </w:r>
            <w:r>
              <w:rPr>
                <w:rFonts w:eastAsia="MS Mincho"/>
              </w:rPr>
              <w:tab/>
            </w:r>
            <w:r w:rsidR="005C325C" w:rsidRPr="00C25746">
              <w:rPr>
                <w:rFonts w:eastAsia="MS Mincho"/>
              </w:rPr>
              <w:t>Time periods for energy rationing</w:t>
            </w:r>
            <w:r w:rsidR="00D32E7B">
              <w:rPr>
                <w:rFonts w:eastAsia="MS Mincho"/>
              </w:rPr>
              <w:t>.</w:t>
            </w:r>
          </w:p>
          <w:p w14:paraId="08C23405" w14:textId="57101B39" w:rsidR="005C325C" w:rsidRPr="00C25746" w:rsidRDefault="006C475A" w:rsidP="006C475A">
            <w:pPr>
              <w:pStyle w:val="TAL"/>
              <w:rPr>
                <w:rFonts w:eastAsia="MS Mincho"/>
              </w:rPr>
            </w:pPr>
            <w:r>
              <w:rPr>
                <w:rFonts w:eastAsia="MS Mincho"/>
              </w:rPr>
              <w:t>-</w:t>
            </w:r>
            <w:r>
              <w:rPr>
                <w:rFonts w:eastAsia="MS Mincho"/>
              </w:rPr>
              <w:tab/>
            </w:r>
            <w:r w:rsidR="005C325C" w:rsidRPr="00C25746">
              <w:rPr>
                <w:rFonts w:eastAsia="MS Mincho"/>
              </w:rPr>
              <w:t>Limits (or parameter values) of drop</w:t>
            </w:r>
            <w:r>
              <w:rPr>
                <w:rFonts w:eastAsia="MS Mincho"/>
              </w:rPr>
              <w:t>-</w:t>
            </w:r>
            <w:r w:rsidR="005C325C" w:rsidRPr="00C25746">
              <w:rPr>
                <w:rFonts w:eastAsia="MS Mincho"/>
              </w:rPr>
              <w:t xml:space="preserve">off in application quality due to energy conservation </w:t>
            </w:r>
            <w:r>
              <w:rPr>
                <w:rFonts w:eastAsia="MS Mincho"/>
              </w:rPr>
              <w:t>actions.</w:t>
            </w:r>
          </w:p>
          <w:p w14:paraId="1D525725" w14:textId="66F9698A" w:rsidR="005C325C" w:rsidRPr="00C25746" w:rsidRDefault="006C475A" w:rsidP="006C475A">
            <w:pPr>
              <w:pStyle w:val="TAL"/>
              <w:rPr>
                <w:rFonts w:eastAsia="MS Mincho"/>
              </w:rPr>
            </w:pPr>
            <w:r>
              <w:rPr>
                <w:rFonts w:eastAsia="MS Mincho"/>
              </w:rPr>
              <w:t>-</w:t>
            </w:r>
            <w:r>
              <w:rPr>
                <w:rFonts w:eastAsia="MS Mincho"/>
              </w:rPr>
              <w:tab/>
            </w:r>
            <w:r w:rsidR="005C325C" w:rsidRPr="00C25746">
              <w:rPr>
                <w:rFonts w:eastAsia="MS Mincho"/>
              </w:rPr>
              <w:t xml:space="preserve">Expected </w:t>
            </w:r>
            <w:r w:rsidR="00DC6FA9">
              <w:rPr>
                <w:rFonts w:eastAsia="MS Mincho"/>
              </w:rPr>
              <w:t>Media Client</w:t>
            </w:r>
            <w:r w:rsidR="005C325C" w:rsidRPr="00C25746">
              <w:rPr>
                <w:rFonts w:eastAsia="MS Mincho"/>
              </w:rPr>
              <w:t xml:space="preserve"> behavio</w:t>
            </w:r>
            <w:r w:rsidR="00557CCD">
              <w:rPr>
                <w:rFonts w:eastAsia="MS Mincho"/>
              </w:rPr>
              <w:t>u</w:t>
            </w:r>
            <w:r w:rsidR="005C325C" w:rsidRPr="00C25746">
              <w:rPr>
                <w:rFonts w:eastAsia="MS Mincho"/>
              </w:rPr>
              <w:t>r when drop off in quality is observed (e.g., some Policy Templates may not be applicable, limits on network boost during network assistance etc.)</w:t>
            </w:r>
            <w:r>
              <w:rPr>
                <w:rFonts w:eastAsia="MS Mincho"/>
              </w:rPr>
              <w:t>.</w:t>
            </w:r>
          </w:p>
          <w:p w14:paraId="7AE5EA2C" w14:textId="16112595" w:rsidR="005C325C" w:rsidRPr="00C25746" w:rsidRDefault="006C475A" w:rsidP="006C475A">
            <w:pPr>
              <w:pStyle w:val="TAL"/>
              <w:rPr>
                <w:rFonts w:eastAsia="MS Mincho"/>
              </w:rPr>
            </w:pPr>
            <w:r>
              <w:rPr>
                <w:rFonts w:eastAsia="MS Mincho"/>
              </w:rPr>
              <w:t>-</w:t>
            </w:r>
            <w:r>
              <w:rPr>
                <w:rFonts w:eastAsia="MS Mincho"/>
              </w:rPr>
              <w:tab/>
            </w:r>
            <w:r w:rsidR="005C325C" w:rsidRPr="00C25746">
              <w:rPr>
                <w:rFonts w:eastAsia="MS Mincho"/>
              </w:rPr>
              <w:t>More.</w:t>
            </w:r>
          </w:p>
          <w:p w14:paraId="2D33E7BC" w14:textId="170AAA1D" w:rsidR="005C325C" w:rsidRPr="00C25746" w:rsidRDefault="005C325C" w:rsidP="006C475A">
            <w:pPr>
              <w:pStyle w:val="TAL"/>
            </w:pPr>
            <w:r w:rsidRPr="00C25746">
              <w:t xml:space="preserve">Impact to </w:t>
            </w:r>
            <w:r w:rsidR="0036463E">
              <w:t>Media Delivery architecture</w:t>
            </w:r>
            <w:r w:rsidRPr="00C25746">
              <w:t xml:space="preserve"> Provisioning: Some</w:t>
            </w:r>
          </w:p>
        </w:tc>
        <w:tc>
          <w:tcPr>
            <w:tcW w:w="0" w:type="auto"/>
          </w:tcPr>
          <w:p w14:paraId="3B4DF110" w14:textId="5D04D10C" w:rsidR="005C325C" w:rsidRPr="00C25746" w:rsidRDefault="00A61BB4" w:rsidP="00A61BB4">
            <w:pPr>
              <w:pStyle w:val="TAL"/>
              <w:rPr>
                <w:rFonts w:eastAsia="MS Mincho"/>
              </w:rPr>
            </w:pPr>
            <w:r w:rsidRPr="00C25746">
              <w:rPr>
                <w:rFonts w:eastAsia="MS Mincho"/>
              </w:rPr>
              <w:t>-</w:t>
            </w:r>
            <w:r w:rsidRPr="00C25746">
              <w:rPr>
                <w:rFonts w:eastAsia="MS Mincho"/>
              </w:rPr>
              <w:tab/>
            </w:r>
            <w:r w:rsidR="005C325C" w:rsidRPr="00C25746">
              <w:rPr>
                <w:rFonts w:eastAsia="MS Mincho"/>
              </w:rPr>
              <w:t xml:space="preserve">Network entities are provided with energy information of application sessions by the </w:t>
            </w:r>
            <w:r w:rsidR="00C416E7">
              <w:rPr>
                <w:rFonts w:eastAsia="MS Mincho"/>
              </w:rPr>
              <w:t>Media</w:t>
            </w:r>
            <w:r w:rsidR="00D32E7B">
              <w:rPr>
                <w:rFonts w:eastAsia="MS Mincho"/>
              </w:rPr>
              <w:t> </w:t>
            </w:r>
            <w:r w:rsidR="00C416E7">
              <w:rPr>
                <w:rFonts w:eastAsia="MS Mincho"/>
              </w:rPr>
              <w:t>AF</w:t>
            </w:r>
            <w:r w:rsidRPr="00C25746">
              <w:rPr>
                <w:rFonts w:eastAsia="MS Mincho"/>
              </w:rPr>
              <w:t>.</w:t>
            </w:r>
          </w:p>
          <w:p w14:paraId="3825BD84" w14:textId="65BC42DC" w:rsidR="005C325C" w:rsidRPr="00C25746" w:rsidRDefault="00A61BB4" w:rsidP="00A61BB4">
            <w:pPr>
              <w:pStyle w:val="TAL"/>
              <w:rPr>
                <w:rFonts w:eastAsia="MS Mincho"/>
              </w:rPr>
            </w:pPr>
            <w:r w:rsidRPr="00C25746">
              <w:rPr>
                <w:rFonts w:eastAsia="MS Mincho"/>
              </w:rPr>
              <w:t>-</w:t>
            </w:r>
            <w:r w:rsidRPr="00C25746">
              <w:rPr>
                <w:rFonts w:eastAsia="MS Mincho"/>
              </w:rPr>
              <w:tab/>
            </w:r>
            <w:r w:rsidR="005C325C" w:rsidRPr="00C25746">
              <w:rPr>
                <w:rFonts w:eastAsia="MS Mincho"/>
              </w:rPr>
              <w:t>Network uses the energy information to monitor their underlying bearer connections</w:t>
            </w:r>
          </w:p>
          <w:p w14:paraId="1AE44E77" w14:textId="55850778" w:rsidR="005C325C" w:rsidRPr="00C25746" w:rsidRDefault="005C325C" w:rsidP="00A61BB4">
            <w:pPr>
              <w:pStyle w:val="TAL"/>
              <w:rPr>
                <w:rFonts w:eastAsia="MS Mincho"/>
              </w:rPr>
            </w:pPr>
            <w:r w:rsidRPr="00C25746">
              <w:rPr>
                <w:rFonts w:eastAsia="MS Mincho"/>
              </w:rPr>
              <w:t>Network decides to adjust bearer service of one or more of application sessions.</w:t>
            </w:r>
          </w:p>
          <w:p w14:paraId="43A2F915" w14:textId="53021D28" w:rsidR="005C325C" w:rsidRPr="00C25746" w:rsidRDefault="00A61BB4" w:rsidP="00A61BB4">
            <w:pPr>
              <w:pStyle w:val="TAL"/>
            </w:pPr>
            <w:r w:rsidRPr="00C25746">
              <w:rPr>
                <w:rFonts w:eastAsia="MS Mincho"/>
              </w:rPr>
              <w:t>-</w:t>
            </w:r>
            <w:r w:rsidRPr="00C25746">
              <w:rPr>
                <w:rFonts w:eastAsia="MS Mincho"/>
              </w:rPr>
              <w:tab/>
            </w:r>
            <w:r w:rsidR="00557CCD">
              <w:rPr>
                <w:rFonts w:eastAsia="MS Mincho"/>
              </w:rPr>
              <w:t xml:space="preserve">The </w:t>
            </w:r>
            <w:r w:rsidR="00C416E7">
              <w:rPr>
                <w:rFonts w:eastAsia="MS Mincho"/>
              </w:rPr>
              <w:t>Media</w:t>
            </w:r>
            <w:r w:rsidR="00D32E7B">
              <w:rPr>
                <w:rFonts w:eastAsia="MS Mincho"/>
              </w:rPr>
              <w:t> </w:t>
            </w:r>
            <w:r w:rsidR="00C416E7">
              <w:rPr>
                <w:rFonts w:eastAsia="MS Mincho"/>
              </w:rPr>
              <w:t>AF</w:t>
            </w:r>
            <w:r w:rsidR="005C325C" w:rsidRPr="00C25746">
              <w:rPr>
                <w:rFonts w:eastAsia="MS Mincho"/>
              </w:rPr>
              <w:t xml:space="preserve"> is notified that one or more application sessions are going to be impacted because of a network decision to degrade the quality of underlying bearer connections as a result of energy conservation tasks.</w:t>
            </w:r>
          </w:p>
        </w:tc>
        <w:tc>
          <w:tcPr>
            <w:tcW w:w="0" w:type="auto"/>
          </w:tcPr>
          <w:p w14:paraId="5E3A69E7" w14:textId="1D63A66A" w:rsidR="005C325C" w:rsidRPr="00C25746" w:rsidRDefault="00C25746" w:rsidP="00A61BB4">
            <w:pPr>
              <w:pStyle w:val="TAL"/>
              <w:rPr>
                <w:rFonts w:eastAsia="MS Mincho"/>
              </w:rPr>
            </w:pPr>
            <w:r>
              <w:rPr>
                <w:rFonts w:eastAsia="MS Mincho"/>
              </w:rPr>
              <w:t>-</w:t>
            </w:r>
            <w:r>
              <w:rPr>
                <w:rFonts w:eastAsia="MS Mincho"/>
              </w:rPr>
              <w:tab/>
            </w:r>
            <w:r w:rsidR="002F2446">
              <w:rPr>
                <w:rFonts w:eastAsia="MS Mincho"/>
              </w:rPr>
              <w:t xml:space="preserve">The </w:t>
            </w:r>
            <w:r w:rsidR="00C416E7">
              <w:rPr>
                <w:rFonts w:eastAsia="MS Mincho"/>
              </w:rPr>
              <w:t>Media</w:t>
            </w:r>
            <w:r w:rsidR="00D32E7B">
              <w:rPr>
                <w:rFonts w:eastAsia="MS Mincho"/>
              </w:rPr>
              <w:t> </w:t>
            </w:r>
            <w:r w:rsidR="00C416E7">
              <w:rPr>
                <w:rFonts w:eastAsia="MS Mincho"/>
              </w:rPr>
              <w:t>AF</w:t>
            </w:r>
            <w:r w:rsidR="005C325C" w:rsidRPr="00C25746">
              <w:rPr>
                <w:rFonts w:eastAsia="MS Mincho"/>
              </w:rPr>
              <w:t xml:space="preserve">, may inform other </w:t>
            </w:r>
            <w:r w:rsidR="0036463E">
              <w:rPr>
                <w:rFonts w:eastAsia="MS Mincho"/>
              </w:rPr>
              <w:t>Media Delivery architecture</w:t>
            </w:r>
            <w:r w:rsidR="005C325C" w:rsidRPr="00C25746">
              <w:rPr>
                <w:rFonts w:eastAsia="MS Mincho"/>
              </w:rPr>
              <w:t xml:space="preserve"> entities, including the </w:t>
            </w:r>
            <w:r w:rsidR="00DC6FA9">
              <w:rPr>
                <w:rFonts w:eastAsia="MS Mincho"/>
              </w:rPr>
              <w:t>Media Client</w:t>
            </w:r>
            <w:r w:rsidR="005C325C" w:rsidRPr="00C25746">
              <w:rPr>
                <w:rFonts w:eastAsia="MS Mincho"/>
              </w:rPr>
              <w:t xml:space="preserve"> of possible impact.</w:t>
            </w:r>
          </w:p>
          <w:p w14:paraId="01FDA381" w14:textId="67969FDA" w:rsidR="005C325C" w:rsidRPr="00C25746" w:rsidRDefault="00C25746" w:rsidP="00A61BB4">
            <w:pPr>
              <w:pStyle w:val="TAL"/>
            </w:pPr>
            <w:r>
              <w:rPr>
                <w:rFonts w:eastAsia="MS Mincho"/>
              </w:rPr>
              <w:t>-</w:t>
            </w:r>
            <w:r>
              <w:rPr>
                <w:rFonts w:eastAsia="MS Mincho"/>
              </w:rPr>
              <w:tab/>
            </w:r>
            <w:r w:rsidR="005C325C" w:rsidRPr="00C25746">
              <w:rPr>
                <w:rFonts w:eastAsia="MS Mincho"/>
              </w:rPr>
              <w:t xml:space="preserve">The </w:t>
            </w:r>
            <w:r w:rsidR="00DC6FA9">
              <w:rPr>
                <w:rFonts w:eastAsia="MS Mincho"/>
              </w:rPr>
              <w:t>Media Client</w:t>
            </w:r>
            <w:r w:rsidR="005C325C" w:rsidRPr="00C25746">
              <w:rPr>
                <w:rFonts w:eastAsia="MS Mincho"/>
              </w:rPr>
              <w:t xml:space="preserve"> may inform the </w:t>
            </w:r>
            <w:r w:rsidR="003D779D">
              <w:rPr>
                <w:rFonts w:eastAsia="MS Mincho"/>
              </w:rPr>
              <w:t>Media</w:t>
            </w:r>
            <w:r w:rsidR="00D32E7B">
              <w:rPr>
                <w:rFonts w:eastAsia="MS Mincho"/>
              </w:rPr>
              <w:t>-a</w:t>
            </w:r>
            <w:r w:rsidR="003D779D">
              <w:rPr>
                <w:rFonts w:eastAsia="MS Mincho"/>
              </w:rPr>
              <w:t>ware Application</w:t>
            </w:r>
            <w:r w:rsidR="005C325C" w:rsidRPr="00C25746">
              <w:rPr>
                <w:rFonts w:eastAsia="MS Mincho"/>
              </w:rPr>
              <w:t xml:space="preserve"> of the same</w:t>
            </w:r>
            <w:r>
              <w:rPr>
                <w:rFonts w:eastAsia="MS Mincho"/>
              </w:rPr>
              <w:t>.</w:t>
            </w:r>
          </w:p>
          <w:p w14:paraId="7A764481" w14:textId="0A2A7BC2" w:rsidR="005C325C" w:rsidRPr="00C25746" w:rsidRDefault="00C25746" w:rsidP="00A61BB4">
            <w:pPr>
              <w:pStyle w:val="TAL"/>
            </w:pPr>
            <w:r>
              <w:t>-</w:t>
            </w:r>
            <w:r>
              <w:tab/>
            </w:r>
            <w:r w:rsidR="002F2446">
              <w:t xml:space="preserve">The </w:t>
            </w:r>
            <w:r w:rsidR="00C416E7">
              <w:t>Media AF</w:t>
            </w:r>
            <w:r w:rsidR="005C325C" w:rsidRPr="00C25746">
              <w:t xml:space="preserve"> may invoke necessary operations to support expected </w:t>
            </w:r>
            <w:r w:rsidR="00DC6FA9">
              <w:t>Media Client</w:t>
            </w:r>
            <w:r w:rsidR="005C325C" w:rsidRPr="00C25746">
              <w:t xml:space="preserve"> behavio</w:t>
            </w:r>
            <w:r w:rsidR="002F2446">
              <w:t>u</w:t>
            </w:r>
            <w:r w:rsidR="005C325C" w:rsidRPr="00C25746">
              <w:t>r during the adjustment period</w:t>
            </w:r>
            <w:r w:rsidR="002F2446">
              <w:t>.</w:t>
            </w:r>
          </w:p>
        </w:tc>
        <w:tc>
          <w:tcPr>
            <w:tcW w:w="0" w:type="auto"/>
          </w:tcPr>
          <w:p w14:paraId="262F155C" w14:textId="615A7EC4" w:rsidR="005C325C" w:rsidRPr="00C25746" w:rsidRDefault="00C25746" w:rsidP="00A61BB4">
            <w:pPr>
              <w:pStyle w:val="TAL"/>
              <w:rPr>
                <w:rFonts w:eastAsia="MS Mincho"/>
              </w:rPr>
            </w:pPr>
            <w:r>
              <w:rPr>
                <w:rFonts w:eastAsia="MS Mincho"/>
              </w:rPr>
              <w:t>-</w:t>
            </w:r>
            <w:r>
              <w:rPr>
                <w:rFonts w:eastAsia="MS Mincho"/>
              </w:rPr>
              <w:tab/>
            </w:r>
            <w:r w:rsidR="005C325C" w:rsidRPr="00C25746">
              <w:rPr>
                <w:rFonts w:eastAsia="MS Mincho"/>
              </w:rPr>
              <w:t xml:space="preserve">Format of energy information to be provisioned at the </w:t>
            </w:r>
            <w:r w:rsidR="00C416E7">
              <w:rPr>
                <w:rFonts w:eastAsia="MS Mincho"/>
              </w:rPr>
              <w:t>Media AF</w:t>
            </w:r>
          </w:p>
          <w:p w14:paraId="775324A3" w14:textId="36930569" w:rsidR="005C325C" w:rsidRPr="00C25746" w:rsidRDefault="00C25746" w:rsidP="00A61BB4">
            <w:pPr>
              <w:pStyle w:val="TAL"/>
              <w:rPr>
                <w:rFonts w:eastAsia="MS Mincho"/>
              </w:rPr>
            </w:pPr>
            <w:r>
              <w:rPr>
                <w:rFonts w:eastAsia="MS Mincho"/>
              </w:rPr>
              <w:t>-</w:t>
            </w:r>
            <w:r>
              <w:rPr>
                <w:rFonts w:eastAsia="MS Mincho"/>
              </w:rPr>
              <w:tab/>
            </w:r>
            <w:r w:rsidR="005C325C" w:rsidRPr="00C25746">
              <w:rPr>
                <w:rFonts w:eastAsia="MS Mincho"/>
              </w:rPr>
              <w:t xml:space="preserve">How </w:t>
            </w:r>
            <w:r>
              <w:rPr>
                <w:rFonts w:eastAsia="MS Mincho"/>
              </w:rPr>
              <w:t>i</w:t>
            </w:r>
            <w:r w:rsidR="005C325C" w:rsidRPr="00C25746">
              <w:rPr>
                <w:rFonts w:eastAsia="MS Mincho"/>
              </w:rPr>
              <w:t xml:space="preserve">s the </w:t>
            </w:r>
            <w:r w:rsidR="00C416E7">
              <w:rPr>
                <w:rFonts w:eastAsia="MS Mincho"/>
              </w:rPr>
              <w:t>Media AF</w:t>
            </w:r>
            <w:r w:rsidR="005C325C" w:rsidRPr="00C25746">
              <w:rPr>
                <w:rFonts w:eastAsia="MS Mincho"/>
              </w:rPr>
              <w:t xml:space="preserve"> informed of impacted application sessions</w:t>
            </w:r>
            <w:r>
              <w:rPr>
                <w:rFonts w:eastAsia="MS Mincho"/>
              </w:rPr>
              <w:t>?</w:t>
            </w:r>
          </w:p>
          <w:p w14:paraId="4BB18696" w14:textId="2DF5349E" w:rsidR="005C325C" w:rsidRPr="00C25746" w:rsidRDefault="00C25746" w:rsidP="00A61BB4">
            <w:pPr>
              <w:pStyle w:val="TAL"/>
              <w:rPr>
                <w:rFonts w:eastAsia="MS Mincho"/>
              </w:rPr>
            </w:pPr>
            <w:r>
              <w:rPr>
                <w:rFonts w:eastAsia="MS Mincho"/>
              </w:rPr>
              <w:t>-</w:t>
            </w:r>
            <w:r>
              <w:rPr>
                <w:rFonts w:eastAsia="MS Mincho"/>
              </w:rPr>
              <w:tab/>
            </w:r>
            <w:r w:rsidR="005C325C" w:rsidRPr="00C25746">
              <w:rPr>
                <w:rFonts w:eastAsia="MS Mincho"/>
              </w:rPr>
              <w:t xml:space="preserve">How the </w:t>
            </w:r>
            <w:r w:rsidR="00C416E7">
              <w:rPr>
                <w:rFonts w:eastAsia="MS Mincho"/>
              </w:rPr>
              <w:t>Media</w:t>
            </w:r>
            <w:r w:rsidR="00D32E7B">
              <w:rPr>
                <w:rFonts w:eastAsia="MS Mincho"/>
              </w:rPr>
              <w:t> </w:t>
            </w:r>
            <w:r w:rsidR="00C416E7">
              <w:rPr>
                <w:rFonts w:eastAsia="MS Mincho"/>
              </w:rPr>
              <w:t>AF</w:t>
            </w:r>
            <w:r w:rsidR="005C325C" w:rsidRPr="00C25746">
              <w:rPr>
                <w:rFonts w:eastAsia="MS Mincho"/>
              </w:rPr>
              <w:t xml:space="preserve"> notifies other </w:t>
            </w:r>
            <w:r w:rsidR="0036463E">
              <w:rPr>
                <w:rFonts w:eastAsia="MS Mincho"/>
              </w:rPr>
              <w:t>Media Delivery architecture</w:t>
            </w:r>
            <w:r w:rsidR="005C325C" w:rsidRPr="00C25746">
              <w:rPr>
                <w:rFonts w:eastAsia="MS Mincho"/>
              </w:rPr>
              <w:t xml:space="preserve"> entities e.g., the </w:t>
            </w:r>
            <w:r w:rsidR="00DC6FA9">
              <w:rPr>
                <w:rFonts w:eastAsia="MS Mincho"/>
              </w:rPr>
              <w:t>Media Client</w:t>
            </w:r>
            <w:r w:rsidR="005C325C" w:rsidRPr="00C25746">
              <w:rPr>
                <w:rFonts w:eastAsia="MS Mincho"/>
              </w:rPr>
              <w:t xml:space="preserve"> of possible impact</w:t>
            </w:r>
          </w:p>
          <w:p w14:paraId="74850E9E" w14:textId="6A5F405F" w:rsidR="005C325C" w:rsidRPr="00C25746" w:rsidRDefault="00C25746" w:rsidP="00A61BB4">
            <w:pPr>
              <w:pStyle w:val="TAL"/>
              <w:rPr>
                <w:rFonts w:eastAsia="MS Mincho"/>
              </w:rPr>
            </w:pPr>
            <w:r>
              <w:rPr>
                <w:rFonts w:eastAsia="MS Mincho"/>
              </w:rPr>
              <w:t>-</w:t>
            </w:r>
            <w:r>
              <w:rPr>
                <w:rFonts w:eastAsia="MS Mincho"/>
              </w:rPr>
              <w:tab/>
            </w:r>
            <w:r w:rsidR="005C325C" w:rsidRPr="00C25746">
              <w:rPr>
                <w:rFonts w:eastAsia="MS Mincho"/>
              </w:rPr>
              <w:t xml:space="preserve">How the </w:t>
            </w:r>
            <w:r w:rsidR="00DC6FA9">
              <w:rPr>
                <w:rFonts w:eastAsia="MS Mincho"/>
              </w:rPr>
              <w:t>Media Client</w:t>
            </w:r>
            <w:r w:rsidR="005C325C" w:rsidRPr="00C25746">
              <w:rPr>
                <w:rFonts w:eastAsia="MS Mincho"/>
              </w:rPr>
              <w:t xml:space="preserve"> informs </w:t>
            </w:r>
            <w:r w:rsidR="007F749F">
              <w:rPr>
                <w:rFonts w:eastAsia="MS Mincho"/>
              </w:rPr>
              <w:t>Media</w:t>
            </w:r>
            <w:r w:rsidR="002F2446">
              <w:rPr>
                <w:rFonts w:eastAsia="MS Mincho"/>
              </w:rPr>
              <w:t>-</w:t>
            </w:r>
            <w:r w:rsidR="00D32E7B">
              <w:rPr>
                <w:rFonts w:eastAsia="MS Mincho"/>
              </w:rPr>
              <w:t>a</w:t>
            </w:r>
            <w:r w:rsidR="005C325C" w:rsidRPr="00C25746">
              <w:rPr>
                <w:rFonts w:eastAsia="MS Mincho"/>
              </w:rPr>
              <w:t>ware Application of possible impact</w:t>
            </w:r>
            <w:r>
              <w:rPr>
                <w:rFonts w:eastAsia="MS Mincho"/>
              </w:rPr>
              <w:t>.</w:t>
            </w:r>
          </w:p>
          <w:p w14:paraId="2F8EB358" w14:textId="768CD7B7" w:rsidR="005C325C" w:rsidRPr="00C25746" w:rsidRDefault="00C25746" w:rsidP="00A61BB4">
            <w:pPr>
              <w:pStyle w:val="TAL"/>
              <w:rPr>
                <w:rFonts w:eastAsia="MS Mincho"/>
              </w:rPr>
            </w:pPr>
            <w:r>
              <w:rPr>
                <w:rFonts w:eastAsia="MS Mincho"/>
              </w:rPr>
              <w:t>-</w:t>
            </w:r>
            <w:r>
              <w:rPr>
                <w:rFonts w:eastAsia="MS Mincho"/>
              </w:rPr>
              <w:tab/>
            </w:r>
            <w:r w:rsidR="005C325C" w:rsidRPr="00C25746">
              <w:rPr>
                <w:rFonts w:eastAsia="MS Mincho"/>
              </w:rPr>
              <w:t xml:space="preserve">Operations to support </w:t>
            </w:r>
            <w:r w:rsidR="00DC6FA9">
              <w:rPr>
                <w:rFonts w:eastAsia="MS Mincho"/>
              </w:rPr>
              <w:t>Media Client</w:t>
            </w:r>
            <w:r w:rsidR="005C325C" w:rsidRPr="00C25746">
              <w:rPr>
                <w:rFonts w:eastAsia="MS Mincho"/>
              </w:rPr>
              <w:t xml:space="preserve"> behavio</w:t>
            </w:r>
            <w:r>
              <w:rPr>
                <w:rFonts w:eastAsia="MS Mincho"/>
              </w:rPr>
              <w:t>u</w:t>
            </w:r>
            <w:r w:rsidR="005C325C" w:rsidRPr="00C25746">
              <w:rPr>
                <w:rFonts w:eastAsia="MS Mincho"/>
              </w:rPr>
              <w:t>r</w:t>
            </w:r>
            <w:r>
              <w:rPr>
                <w:rFonts w:eastAsia="MS Mincho"/>
              </w:rPr>
              <w:t>.</w:t>
            </w:r>
          </w:p>
        </w:tc>
      </w:tr>
    </w:tbl>
    <w:p w14:paraId="5097A834" w14:textId="77777777" w:rsidR="00EB6A21" w:rsidRPr="00C25746" w:rsidRDefault="00EB6A21" w:rsidP="00EB6A21"/>
    <w:p w14:paraId="2A9EB149" w14:textId="77777777" w:rsidR="00A61BB4" w:rsidRPr="00C25746" w:rsidRDefault="00A61BB4" w:rsidP="00500909">
      <w:pPr>
        <w:sectPr w:rsidR="00A61BB4" w:rsidRPr="00C25746" w:rsidSect="00D32E7B">
          <w:footnotePr>
            <w:numRestart w:val="eachSect"/>
          </w:footnotePr>
          <w:pgSz w:w="16840" w:h="11907" w:orient="landscape" w:code="9"/>
          <w:pgMar w:top="1138" w:right="1411" w:bottom="1138" w:left="1138" w:header="677" w:footer="562" w:gutter="0"/>
          <w:cols w:space="720"/>
          <w:docGrid w:linePitch="272"/>
        </w:sectPr>
      </w:pPr>
    </w:p>
    <w:p w14:paraId="5BFFEDE6" w14:textId="3638AF4D" w:rsidR="00500909" w:rsidRPr="00C25746" w:rsidRDefault="00500909" w:rsidP="00F72B64">
      <w:pPr>
        <w:pStyle w:val="Heading5"/>
      </w:pPr>
      <w:r w:rsidRPr="00C25746">
        <w:lastRenderedPageBreak/>
        <w:t>6.4.3.2.2</w:t>
      </w:r>
      <w:r w:rsidR="0063733E" w:rsidRPr="00C25746">
        <w:tab/>
      </w:r>
      <w:r w:rsidR="002E780C" w:rsidRPr="00C25746">
        <w:t>Media s</w:t>
      </w:r>
      <w:r w:rsidRPr="00C25746">
        <w:t xml:space="preserve">ervice reactions </w:t>
      </w:r>
      <w:r w:rsidR="002E780C" w:rsidRPr="00C25746">
        <w:t xml:space="preserve">due </w:t>
      </w:r>
      <w:r w:rsidRPr="00C25746">
        <w:t>to energy</w:t>
      </w:r>
      <w:r w:rsidR="002E780C" w:rsidRPr="00C25746">
        <w:t xml:space="preserve"> configuration</w:t>
      </w:r>
      <w:r w:rsidRPr="00C25746">
        <w:t xml:space="preserve"> information without QoS adjustment by the network</w:t>
      </w:r>
    </w:p>
    <w:p w14:paraId="480E9AC7" w14:textId="6A1A1566" w:rsidR="00490BE7" w:rsidRPr="00C25746" w:rsidRDefault="00500909" w:rsidP="00490BE7">
      <w:pPr>
        <w:pStyle w:val="Heading4"/>
      </w:pPr>
      <w:r w:rsidRPr="00C25746">
        <w:t>6.4.3.3</w:t>
      </w:r>
      <w:r w:rsidRPr="00C25746">
        <w:tab/>
        <w:t>Tolerance to QoS degradation due to network energy savings</w:t>
      </w:r>
    </w:p>
    <w:p w14:paraId="4A0F3B5A" w14:textId="5DC68169" w:rsidR="00580261" w:rsidRPr="00C25746" w:rsidRDefault="00580261" w:rsidP="00580261">
      <w:pPr>
        <w:pStyle w:val="NO"/>
      </w:pPr>
      <w:commentRangeStart w:id="3"/>
      <w:r w:rsidRPr="00C25746">
        <w:t>NOTE:</w:t>
      </w:r>
      <w:r w:rsidRPr="00C25746">
        <w:tab/>
        <w:t xml:space="preserve">The title for the </w:t>
      </w:r>
      <w:r w:rsidR="00180FCE">
        <w:t>U</w:t>
      </w:r>
      <w:r w:rsidRPr="00C25746">
        <w:t xml:space="preserve">se </w:t>
      </w:r>
      <w:r w:rsidR="00180FCE">
        <w:t>C</w:t>
      </w:r>
      <w:r w:rsidRPr="00C25746">
        <w:t>ase</w:t>
      </w:r>
      <w:r w:rsidR="00180FCE">
        <w:t> 5.3</w:t>
      </w:r>
      <w:r w:rsidRPr="00C25746">
        <w:t xml:space="preserve"> </w:t>
      </w:r>
      <w:r w:rsidR="00180FCE">
        <w:t>"</w:t>
      </w:r>
      <w:r w:rsidRPr="00C25746">
        <w:t>tolerance to QoS degradation due to network energy savings</w:t>
      </w:r>
      <w:r w:rsidR="00180FCE">
        <w:t>"</w:t>
      </w:r>
      <w:r w:rsidRPr="00C25746">
        <w:t xml:space="preserve"> </w:t>
      </w:r>
      <w:r w:rsidR="00180FCE">
        <w:t>in</w:t>
      </w:r>
      <w:r w:rsidRPr="00C25746">
        <w:t xml:space="preserve"> TR</w:t>
      </w:r>
      <w:r w:rsidR="00EB6A21">
        <w:t> </w:t>
      </w:r>
      <w:r w:rsidRPr="00C25746">
        <w:t>22.883</w:t>
      </w:r>
      <w:r w:rsidR="00EB6A21">
        <w:t> </w:t>
      </w:r>
      <w:r w:rsidRPr="00C25746">
        <w:t>[</w:t>
      </w:r>
      <w:r w:rsidRPr="00C25746">
        <w:rPr>
          <w:highlight w:val="yellow"/>
        </w:rPr>
        <w:t>22883</w:t>
      </w:r>
      <w:r w:rsidRPr="00C25746">
        <w:t>] is slightly misleading</w:t>
      </w:r>
      <w:r w:rsidR="00180FCE">
        <w:t xml:space="preserve"> because its scope is "</w:t>
      </w:r>
      <w:r w:rsidR="00180FCE" w:rsidRPr="00180FCE">
        <w:t>to optimize energy consumption without degrading the network QoS</w:t>
      </w:r>
      <w:r w:rsidR="00180FCE">
        <w:t>"</w:t>
      </w:r>
      <w:r w:rsidR="00EB6A21">
        <w:t>.</w:t>
      </w:r>
      <w:commentRangeEnd w:id="3"/>
      <w:r w:rsidR="00C34C6B">
        <w:rPr>
          <w:rStyle w:val="CommentReference"/>
        </w:rPr>
        <w:commentReference w:id="3"/>
      </w:r>
    </w:p>
    <w:p w14:paraId="7E42C02D" w14:textId="77777777" w:rsidR="00A61BB4" w:rsidRPr="00C25746" w:rsidRDefault="00A61BB4" w:rsidP="00F72B64">
      <w:pPr>
        <w:pStyle w:val="Heading5"/>
        <w:sectPr w:rsidR="00A61BB4" w:rsidRPr="00C25746" w:rsidSect="00981331">
          <w:footnotePr>
            <w:numRestart w:val="eachSect"/>
          </w:footnotePr>
          <w:pgSz w:w="11907" w:h="16840" w:code="9"/>
          <w:pgMar w:top="1411" w:right="1138" w:bottom="1138" w:left="1138" w:header="677" w:footer="562" w:gutter="0"/>
          <w:cols w:space="720"/>
          <w:docGrid w:linePitch="272"/>
        </w:sectPr>
      </w:pPr>
    </w:p>
    <w:p w14:paraId="04252062" w14:textId="13B69A9E" w:rsidR="00500909" w:rsidRPr="00C25746" w:rsidRDefault="00500909" w:rsidP="00F72B64">
      <w:pPr>
        <w:pStyle w:val="Heading5"/>
      </w:pPr>
      <w:r w:rsidRPr="00C25746">
        <w:lastRenderedPageBreak/>
        <w:t>6.4.3.3.1</w:t>
      </w:r>
      <w:r w:rsidR="0063733E" w:rsidRPr="00C25746">
        <w:tab/>
      </w:r>
      <w:r w:rsidR="00FC7978" w:rsidRPr="00C25746">
        <w:t>Media service reactions</w:t>
      </w:r>
      <w:r w:rsidRPr="00C25746">
        <w:t xml:space="preserve"> due to QoS </w:t>
      </w:r>
      <w:r w:rsidR="006D0E44" w:rsidRPr="00C25746">
        <w:t>degradation</w:t>
      </w:r>
      <w:r w:rsidRPr="00C25746">
        <w:t xml:space="preserve"> by the network</w:t>
      </w:r>
    </w:p>
    <w:p w14:paraId="120CCFAE" w14:textId="318A6602" w:rsidR="00A61BB4" w:rsidRPr="00C25746" w:rsidRDefault="00D16440" w:rsidP="00A61BB4">
      <w:r w:rsidRPr="00C25746">
        <w:t xml:space="preserve">The following options are considered while defining solutions to this </w:t>
      </w:r>
      <w:r w:rsidR="00F55540">
        <w:t>K</w:t>
      </w:r>
      <w:r w:rsidRPr="00C25746">
        <w:t xml:space="preserve">ey </w:t>
      </w:r>
      <w:r w:rsidR="00F55540">
        <w:t>I</w:t>
      </w:r>
      <w:r w:rsidRPr="00C25746">
        <w:t>ssue.</w:t>
      </w:r>
    </w:p>
    <w:p w14:paraId="277F76BD" w14:textId="6769DAC1" w:rsidR="00A61BB4" w:rsidRPr="00C25746" w:rsidRDefault="00A61BB4" w:rsidP="00A61BB4">
      <w:pPr>
        <w:pStyle w:val="NO"/>
      </w:pPr>
      <w:r w:rsidRPr="00C25746">
        <w:t>NOTE:</w:t>
      </w:r>
      <w:r w:rsidRPr="00C25746">
        <w:tab/>
        <w:t>The options presented are not exhaustive. More options may be added.</w:t>
      </w:r>
    </w:p>
    <w:p w14:paraId="1D1F8B9A" w14:textId="6835EFC6" w:rsidR="00A61BB4" w:rsidRPr="00C25746" w:rsidRDefault="00A61BB4" w:rsidP="00A61BB4">
      <w:pPr>
        <w:pStyle w:val="TH"/>
      </w:pPr>
      <w:r w:rsidRPr="00C25746">
        <w:t>Table 6.4.3.3.1-1: Options for</w:t>
      </w:r>
      <w:r w:rsidR="00FA77CC">
        <w:t xml:space="preserve"> media service operations based on possible media delivery provisioning information with QoS degradation</w:t>
      </w:r>
    </w:p>
    <w:tbl>
      <w:tblPr>
        <w:tblStyle w:val="TableGrid"/>
        <w:tblW w:w="0" w:type="auto"/>
        <w:tblLook w:val="04A0" w:firstRow="1" w:lastRow="0" w:firstColumn="1" w:lastColumn="0" w:noHBand="0" w:noVBand="1"/>
      </w:tblPr>
      <w:tblGrid>
        <w:gridCol w:w="796"/>
        <w:gridCol w:w="3547"/>
        <w:gridCol w:w="4003"/>
        <w:gridCol w:w="2756"/>
        <w:gridCol w:w="3179"/>
      </w:tblGrid>
      <w:tr w:rsidR="00D32E7B" w:rsidRPr="00C25746" w14:paraId="30A81DE3" w14:textId="77777777" w:rsidTr="00F55540">
        <w:tc>
          <w:tcPr>
            <w:tcW w:w="0" w:type="auto"/>
            <w:shd w:val="clear" w:color="auto" w:fill="D9D9D9" w:themeFill="background1" w:themeFillShade="D9"/>
            <w:vAlign w:val="center"/>
          </w:tcPr>
          <w:p w14:paraId="104D56B5" w14:textId="77777777" w:rsidR="005C325C" w:rsidRPr="00C25746" w:rsidRDefault="005C325C" w:rsidP="00A61BB4">
            <w:pPr>
              <w:pStyle w:val="TAH"/>
            </w:pPr>
            <w:r w:rsidRPr="00C25746">
              <w:t>Option</w:t>
            </w:r>
          </w:p>
        </w:tc>
        <w:tc>
          <w:tcPr>
            <w:tcW w:w="0" w:type="auto"/>
            <w:shd w:val="clear" w:color="auto" w:fill="D9D9D9" w:themeFill="background1" w:themeFillShade="D9"/>
            <w:vAlign w:val="center"/>
          </w:tcPr>
          <w:p w14:paraId="0204289D" w14:textId="6EE3EA48" w:rsidR="005C325C" w:rsidRPr="00C25746" w:rsidRDefault="0036463E" w:rsidP="00A61BB4">
            <w:pPr>
              <w:pStyle w:val="TAH"/>
            </w:pPr>
            <w:r>
              <w:t>Media Delivery architecture</w:t>
            </w:r>
            <w:r w:rsidR="005C325C" w:rsidRPr="00C25746">
              <w:t xml:space="preserve"> </w:t>
            </w:r>
            <w:r w:rsidR="006C475A">
              <w:t>p</w:t>
            </w:r>
            <w:r w:rsidR="005C325C" w:rsidRPr="00C25746">
              <w:t>rovisioning information</w:t>
            </w:r>
          </w:p>
        </w:tc>
        <w:tc>
          <w:tcPr>
            <w:tcW w:w="0" w:type="auto"/>
            <w:shd w:val="clear" w:color="auto" w:fill="D9D9D9" w:themeFill="background1" w:themeFillShade="D9"/>
            <w:vAlign w:val="center"/>
          </w:tcPr>
          <w:p w14:paraId="7496ADC1" w14:textId="5DA457B7" w:rsidR="005C325C" w:rsidRPr="00C25746" w:rsidRDefault="005C325C" w:rsidP="00A61BB4">
            <w:pPr>
              <w:pStyle w:val="TAH"/>
            </w:pPr>
            <w:r w:rsidRPr="00C25746">
              <w:t xml:space="preserve">Network </w:t>
            </w:r>
            <w:r w:rsidR="006C475A">
              <w:t>b</w:t>
            </w:r>
            <w:r w:rsidRPr="00C25746">
              <w:t>ehavio</w:t>
            </w:r>
            <w:r w:rsidR="006C475A">
              <w:t>u</w:t>
            </w:r>
            <w:r w:rsidRPr="00C25746">
              <w:t>r</w:t>
            </w:r>
          </w:p>
        </w:tc>
        <w:tc>
          <w:tcPr>
            <w:tcW w:w="0" w:type="auto"/>
            <w:shd w:val="clear" w:color="auto" w:fill="D9D9D9" w:themeFill="background1" w:themeFillShade="D9"/>
            <w:vAlign w:val="center"/>
          </w:tcPr>
          <w:p w14:paraId="5394B116" w14:textId="23FBCF2D" w:rsidR="005C325C" w:rsidRPr="00C25746" w:rsidRDefault="0036463E" w:rsidP="00A61BB4">
            <w:pPr>
              <w:pStyle w:val="TAH"/>
            </w:pPr>
            <w:r>
              <w:t>Media Delivery architecture</w:t>
            </w:r>
            <w:r w:rsidR="005C325C" w:rsidRPr="00C25746">
              <w:t xml:space="preserve"> </w:t>
            </w:r>
            <w:r w:rsidR="006C475A">
              <w:t>o</w:t>
            </w:r>
            <w:r w:rsidR="005C325C" w:rsidRPr="00C25746">
              <w:t>perations</w:t>
            </w:r>
          </w:p>
        </w:tc>
        <w:tc>
          <w:tcPr>
            <w:tcW w:w="0" w:type="auto"/>
            <w:shd w:val="clear" w:color="auto" w:fill="D9D9D9" w:themeFill="background1" w:themeFillShade="D9"/>
            <w:vAlign w:val="center"/>
          </w:tcPr>
          <w:p w14:paraId="0A5A8006" w14:textId="792C16E6" w:rsidR="005C325C" w:rsidRPr="00C25746" w:rsidRDefault="005C325C" w:rsidP="00A61BB4">
            <w:pPr>
              <w:pStyle w:val="TAH"/>
            </w:pPr>
            <w:r w:rsidRPr="00C25746">
              <w:t>What needs to be defined/enhanced</w:t>
            </w:r>
            <w:r w:rsidR="006C475A">
              <w:t>?</w:t>
            </w:r>
          </w:p>
        </w:tc>
      </w:tr>
      <w:tr w:rsidR="00D32E7B" w:rsidRPr="00C25746" w14:paraId="24980A54" w14:textId="77777777" w:rsidTr="00A61BB4">
        <w:tc>
          <w:tcPr>
            <w:tcW w:w="0" w:type="auto"/>
          </w:tcPr>
          <w:p w14:paraId="63F3C3DE" w14:textId="77777777" w:rsidR="005C325C" w:rsidRPr="00C25746" w:rsidRDefault="005C325C" w:rsidP="00A61BB4">
            <w:pPr>
              <w:pStyle w:val="TAL"/>
              <w:keepNext w:val="0"/>
            </w:pPr>
            <w:r w:rsidRPr="00C25746">
              <w:t>1</w:t>
            </w:r>
          </w:p>
        </w:tc>
        <w:tc>
          <w:tcPr>
            <w:tcW w:w="0" w:type="auto"/>
          </w:tcPr>
          <w:p w14:paraId="19AE0573" w14:textId="3B08A046" w:rsidR="005C325C" w:rsidRPr="00C25746" w:rsidRDefault="006C475A" w:rsidP="006C475A">
            <w:pPr>
              <w:pStyle w:val="TAL"/>
            </w:pPr>
            <w:r>
              <w:t>-</w:t>
            </w:r>
            <w:r>
              <w:tab/>
            </w:r>
            <w:r w:rsidR="005C325C" w:rsidRPr="00C25746">
              <w:t xml:space="preserve">No tolerance configuration at </w:t>
            </w:r>
            <w:r w:rsidR="00C416E7">
              <w:t>Media AF</w:t>
            </w:r>
            <w:r w:rsidR="005C325C" w:rsidRPr="00C25746">
              <w:t xml:space="preserve">. Configuration of tolerance information is performed outside the scope of </w:t>
            </w:r>
            <w:r w:rsidR="0036463E">
              <w:t>Media Delivery architecture</w:t>
            </w:r>
            <w:r w:rsidR="005C325C" w:rsidRPr="00C25746">
              <w:t xml:space="preserve"> configuration </w:t>
            </w:r>
          </w:p>
          <w:p w14:paraId="4413D289" w14:textId="1501DB38" w:rsidR="005C325C" w:rsidRPr="00C25746" w:rsidRDefault="005C325C" w:rsidP="006C475A">
            <w:pPr>
              <w:pStyle w:val="TAL"/>
            </w:pPr>
            <w:r w:rsidRPr="00C25746">
              <w:t xml:space="preserve">Impact to </w:t>
            </w:r>
            <w:r w:rsidR="0036463E">
              <w:t>Media Delivery architecture</w:t>
            </w:r>
            <w:r w:rsidRPr="00C25746">
              <w:t xml:space="preserve"> Provisioning: None</w:t>
            </w:r>
            <w:r w:rsidR="006C475A">
              <w:t>.</w:t>
            </w:r>
          </w:p>
        </w:tc>
        <w:tc>
          <w:tcPr>
            <w:tcW w:w="0" w:type="auto"/>
          </w:tcPr>
          <w:p w14:paraId="4780AFBB" w14:textId="1D102E8C" w:rsidR="005C325C" w:rsidRPr="00C25746" w:rsidRDefault="006C475A" w:rsidP="006C475A">
            <w:pPr>
              <w:pStyle w:val="TAL"/>
              <w:rPr>
                <w:rFonts w:eastAsia="MS Mincho"/>
              </w:rPr>
            </w:pPr>
            <w:r>
              <w:rPr>
                <w:rFonts w:eastAsia="MS Mincho"/>
              </w:rPr>
              <w:t>-</w:t>
            </w:r>
            <w:r>
              <w:rPr>
                <w:rFonts w:eastAsia="MS Mincho"/>
              </w:rPr>
              <w:tab/>
            </w:r>
            <w:r w:rsidR="005C325C" w:rsidRPr="00C25746">
              <w:rPr>
                <w:rFonts w:eastAsia="MS Mincho"/>
              </w:rPr>
              <w:t xml:space="preserve">Network decides to degrade QoS of underlying bearer because of energy saving actions. No information is notified to any of the </w:t>
            </w:r>
            <w:r w:rsidR="0036463E">
              <w:rPr>
                <w:rFonts w:eastAsia="MS Mincho"/>
              </w:rPr>
              <w:t>Media Delivery architecture</w:t>
            </w:r>
            <w:r w:rsidR="005C325C" w:rsidRPr="00C25746">
              <w:rPr>
                <w:rFonts w:eastAsia="MS Mincho"/>
              </w:rPr>
              <w:t xml:space="preserve"> entities</w:t>
            </w:r>
            <w:r>
              <w:rPr>
                <w:rFonts w:eastAsia="MS Mincho"/>
              </w:rPr>
              <w:t>.</w:t>
            </w:r>
          </w:p>
        </w:tc>
        <w:tc>
          <w:tcPr>
            <w:tcW w:w="0" w:type="auto"/>
          </w:tcPr>
          <w:p w14:paraId="2EE26A3B" w14:textId="77777777" w:rsidR="005C325C" w:rsidRPr="00C25746" w:rsidRDefault="005C325C" w:rsidP="006C475A">
            <w:pPr>
              <w:pStyle w:val="TAL"/>
            </w:pPr>
            <w:r w:rsidRPr="00C25746">
              <w:t>None</w:t>
            </w:r>
          </w:p>
        </w:tc>
        <w:tc>
          <w:tcPr>
            <w:tcW w:w="0" w:type="auto"/>
          </w:tcPr>
          <w:p w14:paraId="3F123658" w14:textId="77777777" w:rsidR="005C325C" w:rsidRPr="00C25746" w:rsidRDefault="005C325C" w:rsidP="006C475A">
            <w:pPr>
              <w:pStyle w:val="TAL"/>
            </w:pPr>
            <w:r w:rsidRPr="00C25746">
              <w:t>None</w:t>
            </w:r>
          </w:p>
        </w:tc>
      </w:tr>
      <w:tr w:rsidR="00D32E7B" w:rsidRPr="00C25746" w14:paraId="6B65E3BA" w14:textId="77777777" w:rsidTr="00A61BB4">
        <w:tc>
          <w:tcPr>
            <w:tcW w:w="0" w:type="auto"/>
          </w:tcPr>
          <w:p w14:paraId="137A725B" w14:textId="77777777" w:rsidR="005C325C" w:rsidRPr="00C25746" w:rsidRDefault="005C325C" w:rsidP="00A61BB4">
            <w:pPr>
              <w:pStyle w:val="TAL"/>
              <w:keepNext w:val="0"/>
            </w:pPr>
            <w:r w:rsidRPr="00C25746">
              <w:t>2</w:t>
            </w:r>
          </w:p>
        </w:tc>
        <w:tc>
          <w:tcPr>
            <w:tcW w:w="0" w:type="auto"/>
          </w:tcPr>
          <w:p w14:paraId="5B81C448" w14:textId="029E9DA7" w:rsidR="005C325C" w:rsidRPr="00C25746" w:rsidRDefault="006C475A" w:rsidP="006C475A">
            <w:pPr>
              <w:pStyle w:val="TAL"/>
            </w:pPr>
            <w:r>
              <w:t>-</w:t>
            </w:r>
            <w:r>
              <w:tab/>
            </w:r>
            <w:r w:rsidR="005C325C" w:rsidRPr="00C25746">
              <w:t xml:space="preserve">No tolerance configuration at </w:t>
            </w:r>
            <w:r w:rsidR="00C416E7">
              <w:t>Media AF</w:t>
            </w:r>
            <w:r w:rsidR="005C325C" w:rsidRPr="00C25746">
              <w:t xml:space="preserve">. Configuration of tolerance information is performed outside the scope of </w:t>
            </w:r>
            <w:r w:rsidR="0036463E">
              <w:t>Media Delivery architecture</w:t>
            </w:r>
            <w:r w:rsidR="005C325C" w:rsidRPr="00C25746">
              <w:t xml:space="preserve"> configuration.</w:t>
            </w:r>
          </w:p>
          <w:p w14:paraId="3FF3B06A" w14:textId="7A50B605" w:rsidR="005C325C" w:rsidRPr="00C25746" w:rsidRDefault="005C325C" w:rsidP="006C475A">
            <w:pPr>
              <w:pStyle w:val="TAL"/>
            </w:pPr>
            <w:r w:rsidRPr="00C25746">
              <w:t xml:space="preserve">Impact to </w:t>
            </w:r>
            <w:r w:rsidR="0036463E">
              <w:t>Media Delivery architecture</w:t>
            </w:r>
            <w:r w:rsidRPr="00C25746">
              <w:t xml:space="preserve"> Provisioning: None</w:t>
            </w:r>
            <w:r w:rsidR="006C475A">
              <w:t>.</w:t>
            </w:r>
          </w:p>
        </w:tc>
        <w:tc>
          <w:tcPr>
            <w:tcW w:w="0" w:type="auto"/>
          </w:tcPr>
          <w:p w14:paraId="02C3AE00" w14:textId="00557061" w:rsidR="005C325C" w:rsidRPr="00C25746" w:rsidRDefault="006C475A" w:rsidP="006C475A">
            <w:pPr>
              <w:pStyle w:val="TAL"/>
              <w:rPr>
                <w:rFonts w:eastAsia="MS Mincho"/>
              </w:rPr>
            </w:pPr>
            <w:r>
              <w:rPr>
                <w:rFonts w:eastAsia="MS Mincho"/>
              </w:rPr>
              <w:t>-</w:t>
            </w:r>
            <w:r>
              <w:rPr>
                <w:rFonts w:eastAsia="MS Mincho"/>
              </w:rPr>
              <w:tab/>
            </w:r>
            <w:r w:rsidR="005C325C" w:rsidRPr="00C25746">
              <w:rPr>
                <w:rFonts w:eastAsia="MS Mincho"/>
              </w:rPr>
              <w:t>Network decides to degrade QoS of underlying bearer because of energy saving actions.</w:t>
            </w:r>
          </w:p>
          <w:p w14:paraId="27F6E129" w14:textId="1F8E42FA" w:rsidR="005C325C" w:rsidRPr="00C25746" w:rsidRDefault="006C475A" w:rsidP="006C475A">
            <w:pPr>
              <w:pStyle w:val="TAL"/>
              <w:rPr>
                <w:rFonts w:eastAsia="MS Mincho"/>
              </w:rPr>
            </w:pPr>
            <w:r>
              <w:rPr>
                <w:rFonts w:eastAsia="MS Mincho"/>
              </w:rPr>
              <w:t>-</w:t>
            </w:r>
            <w:r>
              <w:rPr>
                <w:rFonts w:eastAsia="MS Mincho"/>
              </w:rPr>
              <w:tab/>
            </w:r>
            <w:r w:rsidR="00557CCD">
              <w:rPr>
                <w:rFonts w:eastAsia="MS Mincho"/>
              </w:rPr>
              <w:t xml:space="preserve">The </w:t>
            </w:r>
            <w:r w:rsidR="00C416E7">
              <w:rPr>
                <w:rFonts w:eastAsia="MS Mincho"/>
              </w:rPr>
              <w:t>Media</w:t>
            </w:r>
            <w:r w:rsidR="00D32E7B">
              <w:rPr>
                <w:rFonts w:eastAsia="MS Mincho"/>
              </w:rPr>
              <w:t> </w:t>
            </w:r>
            <w:r w:rsidR="00C416E7">
              <w:rPr>
                <w:rFonts w:eastAsia="MS Mincho"/>
              </w:rPr>
              <w:t>AF</w:t>
            </w:r>
            <w:r w:rsidR="005C325C" w:rsidRPr="00C25746">
              <w:rPr>
                <w:rFonts w:eastAsia="MS Mincho"/>
              </w:rPr>
              <w:t xml:space="preserve"> is notified that one or more application sessions are going to be impacted because of a network decision to degrade QoS of the underlying bearers as a result of energy conservation tasks.</w:t>
            </w:r>
          </w:p>
        </w:tc>
        <w:tc>
          <w:tcPr>
            <w:tcW w:w="0" w:type="auto"/>
          </w:tcPr>
          <w:p w14:paraId="4528AD5A" w14:textId="7918B740" w:rsidR="005C325C" w:rsidRPr="00C25746" w:rsidRDefault="006C475A" w:rsidP="006C475A">
            <w:pPr>
              <w:pStyle w:val="TAL"/>
              <w:rPr>
                <w:rFonts w:eastAsia="MS Mincho"/>
              </w:rPr>
            </w:pPr>
            <w:r>
              <w:rPr>
                <w:rFonts w:eastAsia="MS Mincho"/>
              </w:rPr>
              <w:tab/>
            </w:r>
            <w:r w:rsidR="00557CCD">
              <w:rPr>
                <w:rFonts w:eastAsia="MS Mincho"/>
              </w:rPr>
              <w:t xml:space="preserve">The </w:t>
            </w:r>
            <w:r w:rsidR="00C416E7">
              <w:rPr>
                <w:rFonts w:eastAsia="MS Mincho"/>
              </w:rPr>
              <w:t>Media</w:t>
            </w:r>
            <w:r w:rsidR="00D32E7B">
              <w:rPr>
                <w:rFonts w:eastAsia="MS Mincho"/>
              </w:rPr>
              <w:t> </w:t>
            </w:r>
            <w:r w:rsidR="00C416E7">
              <w:rPr>
                <w:rFonts w:eastAsia="MS Mincho"/>
              </w:rPr>
              <w:t>AF</w:t>
            </w:r>
            <w:r w:rsidR="005C325C" w:rsidRPr="00C25746">
              <w:rPr>
                <w:rFonts w:eastAsia="MS Mincho"/>
              </w:rPr>
              <w:t xml:space="preserve">, may inform other </w:t>
            </w:r>
            <w:r w:rsidR="0036463E">
              <w:rPr>
                <w:rFonts w:eastAsia="MS Mincho"/>
              </w:rPr>
              <w:t>Media Delivery architecture</w:t>
            </w:r>
            <w:r w:rsidR="005C325C" w:rsidRPr="00C25746">
              <w:rPr>
                <w:rFonts w:eastAsia="MS Mincho"/>
              </w:rPr>
              <w:t xml:space="preserve"> entities, including the </w:t>
            </w:r>
            <w:r w:rsidR="00DC6FA9">
              <w:rPr>
                <w:rFonts w:eastAsia="MS Mincho"/>
              </w:rPr>
              <w:t>Media Client</w:t>
            </w:r>
            <w:r w:rsidR="005C325C" w:rsidRPr="00C25746">
              <w:rPr>
                <w:rFonts w:eastAsia="MS Mincho"/>
              </w:rPr>
              <w:t xml:space="preserve"> of possible impact.</w:t>
            </w:r>
          </w:p>
          <w:p w14:paraId="448F1CCD" w14:textId="1E4BC750" w:rsidR="005C325C" w:rsidRPr="00C25746" w:rsidRDefault="006C475A" w:rsidP="006C475A">
            <w:pPr>
              <w:pStyle w:val="TAL"/>
              <w:rPr>
                <w:rFonts w:eastAsia="MS Mincho"/>
              </w:rPr>
            </w:pPr>
            <w:r>
              <w:rPr>
                <w:rFonts w:eastAsia="MS Mincho"/>
              </w:rPr>
              <w:t>-</w:t>
            </w:r>
            <w:r>
              <w:rPr>
                <w:rFonts w:eastAsia="MS Mincho"/>
              </w:rPr>
              <w:tab/>
            </w:r>
            <w:r w:rsidR="005C325C" w:rsidRPr="00C25746">
              <w:rPr>
                <w:rFonts w:eastAsia="MS Mincho"/>
              </w:rPr>
              <w:t xml:space="preserve">The </w:t>
            </w:r>
            <w:r w:rsidR="00DC6FA9">
              <w:rPr>
                <w:rFonts w:eastAsia="MS Mincho"/>
              </w:rPr>
              <w:t>Media Client</w:t>
            </w:r>
            <w:r w:rsidR="005C325C" w:rsidRPr="00C25746">
              <w:rPr>
                <w:rFonts w:eastAsia="MS Mincho"/>
              </w:rPr>
              <w:t xml:space="preserve"> may inform the </w:t>
            </w:r>
            <w:r w:rsidR="003D779D">
              <w:rPr>
                <w:rFonts w:eastAsia="MS Mincho"/>
              </w:rPr>
              <w:t>Media</w:t>
            </w:r>
            <w:r w:rsidR="00D32E7B">
              <w:rPr>
                <w:rFonts w:eastAsia="MS Mincho"/>
              </w:rPr>
              <w:t>-a</w:t>
            </w:r>
            <w:r w:rsidR="003D779D">
              <w:rPr>
                <w:rFonts w:eastAsia="MS Mincho"/>
              </w:rPr>
              <w:t>ware Application</w:t>
            </w:r>
            <w:r w:rsidR="005C325C" w:rsidRPr="00C25746">
              <w:rPr>
                <w:rFonts w:eastAsia="MS Mincho"/>
              </w:rPr>
              <w:t xml:space="preserve"> of the same</w:t>
            </w:r>
          </w:p>
        </w:tc>
        <w:tc>
          <w:tcPr>
            <w:tcW w:w="0" w:type="auto"/>
          </w:tcPr>
          <w:p w14:paraId="4150CCC6" w14:textId="68067A78" w:rsidR="005C325C" w:rsidRPr="00C25746" w:rsidRDefault="006C475A" w:rsidP="006C475A">
            <w:pPr>
              <w:pStyle w:val="TAL"/>
              <w:rPr>
                <w:rFonts w:eastAsia="MS Mincho"/>
              </w:rPr>
            </w:pPr>
            <w:r>
              <w:rPr>
                <w:rFonts w:eastAsia="MS Mincho"/>
              </w:rPr>
              <w:t>-</w:t>
            </w:r>
            <w:r>
              <w:rPr>
                <w:rFonts w:eastAsia="MS Mincho"/>
              </w:rPr>
              <w:tab/>
            </w:r>
            <w:r w:rsidR="005C325C" w:rsidRPr="00C25746">
              <w:rPr>
                <w:rFonts w:eastAsia="MS Mincho"/>
              </w:rPr>
              <w:t xml:space="preserve">How </w:t>
            </w:r>
            <w:r>
              <w:rPr>
                <w:rFonts w:eastAsia="MS Mincho"/>
              </w:rPr>
              <w:t>i</w:t>
            </w:r>
            <w:r w:rsidR="005C325C" w:rsidRPr="00C25746">
              <w:rPr>
                <w:rFonts w:eastAsia="MS Mincho"/>
              </w:rPr>
              <w:t xml:space="preserve">s the </w:t>
            </w:r>
            <w:r w:rsidR="00C416E7">
              <w:rPr>
                <w:rFonts w:eastAsia="MS Mincho"/>
              </w:rPr>
              <w:t>Media</w:t>
            </w:r>
            <w:r w:rsidR="00D32E7B">
              <w:rPr>
                <w:rFonts w:eastAsia="MS Mincho"/>
              </w:rPr>
              <w:t> </w:t>
            </w:r>
            <w:r w:rsidR="00C416E7">
              <w:rPr>
                <w:rFonts w:eastAsia="MS Mincho"/>
              </w:rPr>
              <w:t>AF</w:t>
            </w:r>
            <w:r w:rsidR="005C325C" w:rsidRPr="00C25746">
              <w:rPr>
                <w:rFonts w:eastAsia="MS Mincho"/>
              </w:rPr>
              <w:t xml:space="preserve"> informed of impacted application sessions</w:t>
            </w:r>
            <w:r>
              <w:rPr>
                <w:rFonts w:eastAsia="MS Mincho"/>
              </w:rPr>
              <w:t>?</w:t>
            </w:r>
          </w:p>
          <w:p w14:paraId="53CC9BC6" w14:textId="2C0D551D" w:rsidR="005C325C" w:rsidRPr="00C25746" w:rsidRDefault="006C475A" w:rsidP="006C475A">
            <w:pPr>
              <w:pStyle w:val="TAL"/>
              <w:rPr>
                <w:rFonts w:eastAsia="MS Mincho"/>
              </w:rPr>
            </w:pPr>
            <w:r>
              <w:rPr>
                <w:rFonts w:eastAsia="MS Mincho"/>
              </w:rPr>
              <w:t>-</w:t>
            </w:r>
            <w:r>
              <w:rPr>
                <w:rFonts w:eastAsia="MS Mincho"/>
              </w:rPr>
              <w:tab/>
            </w:r>
            <w:r w:rsidR="005C325C" w:rsidRPr="00C25746">
              <w:rPr>
                <w:rFonts w:eastAsia="MS Mincho"/>
              </w:rPr>
              <w:t xml:space="preserve">How the </w:t>
            </w:r>
            <w:r w:rsidR="00C416E7">
              <w:rPr>
                <w:rFonts w:eastAsia="MS Mincho"/>
              </w:rPr>
              <w:t>Media</w:t>
            </w:r>
            <w:r w:rsidR="00D32E7B">
              <w:rPr>
                <w:rFonts w:eastAsia="MS Mincho"/>
              </w:rPr>
              <w:t> </w:t>
            </w:r>
            <w:r w:rsidR="00C416E7">
              <w:rPr>
                <w:rFonts w:eastAsia="MS Mincho"/>
              </w:rPr>
              <w:t>AF</w:t>
            </w:r>
            <w:r w:rsidR="005C325C" w:rsidRPr="00C25746">
              <w:rPr>
                <w:rFonts w:eastAsia="MS Mincho"/>
              </w:rPr>
              <w:t xml:space="preserve"> notifies other </w:t>
            </w:r>
            <w:r w:rsidR="0036463E">
              <w:rPr>
                <w:rFonts w:eastAsia="MS Mincho"/>
              </w:rPr>
              <w:t>Media Delivery architecture</w:t>
            </w:r>
            <w:r w:rsidR="005C325C" w:rsidRPr="00C25746">
              <w:rPr>
                <w:rFonts w:eastAsia="MS Mincho"/>
              </w:rPr>
              <w:t xml:space="preserve"> entities e.g., the </w:t>
            </w:r>
            <w:r w:rsidR="00DC6FA9">
              <w:rPr>
                <w:rFonts w:eastAsia="MS Mincho"/>
              </w:rPr>
              <w:t>Media Client</w:t>
            </w:r>
            <w:r w:rsidR="005C325C" w:rsidRPr="00C25746">
              <w:rPr>
                <w:rFonts w:eastAsia="MS Mincho"/>
              </w:rPr>
              <w:t xml:space="preserve"> of possible impact</w:t>
            </w:r>
            <w:r>
              <w:rPr>
                <w:rFonts w:eastAsia="MS Mincho"/>
              </w:rPr>
              <w:t>.</w:t>
            </w:r>
          </w:p>
          <w:p w14:paraId="6B80DE95" w14:textId="1BE226F5" w:rsidR="005C325C" w:rsidRPr="00C25746" w:rsidRDefault="006C475A" w:rsidP="006C475A">
            <w:pPr>
              <w:pStyle w:val="TAL"/>
              <w:rPr>
                <w:rFonts w:eastAsia="MS Mincho"/>
              </w:rPr>
            </w:pPr>
            <w:r>
              <w:rPr>
                <w:rFonts w:eastAsia="MS Mincho"/>
              </w:rPr>
              <w:t>-</w:t>
            </w:r>
            <w:r>
              <w:rPr>
                <w:rFonts w:eastAsia="MS Mincho"/>
              </w:rPr>
              <w:tab/>
            </w:r>
            <w:r w:rsidR="005C325C" w:rsidRPr="00C25746">
              <w:rPr>
                <w:rFonts w:eastAsia="MS Mincho"/>
              </w:rPr>
              <w:t xml:space="preserve">How the </w:t>
            </w:r>
            <w:r w:rsidR="00DC6FA9">
              <w:rPr>
                <w:rFonts w:eastAsia="MS Mincho"/>
              </w:rPr>
              <w:t>Media Client</w:t>
            </w:r>
            <w:r w:rsidR="005C325C" w:rsidRPr="00C25746">
              <w:rPr>
                <w:rFonts w:eastAsia="MS Mincho"/>
              </w:rPr>
              <w:t xml:space="preserve"> informs </w:t>
            </w:r>
            <w:r w:rsidR="003D779D">
              <w:rPr>
                <w:rFonts w:eastAsia="MS Mincho"/>
              </w:rPr>
              <w:t>Media</w:t>
            </w:r>
            <w:r w:rsidR="00D32E7B">
              <w:rPr>
                <w:rFonts w:eastAsia="MS Mincho"/>
              </w:rPr>
              <w:t>-a</w:t>
            </w:r>
            <w:r w:rsidR="003D779D">
              <w:rPr>
                <w:rFonts w:eastAsia="MS Mincho"/>
              </w:rPr>
              <w:t>ware Application</w:t>
            </w:r>
            <w:r w:rsidR="005C325C" w:rsidRPr="00C25746">
              <w:rPr>
                <w:rFonts w:eastAsia="MS Mincho"/>
              </w:rPr>
              <w:t xml:space="preserve"> of possible impact</w:t>
            </w:r>
            <w:r>
              <w:rPr>
                <w:rFonts w:eastAsia="MS Mincho"/>
              </w:rPr>
              <w:t>.</w:t>
            </w:r>
          </w:p>
        </w:tc>
      </w:tr>
      <w:tr w:rsidR="00D32E7B" w:rsidRPr="00C25746" w14:paraId="189FFF8D" w14:textId="77777777" w:rsidTr="00A61BB4">
        <w:tc>
          <w:tcPr>
            <w:tcW w:w="0" w:type="auto"/>
          </w:tcPr>
          <w:p w14:paraId="61143C4D" w14:textId="77777777" w:rsidR="005C325C" w:rsidRPr="00C25746" w:rsidRDefault="005C325C" w:rsidP="00A61BB4">
            <w:pPr>
              <w:pStyle w:val="TAL"/>
              <w:keepNext w:val="0"/>
            </w:pPr>
            <w:r w:rsidRPr="00C25746">
              <w:t>3</w:t>
            </w:r>
          </w:p>
        </w:tc>
        <w:tc>
          <w:tcPr>
            <w:tcW w:w="0" w:type="auto"/>
          </w:tcPr>
          <w:p w14:paraId="605A35E1" w14:textId="320E130A" w:rsidR="005C325C" w:rsidRPr="00C25746" w:rsidRDefault="006C475A" w:rsidP="006C475A">
            <w:pPr>
              <w:pStyle w:val="TAL"/>
            </w:pPr>
            <w:r>
              <w:t>-</w:t>
            </w:r>
            <w:r>
              <w:tab/>
            </w:r>
            <w:r w:rsidR="005C325C" w:rsidRPr="00C25746">
              <w:t xml:space="preserve">Energy parameters are provisioned in the </w:t>
            </w:r>
            <w:r w:rsidR="0036463E">
              <w:t>Media Delivery architecture</w:t>
            </w:r>
            <w:r w:rsidR="005C325C" w:rsidRPr="00C25746">
              <w:t xml:space="preserve"> System</w:t>
            </w:r>
            <w:r>
              <w:t>.</w:t>
            </w:r>
          </w:p>
          <w:p w14:paraId="7FD1E5C1" w14:textId="77777777" w:rsidR="005C325C" w:rsidRPr="00C25746" w:rsidRDefault="005C325C" w:rsidP="006C475A">
            <w:pPr>
              <w:pStyle w:val="TAL"/>
            </w:pPr>
            <w:r w:rsidRPr="00C25746">
              <w:t>The energy provisioning information may include:</w:t>
            </w:r>
          </w:p>
          <w:p w14:paraId="32682855" w14:textId="3A78B053" w:rsidR="005C325C" w:rsidRPr="006C475A" w:rsidRDefault="006C475A" w:rsidP="006C475A">
            <w:pPr>
              <w:pStyle w:val="TAL"/>
              <w:rPr>
                <w:rFonts w:eastAsia="MS Mincho"/>
              </w:rPr>
            </w:pPr>
            <w:r>
              <w:rPr>
                <w:rFonts w:eastAsia="MS Mincho"/>
              </w:rPr>
              <w:t>-</w:t>
            </w:r>
            <w:r>
              <w:rPr>
                <w:rFonts w:eastAsia="MS Mincho"/>
              </w:rPr>
              <w:tab/>
            </w:r>
            <w:r w:rsidR="005C325C" w:rsidRPr="006C475A">
              <w:rPr>
                <w:rFonts w:eastAsia="MS Mincho"/>
              </w:rPr>
              <w:t>Types of energy sources (renewable/non-renewable etc)</w:t>
            </w:r>
            <w:r>
              <w:rPr>
                <w:rFonts w:eastAsia="MS Mincho"/>
              </w:rPr>
              <w:t>.</w:t>
            </w:r>
          </w:p>
          <w:p w14:paraId="60E00B3C" w14:textId="1E91406B" w:rsidR="005C325C" w:rsidRPr="006C475A" w:rsidRDefault="006C475A" w:rsidP="006C475A">
            <w:pPr>
              <w:pStyle w:val="TAL"/>
              <w:rPr>
                <w:rFonts w:eastAsia="MS Mincho"/>
              </w:rPr>
            </w:pPr>
            <w:r w:rsidRPr="006C475A">
              <w:rPr>
                <w:rFonts w:eastAsia="MS Mincho"/>
              </w:rPr>
              <w:t>-</w:t>
            </w:r>
            <w:r w:rsidRPr="006C475A">
              <w:rPr>
                <w:rFonts w:eastAsia="MS Mincho"/>
              </w:rPr>
              <w:tab/>
            </w:r>
            <w:r w:rsidR="005C325C" w:rsidRPr="006C475A">
              <w:rPr>
                <w:rFonts w:eastAsia="MS Mincho"/>
              </w:rPr>
              <w:t>Offsets or absolute parameter values of drop off in application QoS/QoE due to energy saving actions</w:t>
            </w:r>
            <w:r>
              <w:rPr>
                <w:rFonts w:eastAsia="MS Mincho"/>
              </w:rPr>
              <w:t>.</w:t>
            </w:r>
          </w:p>
          <w:p w14:paraId="0E1BEC25" w14:textId="14D760AA" w:rsidR="005C325C" w:rsidRPr="006C475A" w:rsidRDefault="006C475A" w:rsidP="006C475A">
            <w:pPr>
              <w:pStyle w:val="TAL"/>
              <w:rPr>
                <w:rFonts w:eastAsia="MS Mincho"/>
              </w:rPr>
            </w:pPr>
            <w:r w:rsidRPr="006C475A">
              <w:rPr>
                <w:rFonts w:eastAsia="MS Mincho"/>
              </w:rPr>
              <w:t>-</w:t>
            </w:r>
            <w:r w:rsidRPr="006C475A">
              <w:rPr>
                <w:rFonts w:eastAsia="MS Mincho"/>
              </w:rPr>
              <w:tab/>
            </w:r>
            <w:r w:rsidR="005C325C" w:rsidRPr="006C475A">
              <w:rPr>
                <w:rFonts w:eastAsia="MS Mincho"/>
              </w:rPr>
              <w:t>More.</w:t>
            </w:r>
          </w:p>
          <w:p w14:paraId="6AB42079" w14:textId="38DFEF0E" w:rsidR="005C325C" w:rsidRPr="00C25746" w:rsidRDefault="005C325C" w:rsidP="006C475A">
            <w:pPr>
              <w:pStyle w:val="TAL"/>
            </w:pPr>
            <w:r w:rsidRPr="00C25746">
              <w:t xml:space="preserve">Impact to </w:t>
            </w:r>
            <w:r w:rsidR="0036463E">
              <w:t>Media Delivery architecture</w:t>
            </w:r>
            <w:r w:rsidRPr="00C25746">
              <w:t xml:space="preserve"> Provisioning: Some</w:t>
            </w:r>
            <w:r w:rsidR="006C475A">
              <w:t>.</w:t>
            </w:r>
          </w:p>
        </w:tc>
        <w:tc>
          <w:tcPr>
            <w:tcW w:w="0" w:type="auto"/>
          </w:tcPr>
          <w:p w14:paraId="1B4EAEFB" w14:textId="68126D86" w:rsidR="005C325C" w:rsidRPr="00C25746" w:rsidRDefault="006C475A" w:rsidP="006C475A">
            <w:pPr>
              <w:pStyle w:val="TAL"/>
              <w:rPr>
                <w:rFonts w:eastAsia="MS Mincho"/>
              </w:rPr>
            </w:pPr>
            <w:r>
              <w:rPr>
                <w:rFonts w:eastAsia="MS Mincho"/>
              </w:rPr>
              <w:t>-</w:t>
            </w:r>
            <w:r>
              <w:rPr>
                <w:rFonts w:eastAsia="MS Mincho"/>
              </w:rPr>
              <w:tab/>
            </w:r>
            <w:r w:rsidR="005C325C" w:rsidRPr="00C25746">
              <w:rPr>
                <w:rFonts w:eastAsia="MS Mincho"/>
              </w:rPr>
              <w:t xml:space="preserve">Network entities are provided with tolerance information of application sessions by the </w:t>
            </w:r>
            <w:r w:rsidR="00C416E7">
              <w:rPr>
                <w:rFonts w:eastAsia="MS Mincho"/>
              </w:rPr>
              <w:t>Media AF</w:t>
            </w:r>
            <w:r>
              <w:rPr>
                <w:rFonts w:eastAsia="MS Mincho"/>
              </w:rPr>
              <w:t>.</w:t>
            </w:r>
          </w:p>
          <w:p w14:paraId="349B91AD" w14:textId="14B45B8A" w:rsidR="005C325C" w:rsidRPr="00C25746" w:rsidRDefault="006C475A" w:rsidP="006C475A">
            <w:pPr>
              <w:pStyle w:val="TAL"/>
              <w:rPr>
                <w:rFonts w:eastAsia="MS Mincho"/>
              </w:rPr>
            </w:pPr>
            <w:r>
              <w:rPr>
                <w:rFonts w:eastAsia="MS Mincho"/>
              </w:rPr>
              <w:t>-</w:t>
            </w:r>
            <w:r>
              <w:rPr>
                <w:rFonts w:eastAsia="MS Mincho"/>
              </w:rPr>
              <w:tab/>
            </w:r>
            <w:r w:rsidR="005C325C" w:rsidRPr="00C25746">
              <w:rPr>
                <w:rFonts w:eastAsia="MS Mincho"/>
              </w:rPr>
              <w:t>Network uses the tolerance information to monitor their underlying bearer connections</w:t>
            </w:r>
            <w:r>
              <w:rPr>
                <w:rFonts w:eastAsia="MS Mincho"/>
              </w:rPr>
              <w:t>.</w:t>
            </w:r>
          </w:p>
          <w:p w14:paraId="4F30600E" w14:textId="0255221D" w:rsidR="005C325C" w:rsidRPr="00C25746" w:rsidRDefault="006C475A" w:rsidP="006C475A">
            <w:pPr>
              <w:pStyle w:val="TAL"/>
              <w:rPr>
                <w:rFonts w:eastAsia="MS Mincho"/>
              </w:rPr>
            </w:pPr>
            <w:r>
              <w:rPr>
                <w:rFonts w:eastAsia="MS Mincho"/>
              </w:rPr>
              <w:t>-</w:t>
            </w:r>
            <w:r>
              <w:rPr>
                <w:rFonts w:eastAsia="MS Mincho"/>
              </w:rPr>
              <w:tab/>
            </w:r>
            <w:r w:rsidR="005C325C" w:rsidRPr="00C25746">
              <w:rPr>
                <w:rFonts w:eastAsia="MS Mincho"/>
              </w:rPr>
              <w:t>Network decides to degrade QoS of underlying bearer because of energy saving actions</w:t>
            </w:r>
            <w:r>
              <w:rPr>
                <w:rFonts w:eastAsia="MS Mincho"/>
              </w:rPr>
              <w:t>.</w:t>
            </w:r>
          </w:p>
          <w:p w14:paraId="0DE1DA7F" w14:textId="0A958F04" w:rsidR="005C325C" w:rsidRPr="00C25746" w:rsidRDefault="006C475A" w:rsidP="006C475A">
            <w:pPr>
              <w:pStyle w:val="TAL"/>
              <w:rPr>
                <w:rFonts w:eastAsia="MS Mincho"/>
              </w:rPr>
            </w:pPr>
            <w:r>
              <w:rPr>
                <w:rFonts w:eastAsia="MS Mincho"/>
              </w:rPr>
              <w:t>-</w:t>
            </w:r>
            <w:r>
              <w:rPr>
                <w:rFonts w:eastAsia="MS Mincho"/>
              </w:rPr>
              <w:tab/>
            </w:r>
            <w:r w:rsidR="00557CCD">
              <w:rPr>
                <w:rFonts w:eastAsia="MS Mincho"/>
              </w:rPr>
              <w:t xml:space="preserve">The </w:t>
            </w:r>
            <w:r w:rsidR="00C416E7">
              <w:rPr>
                <w:rFonts w:eastAsia="MS Mincho"/>
              </w:rPr>
              <w:t>Media</w:t>
            </w:r>
            <w:r w:rsidR="00D32E7B">
              <w:rPr>
                <w:rFonts w:eastAsia="MS Mincho"/>
              </w:rPr>
              <w:t> </w:t>
            </w:r>
            <w:r w:rsidR="00C416E7">
              <w:rPr>
                <w:rFonts w:eastAsia="MS Mincho"/>
              </w:rPr>
              <w:t>AF</w:t>
            </w:r>
            <w:r w:rsidR="005C325C" w:rsidRPr="00C25746">
              <w:rPr>
                <w:rFonts w:eastAsia="MS Mincho"/>
              </w:rPr>
              <w:t xml:space="preserve"> is notified that one or more application sessions are going to be impacted because of a network decision to degrade QoS of underlying bearers as a result of energy conservation tasks.</w:t>
            </w:r>
          </w:p>
        </w:tc>
        <w:tc>
          <w:tcPr>
            <w:tcW w:w="0" w:type="auto"/>
          </w:tcPr>
          <w:p w14:paraId="2C87F2B6" w14:textId="0C165D71" w:rsidR="005C325C" w:rsidRPr="00C25746" w:rsidRDefault="006C475A" w:rsidP="006C475A">
            <w:pPr>
              <w:pStyle w:val="TAL"/>
              <w:rPr>
                <w:rFonts w:eastAsia="MS Mincho"/>
              </w:rPr>
            </w:pPr>
            <w:r>
              <w:rPr>
                <w:rFonts w:eastAsia="MS Mincho"/>
              </w:rPr>
              <w:t>-</w:t>
            </w:r>
            <w:r>
              <w:rPr>
                <w:rFonts w:eastAsia="MS Mincho"/>
              </w:rPr>
              <w:tab/>
            </w:r>
            <w:r w:rsidR="00557CCD">
              <w:rPr>
                <w:rFonts w:eastAsia="MS Mincho"/>
              </w:rPr>
              <w:t xml:space="preserve">The </w:t>
            </w:r>
            <w:r w:rsidR="00C416E7">
              <w:rPr>
                <w:rFonts w:eastAsia="MS Mincho"/>
              </w:rPr>
              <w:t>Media AF</w:t>
            </w:r>
            <w:r w:rsidR="005C325C" w:rsidRPr="00C25746">
              <w:rPr>
                <w:rFonts w:eastAsia="MS Mincho"/>
              </w:rPr>
              <w:t xml:space="preserve">, may inform other </w:t>
            </w:r>
            <w:r w:rsidR="0036463E">
              <w:rPr>
                <w:rFonts w:eastAsia="MS Mincho"/>
              </w:rPr>
              <w:t>Media Delivery architecture</w:t>
            </w:r>
            <w:r w:rsidR="005C325C" w:rsidRPr="00C25746">
              <w:rPr>
                <w:rFonts w:eastAsia="MS Mincho"/>
              </w:rPr>
              <w:t xml:space="preserve"> entities, including the </w:t>
            </w:r>
            <w:r w:rsidR="00DC6FA9">
              <w:rPr>
                <w:rFonts w:eastAsia="MS Mincho"/>
              </w:rPr>
              <w:t>Media Client</w:t>
            </w:r>
            <w:r w:rsidR="005C325C" w:rsidRPr="00C25746">
              <w:rPr>
                <w:rFonts w:eastAsia="MS Mincho"/>
              </w:rPr>
              <w:t>.</w:t>
            </w:r>
          </w:p>
          <w:p w14:paraId="7676E8E9" w14:textId="32E3D71D" w:rsidR="005C325C" w:rsidRPr="00C25746" w:rsidRDefault="006C475A" w:rsidP="006C475A">
            <w:pPr>
              <w:pStyle w:val="TAL"/>
              <w:rPr>
                <w:rFonts w:eastAsia="MS Mincho"/>
              </w:rPr>
            </w:pPr>
            <w:r>
              <w:rPr>
                <w:rFonts w:eastAsia="MS Mincho"/>
              </w:rPr>
              <w:t>-</w:t>
            </w:r>
            <w:r>
              <w:rPr>
                <w:rFonts w:eastAsia="MS Mincho"/>
              </w:rPr>
              <w:tab/>
            </w:r>
            <w:r w:rsidR="00557CCD">
              <w:rPr>
                <w:rFonts w:eastAsia="MS Mincho"/>
              </w:rPr>
              <w:t xml:space="preserve">The </w:t>
            </w:r>
            <w:r w:rsidR="00C416E7">
              <w:rPr>
                <w:rFonts w:eastAsia="MS Mincho"/>
              </w:rPr>
              <w:t>Media</w:t>
            </w:r>
            <w:r w:rsidR="00D32E7B">
              <w:rPr>
                <w:rFonts w:eastAsia="MS Mincho"/>
              </w:rPr>
              <w:t> </w:t>
            </w:r>
            <w:r w:rsidR="00C416E7">
              <w:rPr>
                <w:rFonts w:eastAsia="MS Mincho"/>
              </w:rPr>
              <w:t>AF</w:t>
            </w:r>
            <w:r w:rsidR="005C325C" w:rsidRPr="00C25746">
              <w:rPr>
                <w:rFonts w:eastAsia="MS Mincho"/>
              </w:rPr>
              <w:t xml:space="preserve"> may check if QoS/QoE of application degraded beyond configured tolerance</w:t>
            </w:r>
            <w:r w:rsidR="002F2446">
              <w:rPr>
                <w:rFonts w:eastAsia="MS Mincho"/>
              </w:rPr>
              <w:t>.</w:t>
            </w:r>
          </w:p>
          <w:p w14:paraId="4AD226B5" w14:textId="75EFD76F" w:rsidR="005C325C" w:rsidRPr="00C25746" w:rsidRDefault="006C475A" w:rsidP="006C475A">
            <w:pPr>
              <w:pStyle w:val="TAL"/>
              <w:rPr>
                <w:rFonts w:eastAsia="MS Mincho"/>
              </w:rPr>
            </w:pPr>
            <w:r>
              <w:rPr>
                <w:rFonts w:eastAsia="MS Mincho"/>
              </w:rPr>
              <w:t>-</w:t>
            </w:r>
            <w:r>
              <w:rPr>
                <w:rFonts w:eastAsia="MS Mincho"/>
              </w:rPr>
              <w:tab/>
            </w:r>
            <w:r w:rsidR="00557CCD">
              <w:rPr>
                <w:rFonts w:eastAsia="MS Mincho"/>
              </w:rPr>
              <w:t xml:space="preserve">The </w:t>
            </w:r>
            <w:r w:rsidR="00C416E7">
              <w:rPr>
                <w:rFonts w:eastAsia="MS Mincho"/>
              </w:rPr>
              <w:t>Media AF</w:t>
            </w:r>
            <w:r w:rsidR="005C325C" w:rsidRPr="00C25746">
              <w:rPr>
                <w:rFonts w:eastAsia="MS Mincho"/>
              </w:rPr>
              <w:t xml:space="preserve"> may wait to hear from </w:t>
            </w:r>
            <w:r w:rsidR="00DC6FA9">
              <w:rPr>
                <w:rFonts w:eastAsia="MS Mincho"/>
              </w:rPr>
              <w:t>Media Client</w:t>
            </w:r>
            <w:r w:rsidR="005C325C" w:rsidRPr="00C25746">
              <w:rPr>
                <w:rFonts w:eastAsia="MS Mincho"/>
              </w:rPr>
              <w:t xml:space="preserve"> about degradation in QoS/QoE</w:t>
            </w:r>
          </w:p>
          <w:p w14:paraId="7B23D587" w14:textId="5A398097" w:rsidR="005C325C" w:rsidRPr="00C25746" w:rsidRDefault="006C475A" w:rsidP="006C475A">
            <w:pPr>
              <w:pStyle w:val="TAL"/>
            </w:pPr>
            <w:r>
              <w:t>-</w:t>
            </w:r>
            <w:r>
              <w:tab/>
            </w:r>
            <w:r w:rsidR="005C325C" w:rsidRPr="00C25746">
              <w:t xml:space="preserve">The </w:t>
            </w:r>
            <w:r w:rsidR="00DC6FA9">
              <w:t>Media Client</w:t>
            </w:r>
            <w:r w:rsidR="005C325C" w:rsidRPr="00C25746">
              <w:t xml:space="preserve"> may inform the </w:t>
            </w:r>
            <w:r w:rsidR="003D779D">
              <w:t>Media</w:t>
            </w:r>
            <w:r w:rsidR="00D32E7B">
              <w:t>-a</w:t>
            </w:r>
            <w:r w:rsidR="003D779D">
              <w:t>ware Application</w:t>
            </w:r>
            <w:r w:rsidR="005C325C" w:rsidRPr="00C25746">
              <w:t xml:space="preserve"> of the same</w:t>
            </w:r>
            <w:r w:rsidR="002F2446">
              <w:t>.</w:t>
            </w:r>
          </w:p>
        </w:tc>
        <w:tc>
          <w:tcPr>
            <w:tcW w:w="0" w:type="auto"/>
          </w:tcPr>
          <w:p w14:paraId="28C38BD6" w14:textId="2541F87B" w:rsidR="005C325C" w:rsidRPr="00C25746" w:rsidRDefault="006C475A" w:rsidP="006C475A">
            <w:pPr>
              <w:pStyle w:val="TAL"/>
              <w:rPr>
                <w:rFonts w:eastAsia="MS Mincho"/>
              </w:rPr>
            </w:pPr>
            <w:r>
              <w:rPr>
                <w:rFonts w:eastAsia="MS Mincho"/>
              </w:rPr>
              <w:t>-</w:t>
            </w:r>
            <w:r>
              <w:rPr>
                <w:rFonts w:eastAsia="MS Mincho"/>
              </w:rPr>
              <w:tab/>
            </w:r>
            <w:r w:rsidR="005C325C" w:rsidRPr="00C25746">
              <w:rPr>
                <w:rFonts w:eastAsia="MS Mincho"/>
              </w:rPr>
              <w:t xml:space="preserve">Format of tolerance information to be configured at the </w:t>
            </w:r>
            <w:r w:rsidR="00C416E7">
              <w:rPr>
                <w:rFonts w:eastAsia="MS Mincho"/>
              </w:rPr>
              <w:t>Media</w:t>
            </w:r>
            <w:r w:rsidR="00D32E7B">
              <w:rPr>
                <w:rFonts w:eastAsia="MS Mincho"/>
              </w:rPr>
              <w:t> </w:t>
            </w:r>
            <w:r w:rsidR="00C416E7">
              <w:rPr>
                <w:rFonts w:eastAsia="MS Mincho"/>
              </w:rPr>
              <w:t>AF</w:t>
            </w:r>
            <w:r>
              <w:rPr>
                <w:rFonts w:eastAsia="MS Mincho"/>
              </w:rPr>
              <w:t>.</w:t>
            </w:r>
          </w:p>
          <w:p w14:paraId="70D86AE1" w14:textId="4B861406" w:rsidR="005C325C" w:rsidRPr="00C25746" w:rsidRDefault="006C475A" w:rsidP="006C475A">
            <w:pPr>
              <w:pStyle w:val="TAL"/>
              <w:rPr>
                <w:rFonts w:eastAsia="MS Mincho"/>
              </w:rPr>
            </w:pPr>
            <w:r>
              <w:rPr>
                <w:rFonts w:eastAsia="MS Mincho"/>
              </w:rPr>
              <w:t>-</w:t>
            </w:r>
            <w:r>
              <w:rPr>
                <w:rFonts w:eastAsia="MS Mincho"/>
              </w:rPr>
              <w:tab/>
            </w:r>
            <w:r w:rsidR="005C325C" w:rsidRPr="00C25746">
              <w:rPr>
                <w:rFonts w:eastAsia="MS Mincho"/>
              </w:rPr>
              <w:t xml:space="preserve">How </w:t>
            </w:r>
            <w:r>
              <w:rPr>
                <w:rFonts w:eastAsia="MS Mincho"/>
              </w:rPr>
              <w:t>i</w:t>
            </w:r>
            <w:r w:rsidR="005C325C" w:rsidRPr="00C25746">
              <w:rPr>
                <w:rFonts w:eastAsia="MS Mincho"/>
              </w:rPr>
              <w:t xml:space="preserve">s the </w:t>
            </w:r>
            <w:r w:rsidR="00C416E7">
              <w:rPr>
                <w:rFonts w:eastAsia="MS Mincho"/>
              </w:rPr>
              <w:t>Media</w:t>
            </w:r>
            <w:r w:rsidR="00D32E7B">
              <w:rPr>
                <w:rFonts w:eastAsia="MS Mincho"/>
              </w:rPr>
              <w:t> </w:t>
            </w:r>
            <w:r w:rsidR="00C416E7">
              <w:rPr>
                <w:rFonts w:eastAsia="MS Mincho"/>
              </w:rPr>
              <w:t>AF</w:t>
            </w:r>
            <w:r w:rsidR="005C325C" w:rsidRPr="00C25746">
              <w:rPr>
                <w:rFonts w:eastAsia="MS Mincho"/>
              </w:rPr>
              <w:t xml:space="preserve"> informed of impacted application sessions</w:t>
            </w:r>
            <w:r>
              <w:rPr>
                <w:rFonts w:eastAsia="MS Mincho"/>
              </w:rPr>
              <w:t>?</w:t>
            </w:r>
          </w:p>
          <w:p w14:paraId="39892749" w14:textId="24B0ED68" w:rsidR="005C325C" w:rsidRPr="00C25746" w:rsidRDefault="006C475A" w:rsidP="006C475A">
            <w:pPr>
              <w:pStyle w:val="TAL"/>
              <w:rPr>
                <w:rFonts w:eastAsia="MS Mincho"/>
              </w:rPr>
            </w:pPr>
            <w:r>
              <w:rPr>
                <w:rFonts w:eastAsia="MS Mincho"/>
              </w:rPr>
              <w:t>-</w:t>
            </w:r>
            <w:r>
              <w:rPr>
                <w:rFonts w:eastAsia="MS Mincho"/>
              </w:rPr>
              <w:tab/>
            </w:r>
            <w:r w:rsidR="005C325C" w:rsidRPr="00C25746">
              <w:rPr>
                <w:rFonts w:eastAsia="MS Mincho"/>
              </w:rPr>
              <w:t xml:space="preserve">How the </w:t>
            </w:r>
            <w:r w:rsidR="00C416E7">
              <w:rPr>
                <w:rFonts w:eastAsia="MS Mincho"/>
              </w:rPr>
              <w:t>Media</w:t>
            </w:r>
            <w:r w:rsidR="00D32E7B">
              <w:rPr>
                <w:rFonts w:eastAsia="MS Mincho"/>
              </w:rPr>
              <w:t> </w:t>
            </w:r>
            <w:r w:rsidR="00C416E7">
              <w:rPr>
                <w:rFonts w:eastAsia="MS Mincho"/>
              </w:rPr>
              <w:t>AF</w:t>
            </w:r>
            <w:r w:rsidR="005C325C" w:rsidRPr="00C25746">
              <w:rPr>
                <w:rFonts w:eastAsia="MS Mincho"/>
              </w:rPr>
              <w:t xml:space="preserve"> notifies other </w:t>
            </w:r>
            <w:r w:rsidR="0036463E">
              <w:rPr>
                <w:rFonts w:eastAsia="MS Mincho"/>
              </w:rPr>
              <w:t>Media Delivery architecture</w:t>
            </w:r>
            <w:r w:rsidR="005C325C" w:rsidRPr="00C25746">
              <w:rPr>
                <w:rFonts w:eastAsia="MS Mincho"/>
              </w:rPr>
              <w:t xml:space="preserve"> entities e.g., the </w:t>
            </w:r>
            <w:r w:rsidR="00DC6FA9">
              <w:rPr>
                <w:rFonts w:eastAsia="MS Mincho"/>
              </w:rPr>
              <w:t>Media Client</w:t>
            </w:r>
            <w:r>
              <w:rPr>
                <w:rFonts w:eastAsia="MS Mincho"/>
              </w:rPr>
              <w:t>.</w:t>
            </w:r>
          </w:p>
          <w:p w14:paraId="5DB4E493" w14:textId="576671C1" w:rsidR="005C325C" w:rsidRPr="00C25746" w:rsidRDefault="006C475A" w:rsidP="006C475A">
            <w:pPr>
              <w:pStyle w:val="TAL"/>
            </w:pPr>
            <w:r>
              <w:rPr>
                <w:rFonts w:eastAsia="MS Mincho"/>
              </w:rPr>
              <w:t>-</w:t>
            </w:r>
            <w:r>
              <w:rPr>
                <w:rFonts w:eastAsia="MS Mincho"/>
              </w:rPr>
              <w:tab/>
            </w:r>
            <w:r w:rsidR="005C325C" w:rsidRPr="00C25746">
              <w:rPr>
                <w:rFonts w:eastAsia="MS Mincho"/>
              </w:rPr>
              <w:t xml:space="preserve">How the </w:t>
            </w:r>
            <w:r w:rsidR="00DC6FA9">
              <w:rPr>
                <w:rFonts w:eastAsia="MS Mincho"/>
              </w:rPr>
              <w:t>Media Client</w:t>
            </w:r>
            <w:r w:rsidR="005C325C" w:rsidRPr="00C25746">
              <w:rPr>
                <w:rFonts w:eastAsia="MS Mincho"/>
              </w:rPr>
              <w:t xml:space="preserve"> informs </w:t>
            </w:r>
            <w:r w:rsidR="003D779D">
              <w:rPr>
                <w:rFonts w:eastAsia="MS Mincho"/>
              </w:rPr>
              <w:t>Media</w:t>
            </w:r>
            <w:r w:rsidR="00D32E7B">
              <w:rPr>
                <w:rFonts w:eastAsia="MS Mincho"/>
              </w:rPr>
              <w:t>-a</w:t>
            </w:r>
            <w:r w:rsidR="003D779D">
              <w:rPr>
                <w:rFonts w:eastAsia="MS Mincho"/>
              </w:rPr>
              <w:t>ware Application</w:t>
            </w:r>
            <w:r>
              <w:rPr>
                <w:rFonts w:eastAsia="MS Mincho"/>
              </w:rPr>
              <w:t>.</w:t>
            </w:r>
          </w:p>
          <w:p w14:paraId="7FB1B90F" w14:textId="795D4EC3" w:rsidR="005C325C" w:rsidRPr="00C25746" w:rsidRDefault="006C475A" w:rsidP="006C475A">
            <w:pPr>
              <w:pStyle w:val="TAL"/>
            </w:pPr>
            <w:r>
              <w:rPr>
                <w:rFonts w:eastAsia="MS Mincho"/>
              </w:rPr>
              <w:t>-</w:t>
            </w:r>
            <w:r>
              <w:rPr>
                <w:rFonts w:eastAsia="MS Mincho"/>
              </w:rPr>
              <w:tab/>
            </w:r>
            <w:r w:rsidR="005C325C" w:rsidRPr="00C25746">
              <w:rPr>
                <w:rFonts w:eastAsia="MS Mincho"/>
              </w:rPr>
              <w:t xml:space="preserve">How does the </w:t>
            </w:r>
            <w:r w:rsidR="00C416E7">
              <w:rPr>
                <w:rFonts w:eastAsia="MS Mincho"/>
              </w:rPr>
              <w:t>Media</w:t>
            </w:r>
            <w:r w:rsidR="00D32E7B">
              <w:rPr>
                <w:rFonts w:eastAsia="MS Mincho"/>
              </w:rPr>
              <w:t> </w:t>
            </w:r>
            <w:r w:rsidR="00C416E7">
              <w:rPr>
                <w:rFonts w:eastAsia="MS Mincho"/>
              </w:rPr>
              <w:t>AF</w:t>
            </w:r>
            <w:r w:rsidR="005C325C" w:rsidRPr="00C25746">
              <w:rPr>
                <w:rFonts w:eastAsia="MS Mincho"/>
              </w:rPr>
              <w:t xml:space="preserve"> check/infer if QoS/QoE of application is degraded beyond configured tolerance</w:t>
            </w:r>
            <w:r>
              <w:rPr>
                <w:rFonts w:eastAsia="MS Mincho"/>
              </w:rPr>
              <w:t>.</w:t>
            </w:r>
          </w:p>
          <w:p w14:paraId="60157699" w14:textId="31A5A7AE" w:rsidR="005C325C" w:rsidRPr="00C25746" w:rsidRDefault="006C475A" w:rsidP="006C475A">
            <w:pPr>
              <w:pStyle w:val="TAL"/>
            </w:pPr>
            <w:r>
              <w:t>-</w:t>
            </w:r>
            <w:r>
              <w:tab/>
            </w:r>
            <w:r w:rsidR="005C325C" w:rsidRPr="00C25746">
              <w:t xml:space="preserve">Any </w:t>
            </w:r>
            <w:r w:rsidR="0036463E">
              <w:t>Media Delivery architecture</w:t>
            </w:r>
            <w:r w:rsidR="005C325C" w:rsidRPr="00C25746">
              <w:t xml:space="preserve"> operations to restrict because of exceeding configured tolerance</w:t>
            </w:r>
            <w:r>
              <w:t>.</w:t>
            </w:r>
          </w:p>
        </w:tc>
      </w:tr>
    </w:tbl>
    <w:p w14:paraId="4D43DAD5" w14:textId="77777777" w:rsidR="005C325C" w:rsidRPr="00C25746" w:rsidRDefault="005C325C" w:rsidP="00500909"/>
    <w:p w14:paraId="0561577A" w14:textId="77777777" w:rsidR="00A61BB4" w:rsidRPr="00C25746" w:rsidRDefault="00A61BB4" w:rsidP="00F72B64">
      <w:pPr>
        <w:pStyle w:val="Heading5"/>
        <w:sectPr w:rsidR="00A61BB4" w:rsidRPr="00C25746" w:rsidSect="00A61BB4">
          <w:footnotePr>
            <w:numRestart w:val="eachSect"/>
          </w:footnotePr>
          <w:pgSz w:w="16840" w:h="11907" w:orient="landscape" w:code="9"/>
          <w:pgMar w:top="1138" w:right="1411" w:bottom="1138" w:left="1138" w:header="677" w:footer="562" w:gutter="0"/>
          <w:cols w:space="720"/>
          <w:docGrid w:linePitch="272"/>
        </w:sectPr>
      </w:pPr>
    </w:p>
    <w:p w14:paraId="1ABA5379" w14:textId="77777777" w:rsidR="00F142C1" w:rsidRPr="00C25746" w:rsidRDefault="00500909" w:rsidP="00F142C1">
      <w:pPr>
        <w:pStyle w:val="Heading5"/>
      </w:pPr>
      <w:r w:rsidRPr="00C25746">
        <w:lastRenderedPageBreak/>
        <w:t>6.4.3.3.2</w:t>
      </w:r>
      <w:r w:rsidR="0063733E" w:rsidRPr="00C25746">
        <w:tab/>
      </w:r>
      <w:r w:rsidR="00FC7978" w:rsidRPr="00C25746">
        <w:t>Media service reactions</w:t>
      </w:r>
      <w:r w:rsidRPr="00C25746">
        <w:t xml:space="preserve"> due to energy</w:t>
      </w:r>
      <w:r w:rsidR="006D0E44" w:rsidRPr="00C25746">
        <w:t xml:space="preserve"> configuration</w:t>
      </w:r>
      <w:r w:rsidRPr="00C25746">
        <w:t xml:space="preserve"> information without QoS </w:t>
      </w:r>
      <w:r w:rsidR="006D0E44" w:rsidRPr="00C25746">
        <w:t>degradation</w:t>
      </w:r>
    </w:p>
    <w:p w14:paraId="1606CB6C" w14:textId="77F4C510" w:rsidR="006B4608" w:rsidRPr="00C25746" w:rsidRDefault="005C1AA5" w:rsidP="005C1AA5">
      <w:pPr>
        <w:pStyle w:val="Changenext"/>
      </w:pPr>
      <w:bookmarkStart w:id="4" w:name="_CR5_2_7_1"/>
      <w:bookmarkEnd w:id="2"/>
      <w:bookmarkEnd w:id="4"/>
      <w:r w:rsidRPr="00C25746">
        <w:t xml:space="preserve">end </w:t>
      </w:r>
      <w:r w:rsidR="00726182" w:rsidRPr="00C25746">
        <w:t xml:space="preserve">of </w:t>
      </w:r>
      <w:r w:rsidRPr="00C25746">
        <w:t>CHANGEs</w:t>
      </w:r>
    </w:p>
    <w:sectPr w:rsidR="006B4608" w:rsidRPr="00C25746" w:rsidSect="00981331">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ichard Bradbury (2025-11-19)" w:date="2025-11-20T01:19:00Z" w:initials="RB">
    <w:p w14:paraId="067FBB32" w14:textId="3A3DDE39" w:rsidR="00C34C6B" w:rsidRDefault="00C34C6B">
      <w:pPr>
        <w:pStyle w:val="CommentText"/>
      </w:pPr>
      <w:r>
        <w:rPr>
          <w:rStyle w:val="CommentReference"/>
        </w:rPr>
        <w:annotationRef/>
      </w:r>
      <w:r>
        <w:t>Are the following options even valid in this context?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7FBB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F2018F" w16cex:dateUtc="2025-11-20T0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7FBB32" w16cid:durableId="05F201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23811" w14:textId="77777777" w:rsidR="006A0EA7" w:rsidRPr="00C25746" w:rsidRDefault="006A0EA7">
      <w:r w:rsidRPr="00C25746">
        <w:separator/>
      </w:r>
    </w:p>
  </w:endnote>
  <w:endnote w:type="continuationSeparator" w:id="0">
    <w:p w14:paraId="2731DF05" w14:textId="77777777" w:rsidR="006A0EA7" w:rsidRPr="00C25746" w:rsidRDefault="006A0EA7">
      <w:r w:rsidRPr="00C25746">
        <w:continuationSeparator/>
      </w:r>
    </w:p>
  </w:endnote>
  <w:endnote w:type="continuationNotice" w:id="1">
    <w:p w14:paraId="6C52ADCE" w14:textId="77777777" w:rsidR="006A0EA7" w:rsidRPr="00C25746" w:rsidRDefault="006A0E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D7064" w14:textId="77777777" w:rsidR="006A0EA7" w:rsidRPr="00C25746" w:rsidRDefault="006A0EA7">
      <w:r w:rsidRPr="00C25746">
        <w:separator/>
      </w:r>
    </w:p>
  </w:footnote>
  <w:footnote w:type="continuationSeparator" w:id="0">
    <w:p w14:paraId="261F0408" w14:textId="77777777" w:rsidR="006A0EA7" w:rsidRPr="00C25746" w:rsidRDefault="006A0EA7">
      <w:r w:rsidRPr="00C25746">
        <w:continuationSeparator/>
      </w:r>
    </w:p>
  </w:footnote>
  <w:footnote w:type="continuationNotice" w:id="1">
    <w:p w14:paraId="51D91968" w14:textId="77777777" w:rsidR="006A0EA7" w:rsidRPr="00C25746" w:rsidRDefault="006A0E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3067E4" w:rsidRPr="00C25746" w:rsidRDefault="003067E4">
    <w:pPr>
      <w:pStyle w:val="Header"/>
      <w:tabs>
        <w:tab w:val="right" w:pos="9639"/>
      </w:tabs>
      <w:rPr>
        <w:noProof w:val="0"/>
      </w:rPr>
    </w:pPr>
    <w:r w:rsidRPr="00C25746">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13334F34"/>
    <w:multiLevelType w:val="hybridMultilevel"/>
    <w:tmpl w:val="63C0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BB1363"/>
    <w:multiLevelType w:val="hybridMultilevel"/>
    <w:tmpl w:val="F7FC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A45FE"/>
    <w:multiLevelType w:val="hybridMultilevel"/>
    <w:tmpl w:val="E480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22"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5"/>
  </w:num>
  <w:num w:numId="5" w16cid:durableId="1156217433">
    <w:abstractNumId w:val="9"/>
  </w:num>
  <w:num w:numId="6" w16cid:durableId="904529172">
    <w:abstractNumId w:val="10"/>
  </w:num>
  <w:num w:numId="7" w16cid:durableId="2136367165">
    <w:abstractNumId w:val="13"/>
  </w:num>
  <w:num w:numId="8" w16cid:durableId="1936862760">
    <w:abstractNumId w:val="16"/>
  </w:num>
  <w:num w:numId="9" w16cid:durableId="1579557076">
    <w:abstractNumId w:val="18"/>
  </w:num>
  <w:num w:numId="10" w16cid:durableId="2056389155">
    <w:abstractNumId w:val="8"/>
  </w:num>
  <w:num w:numId="11" w16cid:durableId="1711806520">
    <w:abstractNumId w:val="20"/>
  </w:num>
  <w:num w:numId="12" w16cid:durableId="2100565830">
    <w:abstractNumId w:val="6"/>
  </w:num>
  <w:num w:numId="13" w16cid:durableId="1781949938">
    <w:abstractNumId w:val="19"/>
  </w:num>
  <w:num w:numId="14" w16cid:durableId="861280274">
    <w:abstractNumId w:val="22"/>
  </w:num>
  <w:num w:numId="15" w16cid:durableId="189606829">
    <w:abstractNumId w:val="17"/>
  </w:num>
  <w:num w:numId="16" w16cid:durableId="1037050643">
    <w:abstractNumId w:val="23"/>
  </w:num>
  <w:num w:numId="17" w16cid:durableId="18556755">
    <w:abstractNumId w:val="5"/>
  </w:num>
  <w:num w:numId="18" w16cid:durableId="1940020047">
    <w:abstractNumId w:val="21"/>
  </w:num>
  <w:num w:numId="19" w16cid:durableId="1336035337">
    <w:abstractNumId w:val="4"/>
  </w:num>
  <w:num w:numId="20" w16cid:durableId="2016033545">
    <w:abstractNumId w:val="14"/>
  </w:num>
  <w:num w:numId="21" w16cid:durableId="1619752307">
    <w:abstractNumId w:val="3"/>
  </w:num>
  <w:num w:numId="22" w16cid:durableId="361634077">
    <w:abstractNumId w:val="11"/>
  </w:num>
  <w:num w:numId="23" w16cid:durableId="1293828143">
    <w:abstractNumId w:val="7"/>
  </w:num>
  <w:num w:numId="24" w16cid:durableId="1643845717">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11-19)">
    <w15:presenceInfo w15:providerId="None" w15:userId="Richard Bradbury (2025-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0F24"/>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77BD"/>
    <w:rsid w:val="00060EA4"/>
    <w:rsid w:val="00061571"/>
    <w:rsid w:val="00062BAF"/>
    <w:rsid w:val="00062FF1"/>
    <w:rsid w:val="00064835"/>
    <w:rsid w:val="00064981"/>
    <w:rsid w:val="00064A32"/>
    <w:rsid w:val="00065D61"/>
    <w:rsid w:val="00066147"/>
    <w:rsid w:val="00070790"/>
    <w:rsid w:val="000720A8"/>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44C0"/>
    <w:rsid w:val="000A4BAC"/>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3B5"/>
    <w:rsid w:val="000D13BD"/>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79CA"/>
    <w:rsid w:val="001224D9"/>
    <w:rsid w:val="00123EAD"/>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5E"/>
    <w:rsid w:val="001455D0"/>
    <w:rsid w:val="00145D43"/>
    <w:rsid w:val="00146ADC"/>
    <w:rsid w:val="001472C0"/>
    <w:rsid w:val="001513AF"/>
    <w:rsid w:val="00151F04"/>
    <w:rsid w:val="001521CB"/>
    <w:rsid w:val="0015240A"/>
    <w:rsid w:val="00152914"/>
    <w:rsid w:val="001539A9"/>
    <w:rsid w:val="0015415D"/>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0FCE"/>
    <w:rsid w:val="00181729"/>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A65"/>
    <w:rsid w:val="001C0093"/>
    <w:rsid w:val="001C10BF"/>
    <w:rsid w:val="001C11B4"/>
    <w:rsid w:val="001C1484"/>
    <w:rsid w:val="001C3320"/>
    <w:rsid w:val="001C646D"/>
    <w:rsid w:val="001C6B5D"/>
    <w:rsid w:val="001C6BEE"/>
    <w:rsid w:val="001C6D4F"/>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3ACA"/>
    <w:rsid w:val="00214037"/>
    <w:rsid w:val="00216D5C"/>
    <w:rsid w:val="00220A42"/>
    <w:rsid w:val="00221192"/>
    <w:rsid w:val="00222392"/>
    <w:rsid w:val="002231A0"/>
    <w:rsid w:val="00223310"/>
    <w:rsid w:val="002251D9"/>
    <w:rsid w:val="00225E3A"/>
    <w:rsid w:val="0023067D"/>
    <w:rsid w:val="00230A67"/>
    <w:rsid w:val="00232B90"/>
    <w:rsid w:val="002343EB"/>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2F82"/>
    <w:rsid w:val="0025312F"/>
    <w:rsid w:val="0025485E"/>
    <w:rsid w:val="00255D4D"/>
    <w:rsid w:val="00255DFE"/>
    <w:rsid w:val="00255E46"/>
    <w:rsid w:val="00256BD4"/>
    <w:rsid w:val="00256CA8"/>
    <w:rsid w:val="00256E57"/>
    <w:rsid w:val="0026004D"/>
    <w:rsid w:val="00261525"/>
    <w:rsid w:val="00261A32"/>
    <w:rsid w:val="00262BCB"/>
    <w:rsid w:val="00263812"/>
    <w:rsid w:val="00263FF5"/>
    <w:rsid w:val="002640DD"/>
    <w:rsid w:val="00264FC5"/>
    <w:rsid w:val="0026542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53F"/>
    <w:rsid w:val="002C7E3F"/>
    <w:rsid w:val="002D0A31"/>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22B7"/>
    <w:rsid w:val="002E34F5"/>
    <w:rsid w:val="002E4A57"/>
    <w:rsid w:val="002E56F5"/>
    <w:rsid w:val="002E593A"/>
    <w:rsid w:val="002E5B1D"/>
    <w:rsid w:val="002E604A"/>
    <w:rsid w:val="002E68E3"/>
    <w:rsid w:val="002E71C3"/>
    <w:rsid w:val="002E778C"/>
    <w:rsid w:val="002E780C"/>
    <w:rsid w:val="002E7ECD"/>
    <w:rsid w:val="002E7F0C"/>
    <w:rsid w:val="002F007D"/>
    <w:rsid w:val="002F0C28"/>
    <w:rsid w:val="002F1419"/>
    <w:rsid w:val="002F2446"/>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73F0"/>
    <w:rsid w:val="0033164B"/>
    <w:rsid w:val="00331D1C"/>
    <w:rsid w:val="00331EA5"/>
    <w:rsid w:val="003326FE"/>
    <w:rsid w:val="00332D44"/>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40B"/>
    <w:rsid w:val="003606F8"/>
    <w:rsid w:val="003609EF"/>
    <w:rsid w:val="0036231A"/>
    <w:rsid w:val="003626A8"/>
    <w:rsid w:val="00363501"/>
    <w:rsid w:val="00363E71"/>
    <w:rsid w:val="0036463E"/>
    <w:rsid w:val="003658FD"/>
    <w:rsid w:val="00365C72"/>
    <w:rsid w:val="00366699"/>
    <w:rsid w:val="00367228"/>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7011"/>
    <w:rsid w:val="003871BE"/>
    <w:rsid w:val="00390C28"/>
    <w:rsid w:val="0039124C"/>
    <w:rsid w:val="00393FF5"/>
    <w:rsid w:val="00394789"/>
    <w:rsid w:val="00394B4B"/>
    <w:rsid w:val="00395F13"/>
    <w:rsid w:val="00396DB4"/>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5533"/>
    <w:rsid w:val="003C55BA"/>
    <w:rsid w:val="003C642F"/>
    <w:rsid w:val="003C7030"/>
    <w:rsid w:val="003C7266"/>
    <w:rsid w:val="003C79CA"/>
    <w:rsid w:val="003D4553"/>
    <w:rsid w:val="003D485C"/>
    <w:rsid w:val="003D693C"/>
    <w:rsid w:val="003D6FA8"/>
    <w:rsid w:val="003D779D"/>
    <w:rsid w:val="003E0A30"/>
    <w:rsid w:val="003E0B17"/>
    <w:rsid w:val="003E0ED6"/>
    <w:rsid w:val="003E1A36"/>
    <w:rsid w:val="003E2F7E"/>
    <w:rsid w:val="003E3702"/>
    <w:rsid w:val="003E4744"/>
    <w:rsid w:val="003E489E"/>
    <w:rsid w:val="003E49E0"/>
    <w:rsid w:val="003E682F"/>
    <w:rsid w:val="003F1245"/>
    <w:rsid w:val="003F1D03"/>
    <w:rsid w:val="003F1F8F"/>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6B73"/>
    <w:rsid w:val="00431F12"/>
    <w:rsid w:val="00432A40"/>
    <w:rsid w:val="00434018"/>
    <w:rsid w:val="00434313"/>
    <w:rsid w:val="0043486B"/>
    <w:rsid w:val="00434E01"/>
    <w:rsid w:val="00436545"/>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0BE7"/>
    <w:rsid w:val="00491A19"/>
    <w:rsid w:val="00491B2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4533"/>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0B4A"/>
    <w:rsid w:val="004F15D3"/>
    <w:rsid w:val="004F1B6B"/>
    <w:rsid w:val="004F4C31"/>
    <w:rsid w:val="004F50BC"/>
    <w:rsid w:val="004F5362"/>
    <w:rsid w:val="004F5782"/>
    <w:rsid w:val="00500497"/>
    <w:rsid w:val="00500909"/>
    <w:rsid w:val="00501AAE"/>
    <w:rsid w:val="00502E0E"/>
    <w:rsid w:val="00503066"/>
    <w:rsid w:val="00503FED"/>
    <w:rsid w:val="00504DCF"/>
    <w:rsid w:val="0050590E"/>
    <w:rsid w:val="00506497"/>
    <w:rsid w:val="00506CB6"/>
    <w:rsid w:val="00507E49"/>
    <w:rsid w:val="00511297"/>
    <w:rsid w:val="0051320C"/>
    <w:rsid w:val="00513573"/>
    <w:rsid w:val="0051383F"/>
    <w:rsid w:val="005138E6"/>
    <w:rsid w:val="00514D69"/>
    <w:rsid w:val="0051580D"/>
    <w:rsid w:val="005174B9"/>
    <w:rsid w:val="00522923"/>
    <w:rsid w:val="005245FE"/>
    <w:rsid w:val="0053002D"/>
    <w:rsid w:val="005310C5"/>
    <w:rsid w:val="005322CE"/>
    <w:rsid w:val="005332B7"/>
    <w:rsid w:val="00533C08"/>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57CCD"/>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B8B"/>
    <w:rsid w:val="00580261"/>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2915"/>
    <w:rsid w:val="005C325C"/>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34DA"/>
    <w:rsid w:val="00624BD9"/>
    <w:rsid w:val="0062569F"/>
    <w:rsid w:val="006256E8"/>
    <w:rsid w:val="006257ED"/>
    <w:rsid w:val="006274FB"/>
    <w:rsid w:val="00635067"/>
    <w:rsid w:val="006350B7"/>
    <w:rsid w:val="006356FD"/>
    <w:rsid w:val="006359A4"/>
    <w:rsid w:val="0063733E"/>
    <w:rsid w:val="006402C2"/>
    <w:rsid w:val="00640AF5"/>
    <w:rsid w:val="00641734"/>
    <w:rsid w:val="00641C32"/>
    <w:rsid w:val="00641D96"/>
    <w:rsid w:val="0064311A"/>
    <w:rsid w:val="0064311D"/>
    <w:rsid w:val="00643153"/>
    <w:rsid w:val="00643A15"/>
    <w:rsid w:val="00646BF7"/>
    <w:rsid w:val="00647487"/>
    <w:rsid w:val="006500E7"/>
    <w:rsid w:val="00651DDD"/>
    <w:rsid w:val="00651EC6"/>
    <w:rsid w:val="006521C4"/>
    <w:rsid w:val="00652790"/>
    <w:rsid w:val="00652991"/>
    <w:rsid w:val="00653723"/>
    <w:rsid w:val="00653EEF"/>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0EA7"/>
    <w:rsid w:val="006A17BC"/>
    <w:rsid w:val="006A37FA"/>
    <w:rsid w:val="006A3D44"/>
    <w:rsid w:val="006A4527"/>
    <w:rsid w:val="006A4989"/>
    <w:rsid w:val="006A5267"/>
    <w:rsid w:val="006A54DD"/>
    <w:rsid w:val="006A705F"/>
    <w:rsid w:val="006A7819"/>
    <w:rsid w:val="006B05D9"/>
    <w:rsid w:val="006B12AE"/>
    <w:rsid w:val="006B224C"/>
    <w:rsid w:val="006B354A"/>
    <w:rsid w:val="006B4608"/>
    <w:rsid w:val="006B46FB"/>
    <w:rsid w:val="006B4C97"/>
    <w:rsid w:val="006B56FE"/>
    <w:rsid w:val="006B5B57"/>
    <w:rsid w:val="006B71CE"/>
    <w:rsid w:val="006B7F10"/>
    <w:rsid w:val="006C08ED"/>
    <w:rsid w:val="006C247D"/>
    <w:rsid w:val="006C450B"/>
    <w:rsid w:val="006C475A"/>
    <w:rsid w:val="006C60C2"/>
    <w:rsid w:val="006D05AA"/>
    <w:rsid w:val="006D0669"/>
    <w:rsid w:val="006D0967"/>
    <w:rsid w:val="006D0E44"/>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4D05"/>
    <w:rsid w:val="00745049"/>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49F"/>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6273"/>
    <w:rsid w:val="008D69A7"/>
    <w:rsid w:val="008D6F55"/>
    <w:rsid w:val="008E3681"/>
    <w:rsid w:val="008E3E93"/>
    <w:rsid w:val="008E5CD6"/>
    <w:rsid w:val="008E6664"/>
    <w:rsid w:val="008E6B56"/>
    <w:rsid w:val="008E70E1"/>
    <w:rsid w:val="008F14D6"/>
    <w:rsid w:val="008F1D09"/>
    <w:rsid w:val="008F2E88"/>
    <w:rsid w:val="008F3C94"/>
    <w:rsid w:val="008F4D60"/>
    <w:rsid w:val="008F5219"/>
    <w:rsid w:val="008F5BDB"/>
    <w:rsid w:val="008F686C"/>
    <w:rsid w:val="00900753"/>
    <w:rsid w:val="009007FE"/>
    <w:rsid w:val="009013CB"/>
    <w:rsid w:val="00901FEF"/>
    <w:rsid w:val="00903063"/>
    <w:rsid w:val="00903640"/>
    <w:rsid w:val="009057C3"/>
    <w:rsid w:val="0090586C"/>
    <w:rsid w:val="0090658F"/>
    <w:rsid w:val="00906C89"/>
    <w:rsid w:val="00910481"/>
    <w:rsid w:val="00910B4F"/>
    <w:rsid w:val="00910C47"/>
    <w:rsid w:val="00911C00"/>
    <w:rsid w:val="00911D62"/>
    <w:rsid w:val="009122FB"/>
    <w:rsid w:val="0091246F"/>
    <w:rsid w:val="00914514"/>
    <w:rsid w:val="009148DE"/>
    <w:rsid w:val="00915D87"/>
    <w:rsid w:val="00922D08"/>
    <w:rsid w:val="00922F3A"/>
    <w:rsid w:val="009232BF"/>
    <w:rsid w:val="00924630"/>
    <w:rsid w:val="00924B3E"/>
    <w:rsid w:val="00924F6D"/>
    <w:rsid w:val="0092779E"/>
    <w:rsid w:val="00927983"/>
    <w:rsid w:val="00927D50"/>
    <w:rsid w:val="00930EA9"/>
    <w:rsid w:val="00932828"/>
    <w:rsid w:val="00932A01"/>
    <w:rsid w:val="009332E7"/>
    <w:rsid w:val="009347F7"/>
    <w:rsid w:val="00937565"/>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0DBC"/>
    <w:rsid w:val="009911B1"/>
    <w:rsid w:val="009919A6"/>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D7790"/>
    <w:rsid w:val="009E0593"/>
    <w:rsid w:val="009E0BA5"/>
    <w:rsid w:val="009E30D4"/>
    <w:rsid w:val="009E3297"/>
    <w:rsid w:val="009E4567"/>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BB4"/>
    <w:rsid w:val="00A61C45"/>
    <w:rsid w:val="00A6281B"/>
    <w:rsid w:val="00A62FE0"/>
    <w:rsid w:val="00A638DB"/>
    <w:rsid w:val="00A642A8"/>
    <w:rsid w:val="00A66C1E"/>
    <w:rsid w:val="00A70DF8"/>
    <w:rsid w:val="00A70ED7"/>
    <w:rsid w:val="00A712E9"/>
    <w:rsid w:val="00A73D52"/>
    <w:rsid w:val="00A743BF"/>
    <w:rsid w:val="00A75825"/>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10CF"/>
    <w:rsid w:val="00AB1258"/>
    <w:rsid w:val="00AB148B"/>
    <w:rsid w:val="00AB2891"/>
    <w:rsid w:val="00AB4B97"/>
    <w:rsid w:val="00AC07FC"/>
    <w:rsid w:val="00AC121F"/>
    <w:rsid w:val="00AC1E9F"/>
    <w:rsid w:val="00AC3232"/>
    <w:rsid w:val="00AC3CED"/>
    <w:rsid w:val="00AC3CF7"/>
    <w:rsid w:val="00AC4CC1"/>
    <w:rsid w:val="00AC4E74"/>
    <w:rsid w:val="00AC5820"/>
    <w:rsid w:val="00AC7C5A"/>
    <w:rsid w:val="00AD02E7"/>
    <w:rsid w:val="00AD1BF4"/>
    <w:rsid w:val="00AD1CD8"/>
    <w:rsid w:val="00AD2224"/>
    <w:rsid w:val="00AD23B0"/>
    <w:rsid w:val="00AD24F9"/>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5B"/>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1C48"/>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0938"/>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C2B"/>
    <w:rsid w:val="00B968C8"/>
    <w:rsid w:val="00B9758C"/>
    <w:rsid w:val="00BA0975"/>
    <w:rsid w:val="00BA0C12"/>
    <w:rsid w:val="00BA0E4D"/>
    <w:rsid w:val="00BA1DA7"/>
    <w:rsid w:val="00BA1DCC"/>
    <w:rsid w:val="00BA3929"/>
    <w:rsid w:val="00BA3B95"/>
    <w:rsid w:val="00BA3EC5"/>
    <w:rsid w:val="00BA4289"/>
    <w:rsid w:val="00BA43AB"/>
    <w:rsid w:val="00BA51AC"/>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5746"/>
    <w:rsid w:val="00C260B2"/>
    <w:rsid w:val="00C26750"/>
    <w:rsid w:val="00C271FB"/>
    <w:rsid w:val="00C27DC6"/>
    <w:rsid w:val="00C3094C"/>
    <w:rsid w:val="00C317B6"/>
    <w:rsid w:val="00C337B2"/>
    <w:rsid w:val="00C3493B"/>
    <w:rsid w:val="00C34963"/>
    <w:rsid w:val="00C34C6B"/>
    <w:rsid w:val="00C35560"/>
    <w:rsid w:val="00C36D69"/>
    <w:rsid w:val="00C37400"/>
    <w:rsid w:val="00C37AE6"/>
    <w:rsid w:val="00C40DB8"/>
    <w:rsid w:val="00C416E7"/>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300"/>
    <w:rsid w:val="00C65435"/>
    <w:rsid w:val="00C65E04"/>
    <w:rsid w:val="00C66965"/>
    <w:rsid w:val="00C66966"/>
    <w:rsid w:val="00C66BA2"/>
    <w:rsid w:val="00C6772F"/>
    <w:rsid w:val="00C70A0B"/>
    <w:rsid w:val="00C70D46"/>
    <w:rsid w:val="00C72301"/>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BBC"/>
    <w:rsid w:val="00CC358F"/>
    <w:rsid w:val="00CC4922"/>
    <w:rsid w:val="00CC5026"/>
    <w:rsid w:val="00CC5780"/>
    <w:rsid w:val="00CC60AD"/>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3CC7"/>
    <w:rsid w:val="00CF62A5"/>
    <w:rsid w:val="00D00901"/>
    <w:rsid w:val="00D01290"/>
    <w:rsid w:val="00D03E38"/>
    <w:rsid w:val="00D03F9A"/>
    <w:rsid w:val="00D04146"/>
    <w:rsid w:val="00D0424B"/>
    <w:rsid w:val="00D04AAA"/>
    <w:rsid w:val="00D05BB8"/>
    <w:rsid w:val="00D05D49"/>
    <w:rsid w:val="00D06D51"/>
    <w:rsid w:val="00D07D6A"/>
    <w:rsid w:val="00D10A0A"/>
    <w:rsid w:val="00D12CE2"/>
    <w:rsid w:val="00D1422D"/>
    <w:rsid w:val="00D149F9"/>
    <w:rsid w:val="00D14C28"/>
    <w:rsid w:val="00D16440"/>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2E7B"/>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01E"/>
    <w:rsid w:val="00D53B8F"/>
    <w:rsid w:val="00D54B7D"/>
    <w:rsid w:val="00D5558B"/>
    <w:rsid w:val="00D56BC1"/>
    <w:rsid w:val="00D57535"/>
    <w:rsid w:val="00D601D7"/>
    <w:rsid w:val="00D613BC"/>
    <w:rsid w:val="00D618E2"/>
    <w:rsid w:val="00D623BC"/>
    <w:rsid w:val="00D62822"/>
    <w:rsid w:val="00D6355C"/>
    <w:rsid w:val="00D63BFE"/>
    <w:rsid w:val="00D63F53"/>
    <w:rsid w:val="00D64A60"/>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5D25"/>
    <w:rsid w:val="00D868F4"/>
    <w:rsid w:val="00D86A98"/>
    <w:rsid w:val="00D86E6F"/>
    <w:rsid w:val="00D909BA"/>
    <w:rsid w:val="00D913AC"/>
    <w:rsid w:val="00D93AC6"/>
    <w:rsid w:val="00D94015"/>
    <w:rsid w:val="00D94DFA"/>
    <w:rsid w:val="00D95A7D"/>
    <w:rsid w:val="00D963F5"/>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6FA9"/>
    <w:rsid w:val="00DC7B8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8E6"/>
    <w:rsid w:val="00DF7CA2"/>
    <w:rsid w:val="00DF7E9F"/>
    <w:rsid w:val="00E001B5"/>
    <w:rsid w:val="00E00D65"/>
    <w:rsid w:val="00E01263"/>
    <w:rsid w:val="00E0241E"/>
    <w:rsid w:val="00E02D9B"/>
    <w:rsid w:val="00E03973"/>
    <w:rsid w:val="00E03C3C"/>
    <w:rsid w:val="00E03CEF"/>
    <w:rsid w:val="00E05B90"/>
    <w:rsid w:val="00E0616F"/>
    <w:rsid w:val="00E06A44"/>
    <w:rsid w:val="00E10508"/>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FDE"/>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B6A21"/>
    <w:rsid w:val="00EC23B6"/>
    <w:rsid w:val="00EC2B9C"/>
    <w:rsid w:val="00EC2C54"/>
    <w:rsid w:val="00EC3565"/>
    <w:rsid w:val="00EC436B"/>
    <w:rsid w:val="00EC78AD"/>
    <w:rsid w:val="00EC7C5C"/>
    <w:rsid w:val="00ED11D3"/>
    <w:rsid w:val="00ED18E4"/>
    <w:rsid w:val="00ED1FB0"/>
    <w:rsid w:val="00ED6403"/>
    <w:rsid w:val="00ED77F8"/>
    <w:rsid w:val="00EE0138"/>
    <w:rsid w:val="00EE104E"/>
    <w:rsid w:val="00EE1562"/>
    <w:rsid w:val="00EE30DA"/>
    <w:rsid w:val="00EE400C"/>
    <w:rsid w:val="00EE5C33"/>
    <w:rsid w:val="00EE68F5"/>
    <w:rsid w:val="00EE6F12"/>
    <w:rsid w:val="00EE7D04"/>
    <w:rsid w:val="00EE7D7C"/>
    <w:rsid w:val="00EF01AE"/>
    <w:rsid w:val="00EF0BBE"/>
    <w:rsid w:val="00EF11B0"/>
    <w:rsid w:val="00EF1FE7"/>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2C1"/>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5D2"/>
    <w:rsid w:val="00F25D98"/>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F07"/>
    <w:rsid w:val="00F53FBE"/>
    <w:rsid w:val="00F544DD"/>
    <w:rsid w:val="00F55540"/>
    <w:rsid w:val="00F5560B"/>
    <w:rsid w:val="00F56042"/>
    <w:rsid w:val="00F570F0"/>
    <w:rsid w:val="00F605D9"/>
    <w:rsid w:val="00F62A57"/>
    <w:rsid w:val="00F62BC5"/>
    <w:rsid w:val="00F62BC9"/>
    <w:rsid w:val="00F64E47"/>
    <w:rsid w:val="00F67B33"/>
    <w:rsid w:val="00F703FE"/>
    <w:rsid w:val="00F71984"/>
    <w:rsid w:val="00F71AC8"/>
    <w:rsid w:val="00F72499"/>
    <w:rsid w:val="00F72B64"/>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7CC"/>
    <w:rsid w:val="00FA7C61"/>
    <w:rsid w:val="00FB0EA9"/>
    <w:rsid w:val="00FB2124"/>
    <w:rsid w:val="00FB3B64"/>
    <w:rsid w:val="00FB4F2C"/>
    <w:rsid w:val="00FB5F69"/>
    <w:rsid w:val="00FB6386"/>
    <w:rsid w:val="00FB6CA5"/>
    <w:rsid w:val="00FC0484"/>
    <w:rsid w:val="00FC1EB3"/>
    <w:rsid w:val="00FC503A"/>
    <w:rsid w:val="00FC532F"/>
    <w:rsid w:val="00FC5843"/>
    <w:rsid w:val="00FC61CF"/>
    <w:rsid w:val="00FC6698"/>
    <w:rsid w:val="00FC6C56"/>
    <w:rsid w:val="00FC6FE6"/>
    <w:rsid w:val="00FC74E2"/>
    <w:rsid w:val="00FC7978"/>
    <w:rsid w:val="00FD16BF"/>
    <w:rsid w:val="00FD2CEC"/>
    <w:rsid w:val="00FD404D"/>
    <w:rsid w:val="00FD41E8"/>
    <w:rsid w:val="00FD570C"/>
    <w:rsid w:val="00FD6C16"/>
    <w:rsid w:val="00FD6DA8"/>
    <w:rsid w:val="00FD6F6A"/>
    <w:rsid w:val="00FD739D"/>
    <w:rsid w:val="00FE0D18"/>
    <w:rsid w:val="00FE2BD5"/>
    <w:rsid w:val="00FE30CC"/>
    <w:rsid w:val="00FE4F20"/>
    <w:rsid w:val="00FE4F59"/>
    <w:rsid w:val="00FE6465"/>
    <w:rsid w:val="00FF0748"/>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350705"/>
    <w:rPr>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FDAAE5CA-B4B2-4AB9-B9DB-64C4E205A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10</TotalTime>
  <Pages>7</Pages>
  <Words>1714</Words>
  <Characters>10418</Characters>
  <Application>Microsoft Office Word</Application>
  <DocSecurity>0</DocSecurity>
  <Lines>473</Lines>
  <Paragraphs>216</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Richard Bradbury (2025-11-19)</cp:lastModifiedBy>
  <cp:revision>4</cp:revision>
  <cp:lastPrinted>1900-01-01T08:00:00Z</cp:lastPrinted>
  <dcterms:created xsi:type="dcterms:W3CDTF">2025-11-20T01:17:00Z</dcterms:created>
  <dcterms:modified xsi:type="dcterms:W3CDTF">2025-11-20T01:19:00Z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