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2D09FF3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0356D182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 </w:t>
      </w:r>
      <w:r w:rsidRPr="006D04F2">
        <w:rPr>
          <w:sz w:val="20"/>
          <w:highlight w:val="yellow"/>
        </w:rPr>
        <w:t>TBA</w:t>
      </w:r>
    </w:p>
    <w:p w14:paraId="594A6060" w14:textId="77777777" w:rsidR="006D04F2" w:rsidRPr="00577D5F" w:rsidRDefault="006D04F2" w:rsidP="00823C63">
      <w:pPr>
        <w:rPr>
          <w:b/>
          <w:bCs/>
          <w:color w:val="FF0000"/>
          <w:sz w:val="20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27DD6A60" w14:textId="1D88EB59" w:rsidR="005E302A" w:rsidRDefault="00DB5647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On Rel-20 topics proposals </w:t>
      </w:r>
      <w:r w:rsidRPr="00DB5647">
        <w:rPr>
          <w:rFonts w:eastAsia="Batang" w:cs="Arial"/>
          <w:b/>
          <w:bCs/>
          <w:sz w:val="20"/>
          <w:u w:val="single"/>
        </w:rPr>
        <w:t xml:space="preserve">presented during the SA4 </w:t>
      </w:r>
      <w:proofErr w:type="spellStart"/>
      <w:r w:rsidRPr="00DB5647">
        <w:rPr>
          <w:rFonts w:eastAsia="Batang" w:cs="Arial"/>
          <w:b/>
          <w:bCs/>
          <w:sz w:val="20"/>
          <w:u w:val="single"/>
        </w:rPr>
        <w:t>Adhoc</w:t>
      </w:r>
      <w:proofErr w:type="spellEnd"/>
      <w:r w:rsidRPr="00DB5647">
        <w:rPr>
          <w:rFonts w:eastAsia="Batang" w:cs="Arial"/>
          <w:b/>
          <w:bCs/>
          <w:sz w:val="20"/>
          <w:u w:val="single"/>
        </w:rPr>
        <w:t xml:space="preserve"> call on July 10</w:t>
      </w:r>
      <w:r w:rsidRPr="00DB5647">
        <w:rPr>
          <w:rFonts w:eastAsia="Batang" w:cs="Arial"/>
          <w:b/>
          <w:bCs/>
          <w:sz w:val="20"/>
          <w:u w:val="single"/>
          <w:vertAlign w:val="superscript"/>
        </w:rPr>
        <w:t>th</w:t>
      </w:r>
      <w:r>
        <w:rPr>
          <w:rFonts w:eastAsia="Batang" w:cs="Arial"/>
          <w:sz w:val="20"/>
        </w:rPr>
        <w:t xml:space="preserve"> (to be submitted under agenda item 17)</w:t>
      </w:r>
    </w:p>
    <w:p w14:paraId="1697A953" w14:textId="6EFE6D64" w:rsidR="00DB5647" w:rsidRDefault="00DB5647" w:rsidP="00DB5647">
      <w:pPr>
        <w:numPr>
          <w:ilvl w:val="1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agreed documents shall be re-submitted by the SA4 e-meeting contribution deadline: </w:t>
      </w:r>
      <w:r>
        <w:rPr>
          <w:rFonts w:eastAsia="Batang" w:cs="Arial"/>
          <w:b/>
          <w:color w:val="FF0000"/>
          <w:sz w:val="20"/>
        </w:rPr>
        <w:t>Monday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14</w:t>
      </w:r>
      <w:r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 xml:space="preserve"> July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</w:p>
    <w:p w14:paraId="011333ED" w14:textId="2A99B247" w:rsidR="00DB5647" w:rsidRPr="004023B2" w:rsidRDefault="00DB5647" w:rsidP="00DB5647">
      <w:pPr>
        <w:numPr>
          <w:ilvl w:val="1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 xml:space="preserve">Revisions to non-agreed documents </w:t>
      </w:r>
      <w:r w:rsidRPr="00BF5C57">
        <w:rPr>
          <w:rFonts w:eastAsia="Batang" w:cs="Arial"/>
          <w:sz w:val="20"/>
        </w:rPr>
        <w:t xml:space="preserve">submitted after </w:t>
      </w:r>
      <w:r>
        <w:rPr>
          <w:rFonts w:eastAsia="Batang" w:cs="Arial"/>
          <w:b/>
          <w:color w:val="FF0000"/>
          <w:sz w:val="20"/>
        </w:rPr>
        <w:t>Thursday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17</w:t>
      </w:r>
      <w:r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>
        <w:rPr>
          <w:rFonts w:eastAsia="Batang" w:cs="Arial"/>
          <w:b/>
          <w:color w:val="FF0000"/>
          <w:sz w:val="20"/>
        </w:rPr>
        <w:t xml:space="preserve"> July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DB5647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and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>meeting.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6C0DAA" w:rsidRPr="001D202E" w14:paraId="34343A6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6C0DAA" w:rsidRPr="006B6244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2A58D8D" w14:textId="1F9700AF" w:rsidR="006C0DAA" w:rsidRPr="00930907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</w:tr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20DDC662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5E302A">
              <w:rPr>
                <w:rFonts w:eastAsia="Batang" w:cs="Arial"/>
                <w:color w:val="FF0000"/>
                <w:sz w:val="20"/>
              </w:rPr>
              <w:t>Friday</w:t>
            </w:r>
            <w:r w:rsidR="00B95BC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5E302A">
              <w:rPr>
                <w:rFonts w:eastAsia="Batang" w:cs="Arial"/>
                <w:color w:val="FF0000"/>
                <w:sz w:val="20"/>
              </w:rPr>
              <w:t>18</w:t>
            </w:r>
            <w:r w:rsidR="005E302A"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E302A">
              <w:rPr>
                <w:rFonts w:eastAsia="Batang" w:cs="Arial"/>
                <w:color w:val="FF0000"/>
                <w:sz w:val="20"/>
              </w:rPr>
              <w:t xml:space="preserve"> July</w:t>
            </w:r>
            <w:r w:rsidR="00B95BC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725E75">
              <w:rPr>
                <w:rFonts w:eastAsia="Batang" w:cs="Arial"/>
                <w:color w:val="FF0000"/>
                <w:sz w:val="20"/>
              </w:rPr>
              <w:t>202</w:t>
            </w:r>
            <w:r w:rsidR="003E5307">
              <w:rPr>
                <w:rFonts w:eastAsia="Batang" w:cs="Arial"/>
                <w:color w:val="FF0000"/>
                <w:sz w:val="20"/>
              </w:rPr>
              <w:t>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E302A">
              <w:rPr>
                <w:rFonts w:cs="Arial"/>
                <w:bCs/>
                <w:color w:val="FF0000"/>
                <w:sz w:val="20"/>
              </w:rPr>
              <w:t>CEST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5540D9" w:rsidRPr="007135C3" w14:paraId="495AB59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4D4A412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5E302A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998E375" w14:textId="1F2A8FA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</w:tr>
      <w:tr w:rsidR="005540D9" w:rsidRPr="007135C3" w14:paraId="16E3F6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B04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5E302A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2D88145" w14:textId="17EF1A5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</w:tr>
      <w:tr w:rsidR="005540D9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5540D9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361F4B2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D35B47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5540D9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4D5CF58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FFC80F3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170DCAC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1D95EE" w14:textId="6C654CF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5540D9" w:rsidRPr="007135C3" w14:paraId="4781F101" w14:textId="77777777" w:rsidTr="007377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5540D9" w:rsidRPr="00F91F35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A27E4D0" w14:textId="2D5AE47E" w:rsidR="005540D9" w:rsidRPr="001A2FC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5540D9" w:rsidRPr="007135C3" w14:paraId="76CAF26A" w14:textId="77777777" w:rsidTr="004C6A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B0EEDF1" w14:textId="7777777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5540D9" w:rsidRPr="007135C3" w14:paraId="3218E193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4F3A54B" w14:textId="5D21BF2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4BBE39C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6245ADA" w14:textId="2197CCD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0980460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7C98856" w14:textId="39CC8F1D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5540D9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5540D9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4D7A52C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3A0F23BF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5540D9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0A0BC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659AF37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4E1A21EA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4FD8D14" w14:textId="3BDB2C6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2A5F0B" w:rsidRPr="00406F35" w14:paraId="2FDD7CE8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2A5F0B" w:rsidRPr="00406F35" w:rsidRDefault="002A5F0B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120883" w14:textId="77777777" w:rsidR="002A5F0B" w:rsidRPr="00406F35" w:rsidRDefault="002A5F0B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</w:tr>
      <w:tr w:rsidR="00406F35" w:rsidRPr="003676E2" w14:paraId="70AA5565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515BDFC3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B8E15C" w14:textId="77777777" w:rsid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5540D9" w:rsidRPr="007135C3" w14:paraId="2CAA674F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D2B6E0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C31932" w14:textId="41C238F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3676E2" w14:paraId="05339B7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4C17A2" w14:textId="530F16BE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5540D9" w:rsidRPr="007135C3" w14:paraId="4B44C56F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DB6DCE2" w14:textId="04E862C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2010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5D810EB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2E6CC734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5540D9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65160C0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2E5F1394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1E44AAF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487F165" w14:textId="7777777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3017039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0732685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D8345BB" w14:textId="77777777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3676E2" w14:paraId="04E5D814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5CE47FE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CBC232" w14:textId="45E4CADF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7135C3" w14:paraId="41F8DB04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0C22C43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CEEA21" w14:textId="37E8EE4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086BE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E6C85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5540D9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5540D9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33E227E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307F307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5540D9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2D3AF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5540D9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2736A4D1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236C990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361FBE" w14:textId="77777777" w:rsidR="005540D9" w:rsidRPr="00FF626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0469C15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0EDF8AC" w14:textId="71241CF8" w:rsidR="005540D9" w:rsidRPr="00F560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</w:tr>
      <w:tr w:rsidR="005540D9" w:rsidRPr="003676E2" w14:paraId="2F2094BD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3BFC620" w14:textId="0441C953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406F35" w:rsidRPr="007135C3" w14:paraId="11A1625A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3B8C37" w14:textId="67DF92F7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 w:rsidRPr="00406F35">
              <w:rPr>
                <w:rFonts w:cs="Arial"/>
                <w:b w:val="0"/>
                <w:bCs/>
                <w:sz w:val="20"/>
              </w:rPr>
              <w:t>0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 w:rsidRPr="00406F35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B7EFC49" w14:textId="77777777" w:rsidR="00406F35" w:rsidRPr="001624E1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5540D9" w:rsidRPr="003676E2" w14:paraId="1356DA8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76B6" w14:textId="7B71B830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54B3F914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5540D9" w:rsidRPr="007135C3" w14:paraId="60378E1C" w14:textId="77777777" w:rsidTr="00766F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211537" w14:textId="176766F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5540D9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5540D9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5540D9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5540D9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5540D9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559023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15A028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5540D9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5D391A0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</w:tr>
      <w:tr w:rsidR="005540D9" w:rsidRPr="003676E2" w14:paraId="4C46CBD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D1A7D55" w14:textId="1CE9CB51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 w:rsidR="00581C41"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</w:tr>
      <w:tr w:rsidR="00581C41" w:rsidRPr="007135C3" w14:paraId="032FFA55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ABC2B5" w14:textId="77777777" w:rsidR="00581C41" w:rsidRPr="00406F35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329" w:type="dxa"/>
            <w:shd w:val="clear" w:color="auto" w:fill="auto"/>
            <w:vAlign w:val="center"/>
          </w:tcPr>
          <w:p w14:paraId="005976D2" w14:textId="30464EAF" w:rsidR="00581C41" w:rsidRPr="001624E1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Release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19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Features</w:t>
            </w:r>
          </w:p>
        </w:tc>
      </w:tr>
      <w:tr w:rsidR="005540D9" w:rsidRPr="007135C3" w14:paraId="595774E4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250303E" w14:textId="7777777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5540D9" w:rsidRPr="007135C3" w14:paraId="3FB1AC8D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AFE0FD2" w14:textId="77777777" w:rsidR="005540D9" w:rsidRPr="00243EF6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5540D9" w:rsidRPr="007135C3" w14:paraId="43141ABD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5904A6" w14:textId="77777777" w:rsidR="005540D9" w:rsidRPr="006C0DA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5540D9" w:rsidRPr="007135C3" w14:paraId="02633C28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2DDC25" w14:textId="51A8887A" w:rsidR="005540D9" w:rsidRPr="006C0DA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65C06BB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C46087D" w14:textId="4988801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13A0FAF9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BA5D7B" w14:textId="14A7E9E6" w:rsidR="005540D9" w:rsidRPr="00FF626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</w:tr>
      <w:tr w:rsidR="005540D9" w:rsidRPr="007135C3" w14:paraId="0E26BC21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ED0750A" w14:textId="08C4DEB8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540D9" w:rsidRPr="007135C3" w14:paraId="019832C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2B0BEE4" w14:textId="03A0FB3C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2A5F0B" w:rsidRPr="00406F35" w14:paraId="0F8F219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AABC10" w14:textId="3AF47E86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FDAAD3" w14:textId="1D1E59B0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Media Messaging Enhancements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81C41" w:rsidRPr="007135C3" w14:paraId="57F8EB9A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921900" w14:textId="7AA8BD6D" w:rsidR="00581C41" w:rsidRPr="00406F35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329" w:type="dxa"/>
            <w:shd w:val="clear" w:color="auto" w:fill="auto"/>
            <w:vAlign w:val="center"/>
          </w:tcPr>
          <w:p w14:paraId="1CD5FA88" w14:textId="66FD2FA7" w:rsidR="00581C41" w:rsidRPr="001624E1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Release 20 Features</w:t>
            </w:r>
          </w:p>
        </w:tc>
      </w:tr>
      <w:tr w:rsidR="002A5F0B" w:rsidRPr="007135C3" w14:paraId="4F30F4E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857525" w14:textId="6401E936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6EBCD54" w14:textId="319F7167" w:rsidR="002A5F0B" w:rsidRPr="001624E1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Media aspects for AI/ML in IMS services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540D9" w:rsidRPr="007135C3" w14:paraId="11E0A4ED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53F92D2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 w:rsidR="002A5F0B">
              <w:rPr>
                <w:rFonts w:cs="Arial"/>
                <w:b w:val="0"/>
                <w:bCs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835C559" w14:textId="51D2DDB9" w:rsidR="005540D9" w:rsidRPr="00063908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2D35322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067EA3" w14:textId="77777777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5540D9" w:rsidRPr="003676E2" w14:paraId="7AD2A5DC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CEBA6D" w14:textId="3CCFC8B6" w:rsidR="005540D9" w:rsidRPr="000B128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4FF98F6F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584E93A0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 w:rsidR="002A5F0B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5CB788" w14:textId="368B8399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43C85F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</w:t>
            </w:r>
            <w:r w:rsidR="002A5F0B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7518914D" w:rsidR="005540D9" w:rsidRPr="004931F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2A5F0B" w:rsidRPr="003676E2" w14:paraId="725D654D" w14:textId="77777777" w:rsidTr="0010693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ED459B" w14:textId="77777777" w:rsidR="002A5F0B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793F652" w14:textId="77777777" w:rsidR="002A5F0B" w:rsidRPr="00BC0829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2A5F0B" w:rsidRPr="003676E2" w14:paraId="2A31CAE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C54963B" w14:textId="70F4E8A8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4144F44" w14:textId="4D1EE013" w:rsidR="002A5F0B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</w:t>
            </w:r>
            <w:r w:rsidRPr="00406F35">
              <w:rPr>
                <w:rFonts w:cs="Arial"/>
                <w:b w:val="0"/>
                <w:sz w:val="20"/>
                <w:lang w:val="en-US"/>
              </w:rPr>
              <w:t>Study on Media energy consumption exposure and evaluation framework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5540D9" w:rsidRPr="007135C3" w14:paraId="4F79458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B9658A" w14:textId="367BA5D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0924E5" w:rsidRPr="007135C3" w14:paraId="6291C750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B59795D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</w:tr>
      <w:tr w:rsidR="000924E5" w:rsidRPr="007135C3" w14:paraId="2AADB623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4A33B0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</w:tr>
      <w:tr w:rsidR="000924E5" w:rsidRPr="007135C3" w14:paraId="4DDDFAB2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BFE17A6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</w:tr>
      <w:tr w:rsidR="005540D9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5540D9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5540D9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5540D9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479B6255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 xml:space="preserve">Friday </w:t>
            </w:r>
            <w:r w:rsidR="00406F35">
              <w:rPr>
                <w:rFonts w:cs="Arial"/>
                <w:bCs/>
                <w:color w:val="FF0000"/>
                <w:sz w:val="20"/>
              </w:rPr>
              <w:t>25</w:t>
            </w:r>
            <w:r w:rsidR="00406F35"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06F35">
              <w:rPr>
                <w:rFonts w:cs="Arial"/>
                <w:bCs/>
                <w:color w:val="FF0000"/>
                <w:sz w:val="20"/>
              </w:rPr>
              <w:t>July</w:t>
            </w:r>
            <w:r>
              <w:rPr>
                <w:rFonts w:cs="Arial"/>
                <w:bCs/>
                <w:color w:val="FF0000"/>
                <w:sz w:val="20"/>
              </w:rPr>
              <w:t xml:space="preserve">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406F35"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406F35">
              <w:rPr>
                <w:rFonts w:cs="Arial"/>
                <w:bCs/>
                <w:color w:val="FF0000"/>
                <w:sz w:val="20"/>
              </w:rPr>
              <w:t>CEST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5C9E" w14:textId="77777777" w:rsidR="00E744E8" w:rsidRDefault="00E744E8">
      <w:r>
        <w:separator/>
      </w:r>
    </w:p>
  </w:endnote>
  <w:endnote w:type="continuationSeparator" w:id="0">
    <w:p w14:paraId="20CED02A" w14:textId="77777777" w:rsidR="00E744E8" w:rsidRDefault="00E7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F5AF" w14:textId="77777777" w:rsidR="00E744E8" w:rsidRDefault="00E744E8">
      <w:r>
        <w:separator/>
      </w:r>
    </w:p>
  </w:footnote>
  <w:footnote w:type="continuationSeparator" w:id="0">
    <w:p w14:paraId="2C3B3133" w14:textId="77777777" w:rsidR="00E744E8" w:rsidRDefault="00E744E8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AE57F2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5E302A">
      <w:rPr>
        <w:rFonts w:cs="Arial"/>
        <w:lang w:val="en-US"/>
      </w:rPr>
      <w:t>3-e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8C6011" w:rsidRPr="008C6011">
      <w:rPr>
        <w:rFonts w:cs="Arial"/>
        <w:b/>
        <w:i/>
        <w:sz w:val="28"/>
        <w:szCs w:val="28"/>
      </w:rPr>
      <w:t>S4-25</w:t>
    </w:r>
    <w:r w:rsidR="00A70BC4">
      <w:rPr>
        <w:rFonts w:cs="Arial"/>
        <w:b/>
        <w:i/>
        <w:sz w:val="28"/>
        <w:szCs w:val="28"/>
      </w:rPr>
      <w:t>xxxx</w:t>
    </w:r>
  </w:p>
  <w:p w14:paraId="641F0A71" w14:textId="6F841B4F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#/meeting?MtgId=6066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2</cp:revision>
  <cp:lastPrinted>2016-05-03T09:51:00Z</cp:lastPrinted>
  <dcterms:created xsi:type="dcterms:W3CDTF">2025-07-07T20:41:00Z</dcterms:created>
  <dcterms:modified xsi:type="dcterms:W3CDTF">2025-07-07T20:41:00Z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