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81FB" w14:textId="542A5EC5" w:rsidR="000F7ECB" w:rsidRPr="00222D66" w:rsidRDefault="000F7ECB" w:rsidP="000F7ECB">
      <w:pPr>
        <w:pStyle w:val="En-tte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35472E" w:rsidRPr="00A26AB6">
        <w:rPr>
          <w:rFonts w:cs="Arial"/>
          <w:bCs/>
          <w:sz w:val="22"/>
        </w:rPr>
        <w:t>SA4</w:t>
      </w:r>
      <w:r w:rsidRPr="00222D66">
        <w:rPr>
          <w:rFonts w:cs="Arial"/>
          <w:bCs/>
          <w:sz w:val="22"/>
        </w:rPr>
        <w:t xml:space="preserve"> Meeting </w:t>
      </w:r>
      <w:r w:rsidRPr="00A26AB6">
        <w:rPr>
          <w:rFonts w:cs="Arial"/>
          <w:bCs/>
          <w:sz w:val="22"/>
        </w:rPr>
        <w:t>#</w:t>
      </w:r>
      <w:r w:rsidR="0035472E" w:rsidRPr="00A26AB6">
        <w:rPr>
          <w:rFonts w:cs="Arial"/>
          <w:bCs/>
          <w:sz w:val="22"/>
        </w:rPr>
        <w:t>13</w:t>
      </w:r>
      <w:r w:rsidR="00D637EA">
        <w:rPr>
          <w:rFonts w:cs="Arial"/>
          <w:bCs/>
          <w:sz w:val="22"/>
        </w:rPr>
        <w:t>2</w:t>
      </w:r>
      <w:r w:rsidRPr="00222D66">
        <w:rPr>
          <w:rFonts w:cs="Arial"/>
          <w:bCs/>
          <w:sz w:val="22"/>
        </w:rPr>
        <w:tab/>
        <w:t xml:space="preserve">Tdoc </w:t>
      </w:r>
      <w:r w:rsidR="0035472E" w:rsidRPr="00A26AB6">
        <w:rPr>
          <w:rFonts w:cs="Arial"/>
          <w:bCs/>
          <w:sz w:val="22"/>
        </w:rPr>
        <w:t>S4-</w:t>
      </w:r>
      <w:r w:rsidR="005E2C25" w:rsidRPr="005E2C25">
        <w:t xml:space="preserve"> </w:t>
      </w:r>
      <w:r w:rsidR="005E2C25" w:rsidRPr="005E2C25">
        <w:rPr>
          <w:rFonts w:cs="Arial"/>
          <w:bCs/>
          <w:sz w:val="22"/>
        </w:rPr>
        <w:t>25</w:t>
      </w:r>
      <w:r w:rsidR="00D637EA">
        <w:rPr>
          <w:rFonts w:cs="Arial"/>
          <w:bCs/>
          <w:sz w:val="22"/>
        </w:rPr>
        <w:t>1089</w:t>
      </w:r>
    </w:p>
    <w:p w14:paraId="37374B55" w14:textId="19C99104" w:rsidR="000F7ECB" w:rsidRPr="00DC278D" w:rsidRDefault="00D637EA" w:rsidP="00A26AB6">
      <w:pPr>
        <w:pStyle w:val="En-tte"/>
        <w:tabs>
          <w:tab w:val="right" w:pos="9498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Fukuoka</w:t>
      </w:r>
      <w:r w:rsidR="005E2C25" w:rsidRPr="005E2C25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Japan</w:t>
      </w:r>
      <w:r w:rsidR="005E2C25" w:rsidRPr="005E2C25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19-23</w:t>
      </w:r>
      <w:r w:rsidR="005E2C25" w:rsidRPr="005E2C25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May</w:t>
      </w:r>
      <w:r w:rsidR="005E2C25" w:rsidRPr="005E2C25">
        <w:rPr>
          <w:rFonts w:cs="Arial"/>
          <w:bCs/>
          <w:sz w:val="22"/>
        </w:rPr>
        <w:t xml:space="preserve"> 2025</w:t>
      </w:r>
      <w:r w:rsidR="000F7ECB" w:rsidRPr="00A26AB6">
        <w:rPr>
          <w:rFonts w:cs="Arial"/>
          <w:bCs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362BE698" w14:textId="08210BF2" w:rsidR="00EA4072" w:rsidRDefault="000F7ECB" w:rsidP="00EA4072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 w:rsidRPr="006B3115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6B3115">
        <w:rPr>
          <w:rFonts w:ascii="Arial" w:hAnsi="Arial" w:cs="Arial"/>
          <w:b/>
          <w:color w:val="000000" w:themeColor="text1"/>
        </w:rPr>
        <w:t>Report to TSG</w:t>
      </w:r>
      <w:r w:rsidR="00EA4072">
        <w:rPr>
          <w:rFonts w:ascii="Arial" w:hAnsi="Arial" w:cs="Arial"/>
          <w:b/>
          <w:color w:val="000000" w:themeColor="text1"/>
        </w:rPr>
        <w:t xml:space="preserve"> SA</w:t>
      </w:r>
      <w:r w:rsidR="00222D66" w:rsidRPr="006B3115">
        <w:rPr>
          <w:rFonts w:ascii="Arial" w:hAnsi="Arial" w:cs="Arial"/>
          <w:b/>
          <w:color w:val="000000" w:themeColor="text1"/>
        </w:rPr>
        <w:t>:</w:t>
      </w:r>
      <w:r w:rsidR="00222D66" w:rsidRPr="006B3115">
        <w:rPr>
          <w:rFonts w:ascii="Arial" w:hAnsi="Arial" w:cs="Arial"/>
          <w:b/>
          <w:color w:val="000000" w:themeColor="text1"/>
        </w:rPr>
        <w:br/>
        <w:t>TR</w:t>
      </w:r>
      <w:r w:rsidR="0035472E" w:rsidRPr="006B3115">
        <w:rPr>
          <w:rFonts w:ascii="Arial" w:hAnsi="Arial" w:cs="Arial"/>
          <w:b/>
          <w:color w:val="000000" w:themeColor="text1"/>
        </w:rPr>
        <w:t xml:space="preserve"> 26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F90689" w:rsidRPr="006B3115">
        <w:rPr>
          <w:rFonts w:ascii="Arial" w:hAnsi="Arial" w:cs="Arial"/>
          <w:b/>
          <w:color w:val="000000" w:themeColor="text1"/>
        </w:rPr>
        <w:t>927</w:t>
      </w:r>
      <w:r w:rsidR="00222D66" w:rsidRPr="006B3115">
        <w:rPr>
          <w:rFonts w:ascii="Arial" w:hAnsi="Arial" w:cs="Arial"/>
          <w:b/>
          <w:color w:val="000000" w:themeColor="text1"/>
        </w:rPr>
        <w:t xml:space="preserve">, Version </w:t>
      </w:r>
      <w:r w:rsidR="00D637EA">
        <w:rPr>
          <w:rFonts w:ascii="Arial" w:hAnsi="Arial" w:cs="Arial"/>
          <w:b/>
          <w:color w:val="000000" w:themeColor="text1"/>
        </w:rPr>
        <w:t>2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D04FD8" w:rsidRPr="006B3115">
        <w:rPr>
          <w:rFonts w:ascii="Arial" w:hAnsi="Arial" w:cs="Arial"/>
          <w:b/>
          <w:color w:val="000000" w:themeColor="text1"/>
        </w:rPr>
        <w:t>0</w:t>
      </w:r>
      <w:r w:rsidR="00222D66" w:rsidRPr="006B3115">
        <w:rPr>
          <w:rFonts w:ascii="Arial" w:hAnsi="Arial" w:cs="Arial"/>
          <w:b/>
          <w:color w:val="000000" w:themeColor="text1"/>
        </w:rPr>
        <w:t>.</w:t>
      </w:r>
      <w:r w:rsidR="005E2C25" w:rsidRPr="006B3115">
        <w:rPr>
          <w:rFonts w:ascii="Arial" w:hAnsi="Arial" w:cs="Arial"/>
          <w:b/>
          <w:color w:val="000000" w:themeColor="text1"/>
        </w:rPr>
        <w:t>0</w:t>
      </w:r>
    </w:p>
    <w:p w14:paraId="5F51CADA" w14:textId="51AEB393" w:rsidR="000F7ECB" w:rsidRPr="006B3115" w:rsidRDefault="00EA4072" w:rsidP="00EA4072">
      <w:pPr>
        <w:spacing w:after="60"/>
        <w:ind w:left="1985"/>
        <w:rPr>
          <w:rFonts w:ascii="Arial" w:hAnsi="Arial" w:cs="Arial"/>
          <w:b/>
          <w:color w:val="000000" w:themeColor="text1"/>
        </w:rPr>
      </w:pPr>
      <w:r w:rsidRPr="00EA4072">
        <w:rPr>
          <w:rFonts w:ascii="Arial" w:hAnsi="Arial" w:cs="Arial"/>
          <w:b/>
          <w:color w:val="000000" w:themeColor="text1"/>
        </w:rPr>
        <w:t>Study on Artificial Intelligence and Machine Learning in 5G media services</w:t>
      </w:r>
      <w:r w:rsidR="00222D66" w:rsidRPr="006B3115">
        <w:rPr>
          <w:rFonts w:ascii="Arial" w:hAnsi="Arial" w:cs="Arial"/>
          <w:b/>
          <w:color w:val="000000" w:themeColor="text1"/>
        </w:rPr>
        <w:br/>
      </w:r>
    </w:p>
    <w:p w14:paraId="5FDFF844" w14:textId="07648FBF" w:rsidR="002B09A1" w:rsidRPr="006B3115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6B3115">
        <w:rPr>
          <w:rFonts w:ascii="Arial" w:hAnsi="Arial" w:cs="Arial"/>
          <w:b/>
          <w:color w:val="000000" w:themeColor="text1"/>
        </w:rPr>
        <w:t>Source:</w:t>
      </w:r>
      <w:r w:rsidRPr="006B3115">
        <w:rPr>
          <w:rFonts w:ascii="Arial" w:hAnsi="Arial" w:cs="Arial"/>
          <w:b/>
          <w:color w:val="000000" w:themeColor="text1"/>
        </w:rPr>
        <w:tab/>
      </w:r>
      <w:r w:rsidR="0035472E" w:rsidRPr="006B3115">
        <w:rPr>
          <w:rFonts w:ascii="Arial" w:hAnsi="Arial" w:cs="Arial"/>
          <w:b/>
          <w:color w:val="000000" w:themeColor="text1"/>
        </w:rPr>
        <w:t>S4</w:t>
      </w:r>
      <w:r w:rsidR="00201520" w:rsidRPr="006B3115">
        <w:rPr>
          <w:rFonts w:ascii="Arial" w:hAnsi="Arial" w:cs="Arial"/>
          <w:b/>
          <w:color w:val="000000" w:themeColor="text1"/>
        </w:rPr>
        <w:br/>
      </w:r>
    </w:p>
    <w:p w14:paraId="2E443833" w14:textId="3642199F" w:rsidR="00222D66" w:rsidRPr="006B3115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6B3115">
        <w:rPr>
          <w:rFonts w:ascii="Arial" w:hAnsi="Arial" w:cs="Arial"/>
          <w:b/>
          <w:color w:val="000000" w:themeColor="text1"/>
        </w:rPr>
        <w:t>Document for:</w:t>
      </w:r>
      <w:r w:rsidRPr="006B3115">
        <w:rPr>
          <w:rFonts w:ascii="Arial" w:hAnsi="Arial" w:cs="Arial"/>
          <w:b/>
          <w:color w:val="000000" w:themeColor="text1"/>
        </w:rPr>
        <w:tab/>
      </w:r>
      <w:r w:rsidR="00D637EA">
        <w:rPr>
          <w:rFonts w:ascii="Arial" w:hAnsi="Arial" w:cs="Arial"/>
          <w:b/>
          <w:color w:val="000000" w:themeColor="text1"/>
        </w:rPr>
        <w:t>Approval</w:t>
      </w:r>
    </w:p>
    <w:p w14:paraId="0A2CBACC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06D56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2E360AE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0500294" w14:textId="717E1560" w:rsidR="006B3115" w:rsidRPr="0035472E" w:rsidRDefault="00EA306C" w:rsidP="0035472E">
      <w:r>
        <w:t xml:space="preserve">This TR documents </w:t>
      </w:r>
      <w:r w:rsidR="00F90689">
        <w:t>the analysis of</w:t>
      </w:r>
      <w:r w:rsidRPr="00EA306C">
        <w:t xml:space="preserve"> AI/ML</w:t>
      </w:r>
      <w:r w:rsidR="00F90689">
        <w:t>-based</w:t>
      </w:r>
      <w:r w:rsidRPr="00EA306C">
        <w:t xml:space="preserve"> media services. </w:t>
      </w:r>
      <w:proofErr w:type="gramStart"/>
      <w:r w:rsidRPr="00EA306C">
        <w:t xml:space="preserve">In particular, </w:t>
      </w:r>
      <w:r w:rsidR="00F90689">
        <w:t>it</w:t>
      </w:r>
      <w:proofErr w:type="gramEnd"/>
      <w:r w:rsidR="00F90689">
        <w:t xml:space="preserve"> focuses on SA1 service requirements for the support of AI/ML model delivery, split inference between the UE and the network, and Federated/distributed learning</w:t>
      </w:r>
      <w:r w:rsidR="0035472E">
        <w:t>.</w:t>
      </w:r>
      <w:r w:rsidR="00F90689">
        <w:t xml:space="preserve"> Several media-based scenarios are described together with their mapping to the 3GPP system, </w:t>
      </w:r>
      <w:proofErr w:type="gramStart"/>
      <w:r w:rsidR="00F90689">
        <w:t>taking into account</w:t>
      </w:r>
      <w:proofErr w:type="gramEnd"/>
      <w:r w:rsidR="00F90689">
        <w:t xml:space="preserve"> the latest developments from SA2 on architecture aspects. Possible </w:t>
      </w:r>
      <w:r w:rsidR="006B3115">
        <w:t>implementation approaches are described for AI/ML data delivery over IMS. The report also documents the AI/ML data in deferent popular formats and their associated metadata that may be required in the 3GPP services integration. Finally, the compression of AI/ML models and intermediate data is also documented.</w:t>
      </w:r>
    </w:p>
    <w:p w14:paraId="3CBC6B85" w14:textId="5D67EDAB" w:rsidR="0045428D" w:rsidRPr="006B3115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6B3115">
        <w:rPr>
          <w:b/>
          <w:color w:val="000000" w:themeColor="text1"/>
          <w:sz w:val="24"/>
        </w:rPr>
        <w:t xml:space="preserve">Changes since last presentation to </w:t>
      </w:r>
      <w:r w:rsidR="0035472E" w:rsidRPr="006B3115">
        <w:rPr>
          <w:b/>
          <w:color w:val="000000" w:themeColor="text1"/>
          <w:sz w:val="24"/>
        </w:rPr>
        <w:t>SA</w:t>
      </w:r>
      <w:r w:rsidRPr="006B3115">
        <w:rPr>
          <w:b/>
          <w:color w:val="000000" w:themeColor="text1"/>
          <w:sz w:val="24"/>
        </w:rPr>
        <w:t xml:space="preserve"> Meeting #:</w:t>
      </w:r>
    </w:p>
    <w:p w14:paraId="29CD828D" w14:textId="77777777" w:rsidR="00D637EA" w:rsidRDefault="00D637EA" w:rsidP="00D637EA">
      <w:pPr>
        <w:numPr>
          <w:ilvl w:val="0"/>
          <w:numId w:val="9"/>
        </w:numPr>
      </w:pPr>
      <w:r>
        <w:t>Consolidation of IMS-based AI/ML support.</w:t>
      </w:r>
    </w:p>
    <w:p w14:paraId="4C16148B" w14:textId="28DFBCD3" w:rsidR="00D637EA" w:rsidRPr="0035472E" w:rsidRDefault="00D637EA" w:rsidP="00D637EA">
      <w:pPr>
        <w:numPr>
          <w:ilvl w:val="0"/>
          <w:numId w:val="9"/>
        </w:numPr>
      </w:pPr>
      <w:r>
        <w:t>Refine</w:t>
      </w:r>
      <w:r>
        <w:t>d</w:t>
      </w:r>
      <w:r w:rsidRPr="0035472E">
        <w:t xml:space="preserve"> conclusions</w:t>
      </w:r>
      <w:r>
        <w:t xml:space="preserve"> on the identification of future work including normative aspects</w:t>
      </w:r>
    </w:p>
    <w:p w14:paraId="74AE6EC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7B69A4C" w14:textId="12791277" w:rsidR="00D637EA" w:rsidRDefault="00D637EA" w:rsidP="00D637EA">
      <w:r>
        <w:t>None</w:t>
      </w:r>
    </w:p>
    <w:p w14:paraId="54A6D2E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EF681A7" w14:textId="4CB6F1B2" w:rsidR="0045428D" w:rsidRPr="0035472E" w:rsidRDefault="0035472E" w:rsidP="0035472E">
      <w:r w:rsidRPr="0035472E">
        <w:t>None.</w:t>
      </w:r>
    </w:p>
    <w:p w14:paraId="71D895F1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1CFD3A2F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9ADEBD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603CD3D1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1896F4C9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C651E" w14:textId="77777777" w:rsidR="00444128" w:rsidRDefault="00444128" w:rsidP="005E2C25">
      <w:pPr>
        <w:spacing w:after="0"/>
      </w:pPr>
      <w:r>
        <w:separator/>
      </w:r>
    </w:p>
  </w:endnote>
  <w:endnote w:type="continuationSeparator" w:id="0">
    <w:p w14:paraId="18F174D4" w14:textId="77777777" w:rsidR="00444128" w:rsidRDefault="00444128" w:rsidP="005E2C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079B2" w14:textId="77777777" w:rsidR="00444128" w:rsidRDefault="00444128" w:rsidP="005E2C25">
      <w:pPr>
        <w:spacing w:after="0"/>
      </w:pPr>
      <w:r>
        <w:separator/>
      </w:r>
    </w:p>
  </w:footnote>
  <w:footnote w:type="continuationSeparator" w:id="0">
    <w:p w14:paraId="2AC35D69" w14:textId="77777777" w:rsidR="00444128" w:rsidRDefault="00444128" w:rsidP="005E2C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0F6098"/>
    <w:multiLevelType w:val="hybridMultilevel"/>
    <w:tmpl w:val="CFA22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90725F"/>
    <w:multiLevelType w:val="hybridMultilevel"/>
    <w:tmpl w:val="DE2E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320470">
    <w:abstractNumId w:val="0"/>
  </w:num>
  <w:num w:numId="2" w16cid:durableId="559486845">
    <w:abstractNumId w:val="4"/>
  </w:num>
  <w:num w:numId="3" w16cid:durableId="1304116586">
    <w:abstractNumId w:val="3"/>
  </w:num>
  <w:num w:numId="4" w16cid:durableId="1679310315">
    <w:abstractNumId w:val="5"/>
  </w:num>
  <w:num w:numId="5" w16cid:durableId="795218211">
    <w:abstractNumId w:val="6"/>
  </w:num>
  <w:num w:numId="6" w16cid:durableId="989333765">
    <w:abstractNumId w:val="2"/>
  </w:num>
  <w:num w:numId="7" w16cid:durableId="2033414072">
    <w:abstractNumId w:val="1"/>
  </w:num>
  <w:num w:numId="8" w16cid:durableId="1392583448">
    <w:abstractNumId w:val="8"/>
  </w:num>
  <w:num w:numId="9" w16cid:durableId="16088520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201520"/>
    <w:rsid w:val="00222D66"/>
    <w:rsid w:val="002B09A1"/>
    <w:rsid w:val="0030326A"/>
    <w:rsid w:val="0035472E"/>
    <w:rsid w:val="00444128"/>
    <w:rsid w:val="0045428D"/>
    <w:rsid w:val="004E7983"/>
    <w:rsid w:val="004F419E"/>
    <w:rsid w:val="00507C5F"/>
    <w:rsid w:val="005B4293"/>
    <w:rsid w:val="005E2C25"/>
    <w:rsid w:val="006B3115"/>
    <w:rsid w:val="008053FE"/>
    <w:rsid w:val="00886F0B"/>
    <w:rsid w:val="00980C2C"/>
    <w:rsid w:val="009B0339"/>
    <w:rsid w:val="009E2B28"/>
    <w:rsid w:val="00A26AB6"/>
    <w:rsid w:val="00A774BA"/>
    <w:rsid w:val="00A97816"/>
    <w:rsid w:val="00AE1BAA"/>
    <w:rsid w:val="00CC358C"/>
    <w:rsid w:val="00D04FD8"/>
    <w:rsid w:val="00D637EA"/>
    <w:rsid w:val="00DC278D"/>
    <w:rsid w:val="00DD08CA"/>
    <w:rsid w:val="00E052B7"/>
    <w:rsid w:val="00EA306C"/>
    <w:rsid w:val="00EA4072"/>
    <w:rsid w:val="00F60758"/>
    <w:rsid w:val="00F9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F68721"/>
  <w15:chartTrackingRefBased/>
  <w15:docId w15:val="{737BF1DA-7C07-4B87-8941-9F929DB46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M5">
    <w:name w:val="toc 5"/>
    <w:basedOn w:val="TM4"/>
    <w:autoRedefine/>
    <w:semiHidden/>
    <w:pPr>
      <w:ind w:left="1701" w:hanging="1701"/>
    </w:pPr>
  </w:style>
  <w:style w:type="paragraph" w:styleId="TM4">
    <w:name w:val="toc 4"/>
    <w:basedOn w:val="TM3"/>
    <w:autoRedefine/>
    <w:semiHidden/>
    <w:pPr>
      <w:ind w:left="1418" w:hanging="1418"/>
    </w:pPr>
  </w:style>
  <w:style w:type="paragraph" w:styleId="TM3">
    <w:name w:val="toc 3"/>
    <w:basedOn w:val="TM2"/>
    <w:autoRedefine/>
    <w:semiHidden/>
    <w:pPr>
      <w:ind w:left="1134" w:hanging="1134"/>
    </w:pPr>
  </w:style>
  <w:style w:type="paragraph" w:styleId="TM2">
    <w:name w:val="toc 2"/>
    <w:basedOn w:val="TM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autoRedefine/>
    <w:semiHidden/>
    <w:pPr>
      <w:ind w:left="1985" w:hanging="1985"/>
    </w:pPr>
  </w:style>
  <w:style w:type="paragraph" w:styleId="TM7">
    <w:name w:val="toc 7"/>
    <w:basedOn w:val="TM6"/>
    <w:next w:val="Normal"/>
    <w:autoRedefine/>
    <w:semiHidden/>
    <w:pPr>
      <w:ind w:left="2268" w:hanging="2268"/>
    </w:pPr>
  </w:style>
  <w:style w:type="paragraph" w:styleId="Listepuces2">
    <w:name w:val="List Bullet 2"/>
    <w:basedOn w:val="Listepuces"/>
    <w:autoRedefine/>
    <w:pPr>
      <w:ind w:left="851"/>
    </w:pPr>
  </w:style>
  <w:style w:type="paragraph" w:styleId="Listepuces3">
    <w:name w:val="List Bullet 3"/>
    <w:basedOn w:val="Listepuces2"/>
    <w:autoRedefine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  <w:autoRedefine/>
  </w:style>
  <w:style w:type="paragraph" w:styleId="Listepuces4">
    <w:name w:val="List Bullet 4"/>
    <w:basedOn w:val="Listepuces3"/>
    <w:autoRedefine/>
    <w:pPr>
      <w:ind w:left="1418"/>
    </w:pPr>
  </w:style>
  <w:style w:type="paragraph" w:styleId="Listepuces5">
    <w:name w:val="List Bullet 5"/>
    <w:basedOn w:val="Listepuces4"/>
    <w:autoRedefine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0</TotalTime>
  <Pages>1</Pages>
  <Words>225</Words>
  <Characters>1241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Presentation to TSG / WG</vt:lpstr>
      <vt:lpstr>Presentation to TSG / WG</vt:lpstr>
      <vt:lpstr>Presentation to TSG / WG</vt:lpstr>
    </vt:vector>
  </TitlesOfParts>
  <Company>ETSI Sophia-Antipolis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Gilles Teniou</cp:lastModifiedBy>
  <cp:revision>2</cp:revision>
  <dcterms:created xsi:type="dcterms:W3CDTF">2025-05-22T10:11:00Z</dcterms:created>
  <dcterms:modified xsi:type="dcterms:W3CDTF">2025-05-22T10:11:00Z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