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E3762" w14:textId="77777777" w:rsidR="00F64A21" w:rsidRPr="00D531AE" w:rsidRDefault="00F64A21" w:rsidP="00F64A21">
      <w:pPr>
        <w:tabs>
          <w:tab w:val="right" w:pos="9498"/>
        </w:tabs>
        <w:rPr>
          <w:rFonts w:ascii="Arial" w:hAnsi="Arial" w:cs="Arial"/>
          <w:b/>
          <w:bCs/>
          <w:sz w:val="24"/>
          <w:szCs w:val="22"/>
          <w:lang w:val="en-US" w:eastAsia="en-GB"/>
        </w:rPr>
      </w:pPr>
      <w:r w:rsidRPr="001B5095">
        <w:rPr>
          <w:rFonts w:ascii="Arial" w:hAnsi="Arial" w:cs="Arial"/>
          <w:b/>
          <w:bCs/>
          <w:sz w:val="24"/>
          <w:szCs w:val="22"/>
          <w:lang w:val="en-US" w:eastAsia="en-GB"/>
        </w:rPr>
        <w:t>3GPP TSG-SA WG4 Meeting #13</w:t>
      </w:r>
      <w:r>
        <w:rPr>
          <w:rFonts w:ascii="Arial" w:hAnsi="Arial" w:cs="Arial"/>
          <w:b/>
          <w:bCs/>
          <w:sz w:val="24"/>
          <w:szCs w:val="22"/>
          <w:lang w:val="en-US" w:eastAsia="en-GB"/>
        </w:rPr>
        <w:t>2</w:t>
      </w:r>
      <w:r w:rsidRPr="00D531AE">
        <w:rPr>
          <w:rFonts w:ascii="Arial" w:hAnsi="Arial" w:cs="Arial"/>
          <w:b/>
          <w:bCs/>
          <w:sz w:val="24"/>
          <w:szCs w:val="22"/>
          <w:lang w:val="en-US" w:eastAsia="en-GB"/>
        </w:rPr>
        <w:tab/>
        <w:t>S4-2</w:t>
      </w:r>
      <w:r>
        <w:rPr>
          <w:rFonts w:ascii="Arial" w:hAnsi="Arial" w:cs="Arial"/>
          <w:b/>
          <w:bCs/>
          <w:sz w:val="24"/>
          <w:szCs w:val="22"/>
          <w:lang w:val="en-US" w:eastAsia="en-GB"/>
        </w:rPr>
        <w:t>50813</w:t>
      </w:r>
    </w:p>
    <w:p w14:paraId="3535D4DA" w14:textId="2BDAA6E5" w:rsidR="00F64A21" w:rsidRPr="00855EA6" w:rsidRDefault="00F64A21" w:rsidP="003E49C4">
      <w:pPr>
        <w:tabs>
          <w:tab w:val="right" w:pos="9498"/>
        </w:tabs>
        <w:rPr>
          <w:rFonts w:cs="Arial"/>
          <w:sz w:val="24"/>
          <w:szCs w:val="24"/>
          <w:lang w:val="en-US"/>
        </w:rPr>
      </w:pPr>
      <w:r w:rsidRPr="00855EA6">
        <w:rPr>
          <w:rFonts w:ascii="Arial" w:hAnsi="Arial" w:cs="Arial"/>
          <w:b/>
          <w:bCs/>
          <w:sz w:val="24"/>
          <w:szCs w:val="22"/>
          <w:lang w:val="en-US" w:eastAsia="en-GB"/>
        </w:rPr>
        <w:t>Fukuoka, Japan, 19 – 23 May 2025</w:t>
      </w:r>
      <w:r w:rsidRPr="00855EA6">
        <w:rPr>
          <w:rFonts w:cs="Arial"/>
          <w:sz w:val="28"/>
          <w:szCs w:val="28"/>
          <w:lang w:val="en-US" w:eastAsia="ja-JP"/>
        </w:rPr>
        <w:tab/>
      </w:r>
      <w:r w:rsidRPr="00855EA6">
        <w:rPr>
          <w:rFonts w:cs="Arial"/>
          <w:sz w:val="24"/>
          <w:szCs w:val="24"/>
          <w:lang w:val="en-US" w:eastAsia="ja-JP"/>
        </w:rPr>
        <w:t xml:space="preserve">   </w:t>
      </w:r>
    </w:p>
    <w:p w14:paraId="6D338CB4" w14:textId="77777777" w:rsidR="00F64A21" w:rsidRPr="006E5DD5" w:rsidRDefault="00F64A21" w:rsidP="00F64A21">
      <w:pPr>
        <w:pBdr>
          <w:bottom w:val="single" w:sz="4" w:space="1" w:color="auto"/>
        </w:pBdr>
        <w:tabs>
          <w:tab w:val="right" w:pos="9639"/>
        </w:tabs>
        <w:jc w:val="both"/>
        <w:outlineLvl w:val="0"/>
        <w:rPr>
          <w:rFonts w:ascii="Arial" w:eastAsia="Batang" w:hAnsi="Arial" w:cs="Arial"/>
          <w:b/>
          <w:sz w:val="24"/>
        </w:rPr>
      </w:pPr>
    </w:p>
    <w:p w14:paraId="5804A4CF" w14:textId="389C39C7" w:rsidR="003E49C4" w:rsidRPr="003E49C4" w:rsidRDefault="00F64A21" w:rsidP="003E49C4">
      <w:pPr>
        <w:spacing w:after="120"/>
        <w:ind w:left="1985" w:hanging="1985"/>
        <w:rPr>
          <w:rFonts w:ascii="Arial" w:hAnsi="Arial" w:cs="Arial"/>
          <w:b/>
          <w:bCs/>
        </w:rPr>
      </w:pPr>
      <w:r w:rsidRPr="003E49C4">
        <w:rPr>
          <w:rFonts w:ascii="Arial" w:hAnsi="Arial" w:cs="Arial"/>
          <w:b/>
          <w:bCs/>
        </w:rPr>
        <w:t>Source:</w:t>
      </w:r>
      <w:r w:rsidRPr="003E49C4">
        <w:rPr>
          <w:rFonts w:ascii="Arial" w:hAnsi="Arial" w:cs="Arial"/>
          <w:b/>
          <w:bCs/>
        </w:rPr>
        <w:tab/>
        <w:t>Orange, Interdigital</w:t>
      </w:r>
    </w:p>
    <w:p w14:paraId="234CD7C4" w14:textId="44342DF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2A6C">
        <w:rPr>
          <w:rFonts w:ascii="Arial" w:hAnsi="Arial" w:cs="Arial"/>
          <w:b/>
          <w:bCs/>
        </w:rPr>
        <w:t>Discussion paper on p</w:t>
      </w:r>
      <w:r w:rsidR="00B713D5">
        <w:rPr>
          <w:rFonts w:ascii="Arial" w:hAnsi="Arial" w:cs="Arial"/>
          <w:b/>
          <w:bCs/>
        </w:rPr>
        <w:t xml:space="preserve">otential planning </w:t>
      </w:r>
      <w:r w:rsidR="00F76AC8">
        <w:rPr>
          <w:rFonts w:ascii="Arial" w:hAnsi="Arial" w:cs="Arial"/>
          <w:b/>
          <w:bCs/>
        </w:rPr>
        <w:t xml:space="preserve">and objectives </w:t>
      </w:r>
      <w:r w:rsidR="00B713D5">
        <w:rPr>
          <w:rFonts w:ascii="Arial" w:hAnsi="Arial" w:cs="Arial"/>
          <w:b/>
          <w:bCs/>
        </w:rPr>
        <w:t xml:space="preserve">for </w:t>
      </w:r>
      <w:proofErr w:type="spellStart"/>
      <w:r w:rsidR="00F76AC8">
        <w:rPr>
          <w:rFonts w:ascii="Arial" w:hAnsi="Arial" w:cs="Arial"/>
          <w:b/>
          <w:bCs/>
        </w:rPr>
        <w:t>FS_MediaEnergyGREEN</w:t>
      </w:r>
      <w:proofErr w:type="spellEnd"/>
      <w:r w:rsidR="00F76AC8">
        <w:rPr>
          <w:rFonts w:ascii="Arial" w:hAnsi="Arial" w:cs="Arial"/>
          <w:b/>
          <w:bCs/>
        </w:rPr>
        <w:t xml:space="preserve"> phase 2</w:t>
      </w:r>
      <w:r>
        <w:rPr>
          <w:rFonts w:ascii="Arial" w:hAnsi="Arial" w:cs="Arial"/>
          <w:b/>
          <w:bCs/>
        </w:rPr>
        <w:t xml:space="preserve"> </w:t>
      </w:r>
    </w:p>
    <w:p w14:paraId="55FE3D7D" w14:textId="62CBB476" w:rsidR="00236D1F" w:rsidRPr="00E76322" w:rsidRDefault="00236D1F">
      <w:pPr>
        <w:spacing w:after="120"/>
        <w:ind w:left="1985" w:hanging="1985"/>
        <w:rPr>
          <w:rFonts w:ascii="Arial" w:hAnsi="Arial" w:cs="Arial"/>
          <w:b/>
          <w:bCs/>
          <w:lang w:val="en-US"/>
        </w:rPr>
      </w:pPr>
      <w:r w:rsidRPr="00E76322">
        <w:rPr>
          <w:rFonts w:ascii="Arial" w:hAnsi="Arial" w:cs="Arial"/>
          <w:b/>
          <w:bCs/>
          <w:lang w:val="en-US"/>
        </w:rPr>
        <w:t>Agenda item:</w:t>
      </w:r>
      <w:r w:rsidRPr="00E76322">
        <w:rPr>
          <w:rFonts w:ascii="Arial" w:hAnsi="Arial" w:cs="Arial"/>
          <w:b/>
          <w:bCs/>
          <w:lang w:val="en-US"/>
        </w:rPr>
        <w:tab/>
      </w:r>
      <w:r w:rsidR="00F461C7" w:rsidRPr="00E76322">
        <w:rPr>
          <w:rFonts w:ascii="Arial" w:hAnsi="Arial" w:cs="Arial"/>
          <w:b/>
          <w:bCs/>
          <w:lang w:val="en-US"/>
        </w:rPr>
        <w:t>17</w:t>
      </w:r>
      <w:r w:rsidR="00EA33DF">
        <w:rPr>
          <w:rFonts w:ascii="Arial" w:hAnsi="Arial" w:cs="Arial"/>
          <w:b/>
          <w:bCs/>
          <w:lang w:val="en-US"/>
        </w:rPr>
        <w:t>.1</w:t>
      </w:r>
    </w:p>
    <w:p w14:paraId="1589C299" w14:textId="7696EB20" w:rsidR="00236D1F" w:rsidRPr="00E76322" w:rsidRDefault="00236D1F">
      <w:pPr>
        <w:spacing w:after="120"/>
        <w:ind w:left="1985" w:hanging="1985"/>
        <w:rPr>
          <w:rFonts w:ascii="Arial" w:hAnsi="Arial" w:cs="Arial"/>
          <w:b/>
          <w:bCs/>
          <w:lang w:val="en-US"/>
        </w:rPr>
      </w:pPr>
      <w:r w:rsidRPr="00E76322">
        <w:rPr>
          <w:rFonts w:ascii="Arial" w:hAnsi="Arial" w:cs="Arial"/>
          <w:b/>
          <w:bCs/>
          <w:lang w:val="en-US"/>
        </w:rPr>
        <w:t>Document for:</w:t>
      </w:r>
      <w:r w:rsidRPr="00E76322">
        <w:rPr>
          <w:rFonts w:ascii="Arial" w:hAnsi="Arial" w:cs="Arial"/>
          <w:b/>
          <w:bCs/>
          <w:lang w:val="en-US"/>
        </w:rPr>
        <w:tab/>
      </w:r>
      <w:r w:rsidR="00577727" w:rsidRPr="00E76322">
        <w:rPr>
          <w:rFonts w:ascii="Arial" w:hAnsi="Arial" w:cs="Arial"/>
          <w:b/>
          <w:bCs/>
          <w:lang w:val="en-US"/>
        </w:rPr>
        <w:t>D</w:t>
      </w:r>
      <w:r w:rsidR="00E211D2" w:rsidRPr="00E76322">
        <w:rPr>
          <w:rFonts w:ascii="Arial" w:hAnsi="Arial" w:cs="Arial"/>
          <w:b/>
          <w:bCs/>
          <w:lang w:val="en-US"/>
        </w:rPr>
        <w:t>iscussion</w:t>
      </w:r>
    </w:p>
    <w:p w14:paraId="5E621E64" w14:textId="77777777" w:rsidR="009A4609" w:rsidRPr="00E76322" w:rsidRDefault="009A4609" w:rsidP="009A4609">
      <w:pPr>
        <w:pBdr>
          <w:bottom w:val="single" w:sz="12" w:space="1" w:color="000000"/>
        </w:pBdr>
        <w:spacing w:after="120"/>
        <w:ind w:left="1985" w:hanging="1985"/>
        <w:rPr>
          <w:rFonts w:ascii="Arial" w:eastAsia="Arial" w:hAnsi="Arial" w:cs="Arial"/>
          <w:b/>
          <w:bCs/>
          <w:lang w:val="en-US"/>
        </w:rPr>
      </w:pPr>
    </w:p>
    <w:p w14:paraId="7534BC17" w14:textId="77777777" w:rsidR="009A4609" w:rsidRPr="009A4609" w:rsidRDefault="009A4609" w:rsidP="00CA2D94">
      <w:pPr>
        <w:pStyle w:val="Titre1"/>
        <w:rPr>
          <w:rFonts w:eastAsia="Arial"/>
        </w:rPr>
      </w:pPr>
      <w:r w:rsidRPr="009A4609">
        <w:rPr>
          <w:rFonts w:eastAsia="Arial"/>
        </w:rPr>
        <w:t>1.</w:t>
      </w:r>
      <w:r w:rsidRPr="009A4609">
        <w:rPr>
          <w:rFonts w:eastAsia="Arial"/>
        </w:rPr>
        <w:tab/>
        <w:t>Introduction</w:t>
      </w:r>
    </w:p>
    <w:p w14:paraId="5EDD6748" w14:textId="55869A38" w:rsidR="000749A2" w:rsidRDefault="009A4609" w:rsidP="009A4609">
      <w:pPr>
        <w:rPr>
          <w:rFonts w:eastAsia="Arial"/>
        </w:rPr>
      </w:pPr>
      <w:r>
        <w:rPr>
          <w:rFonts w:eastAsia="Arial"/>
        </w:rPr>
        <w:t xml:space="preserve">During </w:t>
      </w:r>
      <w:r w:rsidR="0086636D">
        <w:rPr>
          <w:rFonts w:eastAsia="Arial"/>
        </w:rPr>
        <w:t>SA4#131</w:t>
      </w:r>
      <w:r w:rsidR="002C53ED">
        <w:rPr>
          <w:rFonts w:eastAsia="Arial"/>
        </w:rPr>
        <w:t xml:space="preserve"> meeting</w:t>
      </w:r>
      <w:r w:rsidR="0086636D">
        <w:rPr>
          <w:rFonts w:eastAsia="Arial"/>
        </w:rPr>
        <w:t xml:space="preserve"> in Geneva, </w:t>
      </w:r>
      <w:r w:rsidR="007943CA">
        <w:rPr>
          <w:rFonts w:eastAsia="Arial"/>
        </w:rPr>
        <w:t xml:space="preserve">TR 26.942 </w:t>
      </w:r>
      <w:r w:rsidR="006E4D16">
        <w:rPr>
          <w:rFonts w:eastAsia="Arial"/>
        </w:rPr>
        <w:t>(</w:t>
      </w:r>
      <w:r w:rsidR="00FE7042" w:rsidRPr="00FE7042">
        <w:rPr>
          <w:rFonts w:eastAsia="Arial"/>
        </w:rPr>
        <w:t>Study on Media Energy Consumption Exposure and Evaluation Framework</w:t>
      </w:r>
      <w:r w:rsidR="00FE7042">
        <w:rPr>
          <w:rFonts w:eastAsia="Arial"/>
        </w:rPr>
        <w:t xml:space="preserve">) </w:t>
      </w:r>
      <w:r w:rsidR="008459EE">
        <w:rPr>
          <w:rFonts w:eastAsia="Arial"/>
        </w:rPr>
        <w:t>h</w:t>
      </w:r>
      <w:r w:rsidR="009A2F6B">
        <w:rPr>
          <w:rFonts w:eastAsia="Arial"/>
        </w:rPr>
        <w:t xml:space="preserve">as been completed </w:t>
      </w:r>
      <w:r w:rsidR="006A0397">
        <w:rPr>
          <w:rFonts w:eastAsia="Arial"/>
        </w:rPr>
        <w:t>with the following recommendations</w:t>
      </w:r>
      <w:r w:rsidR="008459EE">
        <w:rPr>
          <w:rFonts w:eastAsia="Arial"/>
        </w:rPr>
        <w:t>:</w:t>
      </w:r>
    </w:p>
    <w:p w14:paraId="1BBC4D58" w14:textId="77777777" w:rsidR="0038587A" w:rsidRDefault="0038587A" w:rsidP="009A4609">
      <w:pPr>
        <w:rPr>
          <w:rFonts w:eastAsia="Arial"/>
        </w:rPr>
      </w:pPr>
    </w:p>
    <w:p w14:paraId="2E3A54E1" w14:textId="03C698A7" w:rsidR="0038587A" w:rsidRPr="0038587A" w:rsidRDefault="0038587A" w:rsidP="0038587A">
      <w:pPr>
        <w:spacing w:after="180"/>
        <w:ind w:left="284"/>
      </w:pPr>
      <w:r w:rsidRPr="0038587A">
        <w:t>1.</w:t>
      </w:r>
      <w:r w:rsidR="0099466B">
        <w:tab/>
      </w:r>
      <w:r w:rsidRPr="0038587A">
        <w:t>Wait for the full definition of the Energy Information Function (EIF) and the completion of TR 22.883.</w:t>
      </w:r>
    </w:p>
    <w:p w14:paraId="0ED71295" w14:textId="74DAEE3F" w:rsidR="0038587A" w:rsidRPr="0038587A" w:rsidRDefault="0038587A" w:rsidP="0038587A">
      <w:pPr>
        <w:spacing w:after="180"/>
        <w:ind w:left="568" w:hanging="284"/>
      </w:pPr>
      <w:r w:rsidRPr="0038587A">
        <w:t>2.</w:t>
      </w:r>
      <w:r w:rsidRPr="0038587A">
        <w:tab/>
      </w:r>
      <w:r w:rsidR="0099466B">
        <w:tab/>
      </w:r>
      <w:r w:rsidRPr="0038587A">
        <w:t>Then, update the present document with:</w:t>
      </w:r>
    </w:p>
    <w:p w14:paraId="6BF0A59C" w14:textId="77777777" w:rsidR="0038587A" w:rsidRPr="0038587A" w:rsidRDefault="0038587A" w:rsidP="0038587A">
      <w:pPr>
        <w:spacing w:after="180"/>
        <w:ind w:left="851" w:hanging="284"/>
      </w:pPr>
      <w:r w:rsidRPr="0038587A">
        <w:t>a. More details on the interaction with the Energy Information Function (EIF).</w:t>
      </w:r>
    </w:p>
    <w:p w14:paraId="0A0E3674" w14:textId="77777777" w:rsidR="0038587A" w:rsidRPr="0038587A" w:rsidRDefault="0038587A" w:rsidP="0038587A">
      <w:pPr>
        <w:spacing w:after="180"/>
        <w:ind w:left="851" w:hanging="284"/>
      </w:pPr>
      <w:r w:rsidRPr="0038587A">
        <w:t>b. New Key Issues addressing questions not yet addressed.</w:t>
      </w:r>
    </w:p>
    <w:p w14:paraId="5E4BBF74" w14:textId="01E3711B" w:rsidR="0038587A" w:rsidRPr="0038587A" w:rsidRDefault="0038587A" w:rsidP="0038587A">
      <w:pPr>
        <w:spacing w:after="180"/>
        <w:ind w:left="851" w:hanging="284"/>
      </w:pPr>
      <w:r w:rsidRPr="0038587A">
        <w:t>c. New Key Issues addressing new relevant use cases and requirements defined in TR 22.883.</w:t>
      </w:r>
    </w:p>
    <w:p w14:paraId="1AFCB1A4" w14:textId="0DF2CDD7" w:rsidR="0038587A" w:rsidRPr="0038587A" w:rsidRDefault="0038587A" w:rsidP="0038587A">
      <w:pPr>
        <w:spacing w:after="180"/>
        <w:ind w:left="568" w:hanging="284"/>
      </w:pPr>
      <w:r w:rsidRPr="0038587A">
        <w:t>3.</w:t>
      </w:r>
      <w:r w:rsidRPr="0038587A">
        <w:tab/>
      </w:r>
      <w:r w:rsidR="0099466B">
        <w:tab/>
      </w:r>
      <w:r w:rsidRPr="0038587A">
        <w:t>Then, initiate normative work including:</w:t>
      </w:r>
    </w:p>
    <w:p w14:paraId="6B3794A7" w14:textId="77777777" w:rsidR="0038587A" w:rsidRPr="0038587A" w:rsidRDefault="0038587A" w:rsidP="0038587A">
      <w:pPr>
        <w:spacing w:after="180"/>
        <w:ind w:left="851" w:hanging="284"/>
      </w:pPr>
      <w:r w:rsidRPr="0038587A">
        <w:t>a.</w:t>
      </w:r>
      <w:r w:rsidRPr="0038587A">
        <w:tab/>
        <w:t xml:space="preserve">Normative work already proposed for addressing Key Issue #1 (Energy-related information exposure) in clause 8.2. </w:t>
      </w:r>
    </w:p>
    <w:p w14:paraId="7DDE3645" w14:textId="5753F43D" w:rsidR="0038587A" w:rsidRDefault="0038587A" w:rsidP="0038587A">
      <w:pPr>
        <w:ind w:firstLine="567"/>
        <w:rPr>
          <w:rFonts w:eastAsia="Arial"/>
        </w:rPr>
      </w:pPr>
      <w:r w:rsidRPr="0038587A">
        <w:t>b.</w:t>
      </w:r>
      <w:r w:rsidRPr="0038587A">
        <w:tab/>
      </w:r>
      <w:r w:rsidR="003A3A45">
        <w:t xml:space="preserve">   </w:t>
      </w:r>
      <w:r w:rsidRPr="0038587A">
        <w:t>Potential other work identified in the second phase of the study.</w:t>
      </w:r>
    </w:p>
    <w:p w14:paraId="5D710954" w14:textId="77777777" w:rsidR="009A4609" w:rsidRDefault="009A4609" w:rsidP="000749A2">
      <w:pPr>
        <w:spacing w:after="120"/>
        <w:rPr>
          <w:rFonts w:ascii="Arial" w:eastAsia="Arial" w:hAnsi="Arial" w:cs="Arial"/>
          <w:b/>
          <w:bCs/>
        </w:rPr>
      </w:pPr>
    </w:p>
    <w:p w14:paraId="71A6879F" w14:textId="732E6038" w:rsidR="003A3A45" w:rsidRDefault="000749A2" w:rsidP="000749A2">
      <w:pPr>
        <w:spacing w:after="180"/>
      </w:pPr>
      <w:r w:rsidRPr="000749A2">
        <w:t xml:space="preserve">The goal of this </w:t>
      </w:r>
      <w:r w:rsidR="003A3A45">
        <w:t>document</w:t>
      </w:r>
      <w:r w:rsidRPr="000749A2">
        <w:t xml:space="preserve"> is to </w:t>
      </w:r>
      <w:r w:rsidR="00B43107">
        <w:t>provide updates on</w:t>
      </w:r>
      <w:r w:rsidRPr="000749A2">
        <w:t xml:space="preserve"> </w:t>
      </w:r>
      <w:r w:rsidR="00B43107" w:rsidRPr="00B43107">
        <w:t>the full definition of the Energy Information Function (EIF) and the completion of TR 22.883</w:t>
      </w:r>
      <w:r w:rsidR="00B43107">
        <w:t xml:space="preserve">, </w:t>
      </w:r>
      <w:r w:rsidR="00DA675C">
        <w:t xml:space="preserve">progress on potential objectives of the phase 2 of the </w:t>
      </w:r>
      <w:r w:rsidR="004C3479">
        <w:t>study and</w:t>
      </w:r>
      <w:r w:rsidR="00217978">
        <w:t xml:space="preserve"> discuss on the potential planning of this phase 2.</w:t>
      </w:r>
    </w:p>
    <w:p w14:paraId="43DE24A1" w14:textId="16AA9D47" w:rsidR="000749A2" w:rsidRDefault="000749A2" w:rsidP="00CA2D94">
      <w:pPr>
        <w:pStyle w:val="Titre1"/>
        <w:rPr>
          <w:rFonts w:eastAsia="Arial"/>
        </w:rPr>
      </w:pPr>
      <w:r w:rsidRPr="000749A2">
        <w:rPr>
          <w:rFonts w:eastAsia="Arial"/>
        </w:rPr>
        <w:t>2.</w:t>
      </w:r>
      <w:r w:rsidRPr="000749A2">
        <w:rPr>
          <w:rFonts w:eastAsia="Arial"/>
        </w:rPr>
        <w:tab/>
      </w:r>
      <w:r w:rsidR="004C3479">
        <w:rPr>
          <w:rFonts w:eastAsia="Arial"/>
        </w:rPr>
        <w:t>Updates on related work in other 3GPP WG</w:t>
      </w:r>
      <w:r w:rsidR="0046737B">
        <w:rPr>
          <w:rFonts w:eastAsia="Arial"/>
        </w:rPr>
        <w:t>s</w:t>
      </w:r>
    </w:p>
    <w:p w14:paraId="09187511" w14:textId="2FCBF941" w:rsidR="00CA2D94" w:rsidRDefault="00AA77B0" w:rsidP="00AC0E02">
      <w:pPr>
        <w:pStyle w:val="Titre2"/>
        <w:rPr>
          <w:rFonts w:eastAsia="Arial"/>
        </w:rPr>
      </w:pPr>
      <w:r>
        <w:rPr>
          <w:rFonts w:eastAsia="Arial"/>
        </w:rPr>
        <w:t xml:space="preserve">2.1 </w:t>
      </w:r>
      <w:r w:rsidR="00AC0E02">
        <w:rPr>
          <w:rFonts w:eastAsia="Arial"/>
        </w:rPr>
        <w:tab/>
      </w:r>
      <w:r>
        <w:rPr>
          <w:rFonts w:eastAsia="Arial"/>
        </w:rPr>
        <w:t>SA1</w:t>
      </w:r>
      <w:r w:rsidR="00293190">
        <w:rPr>
          <w:rFonts w:eastAsia="Arial"/>
        </w:rPr>
        <w:t>#109</w:t>
      </w:r>
    </w:p>
    <w:p w14:paraId="1FEE6910" w14:textId="77777777" w:rsidR="00AC0E02" w:rsidRDefault="00AC0E02" w:rsidP="00AC0E02">
      <w:pPr>
        <w:rPr>
          <w:rFonts w:eastAsia="Arial"/>
        </w:rPr>
      </w:pPr>
    </w:p>
    <w:p w14:paraId="404D3591" w14:textId="057BD3F1" w:rsidR="005E2384" w:rsidRPr="00F77F3E" w:rsidRDefault="00F77F3E" w:rsidP="00F77F3E">
      <w:pPr>
        <w:rPr>
          <w:rFonts w:eastAsia="Arial"/>
          <w:u w:val="single"/>
        </w:rPr>
      </w:pPr>
      <w:r w:rsidRPr="00F77F3E">
        <w:rPr>
          <w:rFonts w:eastAsia="Arial"/>
          <w:u w:val="single"/>
        </w:rPr>
        <w:t>Progress:</w:t>
      </w:r>
    </w:p>
    <w:p w14:paraId="59931ED9" w14:textId="77777777" w:rsidR="00595935" w:rsidRPr="00595935" w:rsidRDefault="00595935" w:rsidP="00595935">
      <w:pPr>
        <w:rPr>
          <w:rFonts w:eastAsia="Arial"/>
        </w:rPr>
      </w:pPr>
    </w:p>
    <w:p w14:paraId="1AB7631E" w14:textId="77777777" w:rsidR="002E3CDE" w:rsidRDefault="00A41CA7" w:rsidP="00AC0E02">
      <w:pPr>
        <w:rPr>
          <w:rFonts w:eastAsia="Arial"/>
        </w:rPr>
      </w:pPr>
      <w:r>
        <w:rPr>
          <w:rFonts w:eastAsia="Arial"/>
        </w:rPr>
        <w:t xml:space="preserve">Study </w:t>
      </w:r>
      <w:r w:rsidR="007D1D33">
        <w:rPr>
          <w:rFonts w:eastAsia="Arial"/>
        </w:rPr>
        <w:t xml:space="preserve">on Energy Efficiency as Service </w:t>
      </w:r>
      <w:r w:rsidR="00EB0099">
        <w:rPr>
          <w:rFonts w:eastAsia="Arial"/>
        </w:rPr>
        <w:t>Criteria</w:t>
      </w:r>
      <w:r w:rsidR="007D1D33">
        <w:rPr>
          <w:rFonts w:eastAsia="Arial"/>
        </w:rPr>
        <w:t xml:space="preserve"> Phase 2</w:t>
      </w:r>
      <w:r w:rsidR="00240AAF">
        <w:rPr>
          <w:rFonts w:eastAsia="Arial"/>
        </w:rPr>
        <w:t xml:space="preserve"> (</w:t>
      </w:r>
      <w:r w:rsidR="00240AAF" w:rsidRPr="00240AAF">
        <w:rPr>
          <w:rFonts w:eastAsia="Arial"/>
        </w:rPr>
        <w:t>FS_EnergyServ_Ph2</w:t>
      </w:r>
      <w:r w:rsidR="00F534FE">
        <w:rPr>
          <w:rFonts w:eastAsia="Arial"/>
        </w:rPr>
        <w:t>)</w:t>
      </w:r>
      <w:r w:rsidR="007D1D33">
        <w:rPr>
          <w:rFonts w:eastAsia="Arial"/>
        </w:rPr>
        <w:t xml:space="preserve"> has been completed during </w:t>
      </w:r>
      <w:r w:rsidR="00FB314F">
        <w:rPr>
          <w:rFonts w:eastAsia="Arial"/>
        </w:rPr>
        <w:t>SA1#109</w:t>
      </w:r>
      <w:r w:rsidR="00F96FA9">
        <w:rPr>
          <w:rFonts w:eastAsia="Arial"/>
        </w:rPr>
        <w:t xml:space="preserve"> (Feb. 25).</w:t>
      </w:r>
      <w:r w:rsidR="00D66A3A">
        <w:rPr>
          <w:rFonts w:eastAsia="Arial"/>
        </w:rPr>
        <w:t xml:space="preserve"> </w:t>
      </w:r>
      <w:r w:rsidR="00F534FE" w:rsidRPr="00F534FE">
        <w:rPr>
          <w:rFonts w:eastAsia="Arial"/>
        </w:rPr>
        <w:t>TR 22.883</w:t>
      </w:r>
      <w:r w:rsidR="00F534FE">
        <w:rPr>
          <w:rFonts w:eastAsia="Arial"/>
        </w:rPr>
        <w:t xml:space="preserve"> (</w:t>
      </w:r>
      <w:r w:rsidR="00900950" w:rsidRPr="00900950">
        <w:rPr>
          <w:rFonts w:eastAsia="Arial"/>
        </w:rPr>
        <w:t>Feasibility Study on Energy Efficiency as service criteria Phase 2</w:t>
      </w:r>
      <w:r w:rsidR="00900950">
        <w:rPr>
          <w:rFonts w:eastAsia="Arial"/>
        </w:rPr>
        <w:t xml:space="preserve">) </w:t>
      </w:r>
      <w:r w:rsidR="00C63C53">
        <w:rPr>
          <w:rFonts w:eastAsia="Arial"/>
        </w:rPr>
        <w:t>v2.0.0 has been published</w:t>
      </w:r>
      <w:r w:rsidR="00B5782A">
        <w:rPr>
          <w:rFonts w:eastAsia="Arial"/>
        </w:rPr>
        <w:t xml:space="preserve">, providing </w:t>
      </w:r>
      <w:r w:rsidR="00B5782A" w:rsidRPr="00B5782A">
        <w:rPr>
          <w:rFonts w:eastAsia="Arial"/>
        </w:rPr>
        <w:t>stage 1 use cases and potential requirements on the following aspects regarding enhancements on energy as service criteria</w:t>
      </w:r>
      <w:r w:rsidR="002E3CDE">
        <w:rPr>
          <w:rFonts w:eastAsia="Arial"/>
        </w:rPr>
        <w:t>:</w:t>
      </w:r>
    </w:p>
    <w:p w14:paraId="2EC84A54" w14:textId="77777777" w:rsidR="0003524D" w:rsidRPr="0003524D" w:rsidRDefault="0003524D" w:rsidP="0003524D">
      <w:pPr>
        <w:pStyle w:val="Paragraphedeliste"/>
        <w:numPr>
          <w:ilvl w:val="0"/>
          <w:numId w:val="6"/>
        </w:numPr>
        <w:rPr>
          <w:rFonts w:eastAsia="Arial"/>
        </w:rPr>
      </w:pPr>
      <w:r w:rsidRPr="0003524D">
        <w:rPr>
          <w:rFonts w:eastAsia="Arial"/>
        </w:rPr>
        <w:t xml:space="preserve">Information exposure of energy-related characteristics of the network for the communication service (i.e. energy consumption, energy supply mix, carbon footprint, energy capacity and availability conditions) to authorized users or authorized 3rd parties. </w:t>
      </w:r>
    </w:p>
    <w:p w14:paraId="54D840F8" w14:textId="77777777" w:rsidR="0003524D" w:rsidRPr="0003524D" w:rsidRDefault="0003524D" w:rsidP="0003524D">
      <w:pPr>
        <w:pStyle w:val="Paragraphedeliste"/>
        <w:numPr>
          <w:ilvl w:val="0"/>
          <w:numId w:val="6"/>
        </w:numPr>
        <w:rPr>
          <w:rFonts w:eastAsia="Arial"/>
        </w:rPr>
      </w:pPr>
      <w:r w:rsidRPr="0003524D">
        <w:rPr>
          <w:rFonts w:eastAsia="Arial"/>
        </w:rPr>
        <w:t>Potential dynamic adjustments of the delivered communication service from 5G system perspective (including service performance adjustments) resulting from the changes of energy-related characteristics of this service. Dynamic adjustments can be based on criteria such as network decision, user preference or agreement between authorized 3rd parties and network.</w:t>
      </w:r>
    </w:p>
    <w:p w14:paraId="75EFE5BE" w14:textId="07415CBD" w:rsidR="00B5782A" w:rsidRPr="0003524D" w:rsidRDefault="0003524D" w:rsidP="0003524D">
      <w:pPr>
        <w:pStyle w:val="Paragraphedeliste"/>
        <w:numPr>
          <w:ilvl w:val="0"/>
          <w:numId w:val="6"/>
        </w:numPr>
        <w:rPr>
          <w:rFonts w:eastAsia="Arial"/>
        </w:rPr>
      </w:pPr>
      <w:r w:rsidRPr="0003524D">
        <w:rPr>
          <w:rFonts w:eastAsia="Arial"/>
        </w:rPr>
        <w:t>Other aspects including security, charging and privacy for the scenarios above.</w:t>
      </w:r>
    </w:p>
    <w:p w14:paraId="733F3A87" w14:textId="77777777" w:rsidR="0003524D" w:rsidRDefault="0003524D" w:rsidP="0003524D">
      <w:pPr>
        <w:rPr>
          <w:rFonts w:eastAsia="Arial"/>
        </w:rPr>
      </w:pPr>
    </w:p>
    <w:p w14:paraId="612ADC30" w14:textId="6638BE4E" w:rsidR="00C63C53" w:rsidRDefault="00BB69D8" w:rsidP="00AC0E02">
      <w:pPr>
        <w:rPr>
          <w:rFonts w:eastAsia="Arial"/>
        </w:rPr>
      </w:pPr>
      <w:r>
        <w:rPr>
          <w:rFonts w:eastAsia="Arial"/>
        </w:rPr>
        <w:t>New WID on</w:t>
      </w:r>
      <w:r w:rsidR="00293190">
        <w:rPr>
          <w:rFonts w:eastAsia="Arial"/>
        </w:rPr>
        <w:t xml:space="preserve"> </w:t>
      </w:r>
      <w:r w:rsidR="00293190" w:rsidRPr="00293190">
        <w:rPr>
          <w:rFonts w:eastAsia="Arial"/>
        </w:rPr>
        <w:t>Stage 1 for Energy Efficiency as Service Criteria</w:t>
      </w:r>
      <w:r>
        <w:rPr>
          <w:rFonts w:eastAsia="Arial"/>
        </w:rPr>
        <w:t xml:space="preserve"> (</w:t>
      </w:r>
      <w:r w:rsidRPr="00BB69D8">
        <w:rPr>
          <w:rFonts w:eastAsia="Arial"/>
        </w:rPr>
        <w:t>EnergyServ_Ph2-REQ</w:t>
      </w:r>
      <w:r>
        <w:rPr>
          <w:rFonts w:eastAsia="Arial"/>
        </w:rPr>
        <w:t>)</w:t>
      </w:r>
      <w:r w:rsidR="00C146B4">
        <w:rPr>
          <w:rFonts w:eastAsia="Arial"/>
        </w:rPr>
        <w:t xml:space="preserve"> and CR </w:t>
      </w:r>
      <w:r w:rsidR="00C146B4" w:rsidRPr="00C146B4">
        <w:rPr>
          <w:rFonts w:eastAsia="Arial"/>
        </w:rPr>
        <w:t>to TS</w:t>
      </w:r>
      <w:r w:rsidR="00C146B4">
        <w:rPr>
          <w:rFonts w:eastAsia="Arial"/>
        </w:rPr>
        <w:t xml:space="preserve"> </w:t>
      </w:r>
      <w:r w:rsidR="00C146B4" w:rsidRPr="00C146B4">
        <w:rPr>
          <w:rFonts w:eastAsia="Arial"/>
        </w:rPr>
        <w:t>22.261</w:t>
      </w:r>
      <w:r w:rsidR="00C146B4">
        <w:rPr>
          <w:rFonts w:eastAsia="Arial"/>
        </w:rPr>
        <w:t xml:space="preserve"> </w:t>
      </w:r>
      <w:r w:rsidR="004B4600">
        <w:rPr>
          <w:rFonts w:eastAsia="Arial"/>
        </w:rPr>
        <w:t>(</w:t>
      </w:r>
      <w:r w:rsidR="004B4600" w:rsidRPr="004B4600">
        <w:rPr>
          <w:rFonts w:eastAsia="Arial"/>
        </w:rPr>
        <w:t>Service requirements for the 5G system</w:t>
      </w:r>
      <w:r w:rsidR="004B4600">
        <w:rPr>
          <w:rFonts w:eastAsia="Arial"/>
        </w:rPr>
        <w:t>)</w:t>
      </w:r>
      <w:r w:rsidR="00C146B4" w:rsidRPr="00C146B4">
        <w:rPr>
          <w:rFonts w:eastAsia="Arial"/>
        </w:rPr>
        <w:t xml:space="preserve"> to incorporate conclusions and recommendations of TR 22.883</w:t>
      </w:r>
      <w:r w:rsidR="00D3527C">
        <w:rPr>
          <w:rFonts w:eastAsia="Arial"/>
        </w:rPr>
        <w:t xml:space="preserve"> </w:t>
      </w:r>
      <w:r w:rsidR="00293190">
        <w:rPr>
          <w:rFonts w:eastAsia="Arial"/>
        </w:rPr>
        <w:t>ha</w:t>
      </w:r>
      <w:r w:rsidR="00D3527C">
        <w:rPr>
          <w:rFonts w:eastAsia="Arial"/>
        </w:rPr>
        <w:t>ve</w:t>
      </w:r>
      <w:r w:rsidR="00293190">
        <w:rPr>
          <w:rFonts w:eastAsia="Arial"/>
        </w:rPr>
        <w:t xml:space="preserve"> been agreed</w:t>
      </w:r>
      <w:r w:rsidR="00D3527C">
        <w:rPr>
          <w:rFonts w:eastAsia="Arial"/>
        </w:rPr>
        <w:t>.</w:t>
      </w:r>
      <w:r w:rsidR="00291B6C">
        <w:rPr>
          <w:rFonts w:eastAsia="Arial"/>
        </w:rPr>
        <w:t xml:space="preserve"> </w:t>
      </w:r>
      <w:r w:rsidR="00837489">
        <w:rPr>
          <w:rFonts w:eastAsia="Arial"/>
        </w:rPr>
        <w:t xml:space="preserve">The WI is 90% completed, </w:t>
      </w:r>
      <w:r w:rsidR="00AD03C0">
        <w:rPr>
          <w:rFonts w:eastAsia="Arial"/>
        </w:rPr>
        <w:t xml:space="preserve">full completion is </w:t>
      </w:r>
      <w:r w:rsidR="00053963">
        <w:rPr>
          <w:rFonts w:eastAsia="Arial"/>
        </w:rPr>
        <w:t>planned</w:t>
      </w:r>
      <w:r w:rsidR="00AD03C0">
        <w:rPr>
          <w:rFonts w:eastAsia="Arial"/>
        </w:rPr>
        <w:t xml:space="preserve"> in 06/2025.</w:t>
      </w:r>
      <w:r w:rsidR="00C165ED">
        <w:rPr>
          <w:rFonts w:eastAsia="Arial"/>
        </w:rPr>
        <w:t xml:space="preserve"> </w:t>
      </w:r>
    </w:p>
    <w:p w14:paraId="38316594" w14:textId="77777777" w:rsidR="00F56199" w:rsidRDefault="00F56199" w:rsidP="00AC0E02">
      <w:pPr>
        <w:rPr>
          <w:rFonts w:eastAsia="Arial"/>
        </w:rPr>
      </w:pPr>
    </w:p>
    <w:p w14:paraId="121CD75F" w14:textId="7E4D272D" w:rsidR="00F56199" w:rsidRPr="00F77F3E" w:rsidRDefault="00F77F3E" w:rsidP="00AC0E02">
      <w:pPr>
        <w:rPr>
          <w:rFonts w:eastAsia="Arial"/>
          <w:u w:val="single"/>
        </w:rPr>
      </w:pPr>
      <w:r w:rsidRPr="00F77F3E">
        <w:rPr>
          <w:rFonts w:eastAsia="Arial"/>
          <w:u w:val="single"/>
        </w:rPr>
        <w:t>Impacts on TR 26.942:</w:t>
      </w:r>
    </w:p>
    <w:p w14:paraId="5E2910DA" w14:textId="77777777" w:rsidR="00F56199" w:rsidRDefault="00F56199" w:rsidP="00AC0E02">
      <w:pPr>
        <w:rPr>
          <w:rFonts w:eastAsia="Arial"/>
        </w:rPr>
      </w:pPr>
    </w:p>
    <w:p w14:paraId="7EEA7435" w14:textId="77777777" w:rsidR="005F3A64" w:rsidRDefault="001917EF" w:rsidP="00AC0E02">
      <w:pPr>
        <w:rPr>
          <w:rFonts w:eastAsia="Arial"/>
        </w:rPr>
      </w:pPr>
      <w:r>
        <w:rPr>
          <w:rFonts w:eastAsia="Arial"/>
        </w:rPr>
        <w:t>One use case</w:t>
      </w:r>
      <w:r w:rsidR="00F30EBA">
        <w:rPr>
          <w:rFonts w:eastAsia="Arial"/>
        </w:rPr>
        <w:t xml:space="preserve"> in TR 22.883</w:t>
      </w:r>
      <w:r w:rsidR="005E334A">
        <w:rPr>
          <w:rFonts w:eastAsia="Arial"/>
        </w:rPr>
        <w:t xml:space="preserve"> </w:t>
      </w:r>
      <w:bookmarkStart w:id="0" w:name="_Hlk192517281"/>
      <w:r w:rsidR="005E334A">
        <w:rPr>
          <w:rFonts w:eastAsia="Arial"/>
        </w:rPr>
        <w:t xml:space="preserve">on </w:t>
      </w:r>
      <w:r w:rsidR="005E334A" w:rsidRPr="005E334A">
        <w:rPr>
          <w:rFonts w:eastAsia="Arial"/>
        </w:rPr>
        <w:t>notifying UEs about network energy-related characteristics</w:t>
      </w:r>
      <w:r>
        <w:rPr>
          <w:rFonts w:eastAsia="Arial"/>
        </w:rPr>
        <w:t xml:space="preserve"> </w:t>
      </w:r>
      <w:bookmarkEnd w:id="0"/>
      <w:r>
        <w:rPr>
          <w:rFonts w:eastAsia="Arial"/>
        </w:rPr>
        <w:t>and several requirements</w:t>
      </w:r>
      <w:r w:rsidR="00B64C5F">
        <w:rPr>
          <w:rFonts w:eastAsia="Arial"/>
        </w:rPr>
        <w:t xml:space="preserve"> in TS 22.261</w:t>
      </w:r>
      <w:r>
        <w:rPr>
          <w:rFonts w:eastAsia="Arial"/>
        </w:rPr>
        <w:t xml:space="preserve"> </w:t>
      </w:r>
      <w:r w:rsidR="001F2060">
        <w:rPr>
          <w:rFonts w:eastAsia="Arial"/>
        </w:rPr>
        <w:t>have not been taken into consideration in TR 26.942 v2.0.0.</w:t>
      </w:r>
      <w:r w:rsidR="00E92E52">
        <w:rPr>
          <w:rFonts w:eastAsia="Arial"/>
        </w:rPr>
        <w:t xml:space="preserve"> </w:t>
      </w:r>
    </w:p>
    <w:p w14:paraId="584CEED6" w14:textId="77777777" w:rsidR="005F3A64" w:rsidRDefault="005F3A64" w:rsidP="00AC0E02">
      <w:pPr>
        <w:rPr>
          <w:rFonts w:eastAsia="Arial"/>
        </w:rPr>
      </w:pPr>
    </w:p>
    <w:p w14:paraId="44CD8F59" w14:textId="03791CA7" w:rsidR="00B64C5F" w:rsidRDefault="00E92E52" w:rsidP="00AC0E02">
      <w:pPr>
        <w:rPr>
          <w:rFonts w:eastAsia="Arial"/>
        </w:rPr>
      </w:pPr>
      <w:r>
        <w:rPr>
          <w:rFonts w:eastAsia="Arial"/>
        </w:rPr>
        <w:t xml:space="preserve">Here is the list of </w:t>
      </w:r>
      <w:r w:rsidR="00B64C5F">
        <w:rPr>
          <w:rFonts w:eastAsia="Arial"/>
        </w:rPr>
        <w:t xml:space="preserve">new requirements: </w:t>
      </w:r>
    </w:p>
    <w:p w14:paraId="70380D50" w14:textId="0BB510E9" w:rsidR="002B7F74" w:rsidRDefault="002B7F74" w:rsidP="00385867">
      <w:pPr>
        <w:pStyle w:val="Paragraphedeliste"/>
        <w:numPr>
          <w:ilvl w:val="0"/>
          <w:numId w:val="6"/>
        </w:numPr>
        <w:rPr>
          <w:rFonts w:eastAsia="Arial"/>
        </w:rPr>
      </w:pPr>
      <w:r w:rsidRPr="002B7F74">
        <w:rPr>
          <w:rFonts w:eastAsia="Arial"/>
        </w:rPr>
        <w:t xml:space="preserve">In sub-clause 6.15a.2, normative requirements corresponding to the </w:t>
      </w:r>
      <w:r w:rsidR="00D66EB5">
        <w:rPr>
          <w:rFonts w:eastAsia="Arial"/>
        </w:rPr>
        <w:t>consolidated</w:t>
      </w:r>
      <w:r w:rsidR="00925464">
        <w:rPr>
          <w:rFonts w:eastAsia="Arial"/>
        </w:rPr>
        <w:t xml:space="preserve"> potential requirement</w:t>
      </w:r>
      <w:r w:rsidRPr="002B7F74">
        <w:rPr>
          <w:rFonts w:eastAsia="Arial"/>
        </w:rPr>
        <w:t xml:space="preserve">s of TR22.883 </w:t>
      </w:r>
      <w:r w:rsidR="00925464">
        <w:rPr>
          <w:rFonts w:eastAsia="Arial"/>
        </w:rPr>
        <w:t xml:space="preserve">in clauses </w:t>
      </w:r>
      <w:r w:rsidRPr="002B7F74">
        <w:rPr>
          <w:rFonts w:eastAsia="Arial"/>
        </w:rPr>
        <w:t xml:space="preserve">6.1.2/3/4 are </w:t>
      </w:r>
      <w:r w:rsidR="00B245E4" w:rsidRPr="002B7F74">
        <w:rPr>
          <w:rFonts w:eastAsia="Arial"/>
        </w:rPr>
        <w:t>added</w:t>
      </w:r>
      <w:r w:rsidR="00B245E4">
        <w:rPr>
          <w:rFonts w:eastAsia="Arial"/>
        </w:rPr>
        <w:t>:</w:t>
      </w:r>
    </w:p>
    <w:p w14:paraId="070543E3" w14:textId="22995AAB" w:rsidR="001F2060" w:rsidRDefault="00385867" w:rsidP="002B7F74">
      <w:pPr>
        <w:pStyle w:val="Paragraphedeliste"/>
        <w:numPr>
          <w:ilvl w:val="1"/>
          <w:numId w:val="6"/>
        </w:numPr>
        <w:rPr>
          <w:rFonts w:eastAsia="Arial"/>
        </w:rPr>
      </w:pPr>
      <w:r w:rsidRPr="00385867">
        <w:rPr>
          <w:rFonts w:eastAsia="Arial"/>
        </w:rPr>
        <w:t xml:space="preserve">Subject to operator’s policy, regulatory requirements and user consent, the 5G network shall enable the operator to provide </w:t>
      </w:r>
      <w:r w:rsidRPr="0083608D">
        <w:rPr>
          <w:rFonts w:eastAsia="Arial"/>
          <w:b/>
          <w:bCs/>
        </w:rPr>
        <w:t>means to degrade service performance (e.g. QoS, bitrate) to meet energy rationing constraints</w:t>
      </w:r>
      <w:r w:rsidRPr="00385867">
        <w:rPr>
          <w:rFonts w:eastAsia="Arial"/>
        </w:rPr>
        <w:t>.</w:t>
      </w:r>
    </w:p>
    <w:p w14:paraId="0788F829" w14:textId="537DED48" w:rsidR="00385867" w:rsidRDefault="00433B8E" w:rsidP="002B7F74">
      <w:pPr>
        <w:pStyle w:val="Paragraphedeliste"/>
        <w:numPr>
          <w:ilvl w:val="1"/>
          <w:numId w:val="6"/>
        </w:numPr>
        <w:rPr>
          <w:rFonts w:eastAsia="Arial"/>
        </w:rPr>
      </w:pPr>
      <w:r w:rsidRPr="00433B8E">
        <w:rPr>
          <w:rFonts w:eastAsia="Arial"/>
        </w:rPr>
        <w:t xml:space="preserve">Subject to operator’s policy, regulatory requirements and user consent, the 5G network shall support </w:t>
      </w:r>
      <w:r w:rsidRPr="00113DF9">
        <w:rPr>
          <w:rFonts w:eastAsia="Arial"/>
          <w:b/>
          <w:bCs/>
        </w:rPr>
        <w:t>subscription policies that include alternative (i.e. degraded) service performance (e.g. QoS parameters, maximum bitrate) of services with QoS criteria for energy saving reasons</w:t>
      </w:r>
      <w:r w:rsidRPr="00433B8E">
        <w:rPr>
          <w:rFonts w:eastAsia="Arial"/>
        </w:rPr>
        <w:t>.</w:t>
      </w:r>
    </w:p>
    <w:p w14:paraId="584E0322" w14:textId="2204B770" w:rsidR="00433B8E" w:rsidRDefault="002574F9" w:rsidP="002B7F74">
      <w:pPr>
        <w:pStyle w:val="Paragraphedeliste"/>
        <w:numPr>
          <w:ilvl w:val="1"/>
          <w:numId w:val="6"/>
        </w:numPr>
        <w:rPr>
          <w:rFonts w:eastAsia="Arial"/>
        </w:rPr>
      </w:pPr>
      <w:r w:rsidRPr="002574F9">
        <w:rPr>
          <w:rFonts w:eastAsia="Arial"/>
        </w:rPr>
        <w:t xml:space="preserve">Subject to operator’s policy, the 5G network shall be able to support a </w:t>
      </w:r>
      <w:r w:rsidRPr="00750782">
        <w:rPr>
          <w:rFonts w:eastAsia="Arial"/>
          <w:b/>
          <w:bCs/>
        </w:rPr>
        <w:t>means to target per UE energy saving actions, based on subscription policies</w:t>
      </w:r>
      <w:r w:rsidRPr="002574F9">
        <w:rPr>
          <w:rFonts w:eastAsia="Arial"/>
        </w:rPr>
        <w:t>.</w:t>
      </w:r>
    </w:p>
    <w:p w14:paraId="056C3EBA" w14:textId="5D21D0EA" w:rsidR="009F4C85" w:rsidRDefault="009F4C85" w:rsidP="002B7F74">
      <w:pPr>
        <w:pStyle w:val="Paragraphedeliste"/>
        <w:numPr>
          <w:ilvl w:val="1"/>
          <w:numId w:val="6"/>
        </w:numPr>
        <w:rPr>
          <w:rFonts w:eastAsia="Arial"/>
        </w:rPr>
      </w:pPr>
      <w:r w:rsidRPr="009F4C85">
        <w:rPr>
          <w:rFonts w:eastAsia="Arial"/>
        </w:rPr>
        <w:t xml:space="preserve">Subject to operators’ policy, regulatory requirements, 5G network shall provide mechanisms to </w:t>
      </w:r>
      <w:r w:rsidRPr="00483AD8">
        <w:rPr>
          <w:rFonts w:eastAsia="Arial"/>
          <w:b/>
          <w:bCs/>
        </w:rPr>
        <w:t>adjust communication service (e.g. user plane path, suitable Service Hosting Environment, defer background traffic delivery) considering the change of energy supply mix of the network as one of the factors</w:t>
      </w:r>
      <w:r w:rsidRPr="009F4C85">
        <w:rPr>
          <w:rFonts w:eastAsia="Arial"/>
        </w:rPr>
        <w:t>.</w:t>
      </w:r>
    </w:p>
    <w:p w14:paraId="3BACE608" w14:textId="6BD02A3E" w:rsidR="009F4C85" w:rsidRDefault="00314ED8" w:rsidP="002B7F74">
      <w:pPr>
        <w:pStyle w:val="Paragraphedeliste"/>
        <w:numPr>
          <w:ilvl w:val="1"/>
          <w:numId w:val="6"/>
        </w:numPr>
        <w:rPr>
          <w:rFonts w:eastAsia="Arial"/>
        </w:rPr>
      </w:pPr>
      <w:r w:rsidRPr="00314ED8">
        <w:rPr>
          <w:rFonts w:eastAsia="Arial"/>
        </w:rPr>
        <w:t xml:space="preserve">Subject to operator’s policy, regulatory requirements and user consent, the 5G network </w:t>
      </w:r>
      <w:r w:rsidRPr="00B753EF">
        <w:rPr>
          <w:rFonts w:eastAsia="Arial"/>
          <w:b/>
          <w:bCs/>
        </w:rPr>
        <w:t>shall enable to control the access of UEs to the network (e.g. block traffic, disable specific application etc) based on the energy-related characteristics of the network</w:t>
      </w:r>
      <w:r w:rsidRPr="00314ED8">
        <w:rPr>
          <w:rFonts w:eastAsia="Arial"/>
        </w:rPr>
        <w:t>.</w:t>
      </w:r>
    </w:p>
    <w:p w14:paraId="3F3477C9" w14:textId="1DF20FDF" w:rsidR="00314ED8" w:rsidRDefault="00CB631B" w:rsidP="002B7F74">
      <w:pPr>
        <w:pStyle w:val="Paragraphedeliste"/>
        <w:numPr>
          <w:ilvl w:val="1"/>
          <w:numId w:val="6"/>
        </w:numPr>
        <w:rPr>
          <w:rFonts w:eastAsia="Arial"/>
        </w:rPr>
      </w:pPr>
      <w:r w:rsidRPr="00CB631B">
        <w:rPr>
          <w:rFonts w:eastAsia="Arial"/>
        </w:rPr>
        <w:t>Subject to operator’s policy and regulatory requirements, the 5G network shall be able to trigger charging events corresponding to an impacted UE when degrading performance of services with QoS criteria (e.g. to a lower bitrate) in order to achieve energy saving.</w:t>
      </w:r>
    </w:p>
    <w:p w14:paraId="636CC7A7" w14:textId="431C812A" w:rsidR="002B7F74" w:rsidRDefault="002B7F74" w:rsidP="002B7F74">
      <w:pPr>
        <w:pStyle w:val="Paragraphedeliste"/>
        <w:numPr>
          <w:ilvl w:val="1"/>
          <w:numId w:val="6"/>
        </w:numPr>
        <w:rPr>
          <w:rFonts w:eastAsia="Arial"/>
        </w:rPr>
      </w:pPr>
      <w:r w:rsidRPr="002B7F74">
        <w:rPr>
          <w:rFonts w:eastAsia="Arial"/>
        </w:rPr>
        <w:t xml:space="preserve">Subject to user consent, operator policy and regulatory requirements, the 5G network shall be able to </w:t>
      </w:r>
      <w:r w:rsidRPr="00750640">
        <w:rPr>
          <w:rFonts w:eastAsia="Arial"/>
          <w:b/>
          <w:bCs/>
        </w:rPr>
        <w:t>assist an authorized 3rd party to identify a set of target UEs for whom to adjust the provided application service, considering criteria such as the current and future (e.g. predicted) energy-related characteristics of their serving network</w:t>
      </w:r>
      <w:r w:rsidRPr="002B7F74">
        <w:rPr>
          <w:rFonts w:eastAsia="Arial"/>
        </w:rPr>
        <w:t>.</w:t>
      </w:r>
    </w:p>
    <w:p w14:paraId="6D152534" w14:textId="3C5661C2" w:rsidR="005F3A64" w:rsidRDefault="005F3A64" w:rsidP="005F3A64">
      <w:pPr>
        <w:pStyle w:val="Paragraphedeliste"/>
        <w:numPr>
          <w:ilvl w:val="0"/>
          <w:numId w:val="6"/>
        </w:numPr>
        <w:rPr>
          <w:rFonts w:eastAsia="Arial"/>
        </w:rPr>
      </w:pPr>
      <w:r w:rsidRPr="005F3A64">
        <w:rPr>
          <w:rFonts w:eastAsia="Arial"/>
        </w:rPr>
        <w:t xml:space="preserve">In sub-clause 6.15a.5, normative requirements corresponding to the </w:t>
      </w:r>
      <w:r w:rsidR="00925464">
        <w:rPr>
          <w:rFonts w:eastAsia="Arial"/>
        </w:rPr>
        <w:t>consolidated potential requirement</w:t>
      </w:r>
      <w:r w:rsidR="00925464" w:rsidRPr="002B7F74">
        <w:rPr>
          <w:rFonts w:eastAsia="Arial"/>
        </w:rPr>
        <w:t>s</w:t>
      </w:r>
      <w:r w:rsidRPr="005F3A64">
        <w:rPr>
          <w:rFonts w:eastAsia="Arial"/>
        </w:rPr>
        <w:t xml:space="preserve"> of TR22.883 </w:t>
      </w:r>
      <w:r w:rsidR="00925464">
        <w:rPr>
          <w:rFonts w:eastAsia="Arial"/>
        </w:rPr>
        <w:t xml:space="preserve">in </w:t>
      </w:r>
      <w:r w:rsidRPr="005F3A64">
        <w:rPr>
          <w:rFonts w:eastAsia="Arial"/>
        </w:rPr>
        <w:t>cl</w:t>
      </w:r>
      <w:r w:rsidR="00925464">
        <w:rPr>
          <w:rFonts w:eastAsia="Arial"/>
        </w:rPr>
        <w:t>auses</w:t>
      </w:r>
      <w:r w:rsidRPr="005F3A64">
        <w:rPr>
          <w:rFonts w:eastAsia="Arial"/>
        </w:rPr>
        <w:t xml:space="preserve"> 6.1.1 are added</w:t>
      </w:r>
      <w:r w:rsidR="00B245E4">
        <w:rPr>
          <w:rFonts w:eastAsia="Arial"/>
        </w:rPr>
        <w:t>:</w:t>
      </w:r>
    </w:p>
    <w:p w14:paraId="28E6DC6A" w14:textId="4321A4FA" w:rsidR="008212F1" w:rsidRDefault="008212F1" w:rsidP="008212F1">
      <w:pPr>
        <w:pStyle w:val="Paragraphedeliste"/>
        <w:numPr>
          <w:ilvl w:val="1"/>
          <w:numId w:val="6"/>
        </w:numPr>
        <w:rPr>
          <w:rFonts w:eastAsia="Arial"/>
        </w:rPr>
      </w:pPr>
      <w:r w:rsidRPr="008212F1">
        <w:rPr>
          <w:rFonts w:eastAsia="Arial"/>
        </w:rPr>
        <w:t xml:space="preserve">Subject to operator’s policy, regulatory requirements and user consent, the 5G network shall be able to </w:t>
      </w:r>
      <w:r w:rsidRPr="00F10CCB">
        <w:rPr>
          <w:rFonts w:eastAsia="Arial"/>
          <w:b/>
          <w:bCs/>
        </w:rPr>
        <w:t>collect, and expose to authorized 3rd parties, the carbon equivalent emissions resulting from the use of the communication service, related to one or more specific UEs of home network subscribers (e.g. fleet of vehicles, IoT devices, company phones etc), over a specific time period (e.g. month etc)</w:t>
      </w:r>
      <w:r w:rsidRPr="008212F1">
        <w:rPr>
          <w:rFonts w:eastAsia="Arial"/>
        </w:rPr>
        <w:t>.</w:t>
      </w:r>
    </w:p>
    <w:p w14:paraId="032761B7" w14:textId="4FD6E9AF" w:rsidR="008212F1" w:rsidRDefault="00BF6A6E" w:rsidP="008212F1">
      <w:pPr>
        <w:pStyle w:val="Paragraphedeliste"/>
        <w:numPr>
          <w:ilvl w:val="1"/>
          <w:numId w:val="6"/>
        </w:numPr>
        <w:rPr>
          <w:rFonts w:eastAsia="Arial"/>
        </w:rPr>
      </w:pPr>
      <w:r w:rsidRPr="00BF6A6E">
        <w:rPr>
          <w:rFonts w:eastAsia="Arial"/>
        </w:rPr>
        <w:t xml:space="preserve">Subject to operator’s policy and user consent, the 5G network shall be able to </w:t>
      </w:r>
      <w:r w:rsidRPr="00F10CCB">
        <w:rPr>
          <w:rFonts w:eastAsia="Arial"/>
          <w:b/>
          <w:bCs/>
        </w:rPr>
        <w:t>expose to an authorized 3rd party information about network energy consumption and carbon equivalent emissions for a specific service data flow</w:t>
      </w:r>
      <w:r w:rsidRPr="00BF6A6E">
        <w:rPr>
          <w:rFonts w:eastAsia="Arial"/>
        </w:rPr>
        <w:t>.</w:t>
      </w:r>
    </w:p>
    <w:p w14:paraId="2774415A" w14:textId="3F981681" w:rsidR="000858CF" w:rsidRDefault="000858CF" w:rsidP="008212F1">
      <w:pPr>
        <w:pStyle w:val="Paragraphedeliste"/>
        <w:numPr>
          <w:ilvl w:val="1"/>
          <w:numId w:val="6"/>
        </w:numPr>
        <w:rPr>
          <w:rFonts w:eastAsia="Arial"/>
        </w:rPr>
      </w:pPr>
      <w:r w:rsidRPr="000858CF">
        <w:rPr>
          <w:rFonts w:eastAsia="Arial"/>
        </w:rPr>
        <w:t xml:space="preserve">Subject to operator’s policy, regulatory requirements and user consent, the 5G system shall be able to </w:t>
      </w:r>
      <w:r w:rsidRPr="004D389F">
        <w:rPr>
          <w:rFonts w:eastAsia="Arial"/>
          <w:b/>
          <w:bCs/>
        </w:rPr>
        <w:t>expose to an authorized 3rd party the current and expected energy-related characteristics of the network resources used in serving a UE</w:t>
      </w:r>
      <w:r w:rsidRPr="000858CF">
        <w:rPr>
          <w:rFonts w:eastAsia="Arial"/>
        </w:rPr>
        <w:t>.</w:t>
      </w:r>
    </w:p>
    <w:p w14:paraId="63577F79" w14:textId="40B3D830" w:rsidR="007E793D" w:rsidRPr="00385867" w:rsidRDefault="007E793D" w:rsidP="008212F1">
      <w:pPr>
        <w:pStyle w:val="Paragraphedeliste"/>
        <w:numPr>
          <w:ilvl w:val="1"/>
          <w:numId w:val="6"/>
        </w:numPr>
        <w:rPr>
          <w:rFonts w:eastAsia="Arial"/>
        </w:rPr>
      </w:pPr>
      <w:r w:rsidRPr="007E793D">
        <w:rPr>
          <w:rFonts w:eastAsia="Arial"/>
        </w:rPr>
        <w:t xml:space="preserve">Subject to operator’s policy, regulatory requirements and user consent, the 5G system shall be able to </w:t>
      </w:r>
      <w:r w:rsidRPr="004D389F">
        <w:rPr>
          <w:rFonts w:eastAsia="Arial"/>
          <w:b/>
          <w:bCs/>
        </w:rPr>
        <w:t>provide UEs with information related to the current energy-related characteristics of their serving network</w:t>
      </w:r>
      <w:r w:rsidRPr="007E793D">
        <w:rPr>
          <w:rFonts w:eastAsia="Arial"/>
        </w:rPr>
        <w:t>.</w:t>
      </w:r>
    </w:p>
    <w:p w14:paraId="1E37BE4F" w14:textId="77777777" w:rsidR="007124DB" w:rsidRDefault="007124DB" w:rsidP="00AC0E02">
      <w:pPr>
        <w:rPr>
          <w:rFonts w:eastAsia="Arial"/>
        </w:rPr>
      </w:pPr>
    </w:p>
    <w:p w14:paraId="0ADA9CD2" w14:textId="15DE6FD4" w:rsidR="007124DB" w:rsidRDefault="00EC0968" w:rsidP="00AC0E02">
      <w:pPr>
        <w:rPr>
          <w:rFonts w:eastAsia="Arial"/>
        </w:rPr>
      </w:pPr>
      <w:r>
        <w:rPr>
          <w:rFonts w:eastAsia="Arial"/>
        </w:rPr>
        <w:t xml:space="preserve">In TR 26.942, </w:t>
      </w:r>
      <w:r w:rsidR="003203B0">
        <w:rPr>
          <w:rFonts w:eastAsia="Arial"/>
        </w:rPr>
        <w:t xml:space="preserve">some </w:t>
      </w:r>
      <w:r w:rsidR="009F730A">
        <w:rPr>
          <w:rFonts w:eastAsia="Arial"/>
        </w:rPr>
        <w:t xml:space="preserve">potential solutions already took into account the use case </w:t>
      </w:r>
      <w:r w:rsidR="009F730A" w:rsidRPr="009F730A">
        <w:rPr>
          <w:rFonts w:eastAsia="Arial"/>
        </w:rPr>
        <w:t>on notifying UEs about network energy-related characteristics</w:t>
      </w:r>
      <w:r w:rsidR="00FB678E">
        <w:rPr>
          <w:rFonts w:eastAsia="Arial"/>
        </w:rPr>
        <w:t xml:space="preserve">, including </w:t>
      </w:r>
      <w:r w:rsidR="00BA349D">
        <w:rPr>
          <w:rFonts w:eastAsia="Arial"/>
        </w:rPr>
        <w:t>solution</w:t>
      </w:r>
      <w:r w:rsidR="00C00611">
        <w:rPr>
          <w:rFonts w:eastAsia="Arial"/>
        </w:rPr>
        <w:t xml:space="preserve"> #5 in clause 7.6</w:t>
      </w:r>
      <w:r w:rsidR="000A339B">
        <w:rPr>
          <w:rFonts w:eastAsia="Arial"/>
        </w:rPr>
        <w:t xml:space="preserve"> for which normative work was already </w:t>
      </w:r>
      <w:r w:rsidR="00385802">
        <w:rPr>
          <w:rFonts w:eastAsia="Arial"/>
        </w:rPr>
        <w:t xml:space="preserve">recommended. </w:t>
      </w:r>
      <w:r w:rsidR="00780D94">
        <w:rPr>
          <w:rFonts w:eastAsia="Arial"/>
        </w:rPr>
        <w:t xml:space="preserve">But </w:t>
      </w:r>
      <w:r w:rsidR="00AF6B97">
        <w:rPr>
          <w:rFonts w:eastAsia="Arial"/>
        </w:rPr>
        <w:t>this</w:t>
      </w:r>
      <w:r w:rsidR="005720D6">
        <w:rPr>
          <w:rFonts w:eastAsia="Arial"/>
        </w:rPr>
        <w:t xml:space="preserve"> solution only address</w:t>
      </w:r>
      <w:r w:rsidR="00AF6B97">
        <w:rPr>
          <w:rFonts w:eastAsia="Arial"/>
        </w:rPr>
        <w:t>es</w:t>
      </w:r>
      <w:r w:rsidR="00780D94">
        <w:rPr>
          <w:rFonts w:eastAsia="Arial"/>
        </w:rPr>
        <w:t xml:space="preserve"> </w:t>
      </w:r>
      <w:r w:rsidR="00475FA5">
        <w:rPr>
          <w:rFonts w:eastAsia="Arial"/>
        </w:rPr>
        <w:t>energy-related information exposure</w:t>
      </w:r>
      <w:r w:rsidR="00BB6059">
        <w:rPr>
          <w:rFonts w:eastAsia="Arial"/>
        </w:rPr>
        <w:t xml:space="preserve"> without </w:t>
      </w:r>
      <w:r w:rsidR="00B6221E">
        <w:rPr>
          <w:rFonts w:eastAsia="Arial"/>
        </w:rPr>
        <w:t xml:space="preserve">any means for </w:t>
      </w:r>
      <w:r w:rsidR="004302CF">
        <w:rPr>
          <w:rFonts w:eastAsia="Arial"/>
        </w:rPr>
        <w:t>service adjustment</w:t>
      </w:r>
      <w:r w:rsidR="00C4188B">
        <w:rPr>
          <w:rFonts w:eastAsia="Arial"/>
        </w:rPr>
        <w:t xml:space="preserve"> by the operator</w:t>
      </w:r>
      <w:r w:rsidR="00A97655">
        <w:rPr>
          <w:rFonts w:eastAsia="Arial"/>
        </w:rPr>
        <w:t xml:space="preserve"> or authorized 3</w:t>
      </w:r>
      <w:r w:rsidR="00A97655" w:rsidRPr="00A97655">
        <w:rPr>
          <w:rFonts w:eastAsia="Arial"/>
          <w:vertAlign w:val="superscript"/>
        </w:rPr>
        <w:t>rd</w:t>
      </w:r>
      <w:r w:rsidR="00A97655">
        <w:rPr>
          <w:rFonts w:eastAsia="Arial"/>
        </w:rPr>
        <w:t xml:space="preserve"> parti</w:t>
      </w:r>
      <w:r w:rsidR="007A71A7">
        <w:rPr>
          <w:rFonts w:eastAsia="Arial"/>
        </w:rPr>
        <w:t>es.</w:t>
      </w:r>
      <w:r w:rsidR="005E5ABD">
        <w:rPr>
          <w:rFonts w:eastAsia="Arial"/>
        </w:rPr>
        <w:t xml:space="preserve"> </w:t>
      </w:r>
      <w:r w:rsidR="00083093">
        <w:rPr>
          <w:rFonts w:eastAsia="Arial"/>
        </w:rPr>
        <w:t xml:space="preserve">Those new requirements also </w:t>
      </w:r>
      <w:r w:rsidR="00316848">
        <w:rPr>
          <w:rFonts w:eastAsia="Arial"/>
        </w:rPr>
        <w:t>provide some details on</w:t>
      </w:r>
      <w:r w:rsidR="004302CF">
        <w:rPr>
          <w:rFonts w:eastAsia="Arial"/>
        </w:rPr>
        <w:t xml:space="preserve"> </w:t>
      </w:r>
      <w:r w:rsidR="00704901">
        <w:rPr>
          <w:rFonts w:eastAsia="Arial"/>
        </w:rPr>
        <w:t xml:space="preserve">network </w:t>
      </w:r>
      <w:r w:rsidR="00EE10C7" w:rsidRPr="00EE10C7">
        <w:rPr>
          <w:rFonts w:eastAsia="Arial"/>
        </w:rPr>
        <w:t>energy-related information</w:t>
      </w:r>
      <w:r w:rsidR="00704901">
        <w:rPr>
          <w:rFonts w:eastAsia="Arial"/>
        </w:rPr>
        <w:t xml:space="preserve"> to be shared</w:t>
      </w:r>
      <w:r w:rsidR="00C835C7">
        <w:rPr>
          <w:rFonts w:eastAsia="Arial"/>
        </w:rPr>
        <w:t xml:space="preserve"> like </w:t>
      </w:r>
      <w:r w:rsidR="00C835C7" w:rsidRPr="00C835C7">
        <w:rPr>
          <w:rFonts w:eastAsia="Arial"/>
        </w:rPr>
        <w:t>network energy consumption and carbon equivalent emissions</w:t>
      </w:r>
      <w:r w:rsidR="00D820DD">
        <w:rPr>
          <w:rFonts w:eastAsia="Arial"/>
        </w:rPr>
        <w:t xml:space="preserve"> for </w:t>
      </w:r>
      <w:r w:rsidR="00C63303">
        <w:rPr>
          <w:rFonts w:eastAsia="Arial"/>
        </w:rPr>
        <w:t xml:space="preserve">a </w:t>
      </w:r>
      <w:r w:rsidR="00C63303" w:rsidRPr="00C63303">
        <w:rPr>
          <w:rFonts w:eastAsia="Arial"/>
        </w:rPr>
        <w:t>specific service data flow</w:t>
      </w:r>
      <w:r w:rsidR="00C63303">
        <w:rPr>
          <w:rFonts w:eastAsia="Arial"/>
        </w:rPr>
        <w:t xml:space="preserve">, a UE or </w:t>
      </w:r>
      <w:r w:rsidR="008D3212">
        <w:rPr>
          <w:rFonts w:eastAsia="Arial"/>
        </w:rPr>
        <w:t>specific UEs.</w:t>
      </w:r>
    </w:p>
    <w:p w14:paraId="69F6E5E5" w14:textId="77777777" w:rsidR="00FF798E" w:rsidRPr="00AC0E02" w:rsidRDefault="00FF798E" w:rsidP="00AC0E02">
      <w:pPr>
        <w:rPr>
          <w:rFonts w:eastAsia="Arial"/>
        </w:rPr>
      </w:pPr>
    </w:p>
    <w:p w14:paraId="7B48699D" w14:textId="22FBE2DB" w:rsidR="00AC0E02" w:rsidRDefault="00AC0E02" w:rsidP="00AC0E02">
      <w:pPr>
        <w:pStyle w:val="Titre2"/>
        <w:rPr>
          <w:rFonts w:eastAsia="Arial"/>
        </w:rPr>
      </w:pPr>
      <w:r>
        <w:rPr>
          <w:rFonts w:eastAsia="Arial"/>
        </w:rPr>
        <w:t xml:space="preserve">2.2 </w:t>
      </w:r>
      <w:r>
        <w:rPr>
          <w:rFonts w:eastAsia="Arial"/>
        </w:rPr>
        <w:tab/>
        <w:t>SA2</w:t>
      </w:r>
      <w:r w:rsidR="00D75FBF">
        <w:rPr>
          <w:rFonts w:eastAsia="Arial"/>
        </w:rPr>
        <w:t>#167</w:t>
      </w:r>
    </w:p>
    <w:p w14:paraId="63444BE8" w14:textId="77777777" w:rsidR="00203076" w:rsidRDefault="00203076" w:rsidP="00203076">
      <w:pPr>
        <w:rPr>
          <w:rFonts w:eastAsia="Arial"/>
        </w:rPr>
      </w:pPr>
    </w:p>
    <w:p w14:paraId="5E009DBC" w14:textId="12AB5472" w:rsidR="00203076" w:rsidRDefault="00203076" w:rsidP="00203076">
      <w:pPr>
        <w:rPr>
          <w:rFonts w:eastAsia="Arial"/>
          <w:u w:val="single"/>
        </w:rPr>
      </w:pPr>
      <w:r w:rsidRPr="00203076">
        <w:rPr>
          <w:rFonts w:eastAsia="Arial"/>
          <w:u w:val="single"/>
        </w:rPr>
        <w:t>Progress:</w:t>
      </w:r>
    </w:p>
    <w:p w14:paraId="1676004E" w14:textId="77777777" w:rsidR="00546A48" w:rsidRDefault="00546A48" w:rsidP="00203076">
      <w:pPr>
        <w:rPr>
          <w:rFonts w:eastAsia="Arial"/>
        </w:rPr>
      </w:pPr>
    </w:p>
    <w:p w14:paraId="2EB5A0DD" w14:textId="432C5E76" w:rsidR="00A91BC8" w:rsidRDefault="00D75FBF" w:rsidP="00203076">
      <w:pPr>
        <w:rPr>
          <w:rFonts w:eastAsia="Arial"/>
        </w:rPr>
      </w:pPr>
      <w:r>
        <w:rPr>
          <w:rFonts w:eastAsia="Arial"/>
        </w:rPr>
        <w:t xml:space="preserve">During SA2#167 (Feb. 25), </w:t>
      </w:r>
      <w:r w:rsidR="00867596">
        <w:rPr>
          <w:rFonts w:eastAsia="Arial"/>
        </w:rPr>
        <w:t>Energy Efficiency and Energy</w:t>
      </w:r>
      <w:r w:rsidR="008E2675">
        <w:rPr>
          <w:rFonts w:eastAsia="Arial"/>
        </w:rPr>
        <w:t xml:space="preserve"> Saving (</w:t>
      </w:r>
      <w:proofErr w:type="spellStart"/>
      <w:r w:rsidR="008E2675">
        <w:rPr>
          <w:rFonts w:eastAsia="Arial"/>
        </w:rPr>
        <w:t>EnergySys</w:t>
      </w:r>
      <w:proofErr w:type="spellEnd"/>
      <w:r w:rsidR="008E2675">
        <w:rPr>
          <w:rFonts w:eastAsia="Arial"/>
        </w:rPr>
        <w:t xml:space="preserve">) </w:t>
      </w:r>
      <w:r w:rsidRPr="00546A48">
        <w:rPr>
          <w:rFonts w:eastAsia="Arial"/>
        </w:rPr>
        <w:t>WID</w:t>
      </w:r>
      <w:r>
        <w:rPr>
          <w:rFonts w:eastAsia="Arial"/>
        </w:rPr>
        <w:t xml:space="preserve"> </w:t>
      </w:r>
      <w:r w:rsidR="008E2675">
        <w:rPr>
          <w:rFonts w:eastAsia="Arial"/>
        </w:rPr>
        <w:t xml:space="preserve">has been </w:t>
      </w:r>
      <w:r w:rsidR="00A826D1">
        <w:rPr>
          <w:rFonts w:eastAsia="Arial"/>
        </w:rPr>
        <w:t>revised</w:t>
      </w:r>
      <w:r w:rsidR="008E2675">
        <w:rPr>
          <w:rFonts w:eastAsia="Arial"/>
        </w:rPr>
        <w:t xml:space="preserve"> to remove </w:t>
      </w:r>
      <w:r w:rsidR="00D769BA">
        <w:rPr>
          <w:rFonts w:eastAsia="Arial"/>
        </w:rPr>
        <w:t xml:space="preserve">the </w:t>
      </w:r>
      <w:r w:rsidR="003C41DD">
        <w:rPr>
          <w:rFonts w:eastAsia="Arial"/>
        </w:rPr>
        <w:t>objective</w:t>
      </w:r>
      <w:r w:rsidR="0028686E">
        <w:rPr>
          <w:rFonts w:eastAsia="Arial"/>
        </w:rPr>
        <w:t xml:space="preserve"> </w:t>
      </w:r>
      <w:r w:rsidR="003C41DD">
        <w:rPr>
          <w:rFonts w:eastAsia="Arial"/>
        </w:rPr>
        <w:t xml:space="preserve">to </w:t>
      </w:r>
      <w:r w:rsidR="003C41DD" w:rsidRPr="003C41DD">
        <w:rPr>
          <w:rFonts w:eastAsia="Arial"/>
        </w:rPr>
        <w:t xml:space="preserve">specify the 5GS enhancements to support network energy saving and efficiency </w:t>
      </w:r>
      <w:r w:rsidR="00912D0C">
        <w:rPr>
          <w:rFonts w:eastAsia="Arial"/>
        </w:rPr>
        <w:t>including:</w:t>
      </w:r>
    </w:p>
    <w:p w14:paraId="3FBFC304" w14:textId="560880C5" w:rsidR="0038369D" w:rsidRPr="00713BCB" w:rsidRDefault="0038369D" w:rsidP="00487B03">
      <w:pPr>
        <w:pStyle w:val="Paragraphedeliste"/>
        <w:numPr>
          <w:ilvl w:val="0"/>
          <w:numId w:val="6"/>
        </w:numPr>
        <w:rPr>
          <w:rFonts w:eastAsia="Arial"/>
          <w:i/>
          <w:iCs/>
        </w:rPr>
      </w:pPr>
      <w:r w:rsidRPr="00713BCB">
        <w:rPr>
          <w:rFonts w:eastAsia="Arial"/>
          <w:i/>
          <w:iCs/>
        </w:rPr>
        <w:t xml:space="preserve">Enhancements of NF discovery and (re-)selection based on energy related </w:t>
      </w:r>
      <w:r w:rsidR="00EB2C53" w:rsidRPr="00713BCB">
        <w:rPr>
          <w:rFonts w:eastAsia="Arial"/>
          <w:i/>
          <w:iCs/>
        </w:rPr>
        <w:t>information.</w:t>
      </w:r>
    </w:p>
    <w:p w14:paraId="0E9FF680" w14:textId="7ACF4919" w:rsidR="0038369D" w:rsidRPr="00713BCB" w:rsidRDefault="0038369D" w:rsidP="00487B03">
      <w:pPr>
        <w:pStyle w:val="Paragraphedeliste"/>
        <w:numPr>
          <w:ilvl w:val="0"/>
          <w:numId w:val="6"/>
        </w:numPr>
        <w:rPr>
          <w:rFonts w:eastAsia="Arial"/>
          <w:i/>
          <w:iCs/>
        </w:rPr>
      </w:pPr>
      <w:r w:rsidRPr="00713BCB">
        <w:rPr>
          <w:rFonts w:eastAsia="Arial"/>
          <w:i/>
          <w:iCs/>
        </w:rPr>
        <w:t xml:space="preserve">New energy related information and/or existing NF profile parameters in the NF Profile to allow an operator to influence NF discovery and selection based on their energy </w:t>
      </w:r>
      <w:r w:rsidR="00EB2C53" w:rsidRPr="00713BCB">
        <w:rPr>
          <w:rFonts w:eastAsia="Arial"/>
          <w:i/>
          <w:iCs/>
        </w:rPr>
        <w:t>strategy.</w:t>
      </w:r>
    </w:p>
    <w:p w14:paraId="2E56224B" w14:textId="39071C09" w:rsidR="0038369D" w:rsidRPr="00713BCB" w:rsidRDefault="0038369D" w:rsidP="0038369D">
      <w:pPr>
        <w:pStyle w:val="Paragraphedeliste"/>
        <w:numPr>
          <w:ilvl w:val="0"/>
          <w:numId w:val="6"/>
        </w:numPr>
        <w:rPr>
          <w:rFonts w:eastAsia="Arial"/>
          <w:i/>
          <w:iCs/>
        </w:rPr>
      </w:pPr>
      <w:r w:rsidRPr="00713BCB">
        <w:rPr>
          <w:rFonts w:eastAsia="Arial"/>
          <w:i/>
          <w:iCs/>
        </w:rPr>
        <w:lastRenderedPageBreak/>
        <w:t xml:space="preserve">Enhancement on NF discovery and (re-)selection to consider the energy related information from the NF profiles and/or discovery request from the NF </w:t>
      </w:r>
      <w:r w:rsidR="00EB2C53" w:rsidRPr="00713BCB">
        <w:rPr>
          <w:rFonts w:eastAsia="Arial"/>
          <w:i/>
          <w:iCs/>
        </w:rPr>
        <w:t>consumer.</w:t>
      </w:r>
    </w:p>
    <w:p w14:paraId="21238AFA" w14:textId="4413CF86" w:rsidR="00912D0C" w:rsidRDefault="0038369D" w:rsidP="0038369D">
      <w:pPr>
        <w:pStyle w:val="Paragraphedeliste"/>
        <w:numPr>
          <w:ilvl w:val="0"/>
          <w:numId w:val="6"/>
        </w:numPr>
        <w:rPr>
          <w:rFonts w:eastAsia="Arial"/>
        </w:rPr>
      </w:pPr>
      <w:r w:rsidRPr="00713BCB">
        <w:rPr>
          <w:rFonts w:eastAsia="Arial"/>
          <w:i/>
          <w:iCs/>
        </w:rPr>
        <w:t>Enhancements on existing operations and procedures for energy saving and energy efficiency: The optional UP path adjustment for a PDU session(s) will be specified.</w:t>
      </w:r>
    </w:p>
    <w:p w14:paraId="7565A2D5" w14:textId="1849E086" w:rsidR="00EB2C53" w:rsidRDefault="00E33110" w:rsidP="00EB2C53">
      <w:pPr>
        <w:rPr>
          <w:rFonts w:eastAsia="Arial"/>
        </w:rPr>
      </w:pPr>
      <w:r>
        <w:rPr>
          <w:rFonts w:eastAsia="Arial"/>
        </w:rPr>
        <w:t xml:space="preserve">Many </w:t>
      </w:r>
      <w:r w:rsidR="00A74D1E">
        <w:rPr>
          <w:rFonts w:eastAsia="Arial"/>
        </w:rPr>
        <w:t xml:space="preserve">new </w:t>
      </w:r>
      <w:r>
        <w:rPr>
          <w:rFonts w:eastAsia="Arial"/>
        </w:rPr>
        <w:t>CR</w:t>
      </w:r>
      <w:r w:rsidR="00A74D1E">
        <w:rPr>
          <w:rFonts w:eastAsia="Arial"/>
        </w:rPr>
        <w:t>s</w:t>
      </w:r>
      <w:r>
        <w:rPr>
          <w:rFonts w:eastAsia="Arial"/>
        </w:rPr>
        <w:t xml:space="preserve"> have been agreed on </w:t>
      </w:r>
      <w:r w:rsidR="006A71A0">
        <w:rPr>
          <w:rFonts w:eastAsia="Arial"/>
        </w:rPr>
        <w:t>TS 23.501 (</w:t>
      </w:r>
      <w:r w:rsidR="006A71A0" w:rsidRPr="006A71A0">
        <w:rPr>
          <w:rFonts w:eastAsia="Arial"/>
        </w:rPr>
        <w:t>System architecture for the 5G System</w:t>
      </w:r>
      <w:r w:rsidR="006A71A0">
        <w:rPr>
          <w:rFonts w:eastAsia="Arial"/>
        </w:rPr>
        <w:t xml:space="preserve">), </w:t>
      </w:r>
      <w:r w:rsidR="008F224B">
        <w:rPr>
          <w:rFonts w:eastAsia="Arial"/>
        </w:rPr>
        <w:t>TS 23.502 (</w:t>
      </w:r>
      <w:r w:rsidR="008F224B" w:rsidRPr="008F224B">
        <w:rPr>
          <w:rFonts w:eastAsia="Arial"/>
        </w:rPr>
        <w:t>Procedures for the 5G System</w:t>
      </w:r>
      <w:r w:rsidR="008F224B">
        <w:rPr>
          <w:rFonts w:eastAsia="Arial"/>
        </w:rPr>
        <w:t>) and TS 23.503 (</w:t>
      </w:r>
      <w:r w:rsidR="00A74D1E" w:rsidRPr="00A74D1E">
        <w:rPr>
          <w:rFonts w:eastAsia="Arial"/>
        </w:rPr>
        <w:t>Policy and charging control framework for the 5G System</w:t>
      </w:r>
      <w:r w:rsidR="00A74D1E">
        <w:rPr>
          <w:rFonts w:eastAsia="Arial"/>
        </w:rPr>
        <w:t>)</w:t>
      </w:r>
      <w:r w:rsidR="005D0FFF">
        <w:rPr>
          <w:rFonts w:eastAsia="Arial"/>
        </w:rPr>
        <w:t xml:space="preserve"> </w:t>
      </w:r>
      <w:r w:rsidR="005D0FFF" w:rsidRPr="005D0FFF">
        <w:rPr>
          <w:rFonts w:eastAsia="Arial"/>
        </w:rPr>
        <w:t>for support of Energy Efficiency and Energy Saving</w:t>
      </w:r>
      <w:r w:rsidR="005D0FFF">
        <w:rPr>
          <w:rFonts w:eastAsia="Arial"/>
        </w:rPr>
        <w:t>. The Wo</w:t>
      </w:r>
      <w:r w:rsidR="003F5928">
        <w:rPr>
          <w:rFonts w:eastAsia="Arial"/>
        </w:rPr>
        <w:t>r</w:t>
      </w:r>
      <w:r w:rsidR="005D0FFF">
        <w:rPr>
          <w:rFonts w:eastAsia="Arial"/>
        </w:rPr>
        <w:t xml:space="preserve">k Item </w:t>
      </w:r>
      <w:proofErr w:type="spellStart"/>
      <w:r w:rsidR="00117625">
        <w:rPr>
          <w:rFonts w:eastAsia="Arial"/>
        </w:rPr>
        <w:t>EnergySys</w:t>
      </w:r>
      <w:proofErr w:type="spellEnd"/>
      <w:r w:rsidR="00117625">
        <w:rPr>
          <w:rFonts w:eastAsia="Arial"/>
        </w:rPr>
        <w:t xml:space="preserve"> is now completed</w:t>
      </w:r>
      <w:r w:rsidR="005D0FFF">
        <w:rPr>
          <w:rFonts w:eastAsia="Arial"/>
        </w:rPr>
        <w:t>.</w:t>
      </w:r>
    </w:p>
    <w:p w14:paraId="688B29A8" w14:textId="77777777" w:rsidR="00D64587" w:rsidRDefault="00D64587" w:rsidP="00EB2C53">
      <w:pPr>
        <w:rPr>
          <w:rFonts w:eastAsia="Arial"/>
        </w:rPr>
      </w:pPr>
    </w:p>
    <w:p w14:paraId="09E2D3BA" w14:textId="4B209BEA" w:rsidR="00D64587" w:rsidRDefault="00ED1537" w:rsidP="00EB2C53">
      <w:pPr>
        <w:rPr>
          <w:rFonts w:eastAsia="Arial"/>
        </w:rPr>
      </w:pPr>
      <w:r>
        <w:rPr>
          <w:rFonts w:eastAsia="Arial"/>
        </w:rPr>
        <w:t xml:space="preserve">A new SID </w:t>
      </w:r>
      <w:r w:rsidR="001C6E96" w:rsidRPr="001C6E96">
        <w:rPr>
          <w:rFonts w:eastAsia="Arial"/>
        </w:rPr>
        <w:t>on Energy Efficiency and Energy Saving Phase2</w:t>
      </w:r>
      <w:r w:rsidR="001C6E96">
        <w:rPr>
          <w:rFonts w:eastAsia="Arial"/>
        </w:rPr>
        <w:t xml:space="preserve"> (</w:t>
      </w:r>
      <w:r w:rsidR="00690883" w:rsidRPr="00690883">
        <w:rPr>
          <w:rFonts w:eastAsia="Arial"/>
        </w:rPr>
        <w:t>FS_EnergySys_Ph2</w:t>
      </w:r>
      <w:r w:rsidR="00CC14C9">
        <w:rPr>
          <w:rFonts w:eastAsia="Arial"/>
        </w:rPr>
        <w:t xml:space="preserve"> - </w:t>
      </w:r>
      <w:r w:rsidR="00CC14C9" w:rsidRPr="00CC14C9">
        <w:rPr>
          <w:rFonts w:eastAsia="Arial"/>
        </w:rPr>
        <w:t>SP-250417</w:t>
      </w:r>
      <w:r w:rsidR="00AD741A">
        <w:rPr>
          <w:rFonts w:eastAsia="Arial"/>
        </w:rPr>
        <w:t xml:space="preserve">) </w:t>
      </w:r>
      <w:r>
        <w:rPr>
          <w:rFonts w:eastAsia="Arial"/>
        </w:rPr>
        <w:t>has been submitted but noted during SA2 meeting.</w:t>
      </w:r>
      <w:r w:rsidR="00612485">
        <w:rPr>
          <w:rFonts w:eastAsia="Arial"/>
        </w:rPr>
        <w:t xml:space="preserve"> </w:t>
      </w:r>
      <w:r w:rsidR="00806193" w:rsidRPr="00A7758B">
        <w:rPr>
          <w:rFonts w:eastAsia="Arial"/>
        </w:rPr>
        <w:t xml:space="preserve">The latest revision </w:t>
      </w:r>
      <w:r w:rsidR="00806193">
        <w:rPr>
          <w:rFonts w:eastAsia="Arial"/>
        </w:rPr>
        <w:t>has</w:t>
      </w:r>
      <w:r w:rsidR="00806193" w:rsidRPr="00A7758B">
        <w:rPr>
          <w:rFonts w:eastAsia="Arial"/>
        </w:rPr>
        <w:t xml:space="preserve"> be</w:t>
      </w:r>
      <w:r w:rsidR="00806193">
        <w:rPr>
          <w:rFonts w:eastAsia="Arial"/>
        </w:rPr>
        <w:t>en</w:t>
      </w:r>
      <w:r w:rsidR="00806193" w:rsidRPr="00A7758B">
        <w:rPr>
          <w:rFonts w:eastAsia="Arial"/>
        </w:rPr>
        <w:t xml:space="preserve"> submitted to SA Plenary as company contribution</w:t>
      </w:r>
      <w:r w:rsidR="00806193">
        <w:rPr>
          <w:rFonts w:eastAsia="Arial"/>
        </w:rPr>
        <w:t xml:space="preserve"> and approved. </w:t>
      </w:r>
      <w:r w:rsidR="00B772C2">
        <w:rPr>
          <w:rFonts w:eastAsia="Arial"/>
        </w:rPr>
        <w:t xml:space="preserve">The </w:t>
      </w:r>
      <w:r w:rsidR="005E2F30">
        <w:rPr>
          <w:rFonts w:eastAsia="Arial"/>
        </w:rPr>
        <w:t xml:space="preserve">plan is to start the study at the </w:t>
      </w:r>
      <w:r w:rsidR="001E7A68">
        <w:rPr>
          <w:rFonts w:eastAsia="Arial"/>
        </w:rPr>
        <w:t>SA2#168</w:t>
      </w:r>
      <w:r w:rsidR="00B5089B">
        <w:rPr>
          <w:rFonts w:eastAsia="Arial"/>
        </w:rPr>
        <w:t xml:space="preserve"> </w:t>
      </w:r>
      <w:r w:rsidR="00AD0063">
        <w:rPr>
          <w:rFonts w:eastAsia="Arial"/>
        </w:rPr>
        <w:t>(</w:t>
      </w:r>
      <w:r w:rsidR="00E84B2D">
        <w:rPr>
          <w:rFonts w:eastAsia="Arial"/>
        </w:rPr>
        <w:t>04/25)</w:t>
      </w:r>
      <w:r w:rsidR="001E7A68">
        <w:rPr>
          <w:rFonts w:eastAsia="Arial"/>
        </w:rPr>
        <w:t xml:space="preserve"> </w:t>
      </w:r>
      <w:r w:rsidR="00C740E8">
        <w:rPr>
          <w:rFonts w:eastAsia="Arial"/>
        </w:rPr>
        <w:t>and c</w:t>
      </w:r>
      <w:r w:rsidR="00806193">
        <w:rPr>
          <w:rFonts w:eastAsia="Arial"/>
        </w:rPr>
        <w:t>omplet</w:t>
      </w:r>
      <w:r w:rsidR="00C740E8">
        <w:rPr>
          <w:rFonts w:eastAsia="Arial"/>
        </w:rPr>
        <w:t>e</w:t>
      </w:r>
      <w:r w:rsidR="00806193">
        <w:rPr>
          <w:rFonts w:eastAsia="Arial"/>
        </w:rPr>
        <w:t xml:space="preserve"> </w:t>
      </w:r>
      <w:r w:rsidR="00882410">
        <w:rPr>
          <w:rFonts w:eastAsia="Arial"/>
        </w:rPr>
        <w:t>it in</w:t>
      </w:r>
      <w:r w:rsidR="00806193">
        <w:rPr>
          <w:rFonts w:eastAsia="Arial"/>
        </w:rPr>
        <w:t xml:space="preserve"> 12/25. </w:t>
      </w:r>
      <w:r w:rsidR="00785A03">
        <w:rPr>
          <w:rFonts w:eastAsia="Arial"/>
        </w:rPr>
        <w:t xml:space="preserve">The Technical Report </w:t>
      </w:r>
      <w:r w:rsidR="00DC31F7">
        <w:rPr>
          <w:rFonts w:eastAsia="Arial"/>
        </w:rPr>
        <w:t xml:space="preserve">of the study </w:t>
      </w:r>
      <w:r w:rsidR="00785A03">
        <w:rPr>
          <w:rFonts w:eastAsia="Arial"/>
        </w:rPr>
        <w:t xml:space="preserve">will be </w:t>
      </w:r>
      <w:r w:rsidR="00882410">
        <w:rPr>
          <w:rFonts w:eastAsia="Arial"/>
        </w:rPr>
        <w:t xml:space="preserve">TR </w:t>
      </w:r>
      <w:r w:rsidR="00DC31F7">
        <w:rPr>
          <w:rFonts w:eastAsia="Arial"/>
        </w:rPr>
        <w:t xml:space="preserve">23.700-67. </w:t>
      </w:r>
      <w:r w:rsidR="00612485">
        <w:rPr>
          <w:rFonts w:eastAsia="Arial"/>
        </w:rPr>
        <w:t xml:space="preserve">The goal </w:t>
      </w:r>
      <w:r w:rsidR="00806193">
        <w:rPr>
          <w:rFonts w:eastAsia="Arial"/>
        </w:rPr>
        <w:t>is</w:t>
      </w:r>
      <w:r w:rsidR="00612485">
        <w:rPr>
          <w:rFonts w:eastAsia="Arial"/>
        </w:rPr>
        <w:t xml:space="preserve"> to </w:t>
      </w:r>
      <w:r w:rsidR="00612485" w:rsidRPr="00612485">
        <w:rPr>
          <w:rFonts w:eastAsia="Arial"/>
        </w:rPr>
        <w:t xml:space="preserve">address the new requirements from the SA1 </w:t>
      </w:r>
      <w:proofErr w:type="spellStart"/>
      <w:r w:rsidR="00612485" w:rsidRPr="00612485">
        <w:rPr>
          <w:rFonts w:eastAsia="Arial"/>
        </w:rPr>
        <w:t>EnergyServ</w:t>
      </w:r>
      <w:proofErr w:type="spellEnd"/>
      <w:r w:rsidR="00612485" w:rsidRPr="00612485">
        <w:rPr>
          <w:rFonts w:eastAsia="Arial"/>
        </w:rPr>
        <w:t xml:space="preserve"> Phase 2 and continue the enhancements from the previous release in the system perspective for further improvement on the network energy efficiency and energy saving.</w:t>
      </w:r>
      <w:r w:rsidR="00CA7B98">
        <w:rPr>
          <w:rFonts w:eastAsia="Arial"/>
        </w:rPr>
        <w:t xml:space="preserve"> Three Working Tasks have been identified:</w:t>
      </w:r>
    </w:p>
    <w:p w14:paraId="2E6D1DE3" w14:textId="7B0BB30A" w:rsidR="00CA7B98" w:rsidRDefault="00C73FAA" w:rsidP="00C73FAA">
      <w:pPr>
        <w:pStyle w:val="Paragraphedeliste"/>
        <w:numPr>
          <w:ilvl w:val="0"/>
          <w:numId w:val="6"/>
        </w:numPr>
        <w:rPr>
          <w:rFonts w:eastAsia="Arial"/>
        </w:rPr>
      </w:pPr>
      <w:r w:rsidRPr="00C73FAA">
        <w:rPr>
          <w:rFonts w:eastAsia="Arial"/>
        </w:rPr>
        <w:t xml:space="preserve">WT#1: Whether and how to enhance the collection, </w:t>
      </w:r>
      <w:r w:rsidR="00E42AFE" w:rsidRPr="00C73FAA">
        <w:rPr>
          <w:rFonts w:eastAsia="Arial"/>
        </w:rPr>
        <w:t>determination,</w:t>
      </w:r>
      <w:r w:rsidRPr="00C73FAA">
        <w:rPr>
          <w:rFonts w:eastAsia="Arial"/>
        </w:rPr>
        <w:t xml:space="preserve"> and exposure of energy related information in the 5GS.</w:t>
      </w:r>
    </w:p>
    <w:p w14:paraId="26405086" w14:textId="77777777" w:rsidR="00A03240" w:rsidRPr="00A03240" w:rsidRDefault="00A03240" w:rsidP="00A03240">
      <w:pPr>
        <w:pStyle w:val="Paragraphedeliste"/>
        <w:numPr>
          <w:ilvl w:val="0"/>
          <w:numId w:val="6"/>
        </w:numPr>
        <w:rPr>
          <w:rFonts w:eastAsia="Arial"/>
        </w:rPr>
      </w:pPr>
      <w:r w:rsidRPr="00A03240">
        <w:rPr>
          <w:rFonts w:eastAsia="Arial"/>
        </w:rPr>
        <w:t>WT#2: Whether and how to support service adjustments for the UE to enable energy saving. This may include:</w:t>
      </w:r>
    </w:p>
    <w:p w14:paraId="0C5DECD7" w14:textId="62DE8575" w:rsidR="00A03240" w:rsidRPr="00A03240" w:rsidRDefault="00A03240" w:rsidP="00A03240">
      <w:pPr>
        <w:pStyle w:val="Paragraphedeliste"/>
        <w:numPr>
          <w:ilvl w:val="1"/>
          <w:numId w:val="6"/>
        </w:numPr>
        <w:rPr>
          <w:rFonts w:eastAsia="Arial"/>
        </w:rPr>
      </w:pPr>
      <w:r w:rsidRPr="00A03240">
        <w:rPr>
          <w:rFonts w:eastAsia="Arial"/>
        </w:rPr>
        <w:t>Whether and how to support taking the energy attributes (e.g., renewable energy information) into account to determine UE traffic handling (e.g., QoS adjustment)</w:t>
      </w:r>
    </w:p>
    <w:p w14:paraId="45DAF61A" w14:textId="2C3C046E" w:rsidR="00A03240" w:rsidRPr="00A03240" w:rsidRDefault="00A03240" w:rsidP="00A03240">
      <w:pPr>
        <w:pStyle w:val="Paragraphedeliste"/>
        <w:numPr>
          <w:ilvl w:val="1"/>
          <w:numId w:val="6"/>
        </w:numPr>
        <w:rPr>
          <w:rFonts w:eastAsia="Arial"/>
        </w:rPr>
      </w:pPr>
      <w:r w:rsidRPr="00A03240">
        <w:rPr>
          <w:rFonts w:eastAsia="Arial"/>
        </w:rPr>
        <w:t>Whether and how to support policy control based on interaction with EIF</w:t>
      </w:r>
    </w:p>
    <w:p w14:paraId="17FFD070" w14:textId="554B11BB" w:rsidR="00C73FAA" w:rsidRDefault="00A03240" w:rsidP="00A03240">
      <w:pPr>
        <w:pStyle w:val="Paragraphedeliste"/>
        <w:numPr>
          <w:ilvl w:val="1"/>
          <w:numId w:val="6"/>
        </w:numPr>
        <w:rPr>
          <w:rFonts w:eastAsia="Arial"/>
        </w:rPr>
      </w:pPr>
      <w:r w:rsidRPr="00A03240">
        <w:rPr>
          <w:rFonts w:eastAsia="Arial"/>
        </w:rPr>
        <w:t>Identify charging impacts caused by service adjustment (in cooperation with SA5)</w:t>
      </w:r>
    </w:p>
    <w:p w14:paraId="3D194977" w14:textId="3A562125" w:rsidR="00F15983" w:rsidRDefault="008D2B50" w:rsidP="00F15983">
      <w:pPr>
        <w:pStyle w:val="Paragraphedeliste"/>
        <w:numPr>
          <w:ilvl w:val="0"/>
          <w:numId w:val="6"/>
        </w:numPr>
        <w:rPr>
          <w:rFonts w:eastAsia="Arial"/>
        </w:rPr>
      </w:pPr>
      <w:r w:rsidRPr="008D2B50">
        <w:rPr>
          <w:rFonts w:eastAsia="Arial"/>
        </w:rPr>
        <w:t>WT#3: Whether and how to support NF (re)selection and/or UP path adjustment based on energy related information</w:t>
      </w:r>
      <w:r w:rsidR="00F54055">
        <w:rPr>
          <w:rFonts w:eastAsia="Arial"/>
        </w:rPr>
        <w:t>.</w:t>
      </w:r>
    </w:p>
    <w:p w14:paraId="79ECC403" w14:textId="77777777" w:rsidR="00203076" w:rsidRDefault="00203076" w:rsidP="00203076">
      <w:pPr>
        <w:rPr>
          <w:rFonts w:eastAsia="Arial"/>
          <w:u w:val="single"/>
        </w:rPr>
      </w:pPr>
    </w:p>
    <w:p w14:paraId="40EF268F" w14:textId="77777777" w:rsidR="00203076" w:rsidRDefault="00203076" w:rsidP="00203076">
      <w:pPr>
        <w:rPr>
          <w:rFonts w:eastAsia="Arial"/>
          <w:u w:val="single"/>
        </w:rPr>
      </w:pPr>
      <w:r w:rsidRPr="00F77F3E">
        <w:rPr>
          <w:rFonts w:eastAsia="Arial"/>
          <w:u w:val="single"/>
        </w:rPr>
        <w:t>Impacts on TR 26.942:</w:t>
      </w:r>
    </w:p>
    <w:p w14:paraId="3E67400C" w14:textId="77777777" w:rsidR="00882086" w:rsidRDefault="00882086" w:rsidP="00203076">
      <w:pPr>
        <w:rPr>
          <w:rFonts w:eastAsia="Arial"/>
          <w:u w:val="single"/>
        </w:rPr>
      </w:pPr>
    </w:p>
    <w:p w14:paraId="4E677FD2" w14:textId="059EDD0C" w:rsidR="00D6667E" w:rsidRDefault="008578F1" w:rsidP="00203076">
      <w:pPr>
        <w:rPr>
          <w:rFonts w:eastAsia="Arial"/>
        </w:rPr>
      </w:pPr>
      <w:r>
        <w:rPr>
          <w:rFonts w:eastAsia="Arial"/>
        </w:rPr>
        <w:t xml:space="preserve">With </w:t>
      </w:r>
      <w:proofErr w:type="spellStart"/>
      <w:r>
        <w:rPr>
          <w:rFonts w:eastAsia="Arial"/>
        </w:rPr>
        <w:t>EnergySys</w:t>
      </w:r>
      <w:proofErr w:type="spellEnd"/>
      <w:r>
        <w:rPr>
          <w:rFonts w:eastAsia="Arial"/>
        </w:rPr>
        <w:t xml:space="preserve"> WI, </w:t>
      </w:r>
      <w:r w:rsidR="00727D7C" w:rsidRPr="00727D7C">
        <w:rPr>
          <w:rFonts w:eastAsia="Arial"/>
        </w:rPr>
        <w:t xml:space="preserve">SA2 has already defined </w:t>
      </w:r>
      <w:r w:rsidR="00E714D2" w:rsidRPr="00E714D2">
        <w:rPr>
          <w:rFonts w:eastAsia="Arial"/>
        </w:rPr>
        <w:t>the basic elements for supporting the collection and calculation of energy saving and efficiency and the exposure of network energy related information</w:t>
      </w:r>
      <w:r w:rsidR="007468C3">
        <w:rPr>
          <w:rFonts w:eastAsia="Arial"/>
        </w:rPr>
        <w:t xml:space="preserve"> based on the new Energy Information Function (EIF).</w:t>
      </w:r>
      <w:r w:rsidR="00C92E03">
        <w:rPr>
          <w:rFonts w:eastAsia="Arial"/>
        </w:rPr>
        <w:t xml:space="preserve"> </w:t>
      </w:r>
      <w:r w:rsidR="00D6667E">
        <w:rPr>
          <w:rFonts w:eastAsia="Arial"/>
        </w:rPr>
        <w:t xml:space="preserve">SA2 also </w:t>
      </w:r>
      <w:r w:rsidR="00B763EF" w:rsidRPr="00B763EF">
        <w:rPr>
          <w:rFonts w:eastAsia="Arial"/>
        </w:rPr>
        <w:t>specif</w:t>
      </w:r>
      <w:r w:rsidR="00B763EF">
        <w:rPr>
          <w:rFonts w:eastAsia="Arial"/>
        </w:rPr>
        <w:t>ied</w:t>
      </w:r>
      <w:r w:rsidR="00B763EF" w:rsidRPr="00B763EF">
        <w:rPr>
          <w:rFonts w:eastAsia="Arial"/>
        </w:rPr>
        <w:t xml:space="preserve"> the enhancements for subscription to enable network energy savings as service </w:t>
      </w:r>
      <w:r w:rsidR="008C00DB" w:rsidRPr="00B763EF">
        <w:rPr>
          <w:rFonts w:eastAsia="Arial"/>
        </w:rPr>
        <w:t>criteria.</w:t>
      </w:r>
    </w:p>
    <w:p w14:paraId="15A9A0B6" w14:textId="5F4F0C94" w:rsidR="00882086" w:rsidRDefault="00B60DC4" w:rsidP="00B53D5F">
      <w:pPr>
        <w:rPr>
          <w:rFonts w:eastAsia="Arial"/>
        </w:rPr>
      </w:pPr>
      <w:r>
        <w:rPr>
          <w:rFonts w:eastAsia="Arial"/>
        </w:rPr>
        <w:t xml:space="preserve">The mapping </w:t>
      </w:r>
      <w:r w:rsidR="00D14B7D">
        <w:rPr>
          <w:rFonts w:eastAsia="Arial"/>
        </w:rPr>
        <w:t xml:space="preserve">with 5G architecture used for media has been already studied during phase 1 but as the work was not fully completed </w:t>
      </w:r>
      <w:r w:rsidR="00ED3A5C">
        <w:rPr>
          <w:rFonts w:eastAsia="Arial"/>
        </w:rPr>
        <w:t>on SA2 side</w:t>
      </w:r>
      <w:r w:rsidR="009019FD">
        <w:rPr>
          <w:rFonts w:eastAsia="Arial"/>
        </w:rPr>
        <w:t xml:space="preserve"> before the completion of the current version of the TR</w:t>
      </w:r>
      <w:r w:rsidR="00ED3A5C">
        <w:rPr>
          <w:rFonts w:eastAsia="Arial"/>
        </w:rPr>
        <w:t>, an update of the relevant potential solutions</w:t>
      </w:r>
      <w:r w:rsidR="00B53D5F">
        <w:rPr>
          <w:rFonts w:eastAsia="Arial"/>
        </w:rPr>
        <w:t xml:space="preserve"> and the description of the normative work associated is </w:t>
      </w:r>
      <w:r w:rsidR="001B703C">
        <w:rPr>
          <w:rFonts w:eastAsia="Arial"/>
        </w:rPr>
        <w:t>needed</w:t>
      </w:r>
      <w:r w:rsidR="00B53D5F">
        <w:rPr>
          <w:rFonts w:eastAsia="Arial"/>
        </w:rPr>
        <w:t xml:space="preserve">. </w:t>
      </w:r>
    </w:p>
    <w:p w14:paraId="1DCEFC67" w14:textId="3610E804" w:rsidR="001A0A38" w:rsidRPr="00F77F3E" w:rsidRDefault="0029077A" w:rsidP="00203076">
      <w:pPr>
        <w:rPr>
          <w:rFonts w:eastAsia="Arial"/>
          <w:u w:val="single"/>
        </w:rPr>
      </w:pPr>
      <w:r>
        <w:rPr>
          <w:rFonts w:eastAsia="Arial"/>
        </w:rPr>
        <w:t xml:space="preserve">A follow up of </w:t>
      </w:r>
      <w:r w:rsidR="00187F21">
        <w:rPr>
          <w:rFonts w:eastAsia="Arial"/>
        </w:rPr>
        <w:t xml:space="preserve">SA2 study will also be needed to be sure to not address </w:t>
      </w:r>
      <w:r w:rsidR="00C81435">
        <w:rPr>
          <w:rFonts w:eastAsia="Arial"/>
        </w:rPr>
        <w:t>the same issue with different solutions.</w:t>
      </w:r>
    </w:p>
    <w:p w14:paraId="3289CFDA" w14:textId="77777777" w:rsidR="00203076" w:rsidRPr="00203076" w:rsidRDefault="00203076" w:rsidP="00203076">
      <w:pPr>
        <w:rPr>
          <w:rFonts w:eastAsia="Arial"/>
          <w:u w:val="single"/>
        </w:rPr>
      </w:pPr>
    </w:p>
    <w:p w14:paraId="3C0B96CF" w14:textId="5C3E3AE9" w:rsidR="001A0A38" w:rsidRPr="00E211D2" w:rsidRDefault="00AC0E02" w:rsidP="00AC0E02">
      <w:pPr>
        <w:pStyle w:val="Titre2"/>
        <w:rPr>
          <w:rFonts w:eastAsia="Arial"/>
          <w:lang w:val="en-US"/>
        </w:rPr>
      </w:pPr>
      <w:r w:rsidRPr="00E211D2">
        <w:rPr>
          <w:rFonts w:eastAsia="Arial"/>
          <w:lang w:val="en-US"/>
        </w:rPr>
        <w:t>2.3</w:t>
      </w:r>
      <w:r w:rsidR="001A0A38" w:rsidRPr="00E211D2">
        <w:rPr>
          <w:rFonts w:eastAsia="Arial"/>
          <w:lang w:val="en-US"/>
        </w:rPr>
        <w:tab/>
        <w:t>SA5</w:t>
      </w:r>
    </w:p>
    <w:p w14:paraId="74224359" w14:textId="77777777" w:rsidR="00C81435" w:rsidRPr="00E211D2" w:rsidRDefault="00C81435" w:rsidP="00C81435">
      <w:pPr>
        <w:rPr>
          <w:rFonts w:eastAsia="Arial"/>
          <w:lang w:val="en-US"/>
        </w:rPr>
      </w:pPr>
    </w:p>
    <w:p w14:paraId="260465FE" w14:textId="77777777" w:rsidR="00C81435" w:rsidRPr="00E211D2" w:rsidRDefault="00C81435" w:rsidP="00C81435">
      <w:pPr>
        <w:rPr>
          <w:rFonts w:eastAsia="Arial"/>
          <w:u w:val="single"/>
          <w:lang w:val="en-US"/>
        </w:rPr>
      </w:pPr>
      <w:r w:rsidRPr="00E211D2">
        <w:rPr>
          <w:rFonts w:eastAsia="Arial"/>
          <w:u w:val="single"/>
          <w:lang w:val="en-US"/>
        </w:rPr>
        <w:t>Progress:</w:t>
      </w:r>
    </w:p>
    <w:p w14:paraId="2144B1E5" w14:textId="77777777" w:rsidR="000E7D07" w:rsidRDefault="000E7D07" w:rsidP="00C81435">
      <w:pPr>
        <w:rPr>
          <w:rFonts w:eastAsia="Arial"/>
          <w:u w:val="single"/>
          <w:lang w:val="en-US"/>
        </w:rPr>
      </w:pPr>
    </w:p>
    <w:p w14:paraId="1C8B8CF4" w14:textId="7CF0D110" w:rsidR="00F25E0B" w:rsidRDefault="00F25E0B" w:rsidP="00C81435">
      <w:pPr>
        <w:rPr>
          <w:rFonts w:eastAsia="Arial"/>
          <w:lang w:val="en-US"/>
        </w:rPr>
      </w:pPr>
      <w:r w:rsidRPr="00F25E0B">
        <w:rPr>
          <w:rFonts w:eastAsia="Arial"/>
          <w:lang w:val="en-US"/>
        </w:rPr>
        <w:t xml:space="preserve">The Work Item on </w:t>
      </w:r>
      <w:r w:rsidRPr="00400DEB">
        <w:rPr>
          <w:rFonts w:eastAsia="Arial"/>
          <w:lang w:val="en-US"/>
        </w:rPr>
        <w:t>Energy efficiency and energy saving aspects of 5G networks and services</w:t>
      </w:r>
      <w:r>
        <w:rPr>
          <w:rFonts w:eastAsia="Arial"/>
          <w:lang w:val="en-US"/>
        </w:rPr>
        <w:t xml:space="preserve"> (</w:t>
      </w:r>
      <w:r w:rsidRPr="007F7F64">
        <w:rPr>
          <w:rFonts w:eastAsia="Arial"/>
          <w:lang w:val="en-US"/>
        </w:rPr>
        <w:t>Energy_OAM_Ph3</w:t>
      </w:r>
      <w:r>
        <w:rPr>
          <w:rFonts w:eastAsia="Arial"/>
          <w:lang w:val="en-US"/>
        </w:rPr>
        <w:t xml:space="preserve"> – SP-241940) </w:t>
      </w:r>
      <w:r w:rsidR="00C339E7">
        <w:rPr>
          <w:rFonts w:eastAsia="Arial"/>
          <w:lang w:val="en-US"/>
        </w:rPr>
        <w:t>has progressed to 20%.</w:t>
      </w:r>
      <w:r w:rsidR="00BC4A24">
        <w:rPr>
          <w:rFonts w:eastAsia="Arial"/>
          <w:lang w:val="en-US"/>
        </w:rPr>
        <w:t xml:space="preserve"> The goal of this WI is to address</w:t>
      </w:r>
      <w:r w:rsidR="003720BB">
        <w:rPr>
          <w:rFonts w:eastAsia="Arial"/>
          <w:lang w:val="en-US"/>
        </w:rPr>
        <w:t xml:space="preserve"> </w:t>
      </w:r>
      <w:r w:rsidR="00722A0A">
        <w:rPr>
          <w:rFonts w:eastAsia="Arial"/>
          <w:lang w:val="en-US"/>
        </w:rPr>
        <w:t xml:space="preserve">use cases with </w:t>
      </w:r>
      <w:r w:rsidR="005557DD" w:rsidRPr="005557DD">
        <w:rPr>
          <w:rFonts w:eastAsia="Arial"/>
          <w:lang w:val="en-US"/>
        </w:rPr>
        <w:t>potential solutions recommended to be pursued in normative</w:t>
      </w:r>
      <w:r w:rsidR="005557DD">
        <w:rPr>
          <w:rFonts w:eastAsia="Arial"/>
          <w:lang w:val="en-US"/>
        </w:rPr>
        <w:t xml:space="preserve"> work</w:t>
      </w:r>
      <w:r w:rsidR="00543072">
        <w:rPr>
          <w:rFonts w:eastAsia="Arial"/>
          <w:lang w:val="en-US"/>
        </w:rPr>
        <w:t xml:space="preserve"> in TR 28.880 (</w:t>
      </w:r>
      <w:r w:rsidR="0059491C" w:rsidRPr="0059491C">
        <w:rPr>
          <w:rFonts w:eastAsia="Arial"/>
          <w:lang w:val="en-US"/>
        </w:rPr>
        <w:t>Study on energy efficiency and energy saving aspects of 5G networks and services</w:t>
      </w:r>
      <w:r w:rsidR="0059491C">
        <w:rPr>
          <w:rFonts w:eastAsia="Arial"/>
          <w:lang w:val="en-US"/>
        </w:rPr>
        <w:t xml:space="preserve"> – Rel 19)</w:t>
      </w:r>
      <w:r w:rsidR="005557DD">
        <w:rPr>
          <w:rFonts w:eastAsia="Arial"/>
          <w:lang w:val="en-US"/>
        </w:rPr>
        <w:t>.</w:t>
      </w:r>
      <w:r w:rsidR="00BE1797">
        <w:rPr>
          <w:rFonts w:eastAsia="Arial"/>
          <w:lang w:val="en-US"/>
        </w:rPr>
        <w:t xml:space="preserve"> 9 Work Tasks have been identified:</w:t>
      </w:r>
    </w:p>
    <w:p w14:paraId="1519E0D2" w14:textId="77777777" w:rsidR="00C6067F" w:rsidRPr="00C6067F" w:rsidRDefault="00C6067F" w:rsidP="00C6067F">
      <w:pPr>
        <w:pStyle w:val="Paragraphedeliste"/>
        <w:numPr>
          <w:ilvl w:val="0"/>
          <w:numId w:val="12"/>
        </w:numPr>
        <w:rPr>
          <w:rFonts w:eastAsia="SimSun"/>
          <w:b/>
          <w:lang w:eastAsia="en-GB"/>
        </w:rPr>
      </w:pPr>
      <w:r w:rsidRPr="00C6067F">
        <w:rPr>
          <w:rFonts w:eastAsia="SimSun"/>
          <w:b/>
          <w:lang w:eastAsia="en-GB"/>
        </w:rPr>
        <w:t>WT-1 Energy consumption of a NF realized by VM or OS container based VNF/VNFC</w:t>
      </w:r>
    </w:p>
    <w:p w14:paraId="565F57D2" w14:textId="77777777" w:rsidR="00C6067F" w:rsidRDefault="00C6067F" w:rsidP="00C6067F">
      <w:pPr>
        <w:pStyle w:val="Paragraphedeliste"/>
        <w:numPr>
          <w:ilvl w:val="1"/>
          <w:numId w:val="12"/>
        </w:numPr>
      </w:pPr>
      <w:r w:rsidRPr="00C6067F">
        <w:rPr>
          <w:b/>
        </w:rPr>
        <w:t>WT-1.1:</w:t>
      </w:r>
      <w:r>
        <w:t xml:space="preserve"> describe a new estimation method, alternative to the existing one, to estimate the Energy Consumption (EC) of VM-based VNF/VNFCs, and define corresponding KPI(s);</w:t>
      </w:r>
    </w:p>
    <w:p w14:paraId="22B8ED6E" w14:textId="77777777" w:rsidR="00C6067F" w:rsidRDefault="00C6067F" w:rsidP="00C6067F">
      <w:pPr>
        <w:ind w:left="720"/>
      </w:pPr>
    </w:p>
    <w:p w14:paraId="2B795C25" w14:textId="77777777" w:rsidR="00C6067F" w:rsidRDefault="00C6067F" w:rsidP="00C6067F">
      <w:pPr>
        <w:pStyle w:val="Paragraphedeliste"/>
        <w:numPr>
          <w:ilvl w:val="1"/>
          <w:numId w:val="12"/>
        </w:numPr>
      </w:pPr>
      <w:r w:rsidRPr="00C6067F">
        <w:rPr>
          <w:b/>
        </w:rPr>
        <w:t>WT-1.2:</w:t>
      </w:r>
      <w:r>
        <w:t xml:space="preserve"> extend WT-1.1 method to estimate the Energy Consumption (EC) of containerized VNF/VNFCs, and define corresponding KPI(s).</w:t>
      </w:r>
    </w:p>
    <w:p w14:paraId="086FE60F" w14:textId="77777777" w:rsidR="00C6067F" w:rsidRPr="00C6067F" w:rsidRDefault="00C6067F" w:rsidP="00C6067F">
      <w:pPr>
        <w:pStyle w:val="Paragraphedeliste"/>
        <w:numPr>
          <w:ilvl w:val="0"/>
          <w:numId w:val="12"/>
        </w:numPr>
        <w:rPr>
          <w:rFonts w:eastAsia="SimSun"/>
          <w:b/>
          <w:lang w:eastAsia="en-GB"/>
        </w:rPr>
      </w:pPr>
      <w:r w:rsidRPr="00C6067F">
        <w:rPr>
          <w:rFonts w:eastAsia="SimSun"/>
          <w:b/>
          <w:lang w:eastAsia="en-GB"/>
        </w:rPr>
        <w:t>WT-2 Energy supply, carbon emission and renewable energy information elements</w:t>
      </w:r>
    </w:p>
    <w:p w14:paraId="7FBAC42D" w14:textId="77777777" w:rsidR="00C6067F" w:rsidRDefault="00C6067F" w:rsidP="00C6067F">
      <w:pPr>
        <w:pStyle w:val="Paragraphedeliste"/>
        <w:numPr>
          <w:ilvl w:val="1"/>
          <w:numId w:val="12"/>
        </w:numPr>
      </w:pPr>
      <w:r w:rsidRPr="00C6067F">
        <w:rPr>
          <w:b/>
        </w:rPr>
        <w:t>WT-2.1:</w:t>
      </w:r>
      <w:r>
        <w:t xml:space="preserve"> specify energy supply, carbon emission and renewable energy information relative to </w:t>
      </w:r>
      <w:proofErr w:type="spellStart"/>
      <w:r>
        <w:t>gNBs</w:t>
      </w:r>
      <w:proofErr w:type="spellEnd"/>
      <w:r>
        <w:t xml:space="preserve"> and 5G NFs.</w:t>
      </w:r>
    </w:p>
    <w:p w14:paraId="4A0783E1" w14:textId="77777777" w:rsidR="00C6067F" w:rsidRPr="00C6067F" w:rsidRDefault="00C6067F" w:rsidP="00C6067F">
      <w:pPr>
        <w:pStyle w:val="Paragraphedeliste"/>
        <w:numPr>
          <w:ilvl w:val="0"/>
          <w:numId w:val="12"/>
        </w:numPr>
        <w:rPr>
          <w:rFonts w:eastAsia="SimSun"/>
          <w:b/>
          <w:lang w:eastAsia="en-GB"/>
        </w:rPr>
      </w:pPr>
      <w:r w:rsidRPr="00C6067F">
        <w:rPr>
          <w:rFonts w:eastAsia="SimSun"/>
          <w:b/>
          <w:lang w:eastAsia="en-GB"/>
        </w:rPr>
        <w:t>WT-3 Multi-dimensional network energy efficiency metrics</w:t>
      </w:r>
    </w:p>
    <w:p w14:paraId="4F165195" w14:textId="77777777" w:rsidR="00C6067F" w:rsidRPr="00C6067F" w:rsidRDefault="00C6067F" w:rsidP="00C6067F">
      <w:pPr>
        <w:pStyle w:val="Paragraphedeliste"/>
        <w:numPr>
          <w:ilvl w:val="1"/>
          <w:numId w:val="12"/>
        </w:numPr>
        <w:rPr>
          <w:rFonts w:eastAsiaTheme="minorEastAsia"/>
        </w:rPr>
      </w:pPr>
      <w:r w:rsidRPr="00C6067F">
        <w:rPr>
          <w:b/>
        </w:rPr>
        <w:t>WT-3.1:</w:t>
      </w:r>
      <w:r>
        <w:t xml:space="preserve"> Pursue investigations on multi-dimensional EE metrics as per the recommendation in clause 6.6 of TR 28.880.</w:t>
      </w:r>
    </w:p>
    <w:p w14:paraId="300598C2" w14:textId="77777777" w:rsidR="00C6067F" w:rsidRPr="00C6067F" w:rsidRDefault="00C6067F" w:rsidP="00C6067F">
      <w:pPr>
        <w:pStyle w:val="Paragraphedeliste"/>
        <w:numPr>
          <w:ilvl w:val="0"/>
          <w:numId w:val="12"/>
        </w:numPr>
        <w:rPr>
          <w:rFonts w:eastAsia="SimSun"/>
          <w:b/>
          <w:lang w:eastAsia="en-GB"/>
        </w:rPr>
      </w:pPr>
      <w:r w:rsidRPr="00C6067F">
        <w:rPr>
          <w:rFonts w:eastAsia="SimSun"/>
          <w:b/>
          <w:lang w:eastAsia="en-GB"/>
        </w:rPr>
        <w:t>WT-4 Renewable energy-based LBO</w:t>
      </w:r>
    </w:p>
    <w:p w14:paraId="70A76135" w14:textId="77777777" w:rsidR="00C6067F" w:rsidRDefault="00C6067F" w:rsidP="00C6067F">
      <w:pPr>
        <w:pStyle w:val="Paragraphedeliste"/>
        <w:numPr>
          <w:ilvl w:val="1"/>
          <w:numId w:val="12"/>
        </w:numPr>
      </w:pPr>
      <w:r w:rsidRPr="00C6067F">
        <w:rPr>
          <w:b/>
        </w:rPr>
        <w:t>WT-4.1:</w:t>
      </w:r>
      <w:r>
        <w:t xml:space="preserve"> Describe the use case, requirements and procedure.</w:t>
      </w:r>
    </w:p>
    <w:p w14:paraId="6F4955B3" w14:textId="77777777" w:rsidR="00C6067F" w:rsidRDefault="00C6067F" w:rsidP="00C6067F">
      <w:pPr>
        <w:pStyle w:val="Paragraphedeliste"/>
        <w:numPr>
          <w:ilvl w:val="1"/>
          <w:numId w:val="12"/>
        </w:numPr>
      </w:pPr>
      <w:r w:rsidRPr="00C6067F">
        <w:rPr>
          <w:b/>
        </w:rPr>
        <w:t>WT-4.2:</w:t>
      </w:r>
      <w:r>
        <w:t xml:space="preserve"> Extend the NRM to support renewable energy-based LBO.</w:t>
      </w:r>
    </w:p>
    <w:p w14:paraId="4DBBD537" w14:textId="77777777" w:rsidR="00C6067F" w:rsidRPr="00C6067F" w:rsidRDefault="00C6067F" w:rsidP="00C6067F">
      <w:pPr>
        <w:pStyle w:val="Paragraphedeliste"/>
        <w:numPr>
          <w:ilvl w:val="0"/>
          <w:numId w:val="12"/>
        </w:numPr>
        <w:rPr>
          <w:rFonts w:eastAsia="SimSun"/>
          <w:b/>
          <w:lang w:eastAsia="en-GB"/>
        </w:rPr>
      </w:pPr>
      <w:r w:rsidRPr="00C6067F">
        <w:rPr>
          <w:rFonts w:eastAsia="SimSun"/>
          <w:b/>
          <w:lang w:eastAsia="en-GB"/>
        </w:rPr>
        <w:t>WT-5 Renewable energy enabling 5GC NF re-selection</w:t>
      </w:r>
    </w:p>
    <w:p w14:paraId="361FBDC0" w14:textId="77777777" w:rsidR="00C6067F" w:rsidRPr="00C6067F" w:rsidRDefault="00C6067F" w:rsidP="00C6067F">
      <w:pPr>
        <w:pStyle w:val="Paragraphedeliste"/>
        <w:numPr>
          <w:ilvl w:val="1"/>
          <w:numId w:val="12"/>
        </w:numPr>
        <w:rPr>
          <w:rFonts w:eastAsiaTheme="minorEastAsia"/>
        </w:rPr>
      </w:pPr>
      <w:r w:rsidRPr="00C6067F">
        <w:rPr>
          <w:b/>
        </w:rPr>
        <w:t xml:space="preserve">WT-5.1: </w:t>
      </w:r>
      <w:r>
        <w:t>Describe the use case, requirements and procedure.</w:t>
      </w:r>
    </w:p>
    <w:p w14:paraId="399DFF76" w14:textId="6BA18261" w:rsidR="00C6067F" w:rsidRDefault="00C6067F" w:rsidP="00C6067F">
      <w:pPr>
        <w:pStyle w:val="Paragraphedeliste"/>
        <w:numPr>
          <w:ilvl w:val="1"/>
          <w:numId w:val="12"/>
        </w:numPr>
      </w:pPr>
      <w:r w:rsidRPr="00C6067F">
        <w:rPr>
          <w:b/>
        </w:rPr>
        <w:t>WT-5.2:</w:t>
      </w:r>
      <w:r>
        <w:t xml:space="preserve"> Extend the NRM to support renewable energy enabling 5GC NF re-selection.</w:t>
      </w:r>
    </w:p>
    <w:p w14:paraId="7D5E3538" w14:textId="77777777" w:rsidR="00C6067F" w:rsidRPr="00C6067F" w:rsidRDefault="00C6067F" w:rsidP="00C6067F">
      <w:pPr>
        <w:pStyle w:val="Paragraphedeliste"/>
        <w:numPr>
          <w:ilvl w:val="0"/>
          <w:numId w:val="12"/>
        </w:numPr>
        <w:rPr>
          <w:b/>
          <w:lang w:val="en-IN"/>
        </w:rPr>
      </w:pPr>
      <w:r w:rsidRPr="00C6067F">
        <w:rPr>
          <w:b/>
          <w:lang w:val="en-IN"/>
        </w:rPr>
        <w:t>WT-6 Provisioning of network slices depending on the energy source of the operator site</w:t>
      </w:r>
    </w:p>
    <w:p w14:paraId="003727C3" w14:textId="2B9EA731" w:rsidR="00C6067F" w:rsidRDefault="00C6067F" w:rsidP="00157E55">
      <w:pPr>
        <w:pStyle w:val="Paragraphedeliste"/>
        <w:numPr>
          <w:ilvl w:val="1"/>
          <w:numId w:val="12"/>
        </w:numPr>
      </w:pPr>
      <w:r w:rsidRPr="00C6067F">
        <w:rPr>
          <w:b/>
        </w:rPr>
        <w:t>WT-6.1:</w:t>
      </w:r>
      <w:r>
        <w:t xml:space="preserve"> Describe the use case, requirements and procedure.</w:t>
      </w:r>
    </w:p>
    <w:p w14:paraId="2DB0D8E5" w14:textId="797FFEB1" w:rsidR="00C6067F" w:rsidRDefault="00C6067F" w:rsidP="00C6067F">
      <w:pPr>
        <w:pStyle w:val="Paragraphedeliste"/>
        <w:numPr>
          <w:ilvl w:val="1"/>
          <w:numId w:val="12"/>
        </w:numPr>
      </w:pPr>
      <w:r w:rsidRPr="00C6067F">
        <w:rPr>
          <w:b/>
        </w:rPr>
        <w:lastRenderedPageBreak/>
        <w:t>WT-6.2:</w:t>
      </w:r>
      <w:r>
        <w:t xml:space="preserve"> Extend the NRM to support provisioning of network slices depending on the energy source of the operator site.</w:t>
      </w:r>
    </w:p>
    <w:p w14:paraId="10FB9191" w14:textId="067A4C6E" w:rsidR="00C6067F" w:rsidRPr="00157E55" w:rsidRDefault="00C6067F" w:rsidP="00C6067F">
      <w:pPr>
        <w:pStyle w:val="Paragraphedeliste"/>
        <w:numPr>
          <w:ilvl w:val="0"/>
          <w:numId w:val="12"/>
        </w:numPr>
        <w:rPr>
          <w:rFonts w:eastAsia="SimSun"/>
          <w:b/>
          <w:lang w:eastAsia="en-GB"/>
        </w:rPr>
      </w:pPr>
      <w:r w:rsidRPr="00C6067F">
        <w:rPr>
          <w:rFonts w:eastAsia="SimSun"/>
          <w:b/>
          <w:lang w:eastAsia="en-GB"/>
        </w:rPr>
        <w:t>WT-7 Handling of power shortages</w:t>
      </w:r>
    </w:p>
    <w:p w14:paraId="52EA6849" w14:textId="282BC4F9" w:rsidR="00C6067F" w:rsidRDefault="00C6067F" w:rsidP="00157E55">
      <w:pPr>
        <w:pStyle w:val="Paragraphedeliste"/>
        <w:numPr>
          <w:ilvl w:val="1"/>
          <w:numId w:val="12"/>
        </w:numPr>
      </w:pPr>
      <w:r w:rsidRPr="00C6067F">
        <w:rPr>
          <w:b/>
        </w:rPr>
        <w:t xml:space="preserve">WT-7.1: </w:t>
      </w:r>
      <w:r>
        <w:t>Specify information elements to enable the operator to associate power shortage, outage information and available energy information for the managed functions</w:t>
      </w:r>
    </w:p>
    <w:p w14:paraId="3CED5551" w14:textId="537E928F" w:rsidR="00C6067F" w:rsidRPr="00157E55" w:rsidRDefault="00C6067F" w:rsidP="00C6067F">
      <w:pPr>
        <w:pStyle w:val="Paragraphedeliste"/>
        <w:numPr>
          <w:ilvl w:val="1"/>
          <w:numId w:val="12"/>
        </w:numPr>
      </w:pPr>
      <w:r w:rsidRPr="00C6067F">
        <w:rPr>
          <w:b/>
        </w:rPr>
        <w:t>WT-7.2</w:t>
      </w:r>
      <w:r>
        <w:t>: Enhance the MDA assisted Energy Saving use case for handling of power shortages</w:t>
      </w:r>
    </w:p>
    <w:p w14:paraId="21253023" w14:textId="538F1DC0" w:rsidR="00C6067F" w:rsidRPr="00157E55" w:rsidRDefault="00C6067F" w:rsidP="00157E55">
      <w:pPr>
        <w:pStyle w:val="xmsonormal"/>
        <w:numPr>
          <w:ilvl w:val="0"/>
          <w:numId w:val="12"/>
        </w:numPr>
        <w:shd w:val="clear" w:color="auto" w:fill="FFFFFF"/>
        <w:spacing w:before="0" w:beforeAutospacing="0" w:after="0" w:afterAutospacing="0"/>
        <w:rPr>
          <w:color w:val="212121"/>
          <w:sz w:val="22"/>
        </w:rPr>
      </w:pPr>
      <w:r>
        <w:rPr>
          <w:b/>
          <w:bCs/>
          <w:color w:val="212121"/>
          <w:sz w:val="20"/>
          <w:szCs w:val="22"/>
          <w:lang w:val="en-GB"/>
        </w:rPr>
        <w:t>WT-8 </w:t>
      </w:r>
      <w:bookmarkStart w:id="1" w:name="_Hlk183118740"/>
      <w:r>
        <w:rPr>
          <w:b/>
          <w:bCs/>
          <w:color w:val="212121"/>
          <w:sz w:val="20"/>
          <w:szCs w:val="22"/>
        </w:rPr>
        <w:t>Cell proximity-based energy saving</w:t>
      </w:r>
      <w:bookmarkEnd w:id="1"/>
    </w:p>
    <w:p w14:paraId="2AB472FA" w14:textId="77777777" w:rsidR="00C6067F" w:rsidRPr="00C6067F" w:rsidRDefault="00C6067F" w:rsidP="00C6067F">
      <w:pPr>
        <w:pStyle w:val="Paragraphedeliste"/>
        <w:numPr>
          <w:ilvl w:val="1"/>
          <w:numId w:val="12"/>
        </w:numPr>
        <w:rPr>
          <w:b/>
        </w:rPr>
      </w:pPr>
      <w:r w:rsidRPr="00C6067F">
        <w:rPr>
          <w:b/>
        </w:rPr>
        <w:t>WT-8.1:</w:t>
      </w:r>
      <w:r>
        <w:t> Describe the use case, requirements and procedure.</w:t>
      </w:r>
    </w:p>
    <w:p w14:paraId="3F1F79DB" w14:textId="77777777" w:rsidR="00C6067F" w:rsidRPr="00C6067F" w:rsidRDefault="00C6067F" w:rsidP="00C6067F">
      <w:pPr>
        <w:pStyle w:val="Paragraphedeliste"/>
        <w:numPr>
          <w:ilvl w:val="1"/>
          <w:numId w:val="12"/>
        </w:numPr>
        <w:rPr>
          <w:b/>
        </w:rPr>
      </w:pPr>
      <w:r w:rsidRPr="00C6067F">
        <w:rPr>
          <w:b/>
        </w:rPr>
        <w:t>WT-8.2:</w:t>
      </w:r>
      <w:r>
        <w:t> Extend the NRM to support cell deactivation in scenarios where candidate cells have a many-many relationship with capacity booster cells.</w:t>
      </w:r>
    </w:p>
    <w:p w14:paraId="5476A25B" w14:textId="77777777" w:rsidR="00C6067F" w:rsidRPr="00C6067F" w:rsidRDefault="00C6067F" w:rsidP="00C6067F">
      <w:pPr>
        <w:pStyle w:val="Paragraphedeliste"/>
        <w:numPr>
          <w:ilvl w:val="0"/>
          <w:numId w:val="12"/>
        </w:numPr>
        <w:rPr>
          <w:rFonts w:eastAsia="SimSun"/>
          <w:b/>
          <w:lang w:eastAsia="en-GB"/>
        </w:rPr>
      </w:pPr>
      <w:r w:rsidRPr="00C6067F">
        <w:rPr>
          <w:rFonts w:eastAsia="SimSun"/>
          <w:b/>
          <w:lang w:eastAsia="en-GB"/>
        </w:rPr>
        <w:t>WT-9 Consideration of input from other 3GPP WGs</w:t>
      </w:r>
    </w:p>
    <w:p w14:paraId="01B934BA" w14:textId="77777777" w:rsidR="006D79DB" w:rsidRDefault="006D79DB" w:rsidP="00C81435">
      <w:pPr>
        <w:rPr>
          <w:rFonts w:eastAsia="Arial"/>
        </w:rPr>
      </w:pPr>
    </w:p>
    <w:p w14:paraId="0CE25E57" w14:textId="15F13E43" w:rsidR="00BE1797" w:rsidRPr="00C6067F" w:rsidRDefault="00D46B56" w:rsidP="00C81435">
      <w:pPr>
        <w:rPr>
          <w:rFonts w:eastAsia="Arial"/>
        </w:rPr>
      </w:pPr>
      <w:r>
        <w:rPr>
          <w:rFonts w:eastAsia="Arial"/>
        </w:rPr>
        <w:t xml:space="preserve">The goal is to </w:t>
      </w:r>
      <w:r w:rsidR="006D79DB">
        <w:rPr>
          <w:rFonts w:eastAsia="Arial"/>
        </w:rPr>
        <w:t>update</w:t>
      </w:r>
      <w:r>
        <w:rPr>
          <w:rFonts w:eastAsia="Arial"/>
        </w:rPr>
        <w:t xml:space="preserve"> </w:t>
      </w:r>
      <w:r w:rsidR="006D79DB">
        <w:rPr>
          <w:rFonts w:eastAsia="Arial"/>
        </w:rPr>
        <w:t>associated TS</w:t>
      </w:r>
      <w:r w:rsidR="00352A3D">
        <w:rPr>
          <w:rFonts w:eastAsia="Arial"/>
        </w:rPr>
        <w:t xml:space="preserve"> (28.310, 28.622, 28.623, 28.541, 28.554 and 28.104)</w:t>
      </w:r>
      <w:r w:rsidR="006D79DB">
        <w:rPr>
          <w:rFonts w:eastAsia="Arial"/>
        </w:rPr>
        <w:t xml:space="preserve"> by Sep 2025 </w:t>
      </w:r>
    </w:p>
    <w:p w14:paraId="3EF82B8E" w14:textId="77777777" w:rsidR="00D32483" w:rsidRDefault="00D32483" w:rsidP="00C81435">
      <w:pPr>
        <w:rPr>
          <w:rFonts w:eastAsia="Arial"/>
          <w:lang w:val="en-US"/>
        </w:rPr>
      </w:pPr>
    </w:p>
    <w:p w14:paraId="0D7B41D8" w14:textId="77777777" w:rsidR="000C413B" w:rsidRPr="00E211D2" w:rsidRDefault="000C413B" w:rsidP="000C413B">
      <w:pPr>
        <w:rPr>
          <w:rFonts w:eastAsia="Arial"/>
          <w:u w:val="single"/>
          <w:lang w:val="en-US"/>
        </w:rPr>
      </w:pPr>
      <w:r w:rsidRPr="00E211D2">
        <w:rPr>
          <w:rFonts w:eastAsia="Arial"/>
          <w:u w:val="single"/>
          <w:lang w:val="en-US"/>
        </w:rPr>
        <w:t>Impacts on TR 26.942:</w:t>
      </w:r>
    </w:p>
    <w:p w14:paraId="76614AB0" w14:textId="77777777" w:rsidR="000C413B" w:rsidRDefault="000C413B" w:rsidP="00C81435">
      <w:pPr>
        <w:rPr>
          <w:rFonts w:eastAsia="Arial"/>
          <w:lang w:val="en-US"/>
        </w:rPr>
      </w:pPr>
    </w:p>
    <w:p w14:paraId="6D3311FD" w14:textId="70CF4693" w:rsidR="00352A3D" w:rsidRPr="00E211D2" w:rsidRDefault="00352A3D" w:rsidP="00C81435">
      <w:pPr>
        <w:rPr>
          <w:rFonts w:eastAsia="Arial"/>
          <w:lang w:val="en-US"/>
        </w:rPr>
      </w:pPr>
      <w:r>
        <w:rPr>
          <w:rFonts w:eastAsia="Arial"/>
          <w:lang w:val="en-US"/>
        </w:rPr>
        <w:t>SA5 work</w:t>
      </w:r>
      <w:r w:rsidR="009C1688">
        <w:rPr>
          <w:rFonts w:eastAsia="Arial"/>
          <w:lang w:val="en-US"/>
        </w:rPr>
        <w:t xml:space="preserve"> is not directly used </w:t>
      </w:r>
      <w:r w:rsidR="00671790">
        <w:rPr>
          <w:rFonts w:eastAsia="Arial"/>
          <w:lang w:val="en-US"/>
        </w:rPr>
        <w:t xml:space="preserve">in </w:t>
      </w:r>
      <w:r>
        <w:rPr>
          <w:rFonts w:eastAsia="Arial"/>
          <w:lang w:val="en-US"/>
        </w:rPr>
        <w:t>TR 26.942.</w:t>
      </w:r>
      <w:r w:rsidR="00710B92">
        <w:rPr>
          <w:rFonts w:eastAsia="Arial"/>
          <w:lang w:val="en-US"/>
        </w:rPr>
        <w:t xml:space="preserve"> </w:t>
      </w:r>
      <w:r w:rsidR="00C17C2B">
        <w:rPr>
          <w:rFonts w:eastAsia="Arial"/>
          <w:lang w:val="en-US"/>
        </w:rPr>
        <w:t>This is used via SA2 architecture</w:t>
      </w:r>
      <w:r w:rsidR="003D7862">
        <w:rPr>
          <w:rFonts w:eastAsia="Arial"/>
          <w:lang w:val="en-US"/>
        </w:rPr>
        <w:t>,</w:t>
      </w:r>
      <w:r w:rsidR="00C17C2B">
        <w:rPr>
          <w:rFonts w:eastAsia="Arial"/>
          <w:lang w:val="en-US"/>
        </w:rPr>
        <w:t xml:space="preserve"> </w:t>
      </w:r>
      <w:r w:rsidR="0031774E">
        <w:rPr>
          <w:rFonts w:eastAsia="Arial"/>
          <w:lang w:val="en-US"/>
        </w:rPr>
        <w:t>and</w:t>
      </w:r>
      <w:r w:rsidR="008C2B5C">
        <w:rPr>
          <w:rFonts w:eastAsia="Arial"/>
          <w:lang w:val="en-US"/>
        </w:rPr>
        <w:t xml:space="preserve"> details on</w:t>
      </w:r>
      <w:r w:rsidR="0031774E">
        <w:rPr>
          <w:rFonts w:eastAsia="Arial"/>
          <w:lang w:val="en-US"/>
        </w:rPr>
        <w:t xml:space="preserve"> network KPIs like </w:t>
      </w:r>
      <w:r w:rsidR="00057A0B" w:rsidRPr="00057A0B">
        <w:rPr>
          <w:rFonts w:eastAsia="Arial"/>
          <w:lang w:val="en-US"/>
        </w:rPr>
        <w:t>Energy Consumption (EC)</w:t>
      </w:r>
      <w:r w:rsidR="003D7862">
        <w:rPr>
          <w:rFonts w:eastAsia="Arial"/>
          <w:lang w:val="en-US"/>
        </w:rPr>
        <w:t xml:space="preserve"> </w:t>
      </w:r>
      <w:r w:rsidR="008C2B5C">
        <w:rPr>
          <w:rFonts w:eastAsia="Arial"/>
          <w:lang w:val="en-US"/>
        </w:rPr>
        <w:t xml:space="preserve">or </w:t>
      </w:r>
      <w:r w:rsidR="008C2B5C" w:rsidRPr="00057A0B">
        <w:rPr>
          <w:rFonts w:eastAsia="Arial"/>
          <w:lang w:val="en-US"/>
        </w:rPr>
        <w:t>Energy Efficiency (EE) KPIs</w:t>
      </w:r>
      <w:r w:rsidR="00057A0B">
        <w:rPr>
          <w:rFonts w:eastAsia="Arial"/>
          <w:lang w:val="en-US"/>
        </w:rPr>
        <w:t xml:space="preserve"> </w:t>
      </w:r>
      <w:r w:rsidR="000F7DB2">
        <w:rPr>
          <w:rFonts w:eastAsia="Arial"/>
          <w:lang w:val="en-US"/>
        </w:rPr>
        <w:t>have not been details in the phase 1 of the study.</w:t>
      </w:r>
      <w:r w:rsidR="000943DC">
        <w:rPr>
          <w:rFonts w:eastAsia="Arial"/>
          <w:lang w:val="en-US"/>
        </w:rPr>
        <w:t xml:space="preserve"> No modification is expected to take into consideration SA5 </w:t>
      </w:r>
      <w:r w:rsidR="001026C1">
        <w:rPr>
          <w:rFonts w:eastAsia="Arial"/>
          <w:lang w:val="en-US"/>
        </w:rPr>
        <w:t>progress,</w:t>
      </w:r>
      <w:r w:rsidR="00FF060B">
        <w:rPr>
          <w:rFonts w:eastAsia="Arial"/>
          <w:lang w:val="en-US"/>
        </w:rPr>
        <w:t xml:space="preserve"> but this could be</w:t>
      </w:r>
      <w:r w:rsidR="00D9059B">
        <w:rPr>
          <w:rFonts w:eastAsia="Arial"/>
          <w:lang w:val="en-US"/>
        </w:rPr>
        <w:t xml:space="preserve"> taken into consideration if some new key issues </w:t>
      </w:r>
      <w:r w:rsidR="00857CE1">
        <w:rPr>
          <w:rFonts w:eastAsia="Arial"/>
          <w:lang w:val="en-US"/>
        </w:rPr>
        <w:t>are using network KPIs or network Energy Saving solutions.</w:t>
      </w:r>
      <w:r w:rsidR="004D0DCD">
        <w:rPr>
          <w:rFonts w:eastAsia="Arial"/>
          <w:lang w:val="en-US"/>
        </w:rPr>
        <w:t xml:space="preserve">  </w:t>
      </w:r>
    </w:p>
    <w:p w14:paraId="7A02CF61" w14:textId="77777777" w:rsidR="000C413B" w:rsidRPr="00E211D2" w:rsidRDefault="000C413B" w:rsidP="00C81435">
      <w:pPr>
        <w:rPr>
          <w:rFonts w:eastAsia="Arial"/>
          <w:lang w:val="en-US"/>
        </w:rPr>
      </w:pPr>
    </w:p>
    <w:p w14:paraId="2CC27E02" w14:textId="260D92E7" w:rsidR="00AC0E02" w:rsidRPr="00E211D2" w:rsidRDefault="001A0A38" w:rsidP="00AC0E02">
      <w:pPr>
        <w:pStyle w:val="Titre2"/>
        <w:rPr>
          <w:rFonts w:eastAsia="Arial"/>
          <w:lang w:val="en-US"/>
        </w:rPr>
      </w:pPr>
      <w:r w:rsidRPr="00E211D2">
        <w:rPr>
          <w:rFonts w:eastAsia="Arial"/>
          <w:lang w:val="en-US"/>
        </w:rPr>
        <w:t>2.4</w:t>
      </w:r>
      <w:r w:rsidR="00AC0E02" w:rsidRPr="00E211D2">
        <w:rPr>
          <w:rFonts w:eastAsia="Arial"/>
          <w:lang w:val="en-US"/>
        </w:rPr>
        <w:t xml:space="preserve"> </w:t>
      </w:r>
      <w:r w:rsidR="00AC0E02" w:rsidRPr="00E211D2">
        <w:rPr>
          <w:rFonts w:eastAsia="Arial"/>
          <w:lang w:val="en-US"/>
        </w:rPr>
        <w:tab/>
        <w:t>CT3/CT4</w:t>
      </w:r>
    </w:p>
    <w:p w14:paraId="4DD3F5AB" w14:textId="77777777" w:rsidR="00AA77B0" w:rsidRPr="00E211D2" w:rsidRDefault="00AA77B0" w:rsidP="00AA77B0">
      <w:pPr>
        <w:rPr>
          <w:rFonts w:eastAsia="Arial"/>
          <w:lang w:val="en-US"/>
        </w:rPr>
      </w:pPr>
    </w:p>
    <w:p w14:paraId="05122104" w14:textId="77777777" w:rsidR="00D224E9" w:rsidRPr="00E211D2" w:rsidRDefault="00D224E9" w:rsidP="00D224E9">
      <w:pPr>
        <w:rPr>
          <w:rFonts w:eastAsia="Arial"/>
          <w:u w:val="single"/>
          <w:lang w:val="en-US"/>
        </w:rPr>
      </w:pPr>
      <w:r w:rsidRPr="00E211D2">
        <w:rPr>
          <w:rFonts w:eastAsia="Arial"/>
          <w:u w:val="single"/>
          <w:lang w:val="en-US"/>
        </w:rPr>
        <w:t>Progress:</w:t>
      </w:r>
    </w:p>
    <w:p w14:paraId="5E52D000" w14:textId="77777777" w:rsidR="00A749F7" w:rsidRPr="00E211D2" w:rsidRDefault="00A749F7" w:rsidP="00D224E9">
      <w:pPr>
        <w:rPr>
          <w:rFonts w:eastAsia="Arial"/>
          <w:u w:val="single"/>
          <w:lang w:val="en-US"/>
        </w:rPr>
      </w:pPr>
    </w:p>
    <w:p w14:paraId="4119F95B" w14:textId="77777777" w:rsidR="00CA20B3" w:rsidRPr="00CA20B3" w:rsidRDefault="00A749F7" w:rsidP="00CA20B3">
      <w:pPr>
        <w:pStyle w:val="Default"/>
        <w:rPr>
          <w:rFonts w:ascii="Times New Roman" w:eastAsia="Arial" w:hAnsi="Times New Roman" w:cs="Times New Roman"/>
          <w:sz w:val="20"/>
          <w:szCs w:val="20"/>
          <w:lang w:val="en-US"/>
        </w:rPr>
      </w:pPr>
      <w:r w:rsidRPr="00FA7B43">
        <w:rPr>
          <w:rFonts w:ascii="Times New Roman" w:eastAsia="Arial" w:hAnsi="Times New Roman" w:cs="Times New Roman"/>
          <w:sz w:val="20"/>
          <w:szCs w:val="20"/>
          <w:lang w:val="en-US"/>
        </w:rPr>
        <w:t>During CT3#1</w:t>
      </w:r>
      <w:r w:rsidR="00910946" w:rsidRPr="00FA7B43">
        <w:rPr>
          <w:rFonts w:ascii="Times New Roman" w:eastAsia="Arial" w:hAnsi="Times New Roman" w:cs="Times New Roman"/>
          <w:sz w:val="20"/>
          <w:szCs w:val="20"/>
          <w:lang w:val="en-US"/>
        </w:rPr>
        <w:t>39</w:t>
      </w:r>
      <w:r w:rsidRPr="00FA7B43">
        <w:rPr>
          <w:rFonts w:ascii="Times New Roman" w:eastAsia="Arial" w:hAnsi="Times New Roman" w:cs="Times New Roman"/>
          <w:sz w:val="20"/>
          <w:szCs w:val="20"/>
          <w:lang w:val="en-US"/>
        </w:rPr>
        <w:t xml:space="preserve"> (Feb. 25),</w:t>
      </w:r>
      <w:r w:rsidR="00910946" w:rsidRPr="00FA7B43">
        <w:rPr>
          <w:rFonts w:ascii="Times New Roman" w:eastAsia="Arial" w:hAnsi="Times New Roman" w:cs="Times New Roman"/>
          <w:sz w:val="20"/>
          <w:szCs w:val="20"/>
          <w:lang w:val="en-US"/>
        </w:rPr>
        <w:t xml:space="preserve"> a new </w:t>
      </w:r>
      <w:r w:rsidR="00FA7B43" w:rsidRPr="00FA7B43">
        <w:rPr>
          <w:rFonts w:ascii="Times New Roman" w:eastAsia="Arial" w:hAnsi="Times New Roman" w:cs="Times New Roman"/>
          <w:sz w:val="20"/>
          <w:szCs w:val="20"/>
          <w:lang w:val="en-US"/>
        </w:rPr>
        <w:t xml:space="preserve">Rel-19 </w:t>
      </w:r>
      <w:r w:rsidR="00910946" w:rsidRPr="00FA7B43">
        <w:rPr>
          <w:rFonts w:ascii="Times New Roman" w:eastAsia="Arial" w:hAnsi="Times New Roman" w:cs="Times New Roman"/>
          <w:sz w:val="20"/>
          <w:szCs w:val="20"/>
          <w:lang w:val="en-US"/>
        </w:rPr>
        <w:t>WID on CT aspects of energy efficiency and energy saving</w:t>
      </w:r>
      <w:r w:rsidR="00417C78">
        <w:rPr>
          <w:rFonts w:ascii="Times New Roman" w:eastAsia="Arial" w:hAnsi="Times New Roman" w:cs="Times New Roman"/>
          <w:sz w:val="20"/>
          <w:szCs w:val="20"/>
          <w:lang w:val="en-US"/>
        </w:rPr>
        <w:t>.</w:t>
      </w:r>
      <w:r w:rsidR="00CA20B3">
        <w:rPr>
          <w:rFonts w:ascii="Times New Roman" w:eastAsia="Arial" w:hAnsi="Times New Roman" w:cs="Times New Roman"/>
          <w:sz w:val="20"/>
          <w:szCs w:val="20"/>
          <w:lang w:val="en-US"/>
        </w:rPr>
        <w:t xml:space="preserve"> </w:t>
      </w:r>
      <w:r w:rsidR="00CA20B3" w:rsidRPr="00CA20B3">
        <w:rPr>
          <w:rFonts w:ascii="Times New Roman" w:eastAsia="Arial" w:hAnsi="Times New Roman" w:cs="Times New Roman"/>
          <w:sz w:val="20"/>
          <w:szCs w:val="20"/>
          <w:lang w:val="en-US"/>
        </w:rPr>
        <w:t xml:space="preserve">The objective of this work is to specify the CT aspects of Energy Efficiency and Energy Saving in order to implement the stage 2 normative work. The following aspects of work are expected to be covered: </w:t>
      </w:r>
    </w:p>
    <w:p w14:paraId="1C7FFCB1" w14:textId="77777777" w:rsidR="00CA20B3" w:rsidRPr="00CA20B3" w:rsidRDefault="00CA20B3" w:rsidP="00B32D0C">
      <w:pPr>
        <w:pStyle w:val="Default"/>
        <w:numPr>
          <w:ilvl w:val="0"/>
          <w:numId w:val="10"/>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CT3:</w:t>
      </w:r>
    </w:p>
    <w:p w14:paraId="750DC39A" w14:textId="1AA297B6"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Define protocols aspects for the EIF</w:t>
      </w:r>
      <w:r w:rsidR="00B32D0C">
        <w:rPr>
          <w:rFonts w:ascii="Times New Roman" w:eastAsia="Arial" w:hAnsi="Times New Roman" w:cs="Times New Roman"/>
          <w:sz w:val="20"/>
          <w:szCs w:val="20"/>
          <w:lang w:val="en-US"/>
        </w:rPr>
        <w:t xml:space="preserve"> </w:t>
      </w:r>
      <w:r w:rsidRPr="00CA20B3">
        <w:rPr>
          <w:rFonts w:ascii="Times New Roman" w:eastAsia="Arial" w:hAnsi="Times New Roman" w:cs="Times New Roman"/>
          <w:sz w:val="20"/>
          <w:szCs w:val="20"/>
          <w:lang w:val="en-US"/>
        </w:rPr>
        <w:t xml:space="preserve">(Energy Information Function) </w:t>
      </w:r>
      <w:r w:rsidR="00082F3E" w:rsidRPr="00CA20B3">
        <w:rPr>
          <w:rFonts w:ascii="Times New Roman" w:eastAsia="Arial" w:hAnsi="Times New Roman" w:cs="Times New Roman"/>
          <w:sz w:val="20"/>
          <w:szCs w:val="20"/>
          <w:lang w:val="en-US"/>
        </w:rPr>
        <w:t>services.</w:t>
      </w:r>
    </w:p>
    <w:p w14:paraId="2C15D8B8" w14:textId="3FF3DA0A"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 xml:space="preserve">Potential update on PCF to support the acquisition of the required energy related information for policy </w:t>
      </w:r>
      <w:r w:rsidR="00082F3E" w:rsidRPr="00CA20B3">
        <w:rPr>
          <w:rFonts w:ascii="Times New Roman" w:eastAsia="Arial" w:hAnsi="Times New Roman" w:cs="Times New Roman"/>
          <w:sz w:val="20"/>
          <w:szCs w:val="20"/>
          <w:lang w:val="en-US"/>
        </w:rPr>
        <w:t>control.</w:t>
      </w:r>
    </w:p>
    <w:p w14:paraId="5D27C25D" w14:textId="4FCA87E7"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 xml:space="preserve">Potential update on NEF to support energy information </w:t>
      </w:r>
      <w:r w:rsidR="00082F3E" w:rsidRPr="00CA20B3">
        <w:rPr>
          <w:rFonts w:ascii="Times New Roman" w:eastAsia="Arial" w:hAnsi="Times New Roman" w:cs="Times New Roman"/>
          <w:sz w:val="20"/>
          <w:szCs w:val="20"/>
          <w:lang w:val="en-US"/>
        </w:rPr>
        <w:t>exposure.</w:t>
      </w:r>
    </w:p>
    <w:p w14:paraId="59585A7A" w14:textId="0DE252A1"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 xml:space="preserve">Potential update on </w:t>
      </w:r>
      <w:r w:rsidR="00082F3E" w:rsidRPr="00CA20B3">
        <w:rPr>
          <w:rFonts w:ascii="Times New Roman" w:eastAsia="Arial" w:hAnsi="Times New Roman" w:cs="Times New Roman"/>
          <w:sz w:val="20"/>
          <w:szCs w:val="20"/>
          <w:lang w:val="en-US"/>
        </w:rPr>
        <w:t>NFs (</w:t>
      </w:r>
      <w:r w:rsidRPr="00CA20B3">
        <w:rPr>
          <w:rFonts w:ascii="Times New Roman" w:eastAsia="Arial" w:hAnsi="Times New Roman" w:cs="Times New Roman"/>
          <w:sz w:val="20"/>
          <w:szCs w:val="20"/>
          <w:lang w:val="en-US"/>
        </w:rPr>
        <w:t>e</w:t>
      </w:r>
      <w:r w:rsidR="00082F3E">
        <w:rPr>
          <w:rFonts w:ascii="Times New Roman" w:eastAsia="Arial" w:hAnsi="Times New Roman" w:cs="Times New Roman"/>
          <w:sz w:val="20"/>
          <w:szCs w:val="20"/>
          <w:lang w:val="en-US"/>
        </w:rPr>
        <w:t>.</w:t>
      </w:r>
      <w:r w:rsidRPr="00CA20B3">
        <w:rPr>
          <w:rFonts w:ascii="Times New Roman" w:eastAsia="Arial" w:hAnsi="Times New Roman" w:cs="Times New Roman"/>
          <w:sz w:val="20"/>
          <w:szCs w:val="20"/>
          <w:lang w:val="en-US"/>
        </w:rPr>
        <w:t xml:space="preserve">g. SMF) to support energy related information </w:t>
      </w:r>
      <w:r w:rsidR="00082F3E" w:rsidRPr="00CA20B3">
        <w:rPr>
          <w:rFonts w:ascii="Times New Roman" w:eastAsia="Arial" w:hAnsi="Times New Roman" w:cs="Times New Roman"/>
          <w:sz w:val="20"/>
          <w:szCs w:val="20"/>
          <w:lang w:val="en-US"/>
        </w:rPr>
        <w:t>collection.</w:t>
      </w:r>
    </w:p>
    <w:p w14:paraId="2D93DB5B" w14:textId="54C5FBA1"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 xml:space="preserve">Potential extension of UDR application data to support energy </w:t>
      </w:r>
      <w:r w:rsidR="00082F3E" w:rsidRPr="00CA20B3">
        <w:rPr>
          <w:rFonts w:ascii="Times New Roman" w:eastAsia="Arial" w:hAnsi="Times New Roman" w:cs="Times New Roman"/>
          <w:sz w:val="20"/>
          <w:szCs w:val="20"/>
          <w:lang w:val="en-US"/>
        </w:rPr>
        <w:t>indicator.</w:t>
      </w:r>
    </w:p>
    <w:p w14:paraId="1C52EE27" w14:textId="77777777" w:rsidR="00CA20B3" w:rsidRPr="00CA20B3" w:rsidRDefault="00CA20B3" w:rsidP="00082F3E">
      <w:pPr>
        <w:pStyle w:val="Default"/>
        <w:numPr>
          <w:ilvl w:val="0"/>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CT4:</w:t>
      </w:r>
    </w:p>
    <w:p w14:paraId="34871B92" w14:textId="2A617DD6"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For network energy related information exposure</w:t>
      </w:r>
    </w:p>
    <w:p w14:paraId="3E397BDE" w14:textId="2B2DB6F0"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 xml:space="preserve">Updates on the </w:t>
      </w:r>
      <w:proofErr w:type="spellStart"/>
      <w:r w:rsidRPr="00CA20B3">
        <w:rPr>
          <w:rFonts w:ascii="Times New Roman" w:eastAsia="Arial" w:hAnsi="Times New Roman" w:cs="Times New Roman"/>
          <w:sz w:val="20"/>
          <w:szCs w:val="20"/>
          <w:lang w:val="en-US"/>
        </w:rPr>
        <w:t>Namf_Communication</w:t>
      </w:r>
      <w:proofErr w:type="spellEnd"/>
      <w:r w:rsidRPr="00CA20B3">
        <w:rPr>
          <w:rFonts w:ascii="Times New Roman" w:eastAsia="Arial" w:hAnsi="Times New Roman" w:cs="Times New Roman"/>
          <w:sz w:val="20"/>
          <w:szCs w:val="20"/>
          <w:lang w:val="en-US"/>
        </w:rPr>
        <w:t xml:space="preserve"> Service for the AMF to transfer the energy saving </w:t>
      </w:r>
      <w:r w:rsidR="00082F3E" w:rsidRPr="00CA20B3">
        <w:rPr>
          <w:rFonts w:ascii="Times New Roman" w:eastAsia="Arial" w:hAnsi="Times New Roman" w:cs="Times New Roman"/>
          <w:sz w:val="20"/>
          <w:szCs w:val="20"/>
          <w:lang w:val="en-US"/>
        </w:rPr>
        <w:t>indication.</w:t>
      </w:r>
    </w:p>
    <w:p w14:paraId="3E51C698" w14:textId="5D7710AB" w:rsidR="00CA20B3" w:rsidRPr="00CA20B3" w:rsidRDefault="00CA20B3" w:rsidP="00B32D0C">
      <w:pPr>
        <w:pStyle w:val="Default"/>
        <w:numPr>
          <w:ilvl w:val="1"/>
          <w:numId w:val="6"/>
        </w:numPr>
        <w:rPr>
          <w:rFonts w:ascii="Times New Roman" w:eastAsia="Arial" w:hAnsi="Times New Roman" w:cs="Times New Roman"/>
          <w:sz w:val="20"/>
          <w:szCs w:val="20"/>
          <w:lang w:val="en-US"/>
        </w:rPr>
      </w:pPr>
      <w:r w:rsidRPr="00CA20B3">
        <w:rPr>
          <w:rFonts w:ascii="Times New Roman" w:eastAsia="Arial" w:hAnsi="Times New Roman" w:cs="Times New Roman"/>
          <w:sz w:val="20"/>
          <w:szCs w:val="20"/>
          <w:lang w:val="en-US"/>
        </w:rPr>
        <w:t xml:space="preserve">Updates to </w:t>
      </w:r>
      <w:proofErr w:type="spellStart"/>
      <w:r w:rsidRPr="00CA20B3">
        <w:rPr>
          <w:rFonts w:ascii="Times New Roman" w:eastAsia="Arial" w:hAnsi="Times New Roman" w:cs="Times New Roman"/>
          <w:sz w:val="20"/>
          <w:szCs w:val="20"/>
          <w:lang w:val="en-US"/>
        </w:rPr>
        <w:t>Nnrf_NFManagement</w:t>
      </w:r>
      <w:proofErr w:type="spellEnd"/>
      <w:r w:rsidRPr="00CA20B3">
        <w:rPr>
          <w:rFonts w:ascii="Times New Roman" w:eastAsia="Arial" w:hAnsi="Times New Roman" w:cs="Times New Roman"/>
          <w:sz w:val="20"/>
          <w:szCs w:val="20"/>
          <w:lang w:val="en-US"/>
        </w:rPr>
        <w:t xml:space="preserve"> Service and </w:t>
      </w:r>
      <w:proofErr w:type="spellStart"/>
      <w:r w:rsidRPr="00CA20B3">
        <w:rPr>
          <w:rFonts w:ascii="Times New Roman" w:eastAsia="Arial" w:hAnsi="Times New Roman" w:cs="Times New Roman"/>
          <w:sz w:val="20"/>
          <w:szCs w:val="20"/>
          <w:lang w:val="en-US"/>
        </w:rPr>
        <w:t>Nnrf_NFDiscovery</w:t>
      </w:r>
      <w:proofErr w:type="spellEnd"/>
      <w:r w:rsidRPr="00CA20B3">
        <w:rPr>
          <w:rFonts w:ascii="Times New Roman" w:eastAsia="Arial" w:hAnsi="Times New Roman" w:cs="Times New Roman"/>
          <w:sz w:val="20"/>
          <w:szCs w:val="20"/>
          <w:lang w:val="en-US"/>
        </w:rPr>
        <w:t xml:space="preserve"> Service to support selection and discovery of </w:t>
      </w:r>
      <w:r w:rsidR="00082F3E" w:rsidRPr="00CA20B3">
        <w:rPr>
          <w:rFonts w:ascii="Times New Roman" w:eastAsia="Arial" w:hAnsi="Times New Roman" w:cs="Times New Roman"/>
          <w:sz w:val="20"/>
          <w:szCs w:val="20"/>
          <w:lang w:val="en-US"/>
        </w:rPr>
        <w:t>EIF.</w:t>
      </w:r>
    </w:p>
    <w:p w14:paraId="3B4DC59D" w14:textId="41889D8C" w:rsidR="00A749F7" w:rsidRPr="00FA7B43" w:rsidRDefault="00CA20B3" w:rsidP="00B32D0C">
      <w:pPr>
        <w:pStyle w:val="Default"/>
        <w:numPr>
          <w:ilvl w:val="1"/>
          <w:numId w:val="6"/>
        </w:numPr>
        <w:rPr>
          <w:rFonts w:ascii="Times New Roman" w:hAnsi="Times New Roman" w:cs="Times New Roman"/>
          <w:sz w:val="20"/>
          <w:szCs w:val="20"/>
          <w:lang w:val="en-US"/>
        </w:rPr>
      </w:pPr>
      <w:r w:rsidRPr="00CA20B3">
        <w:rPr>
          <w:rFonts w:ascii="Times New Roman" w:eastAsia="Arial" w:hAnsi="Times New Roman" w:cs="Times New Roman"/>
          <w:sz w:val="20"/>
          <w:szCs w:val="20"/>
          <w:lang w:val="en-US"/>
        </w:rPr>
        <w:t xml:space="preserve">Update to the </w:t>
      </w:r>
      <w:proofErr w:type="spellStart"/>
      <w:r w:rsidRPr="00CA20B3">
        <w:rPr>
          <w:rFonts w:ascii="Times New Roman" w:eastAsia="Arial" w:hAnsi="Times New Roman" w:cs="Times New Roman"/>
          <w:sz w:val="20"/>
          <w:szCs w:val="20"/>
          <w:lang w:val="en-US"/>
        </w:rPr>
        <w:t>Nudm_SDM</w:t>
      </w:r>
      <w:proofErr w:type="spellEnd"/>
      <w:r w:rsidRPr="00CA20B3">
        <w:rPr>
          <w:rFonts w:ascii="Times New Roman" w:eastAsia="Arial" w:hAnsi="Times New Roman" w:cs="Times New Roman"/>
          <w:sz w:val="20"/>
          <w:szCs w:val="20"/>
          <w:lang w:val="en-US"/>
        </w:rPr>
        <w:t xml:space="preserve"> services to support the energy saving subscription </w:t>
      </w:r>
      <w:r w:rsidR="00082F3E" w:rsidRPr="00CA20B3">
        <w:rPr>
          <w:rFonts w:ascii="Times New Roman" w:eastAsia="Arial" w:hAnsi="Times New Roman" w:cs="Times New Roman"/>
          <w:sz w:val="20"/>
          <w:szCs w:val="20"/>
          <w:lang w:val="en-US"/>
        </w:rPr>
        <w:t>information.</w:t>
      </w:r>
    </w:p>
    <w:p w14:paraId="23895911" w14:textId="7F078108" w:rsidR="00D224E9" w:rsidRPr="000B6BF4" w:rsidRDefault="00B440B9" w:rsidP="00D224E9">
      <w:pPr>
        <w:rPr>
          <w:rFonts w:eastAsia="Arial"/>
        </w:rPr>
      </w:pPr>
      <w:r w:rsidRPr="000B6BF4">
        <w:rPr>
          <w:rFonts w:eastAsia="Arial"/>
        </w:rPr>
        <w:t xml:space="preserve">Completion is planned in 09/25), including </w:t>
      </w:r>
      <w:r w:rsidR="006A41F8" w:rsidRPr="000B6BF4">
        <w:rPr>
          <w:rFonts w:eastAsia="Arial"/>
        </w:rPr>
        <w:t>a new TS 29.xxx (</w:t>
      </w:r>
      <w:r w:rsidR="000B6BF4" w:rsidRPr="000B6BF4">
        <w:rPr>
          <w:rFonts w:eastAsia="Arial"/>
        </w:rPr>
        <w:t>5G System; Energy Information Function Services; Stage 3).</w:t>
      </w:r>
    </w:p>
    <w:p w14:paraId="6EEDAF82" w14:textId="77777777" w:rsidR="00082F3E" w:rsidRDefault="00082F3E" w:rsidP="00D224E9">
      <w:pPr>
        <w:rPr>
          <w:rFonts w:eastAsia="Arial"/>
          <w:u w:val="single"/>
        </w:rPr>
      </w:pPr>
    </w:p>
    <w:p w14:paraId="672AA702" w14:textId="77777777" w:rsidR="00D224E9" w:rsidRPr="00F77F3E" w:rsidRDefault="00D224E9" w:rsidP="00D224E9">
      <w:pPr>
        <w:rPr>
          <w:rFonts w:eastAsia="Arial"/>
          <w:u w:val="single"/>
        </w:rPr>
      </w:pPr>
      <w:r w:rsidRPr="00F77F3E">
        <w:rPr>
          <w:rFonts w:eastAsia="Arial"/>
          <w:u w:val="single"/>
        </w:rPr>
        <w:t>Impacts on TR 26.942:</w:t>
      </w:r>
    </w:p>
    <w:p w14:paraId="6A55DCA7" w14:textId="77777777" w:rsidR="00D224E9" w:rsidRPr="00203076" w:rsidRDefault="00D224E9" w:rsidP="00D224E9">
      <w:pPr>
        <w:rPr>
          <w:rFonts w:eastAsia="Arial"/>
          <w:u w:val="single"/>
        </w:rPr>
      </w:pPr>
    </w:p>
    <w:p w14:paraId="64A463A4" w14:textId="5947BEAA" w:rsidR="004C3479" w:rsidRPr="000749A2" w:rsidRDefault="00E23E57" w:rsidP="000749A2">
      <w:pPr>
        <w:spacing w:after="180"/>
      </w:pPr>
      <w:r>
        <w:t>No direct impact on TR 26.942</w:t>
      </w:r>
      <w:r w:rsidR="00BE49FB">
        <w:t xml:space="preserve"> as </w:t>
      </w:r>
      <w:r w:rsidR="001721B0">
        <w:t xml:space="preserve">the study is currently </w:t>
      </w:r>
      <w:r w:rsidR="002E5E39">
        <w:t>high-level</w:t>
      </w:r>
      <w:r w:rsidR="00E034BD">
        <w:t xml:space="preserve"> solutions but work done in this </w:t>
      </w:r>
      <w:r w:rsidR="003100E4">
        <w:t xml:space="preserve">Work Item, could be useful for the phase 2 of the study and </w:t>
      </w:r>
      <w:r w:rsidR="00DF491C">
        <w:t>following normative work.</w:t>
      </w:r>
    </w:p>
    <w:p w14:paraId="035DE35F" w14:textId="5340FE2B" w:rsidR="005F6F32" w:rsidRDefault="002E5E39" w:rsidP="005F6F32">
      <w:pPr>
        <w:pStyle w:val="Titre1"/>
        <w:rPr>
          <w:rFonts w:eastAsia="Arial"/>
        </w:rPr>
      </w:pPr>
      <w:r>
        <w:rPr>
          <w:rFonts w:eastAsia="Arial"/>
        </w:rPr>
        <w:t>3</w:t>
      </w:r>
      <w:r w:rsidR="005F6F32">
        <w:rPr>
          <w:rFonts w:eastAsia="Arial"/>
        </w:rPr>
        <w:t>.</w:t>
      </w:r>
      <w:r w:rsidR="005F6F32">
        <w:rPr>
          <w:rFonts w:eastAsia="Arial"/>
        </w:rPr>
        <w:tab/>
      </w:r>
      <w:r>
        <w:rPr>
          <w:rFonts w:eastAsia="Arial"/>
        </w:rPr>
        <w:t>Potential new key issues</w:t>
      </w:r>
    </w:p>
    <w:p w14:paraId="2D230743" w14:textId="0DCED664" w:rsidR="002E5E39" w:rsidRDefault="00F16F8D" w:rsidP="002E5E39">
      <w:pPr>
        <w:rPr>
          <w:rFonts w:eastAsia="Arial"/>
        </w:rPr>
      </w:pPr>
      <w:r>
        <w:rPr>
          <w:rFonts w:eastAsia="Arial"/>
        </w:rPr>
        <w:t xml:space="preserve">The current version of TR 26.942 </w:t>
      </w:r>
      <w:r w:rsidR="00332DE1">
        <w:rPr>
          <w:rFonts w:eastAsia="Arial"/>
        </w:rPr>
        <w:t>includes</w:t>
      </w:r>
      <w:r>
        <w:rPr>
          <w:rFonts w:eastAsia="Arial"/>
        </w:rPr>
        <w:t xml:space="preserve"> 3 key </w:t>
      </w:r>
      <w:r w:rsidR="00332DE1">
        <w:rPr>
          <w:rFonts w:eastAsia="Arial"/>
        </w:rPr>
        <w:t>issues:</w:t>
      </w:r>
    </w:p>
    <w:p w14:paraId="5E0A0D31" w14:textId="5FA20A41" w:rsidR="00F16F8D" w:rsidRDefault="005F2315" w:rsidP="00F16F8D">
      <w:pPr>
        <w:pStyle w:val="Paragraphedeliste"/>
        <w:numPr>
          <w:ilvl w:val="0"/>
          <w:numId w:val="11"/>
        </w:numPr>
        <w:rPr>
          <w:rFonts w:eastAsia="Arial"/>
        </w:rPr>
      </w:pPr>
      <w:r w:rsidRPr="005F2315">
        <w:rPr>
          <w:rFonts w:eastAsia="Arial"/>
        </w:rPr>
        <w:t>Energy-related Information exposure</w:t>
      </w:r>
    </w:p>
    <w:p w14:paraId="7C1954A2" w14:textId="4EAC1AC6" w:rsidR="005F2315" w:rsidRDefault="00344CDE" w:rsidP="00F16F8D">
      <w:pPr>
        <w:pStyle w:val="Paragraphedeliste"/>
        <w:numPr>
          <w:ilvl w:val="0"/>
          <w:numId w:val="11"/>
        </w:numPr>
        <w:rPr>
          <w:rFonts w:eastAsia="Arial"/>
        </w:rPr>
      </w:pPr>
      <w:r w:rsidRPr="00344CDE">
        <w:rPr>
          <w:rFonts w:eastAsia="Arial"/>
        </w:rPr>
        <w:t>Energy-related monitoring and measurement</w:t>
      </w:r>
    </w:p>
    <w:p w14:paraId="0387B3EC" w14:textId="6568E1E1" w:rsidR="00344CDE" w:rsidRDefault="00332DE1" w:rsidP="00F16F8D">
      <w:pPr>
        <w:pStyle w:val="Paragraphedeliste"/>
        <w:numPr>
          <w:ilvl w:val="0"/>
          <w:numId w:val="11"/>
        </w:numPr>
        <w:rPr>
          <w:rFonts w:eastAsia="Arial"/>
        </w:rPr>
      </w:pPr>
      <w:r w:rsidRPr="00332DE1">
        <w:rPr>
          <w:rFonts w:eastAsia="Arial"/>
        </w:rPr>
        <w:t>Evaluation framework</w:t>
      </w:r>
    </w:p>
    <w:p w14:paraId="1AEF01BE" w14:textId="77777777" w:rsidR="00A952E5" w:rsidRDefault="00A952E5" w:rsidP="00A952E5">
      <w:pPr>
        <w:rPr>
          <w:rFonts w:eastAsia="Arial"/>
        </w:rPr>
      </w:pPr>
    </w:p>
    <w:p w14:paraId="4756051A" w14:textId="00031B11" w:rsidR="00A952E5" w:rsidRPr="00A952E5" w:rsidRDefault="00332722" w:rsidP="00A952E5">
      <w:pPr>
        <w:rPr>
          <w:rFonts w:eastAsia="Arial"/>
        </w:rPr>
      </w:pPr>
      <w:r>
        <w:rPr>
          <w:rFonts w:eastAsia="Arial"/>
        </w:rPr>
        <w:t xml:space="preserve">Among those 3 key issues, normative work has only identified on the key issue about </w:t>
      </w:r>
      <w:r w:rsidR="00577017">
        <w:rPr>
          <w:rFonts w:eastAsia="Arial"/>
        </w:rPr>
        <w:t>the energy-related information exposure. No consensus has been reached or more work is needed on the two others.</w:t>
      </w:r>
    </w:p>
    <w:p w14:paraId="11B50254" w14:textId="77777777" w:rsidR="000D36C3" w:rsidRDefault="000D36C3" w:rsidP="00B23330">
      <w:pPr>
        <w:rPr>
          <w:rFonts w:eastAsia="Arial"/>
        </w:rPr>
      </w:pPr>
    </w:p>
    <w:p w14:paraId="51134634" w14:textId="7A2C0E10" w:rsidR="00B23330" w:rsidRDefault="00577017" w:rsidP="00B23330">
      <w:pPr>
        <w:rPr>
          <w:rFonts w:eastAsia="Arial"/>
        </w:rPr>
      </w:pPr>
      <w:r>
        <w:rPr>
          <w:rFonts w:eastAsia="Arial"/>
        </w:rPr>
        <w:t>In addition of those 3</w:t>
      </w:r>
      <w:r w:rsidR="00A27489">
        <w:rPr>
          <w:rFonts w:eastAsia="Arial"/>
        </w:rPr>
        <w:t xml:space="preserve"> key issues</w:t>
      </w:r>
      <w:r>
        <w:rPr>
          <w:rFonts w:eastAsia="Arial"/>
        </w:rPr>
        <w:t xml:space="preserve">, new ones have </w:t>
      </w:r>
      <w:r w:rsidR="00F557A9">
        <w:rPr>
          <w:rFonts w:eastAsia="Arial"/>
        </w:rPr>
        <w:t xml:space="preserve">already </w:t>
      </w:r>
      <w:r>
        <w:rPr>
          <w:rFonts w:eastAsia="Arial"/>
        </w:rPr>
        <w:t>been identified</w:t>
      </w:r>
      <w:r w:rsidR="00A27489">
        <w:rPr>
          <w:rFonts w:eastAsia="Arial"/>
        </w:rPr>
        <w:t>:</w:t>
      </w:r>
    </w:p>
    <w:p w14:paraId="7C7A2DD5" w14:textId="2ED7BB3B" w:rsidR="00A27489" w:rsidRDefault="001F1A79" w:rsidP="00A27489">
      <w:pPr>
        <w:pStyle w:val="Paragraphedeliste"/>
        <w:numPr>
          <w:ilvl w:val="0"/>
          <w:numId w:val="6"/>
        </w:numPr>
        <w:rPr>
          <w:rFonts w:eastAsia="Arial"/>
        </w:rPr>
      </w:pPr>
      <w:r w:rsidRPr="00DE3982">
        <w:rPr>
          <w:rFonts w:eastAsia="Arial"/>
          <w:b/>
          <w:bCs/>
        </w:rPr>
        <w:t xml:space="preserve">Energy-related configuration </w:t>
      </w:r>
      <w:r w:rsidR="00DE3982" w:rsidRPr="00DE3982">
        <w:rPr>
          <w:rFonts w:eastAsia="Arial"/>
          <w:b/>
          <w:bCs/>
        </w:rPr>
        <w:t>by the Application Service Provider</w:t>
      </w:r>
      <w:r w:rsidR="00DE3982">
        <w:rPr>
          <w:rFonts w:eastAsia="Arial"/>
        </w:rPr>
        <w:t xml:space="preserve">: </w:t>
      </w:r>
      <w:r w:rsidR="005643BE">
        <w:rPr>
          <w:rFonts w:eastAsia="Arial"/>
        </w:rPr>
        <w:t xml:space="preserve">How </w:t>
      </w:r>
      <w:r w:rsidR="00BC5ABD">
        <w:rPr>
          <w:rFonts w:eastAsia="Arial"/>
        </w:rPr>
        <w:t>can the Application Service Provider</w:t>
      </w:r>
      <w:r w:rsidR="005643BE">
        <w:rPr>
          <w:rFonts w:eastAsia="Arial"/>
        </w:rPr>
        <w:t xml:space="preserve"> configure</w:t>
      </w:r>
      <w:r w:rsidR="00B655E8">
        <w:rPr>
          <w:rFonts w:eastAsia="Arial"/>
        </w:rPr>
        <w:t xml:space="preserve"> </w:t>
      </w:r>
      <w:r w:rsidR="001625CD">
        <w:rPr>
          <w:rFonts w:eastAsia="Arial"/>
        </w:rPr>
        <w:t>energy-related information</w:t>
      </w:r>
      <w:r w:rsidR="00222039">
        <w:rPr>
          <w:rFonts w:eastAsia="Arial"/>
        </w:rPr>
        <w:t xml:space="preserve"> collection and exposure</w:t>
      </w:r>
      <w:r w:rsidR="005643BE">
        <w:rPr>
          <w:rFonts w:eastAsia="Arial"/>
        </w:rPr>
        <w:t>?</w:t>
      </w:r>
    </w:p>
    <w:p w14:paraId="75326A12" w14:textId="39B55A71" w:rsidR="008C6CE6" w:rsidRDefault="000B47F7" w:rsidP="00A27489">
      <w:pPr>
        <w:pStyle w:val="Paragraphedeliste"/>
        <w:numPr>
          <w:ilvl w:val="0"/>
          <w:numId w:val="6"/>
        </w:numPr>
        <w:rPr>
          <w:rFonts w:eastAsia="Arial"/>
        </w:rPr>
      </w:pPr>
      <w:r w:rsidRPr="000B47F7">
        <w:rPr>
          <w:rFonts w:eastAsia="Arial"/>
          <w:b/>
          <w:bCs/>
        </w:rPr>
        <w:lastRenderedPageBreak/>
        <w:t xml:space="preserve">5GMS AS Energy </w:t>
      </w:r>
      <w:r w:rsidR="00C9647F" w:rsidRPr="000B47F7">
        <w:rPr>
          <w:rFonts w:eastAsia="Arial"/>
          <w:b/>
          <w:bCs/>
        </w:rPr>
        <w:t>management</w:t>
      </w:r>
      <w:r w:rsidR="00C9647F">
        <w:rPr>
          <w:rFonts w:eastAsia="Arial"/>
        </w:rPr>
        <w:t>:</w:t>
      </w:r>
      <w:r>
        <w:rPr>
          <w:rFonts w:eastAsia="Arial"/>
        </w:rPr>
        <w:t xml:space="preserve"> </w:t>
      </w:r>
      <w:r w:rsidR="00FD2180" w:rsidRPr="00FD2180">
        <w:rPr>
          <w:rFonts w:eastAsia="Arial"/>
        </w:rPr>
        <w:t>How might the 5GMS AS (and equivalent functions of the RTC System) react to energy-related information shared by the network via the Energy Information AF instantiated in the 5GMS AF and/or the Energy Information Collector?</w:t>
      </w:r>
    </w:p>
    <w:p w14:paraId="5B1EA21C" w14:textId="0554E891" w:rsidR="00FD2180" w:rsidRPr="00577017" w:rsidRDefault="000B47F7" w:rsidP="00A27489">
      <w:pPr>
        <w:pStyle w:val="Paragraphedeliste"/>
        <w:numPr>
          <w:ilvl w:val="0"/>
          <w:numId w:val="6"/>
        </w:numPr>
        <w:rPr>
          <w:rFonts w:eastAsia="Arial"/>
        </w:rPr>
      </w:pPr>
      <w:r w:rsidRPr="000B47F7">
        <w:rPr>
          <w:b/>
          <w:bCs/>
        </w:rPr>
        <w:t xml:space="preserve">5GMS Client Energy </w:t>
      </w:r>
      <w:r w:rsidR="00C9647F">
        <w:rPr>
          <w:b/>
          <w:bCs/>
        </w:rPr>
        <w:t>m</w:t>
      </w:r>
      <w:r w:rsidR="00C9647F" w:rsidRPr="000B47F7">
        <w:rPr>
          <w:b/>
          <w:bCs/>
        </w:rPr>
        <w:t>anagement</w:t>
      </w:r>
      <w:r w:rsidR="00C9647F">
        <w:t>:</w:t>
      </w:r>
      <w:r>
        <w:t xml:space="preserve"> </w:t>
      </w:r>
      <w:r w:rsidR="00FD2180">
        <w:t>How might the 5GMS Client (and equivalent functions of the RTC System) react to energy-related information shared by the network?</w:t>
      </w:r>
    </w:p>
    <w:p w14:paraId="743E7295" w14:textId="2F45C608" w:rsidR="00577017" w:rsidRDefault="00940860" w:rsidP="00577017">
      <w:pPr>
        <w:rPr>
          <w:rFonts w:eastAsia="Arial"/>
        </w:rPr>
      </w:pPr>
      <w:r>
        <w:rPr>
          <w:rFonts w:eastAsia="Arial"/>
        </w:rPr>
        <w:t>and other ones</w:t>
      </w:r>
      <w:r w:rsidR="00681F04">
        <w:rPr>
          <w:rFonts w:eastAsia="Arial"/>
        </w:rPr>
        <w:t xml:space="preserve"> </w:t>
      </w:r>
      <w:r w:rsidR="000756C9">
        <w:rPr>
          <w:rFonts w:eastAsia="Arial"/>
        </w:rPr>
        <w:t>should</w:t>
      </w:r>
      <w:r w:rsidR="00681F04">
        <w:rPr>
          <w:rFonts w:eastAsia="Arial"/>
        </w:rPr>
        <w:t xml:space="preserve"> be </w:t>
      </w:r>
      <w:r w:rsidR="000756C9">
        <w:rPr>
          <w:rFonts w:eastAsia="Arial"/>
        </w:rPr>
        <w:t>r</w:t>
      </w:r>
      <w:r w:rsidR="00681F04">
        <w:rPr>
          <w:rFonts w:eastAsia="Arial"/>
        </w:rPr>
        <w:t>equired to consider the new requiremen</w:t>
      </w:r>
      <w:r w:rsidR="004F24BE">
        <w:rPr>
          <w:rFonts w:eastAsia="Arial"/>
        </w:rPr>
        <w:t>ts in TS 22.261</w:t>
      </w:r>
      <w:r w:rsidR="00681F04">
        <w:rPr>
          <w:rFonts w:eastAsia="Arial"/>
        </w:rPr>
        <w:t xml:space="preserve"> </w:t>
      </w:r>
      <w:r w:rsidR="000756C9">
        <w:rPr>
          <w:rFonts w:eastAsia="Arial"/>
        </w:rPr>
        <w:t xml:space="preserve">and the </w:t>
      </w:r>
      <w:r w:rsidR="008C32F0">
        <w:rPr>
          <w:rFonts w:eastAsia="Arial"/>
        </w:rPr>
        <w:t>new architecture updates from SA2.</w:t>
      </w:r>
    </w:p>
    <w:p w14:paraId="2EEA9275" w14:textId="77777777" w:rsidR="00681F04" w:rsidRDefault="00681F04" w:rsidP="00577017">
      <w:pPr>
        <w:rPr>
          <w:rFonts w:eastAsia="Arial"/>
        </w:rPr>
      </w:pPr>
    </w:p>
    <w:p w14:paraId="35EC293A" w14:textId="59B9FDE4" w:rsidR="00577017" w:rsidRPr="00577017" w:rsidRDefault="006F6F57" w:rsidP="00577017">
      <w:pPr>
        <w:rPr>
          <w:rFonts w:eastAsia="Arial"/>
        </w:rPr>
      </w:pPr>
      <w:r>
        <w:rPr>
          <w:rFonts w:eastAsia="Arial"/>
        </w:rPr>
        <w:t>Solutions to t</w:t>
      </w:r>
      <w:r w:rsidR="008E61F4">
        <w:rPr>
          <w:rFonts w:eastAsia="Arial"/>
        </w:rPr>
        <w:t>hose new key i</w:t>
      </w:r>
      <w:r>
        <w:rPr>
          <w:rFonts w:eastAsia="Arial"/>
        </w:rPr>
        <w:t>s</w:t>
      </w:r>
      <w:r w:rsidR="008E61F4">
        <w:rPr>
          <w:rFonts w:eastAsia="Arial"/>
        </w:rPr>
        <w:t xml:space="preserve">sues will </w:t>
      </w:r>
      <w:r>
        <w:rPr>
          <w:rFonts w:eastAsia="Arial"/>
        </w:rPr>
        <w:t xml:space="preserve">have to be studied and </w:t>
      </w:r>
      <w:r w:rsidR="00942462">
        <w:rPr>
          <w:rFonts w:eastAsia="Arial"/>
        </w:rPr>
        <w:t xml:space="preserve">improvement of solutions proposed for existing </w:t>
      </w:r>
      <w:r w:rsidR="000B221C">
        <w:rPr>
          <w:rFonts w:eastAsia="Arial"/>
        </w:rPr>
        <w:t>key issues</w:t>
      </w:r>
      <w:r w:rsidR="00F67572">
        <w:rPr>
          <w:rFonts w:eastAsia="Arial"/>
        </w:rPr>
        <w:t xml:space="preserve"> need to be explored.</w:t>
      </w:r>
    </w:p>
    <w:p w14:paraId="4B8917B3" w14:textId="77777777" w:rsidR="005F6F32" w:rsidRDefault="005F6F32" w:rsidP="00CA2D94">
      <w:pPr>
        <w:pStyle w:val="Titre1"/>
        <w:rPr>
          <w:rFonts w:eastAsia="Arial"/>
        </w:rPr>
      </w:pPr>
    </w:p>
    <w:p w14:paraId="5177AB5A" w14:textId="6A525041" w:rsidR="000749A2" w:rsidRDefault="009135AB" w:rsidP="00CA2D94">
      <w:pPr>
        <w:pStyle w:val="Titre1"/>
        <w:rPr>
          <w:rFonts w:eastAsia="Arial"/>
        </w:rPr>
      </w:pPr>
      <w:r>
        <w:rPr>
          <w:rFonts w:eastAsia="Arial"/>
        </w:rPr>
        <w:t>4</w:t>
      </w:r>
      <w:r w:rsidR="000749A2" w:rsidRPr="000749A2">
        <w:rPr>
          <w:rFonts w:eastAsia="Arial"/>
        </w:rPr>
        <w:t>.</w:t>
      </w:r>
      <w:r w:rsidR="000749A2" w:rsidRPr="000749A2">
        <w:rPr>
          <w:rFonts w:eastAsia="Arial"/>
        </w:rPr>
        <w:tab/>
        <w:t>Proposal</w:t>
      </w:r>
    </w:p>
    <w:p w14:paraId="3FEA20BE" w14:textId="5C4DC582" w:rsidR="00103CB9" w:rsidRDefault="006E4244" w:rsidP="008C0A32">
      <w:pPr>
        <w:rPr>
          <w:rFonts w:eastAsia="Arial"/>
        </w:rPr>
      </w:pPr>
      <w:r>
        <w:rPr>
          <w:rFonts w:eastAsia="Arial"/>
        </w:rPr>
        <w:t xml:space="preserve">According to the information above </w:t>
      </w:r>
      <w:r w:rsidR="00EC2CD5">
        <w:rPr>
          <w:rFonts w:eastAsia="Arial"/>
        </w:rPr>
        <w:t>and the</w:t>
      </w:r>
      <w:r w:rsidR="007D7C1C">
        <w:rPr>
          <w:rFonts w:eastAsia="Arial"/>
        </w:rPr>
        <w:t xml:space="preserve"> conclusions of </w:t>
      </w:r>
      <w:r w:rsidR="001544FC">
        <w:rPr>
          <w:rFonts w:eastAsia="Arial"/>
        </w:rPr>
        <w:t xml:space="preserve">the study on </w:t>
      </w:r>
      <w:proofErr w:type="spellStart"/>
      <w:r w:rsidR="008E00DE">
        <w:rPr>
          <w:rFonts w:eastAsia="Arial"/>
        </w:rPr>
        <w:t>FS_</w:t>
      </w:r>
      <w:r w:rsidR="007D7C1C">
        <w:rPr>
          <w:rFonts w:eastAsia="Arial"/>
        </w:rPr>
        <w:t>MediaEnergy</w:t>
      </w:r>
      <w:r w:rsidR="008E00DE">
        <w:rPr>
          <w:rFonts w:eastAsia="Arial"/>
        </w:rPr>
        <w:t>GREEN</w:t>
      </w:r>
      <w:proofErr w:type="spellEnd"/>
      <w:r w:rsidR="00334740">
        <w:rPr>
          <w:rFonts w:eastAsia="Arial"/>
        </w:rPr>
        <w:t xml:space="preserve">, it is proposed to work on a new SID for a phase 2 </w:t>
      </w:r>
      <w:r w:rsidR="00227909">
        <w:rPr>
          <w:rFonts w:eastAsia="Arial"/>
        </w:rPr>
        <w:t xml:space="preserve">of this study. The following text is proposed as basis for further work </w:t>
      </w:r>
      <w:r w:rsidR="00103CB9">
        <w:rPr>
          <w:rFonts w:eastAsia="Arial"/>
        </w:rPr>
        <w:t xml:space="preserve">for </w:t>
      </w:r>
      <w:r w:rsidR="00931516">
        <w:rPr>
          <w:rFonts w:eastAsia="Arial"/>
        </w:rPr>
        <w:t xml:space="preserve">the objectives of </w:t>
      </w:r>
      <w:r w:rsidR="00103CB9">
        <w:rPr>
          <w:rFonts w:eastAsia="Arial"/>
        </w:rPr>
        <w:t>this SID:</w:t>
      </w:r>
    </w:p>
    <w:p w14:paraId="3F1D3BC1" w14:textId="77777777" w:rsidR="00F4366C" w:rsidRDefault="00F4366C" w:rsidP="008C0A32">
      <w:pPr>
        <w:rPr>
          <w:rFonts w:eastAsia="Arial"/>
        </w:rPr>
      </w:pPr>
    </w:p>
    <w:p w14:paraId="243B0418" w14:textId="12152AA5" w:rsidR="00092BCB" w:rsidRPr="009157E8" w:rsidRDefault="004E00D9" w:rsidP="008C0A32">
      <w:pPr>
        <w:rPr>
          <w:rFonts w:eastAsia="Arial"/>
          <w:i/>
          <w:iCs/>
        </w:rPr>
      </w:pPr>
      <w:r w:rsidRPr="009157E8">
        <w:rPr>
          <w:rFonts w:eastAsia="Arial"/>
          <w:i/>
          <w:iCs/>
        </w:rPr>
        <w:t xml:space="preserve">This </w:t>
      </w:r>
      <w:r w:rsidR="00C9748C" w:rsidRPr="009157E8">
        <w:rPr>
          <w:rFonts w:eastAsia="Arial"/>
          <w:i/>
          <w:iCs/>
        </w:rPr>
        <w:t>study</w:t>
      </w:r>
      <w:r w:rsidRPr="009157E8">
        <w:rPr>
          <w:rFonts w:eastAsia="Arial"/>
          <w:i/>
          <w:iCs/>
        </w:rPr>
        <w:t xml:space="preserve"> </w:t>
      </w:r>
      <w:r w:rsidR="00C9748C" w:rsidRPr="009157E8">
        <w:rPr>
          <w:rFonts w:eastAsia="Arial"/>
          <w:i/>
          <w:iCs/>
        </w:rPr>
        <w:t>aims</w:t>
      </w:r>
      <w:r w:rsidRPr="009157E8">
        <w:rPr>
          <w:rFonts w:eastAsia="Arial"/>
          <w:i/>
          <w:iCs/>
        </w:rPr>
        <w:t xml:space="preserve"> to </w:t>
      </w:r>
      <w:r w:rsidR="00FC67EC">
        <w:rPr>
          <w:rFonts w:eastAsia="Arial"/>
          <w:i/>
          <w:iCs/>
        </w:rPr>
        <w:t>take into consideration</w:t>
      </w:r>
      <w:r w:rsidR="001A241E">
        <w:rPr>
          <w:rFonts w:eastAsia="Arial"/>
          <w:i/>
          <w:iCs/>
        </w:rPr>
        <w:t xml:space="preserve"> updates from other</w:t>
      </w:r>
      <w:r w:rsidR="006D05C4">
        <w:rPr>
          <w:rFonts w:eastAsia="Arial"/>
          <w:i/>
          <w:iCs/>
        </w:rPr>
        <w:t xml:space="preserve"> </w:t>
      </w:r>
      <w:r w:rsidR="00FC67EC">
        <w:rPr>
          <w:rFonts w:eastAsia="Arial"/>
          <w:i/>
          <w:iCs/>
        </w:rPr>
        <w:t>3GPP working groups</w:t>
      </w:r>
      <w:r w:rsidR="00F62084">
        <w:rPr>
          <w:rFonts w:eastAsia="Arial"/>
          <w:i/>
          <w:iCs/>
        </w:rPr>
        <w:t xml:space="preserve"> on </w:t>
      </w:r>
      <w:r w:rsidR="00F62084" w:rsidRPr="009157E8">
        <w:rPr>
          <w:rFonts w:eastAsia="Arial"/>
          <w:i/>
          <w:iCs/>
        </w:rPr>
        <w:t>efficient energy use and energy saving for media services</w:t>
      </w:r>
      <w:r w:rsidR="00FC67EC">
        <w:rPr>
          <w:rFonts w:eastAsia="Arial"/>
          <w:i/>
          <w:iCs/>
        </w:rPr>
        <w:t xml:space="preserve"> impacting </w:t>
      </w:r>
      <w:r w:rsidR="00AF19C6">
        <w:rPr>
          <w:rFonts w:eastAsia="Arial"/>
          <w:i/>
          <w:iCs/>
        </w:rPr>
        <w:t>TR 26.942</w:t>
      </w:r>
      <w:r w:rsidR="00704A44">
        <w:rPr>
          <w:rFonts w:eastAsia="Arial"/>
          <w:i/>
          <w:iCs/>
        </w:rPr>
        <w:t xml:space="preserve">, in particular </w:t>
      </w:r>
      <w:r w:rsidR="00D512E3">
        <w:rPr>
          <w:rFonts w:eastAsia="Arial"/>
          <w:i/>
          <w:iCs/>
        </w:rPr>
        <w:t xml:space="preserve">new requirements in TS 22.261 and architecture updates </w:t>
      </w:r>
      <w:r w:rsidR="007871DD">
        <w:rPr>
          <w:rFonts w:eastAsia="Arial"/>
          <w:i/>
          <w:iCs/>
        </w:rPr>
        <w:t xml:space="preserve">in </w:t>
      </w:r>
      <w:r w:rsidR="007871DD" w:rsidRPr="007871DD">
        <w:rPr>
          <w:rFonts w:eastAsia="Arial"/>
          <w:i/>
          <w:iCs/>
        </w:rPr>
        <w:t>TS 23.501</w:t>
      </w:r>
      <w:r w:rsidR="00F62084">
        <w:rPr>
          <w:rFonts w:eastAsia="Arial"/>
          <w:i/>
          <w:iCs/>
        </w:rPr>
        <w:t>. Th</w:t>
      </w:r>
      <w:r w:rsidR="003C7E5D">
        <w:rPr>
          <w:rFonts w:eastAsia="Arial"/>
          <w:i/>
          <w:iCs/>
        </w:rPr>
        <w:t xml:space="preserve">is phase 2 </w:t>
      </w:r>
      <w:r w:rsidR="00F62084">
        <w:rPr>
          <w:rFonts w:eastAsia="Arial"/>
          <w:i/>
          <w:iCs/>
        </w:rPr>
        <w:t>will also e</w:t>
      </w:r>
      <w:r w:rsidRPr="009157E8">
        <w:rPr>
          <w:rFonts w:eastAsia="Arial"/>
          <w:i/>
          <w:iCs/>
        </w:rPr>
        <w:t xml:space="preserve">nhance </w:t>
      </w:r>
      <w:r w:rsidR="00092BCB" w:rsidRPr="009157E8">
        <w:rPr>
          <w:rFonts w:eastAsia="Arial"/>
          <w:i/>
          <w:iCs/>
        </w:rPr>
        <w:t xml:space="preserve">the phase 1 </w:t>
      </w:r>
      <w:r w:rsidR="00927A2A">
        <w:rPr>
          <w:rFonts w:eastAsia="Arial"/>
          <w:i/>
          <w:iCs/>
        </w:rPr>
        <w:t xml:space="preserve">addressing new key issues </w:t>
      </w:r>
      <w:r w:rsidR="00232062">
        <w:rPr>
          <w:rFonts w:eastAsia="Arial"/>
          <w:i/>
          <w:iCs/>
        </w:rPr>
        <w:t xml:space="preserve">identified in phase 1 </w:t>
      </w:r>
      <w:r w:rsidR="00B75989">
        <w:rPr>
          <w:rFonts w:eastAsia="Arial"/>
          <w:i/>
          <w:iCs/>
        </w:rPr>
        <w:t xml:space="preserve">and </w:t>
      </w:r>
      <w:r w:rsidR="002F0501">
        <w:rPr>
          <w:rFonts w:eastAsia="Arial"/>
          <w:i/>
          <w:iCs/>
        </w:rPr>
        <w:t>develop the proposed solution of existing key issues</w:t>
      </w:r>
      <w:r w:rsidR="00687DC9" w:rsidRPr="009157E8">
        <w:rPr>
          <w:rFonts w:eastAsia="Arial"/>
          <w:i/>
          <w:iCs/>
        </w:rPr>
        <w:t>.</w:t>
      </w:r>
      <w:r w:rsidR="00020767" w:rsidRPr="009157E8">
        <w:rPr>
          <w:rFonts w:eastAsia="Arial"/>
          <w:i/>
          <w:iCs/>
        </w:rPr>
        <w:t xml:space="preserve"> </w:t>
      </w:r>
    </w:p>
    <w:p w14:paraId="2818BBB8" w14:textId="77777777" w:rsidR="009157E8" w:rsidRPr="009157E8" w:rsidRDefault="009157E8" w:rsidP="008C0A32">
      <w:pPr>
        <w:rPr>
          <w:rFonts w:eastAsia="Arial"/>
          <w:i/>
          <w:iCs/>
        </w:rPr>
      </w:pPr>
    </w:p>
    <w:p w14:paraId="4C5C938A" w14:textId="77777777" w:rsidR="00D63DC3" w:rsidRPr="00523E93" w:rsidRDefault="00D63DC3" w:rsidP="00E47EC2">
      <w:pPr>
        <w:rPr>
          <w:i/>
          <w:iCs/>
          <w:lang w:eastAsia="ja-JP"/>
        </w:rPr>
      </w:pPr>
      <w:r w:rsidRPr="00523E93">
        <w:rPr>
          <w:i/>
          <w:iCs/>
          <w:lang w:eastAsia="ja-JP"/>
        </w:rPr>
        <w:t>The main objectives of this study include:</w:t>
      </w:r>
    </w:p>
    <w:p w14:paraId="1694EF6D" w14:textId="189F84E6" w:rsidR="00D63DC3" w:rsidRPr="00523E93" w:rsidRDefault="00D63DC3" w:rsidP="00BB11E4">
      <w:pPr>
        <w:pStyle w:val="Paragraphedeliste"/>
        <w:numPr>
          <w:ilvl w:val="0"/>
          <w:numId w:val="17"/>
        </w:numPr>
        <w:rPr>
          <w:i/>
          <w:iCs/>
          <w:lang w:eastAsia="ja-JP"/>
        </w:rPr>
      </w:pPr>
      <w:r w:rsidRPr="00523E93">
        <w:rPr>
          <w:i/>
          <w:iCs/>
          <w:lang w:eastAsia="ja-JP"/>
        </w:rPr>
        <w:t>Address, in the context of media delivery, the new Release 20 requirements in TS 22.261 on:</w:t>
      </w:r>
    </w:p>
    <w:p w14:paraId="3D7C3CE1" w14:textId="77777777" w:rsidR="00E81D5A" w:rsidRPr="00523E93" w:rsidRDefault="00D63DC3" w:rsidP="00AB1520">
      <w:pPr>
        <w:pStyle w:val="Paragraphedeliste"/>
        <w:numPr>
          <w:ilvl w:val="1"/>
          <w:numId w:val="17"/>
        </w:numPr>
        <w:rPr>
          <w:i/>
          <w:iCs/>
        </w:rPr>
      </w:pPr>
      <w:r w:rsidRPr="00523E93">
        <w:rPr>
          <w:i/>
          <w:iCs/>
          <w:lang w:eastAsia="ja-JP"/>
        </w:rPr>
        <w:t>Energy-related information as a service criterion as required by clause 6.15a.2, including:</w:t>
      </w:r>
    </w:p>
    <w:p w14:paraId="42671B8C" w14:textId="77777777" w:rsidR="00E81D5A" w:rsidRPr="00523E93" w:rsidRDefault="00D63DC3" w:rsidP="00AB1520">
      <w:pPr>
        <w:pStyle w:val="Paragraphedeliste"/>
        <w:numPr>
          <w:ilvl w:val="2"/>
          <w:numId w:val="17"/>
        </w:numPr>
        <w:rPr>
          <w:i/>
          <w:iCs/>
        </w:rPr>
      </w:pPr>
      <w:r w:rsidRPr="00523E93">
        <w:rPr>
          <w:i/>
          <w:iCs/>
        </w:rPr>
        <w:t>The degradation of media delivery performance (e.g. adjustment of QoS, bit rate; deferring Background Data Transfers) in reaction to a change in the energy supply mix of the network, or in order to ration energy use, subject to operator policy, regulatory requirements and user consent.</w:t>
      </w:r>
    </w:p>
    <w:p w14:paraId="001538F0" w14:textId="49360E47" w:rsidR="00E81D5A" w:rsidRPr="00523E93" w:rsidRDefault="00D63DC3" w:rsidP="00AB1520">
      <w:pPr>
        <w:pStyle w:val="Paragraphedeliste"/>
        <w:numPr>
          <w:ilvl w:val="2"/>
          <w:numId w:val="17"/>
        </w:numPr>
        <w:rPr>
          <w:i/>
          <w:iCs/>
        </w:rPr>
      </w:pPr>
      <w:r w:rsidRPr="00523E93">
        <w:rPr>
          <w:i/>
          <w:iCs/>
        </w:rPr>
        <w:t>The means to target per-UE energy saving actions based on subscription policies, including blocking media delivery, subject to operator policy, regulatory requirements and user consent.</w:t>
      </w:r>
    </w:p>
    <w:p w14:paraId="3D090F76" w14:textId="77777777" w:rsidR="00E81D5A" w:rsidRPr="00523E93" w:rsidRDefault="00D63DC3" w:rsidP="00AB1520">
      <w:pPr>
        <w:pStyle w:val="Paragraphedeliste"/>
        <w:numPr>
          <w:ilvl w:val="2"/>
          <w:numId w:val="17"/>
        </w:numPr>
        <w:rPr>
          <w:i/>
          <w:iCs/>
        </w:rPr>
      </w:pPr>
      <w:r w:rsidRPr="00523E93">
        <w:rPr>
          <w:i/>
          <w:iCs/>
        </w:rPr>
        <w:t>The means to assist a Media Application Provider in identifying UEs to target with the aforementioned performance degradation and energy saving actions.</w:t>
      </w:r>
    </w:p>
    <w:p w14:paraId="7B386249" w14:textId="77777777" w:rsidR="00E81D5A" w:rsidRPr="00523E93" w:rsidRDefault="00D63DC3" w:rsidP="00AB1520">
      <w:pPr>
        <w:pStyle w:val="Paragraphedeliste"/>
        <w:numPr>
          <w:ilvl w:val="1"/>
          <w:numId w:val="17"/>
        </w:numPr>
        <w:rPr>
          <w:i/>
          <w:iCs/>
          <w:lang w:eastAsia="ja-JP"/>
        </w:rPr>
      </w:pPr>
      <w:r w:rsidRPr="00523E93">
        <w:rPr>
          <w:i/>
          <w:iCs/>
          <w:lang w:eastAsia="ja-JP"/>
        </w:rPr>
        <w:t>Energy-related information exposure to UEs and authorised third parties over specific time periods as required by clause 6.15a.5</w:t>
      </w:r>
      <w:r w:rsidRPr="00523E93">
        <w:rPr>
          <w:i/>
          <w:iCs/>
        </w:rPr>
        <w:t>, subject to operator policy, regulatory requirements and user consent, including energy consumption by the serving network – and the equivalent carbon (CO</w:t>
      </w:r>
      <w:r w:rsidRPr="00523E93">
        <w:rPr>
          <w:i/>
          <w:iCs/>
          <w:vertAlign w:val="subscript"/>
        </w:rPr>
        <w:t>2</w:t>
      </w:r>
      <w:r w:rsidRPr="00523E93">
        <w:rPr>
          <w:i/>
          <w:iCs/>
        </w:rPr>
        <w:t>e) emissions – for the overall use of the media delivery service as well as for individual media application data flows</w:t>
      </w:r>
      <w:r w:rsidRPr="00523E93">
        <w:rPr>
          <w:i/>
          <w:iCs/>
          <w:lang w:eastAsia="ja-JP"/>
        </w:rPr>
        <w:t>.</w:t>
      </w:r>
    </w:p>
    <w:p w14:paraId="1C48ED1E" w14:textId="256B8937" w:rsidR="00AB1520" w:rsidRPr="00523E93" w:rsidRDefault="00D63DC3" w:rsidP="0011302D">
      <w:pPr>
        <w:pStyle w:val="Paragraphedeliste"/>
        <w:numPr>
          <w:ilvl w:val="0"/>
          <w:numId w:val="17"/>
        </w:numPr>
        <w:rPr>
          <w:i/>
          <w:iCs/>
          <w:lang w:eastAsia="ja-JP"/>
        </w:rPr>
      </w:pPr>
      <w:r w:rsidRPr="00523E93">
        <w:rPr>
          <w:i/>
          <w:iCs/>
          <w:lang w:eastAsia="ja-JP"/>
        </w:rPr>
        <w:t xml:space="preserve">Update or develop existing potential solutions and proposed normative work associated with the Key Issue on energy-related information exposure, with new elements added in 3GPP specifications such as TS 23.501, TS 23.502 or TS 23.503 </w:t>
      </w:r>
      <w:r w:rsidRPr="00495481">
        <w:rPr>
          <w:i/>
          <w:iCs/>
          <w:lang w:eastAsia="ja-JP"/>
        </w:rPr>
        <w:t xml:space="preserve">including </w:t>
      </w:r>
      <w:r w:rsidR="00495481" w:rsidRPr="00495481">
        <w:rPr>
          <w:i/>
          <w:iCs/>
          <w:lang w:eastAsia="ja-JP"/>
        </w:rPr>
        <w:t xml:space="preserve">the </w:t>
      </w:r>
      <w:r w:rsidR="00495481">
        <w:rPr>
          <w:i/>
          <w:iCs/>
          <w:lang w:eastAsia="ja-JP"/>
        </w:rPr>
        <w:t>E</w:t>
      </w:r>
      <w:r w:rsidR="00495481" w:rsidRPr="00495481">
        <w:rPr>
          <w:i/>
          <w:iCs/>
          <w:lang w:eastAsia="ja-JP"/>
        </w:rPr>
        <w:t xml:space="preserve">nergy </w:t>
      </w:r>
      <w:r w:rsidR="00495481">
        <w:rPr>
          <w:i/>
          <w:iCs/>
          <w:lang w:eastAsia="ja-JP"/>
        </w:rPr>
        <w:t>I</w:t>
      </w:r>
      <w:r w:rsidR="00495481" w:rsidRPr="00495481">
        <w:rPr>
          <w:i/>
          <w:iCs/>
          <w:lang w:eastAsia="ja-JP"/>
        </w:rPr>
        <w:t xml:space="preserve">nformation </w:t>
      </w:r>
      <w:r w:rsidR="00495481">
        <w:rPr>
          <w:i/>
          <w:iCs/>
          <w:lang w:eastAsia="ja-JP"/>
        </w:rPr>
        <w:t>F</w:t>
      </w:r>
      <w:r w:rsidR="00495481" w:rsidRPr="00495481">
        <w:rPr>
          <w:i/>
          <w:iCs/>
          <w:lang w:eastAsia="ja-JP"/>
        </w:rPr>
        <w:t xml:space="preserve">unction (EIF), </w:t>
      </w:r>
      <w:r w:rsidRPr="00495481">
        <w:rPr>
          <w:i/>
          <w:iCs/>
          <w:lang w:eastAsia="ja-JP"/>
        </w:rPr>
        <w:t>efficient</w:t>
      </w:r>
      <w:r w:rsidRPr="00523E93">
        <w:rPr>
          <w:i/>
          <w:iCs/>
          <w:lang w:eastAsia="ja-JP"/>
        </w:rPr>
        <w:t xml:space="preserve"> energy use and energy saving items.</w:t>
      </w:r>
    </w:p>
    <w:p w14:paraId="261ECED0" w14:textId="26979EB5" w:rsidR="00AB1520" w:rsidRPr="00523E93" w:rsidRDefault="00D63DC3" w:rsidP="008610E9">
      <w:pPr>
        <w:pStyle w:val="Paragraphedeliste"/>
        <w:numPr>
          <w:ilvl w:val="0"/>
          <w:numId w:val="17"/>
        </w:numPr>
        <w:rPr>
          <w:i/>
          <w:iCs/>
          <w:lang w:eastAsia="ja-JP"/>
        </w:rPr>
      </w:pPr>
      <w:r w:rsidRPr="00523E93">
        <w:rPr>
          <w:i/>
          <w:iCs/>
          <w:lang w:eastAsia="ja-JP"/>
        </w:rPr>
        <w:t xml:space="preserve">Propose new potential solutions to </w:t>
      </w:r>
      <w:r w:rsidR="008456E7">
        <w:rPr>
          <w:i/>
          <w:iCs/>
          <w:lang w:eastAsia="ja-JP"/>
        </w:rPr>
        <w:t xml:space="preserve">phase 1 </w:t>
      </w:r>
      <w:r w:rsidRPr="00523E93">
        <w:rPr>
          <w:i/>
          <w:iCs/>
          <w:lang w:eastAsia="ja-JP"/>
        </w:rPr>
        <w:t>Key Issues on energy-related monitoring and measurement, and evaluation frameworks for which no normative work has been identified.</w:t>
      </w:r>
    </w:p>
    <w:p w14:paraId="5A08F622" w14:textId="77777777" w:rsidR="00AB1520" w:rsidRPr="00523E93" w:rsidRDefault="00D63DC3" w:rsidP="004478AB">
      <w:pPr>
        <w:pStyle w:val="Paragraphedeliste"/>
        <w:numPr>
          <w:ilvl w:val="0"/>
          <w:numId w:val="17"/>
        </w:numPr>
        <w:rPr>
          <w:i/>
          <w:iCs/>
          <w:lang w:eastAsia="ja-JP"/>
        </w:rPr>
      </w:pPr>
      <w:r w:rsidRPr="00523E93">
        <w:rPr>
          <w:i/>
          <w:iCs/>
          <w:lang w:eastAsia="ja-JP"/>
        </w:rPr>
        <w:t>Describe new Key Issues identified during phase 1 about:</w:t>
      </w:r>
    </w:p>
    <w:p w14:paraId="4F409E36" w14:textId="77777777" w:rsidR="00AB1520" w:rsidRPr="00523E93" w:rsidRDefault="00D63DC3" w:rsidP="006F49BA">
      <w:pPr>
        <w:pStyle w:val="Paragraphedeliste"/>
        <w:numPr>
          <w:ilvl w:val="1"/>
          <w:numId w:val="17"/>
        </w:numPr>
        <w:rPr>
          <w:i/>
          <w:iCs/>
          <w:lang w:eastAsia="ja-JP"/>
        </w:rPr>
      </w:pPr>
      <w:r w:rsidRPr="00523E93">
        <w:rPr>
          <w:i/>
          <w:iCs/>
          <w:lang w:eastAsia="ja-JP"/>
        </w:rPr>
        <w:t>Energy-related configuration by the Application Service Provider.</w:t>
      </w:r>
    </w:p>
    <w:p w14:paraId="63131920" w14:textId="77777777" w:rsidR="00AB1520" w:rsidRPr="00523E93" w:rsidRDefault="00D63DC3" w:rsidP="00E40366">
      <w:pPr>
        <w:pStyle w:val="Paragraphedeliste"/>
        <w:numPr>
          <w:ilvl w:val="1"/>
          <w:numId w:val="17"/>
        </w:numPr>
        <w:rPr>
          <w:i/>
          <w:iCs/>
          <w:lang w:eastAsia="ja-JP"/>
        </w:rPr>
      </w:pPr>
      <w:r w:rsidRPr="00523E93">
        <w:rPr>
          <w:i/>
          <w:iCs/>
          <w:lang w:eastAsia="ja-JP"/>
        </w:rPr>
        <w:t>AS energy management.</w:t>
      </w:r>
    </w:p>
    <w:p w14:paraId="554A4813" w14:textId="77777777" w:rsidR="00AB1520" w:rsidRPr="00523E93" w:rsidRDefault="00D63DC3" w:rsidP="0002571A">
      <w:pPr>
        <w:pStyle w:val="Paragraphedeliste"/>
        <w:numPr>
          <w:ilvl w:val="1"/>
          <w:numId w:val="17"/>
        </w:numPr>
        <w:rPr>
          <w:rFonts w:eastAsia="Arial"/>
          <w:i/>
          <w:iCs/>
        </w:rPr>
      </w:pPr>
      <w:r w:rsidRPr="00523E93">
        <w:rPr>
          <w:i/>
          <w:iCs/>
          <w:lang w:eastAsia="ja-JP"/>
        </w:rPr>
        <w:t>Client energy management.</w:t>
      </w:r>
    </w:p>
    <w:p w14:paraId="0CA4AA0B" w14:textId="6A0ECFE4" w:rsidR="00CE1F64" w:rsidRPr="00523E93" w:rsidRDefault="00AB1520" w:rsidP="00AB1520">
      <w:pPr>
        <w:ind w:left="1080"/>
        <w:rPr>
          <w:rFonts w:eastAsia="Arial"/>
          <w:i/>
          <w:iCs/>
        </w:rPr>
      </w:pPr>
      <w:r w:rsidRPr="00523E93">
        <w:rPr>
          <w:i/>
          <w:iCs/>
          <w:lang w:eastAsia="ja-JP"/>
        </w:rPr>
        <w:t>a</w:t>
      </w:r>
      <w:r w:rsidR="00D63DC3" w:rsidRPr="00523E93">
        <w:rPr>
          <w:i/>
          <w:iCs/>
          <w:lang w:eastAsia="ja-JP"/>
        </w:rPr>
        <w:t>nd propose potential solutions and normative work related to them.</w:t>
      </w:r>
    </w:p>
    <w:p w14:paraId="4B501DA8" w14:textId="77777777" w:rsidR="00010820" w:rsidRDefault="00010820" w:rsidP="00010820">
      <w:pPr>
        <w:rPr>
          <w:rFonts w:eastAsia="Arial"/>
          <w:i/>
          <w:iCs/>
        </w:rPr>
      </w:pPr>
    </w:p>
    <w:p w14:paraId="1DDAF367" w14:textId="5CA66797" w:rsidR="00897311" w:rsidRDefault="001A02A1" w:rsidP="00010820">
      <w:pPr>
        <w:rPr>
          <w:rFonts w:eastAsia="Arial"/>
        </w:rPr>
      </w:pPr>
      <w:r>
        <w:rPr>
          <w:rFonts w:eastAsia="Arial"/>
        </w:rPr>
        <w:t>No</w:t>
      </w:r>
      <w:r w:rsidR="00C87E8C">
        <w:rPr>
          <w:rFonts w:eastAsia="Arial"/>
        </w:rPr>
        <w:t>r</w:t>
      </w:r>
      <w:r>
        <w:rPr>
          <w:rFonts w:eastAsia="Arial"/>
        </w:rPr>
        <w:t>mative work already identified in phase 1 of the study</w:t>
      </w:r>
      <w:r w:rsidR="006E7AA0">
        <w:rPr>
          <w:rFonts w:eastAsia="Arial"/>
        </w:rPr>
        <w:t xml:space="preserve"> and listed in </w:t>
      </w:r>
      <w:r w:rsidR="00FA6C30">
        <w:rPr>
          <w:rFonts w:eastAsia="Arial"/>
        </w:rPr>
        <w:t xml:space="preserve">the conclusions </w:t>
      </w:r>
      <w:r w:rsidR="00FD2D48">
        <w:rPr>
          <w:rFonts w:eastAsia="Arial"/>
        </w:rPr>
        <w:t>of the</w:t>
      </w:r>
      <w:r w:rsidR="008A2C31">
        <w:rPr>
          <w:rFonts w:eastAsia="Arial"/>
        </w:rPr>
        <w:t xml:space="preserve"> </w:t>
      </w:r>
      <w:r w:rsidR="00A8690B" w:rsidRPr="00A8690B">
        <w:rPr>
          <w:rFonts w:eastAsia="Arial"/>
        </w:rPr>
        <w:t>TR 26.942 v.2.0.0</w:t>
      </w:r>
      <w:r w:rsidR="00A8690B">
        <w:rPr>
          <w:rFonts w:eastAsia="Arial"/>
        </w:rPr>
        <w:t xml:space="preserve"> </w:t>
      </w:r>
      <w:r>
        <w:rPr>
          <w:rFonts w:eastAsia="Arial"/>
        </w:rPr>
        <w:t xml:space="preserve">will be </w:t>
      </w:r>
      <w:r w:rsidR="00C87E8C">
        <w:rPr>
          <w:rFonts w:eastAsia="Arial"/>
        </w:rPr>
        <w:t xml:space="preserve">conducted after the conclusion of this phase 2. This </w:t>
      </w:r>
      <w:r w:rsidR="65AD97B5">
        <w:rPr>
          <w:rFonts w:eastAsia="Arial"/>
        </w:rPr>
        <w:t>includes</w:t>
      </w:r>
      <w:r w:rsidR="00C87E8C">
        <w:rPr>
          <w:rFonts w:eastAsia="Arial"/>
        </w:rPr>
        <w:t>:</w:t>
      </w:r>
    </w:p>
    <w:p w14:paraId="6CA14995" w14:textId="4A9C147A" w:rsidR="003C3FDC" w:rsidRPr="003C3FDC" w:rsidRDefault="003C3FDC" w:rsidP="003C3FDC">
      <w:pPr>
        <w:pStyle w:val="Paragraphedeliste"/>
        <w:numPr>
          <w:ilvl w:val="0"/>
          <w:numId w:val="15"/>
        </w:numPr>
        <w:rPr>
          <w:rFonts w:eastAsia="Arial"/>
        </w:rPr>
      </w:pPr>
      <w:r w:rsidRPr="42929EF5">
        <w:rPr>
          <w:rFonts w:eastAsia="Arial"/>
        </w:rPr>
        <w:t>Creat</w:t>
      </w:r>
      <w:r w:rsidR="4BC52270" w:rsidRPr="42929EF5">
        <w:rPr>
          <w:rFonts w:eastAsia="Arial"/>
        </w:rPr>
        <w:t>ing</w:t>
      </w:r>
      <w:r w:rsidRPr="003C3FDC">
        <w:rPr>
          <w:rFonts w:eastAsia="Arial"/>
        </w:rPr>
        <w:t xml:space="preserve"> a new stage-2 TS defining an energy architecture with the definition of two new entities, the Energy Information AF and the Energy Information Collector, using energy information available on Energy Information Function (EIF) allowing end-to-end energy-related information to be exposed to UE applications.</w:t>
      </w:r>
    </w:p>
    <w:p w14:paraId="0290D6CA" w14:textId="1CFAF237" w:rsidR="003C3FDC" w:rsidRPr="003C3FDC" w:rsidRDefault="003C3FDC" w:rsidP="003C3FDC">
      <w:pPr>
        <w:pStyle w:val="Paragraphedeliste"/>
        <w:numPr>
          <w:ilvl w:val="0"/>
          <w:numId w:val="15"/>
        </w:numPr>
        <w:rPr>
          <w:rFonts w:eastAsia="Arial"/>
        </w:rPr>
      </w:pPr>
      <w:r w:rsidRPr="0321C454">
        <w:rPr>
          <w:rFonts w:eastAsia="Arial"/>
        </w:rPr>
        <w:t>Extend</w:t>
      </w:r>
      <w:r w:rsidR="792445BB" w:rsidRPr="0321C454">
        <w:rPr>
          <w:rFonts w:eastAsia="Arial"/>
        </w:rPr>
        <w:t>ing</w:t>
      </w:r>
      <w:r w:rsidRPr="003C3FDC">
        <w:rPr>
          <w:rFonts w:eastAsia="Arial"/>
        </w:rPr>
        <w:t xml:space="preserve"> TS 26.501 and TS 26.506 to instantiate the above architecture in the media context.</w:t>
      </w:r>
    </w:p>
    <w:p w14:paraId="098CA807" w14:textId="51A4C82E" w:rsidR="003C3FDC" w:rsidRDefault="003C3FDC" w:rsidP="003C3FDC">
      <w:pPr>
        <w:pStyle w:val="Paragraphedeliste"/>
        <w:numPr>
          <w:ilvl w:val="0"/>
          <w:numId w:val="15"/>
        </w:numPr>
        <w:rPr>
          <w:rFonts w:eastAsia="Arial"/>
        </w:rPr>
      </w:pPr>
      <w:r w:rsidRPr="08573525">
        <w:rPr>
          <w:rFonts w:eastAsia="Arial"/>
        </w:rPr>
        <w:t>Address</w:t>
      </w:r>
      <w:r w:rsidR="2537D99E" w:rsidRPr="08573525">
        <w:rPr>
          <w:rFonts w:eastAsia="Arial"/>
        </w:rPr>
        <w:t>ing</w:t>
      </w:r>
      <w:r w:rsidRPr="003C3FDC">
        <w:rPr>
          <w:rFonts w:eastAsia="Arial"/>
        </w:rPr>
        <w:t xml:space="preserve"> the relevant stage-3 aspects based on stage-2 work.</w:t>
      </w:r>
    </w:p>
    <w:p w14:paraId="7AAEA3F9" w14:textId="00EEC4F3" w:rsidR="00340103" w:rsidRPr="00340103" w:rsidRDefault="032D18E6" w:rsidP="00340103">
      <w:pPr>
        <w:rPr>
          <w:rFonts w:eastAsia="Arial"/>
        </w:rPr>
      </w:pPr>
      <w:r w:rsidRPr="220C4A6A">
        <w:rPr>
          <w:rFonts w:eastAsia="Arial"/>
        </w:rPr>
        <w:t>P</w:t>
      </w:r>
      <w:r w:rsidR="00615C8C" w:rsidRPr="220C4A6A">
        <w:rPr>
          <w:rFonts w:eastAsia="Arial"/>
        </w:rPr>
        <w:t>hase</w:t>
      </w:r>
      <w:r w:rsidR="00615C8C">
        <w:rPr>
          <w:rFonts w:eastAsia="Arial"/>
        </w:rPr>
        <w:t xml:space="preserve"> 2 will allow </w:t>
      </w:r>
      <w:r w:rsidR="00F833C2" w:rsidRPr="01EB148B">
        <w:rPr>
          <w:rFonts w:eastAsia="Arial"/>
        </w:rPr>
        <w:t>t</w:t>
      </w:r>
      <w:r w:rsidR="219FF95E" w:rsidRPr="01EB148B">
        <w:rPr>
          <w:rFonts w:eastAsia="Arial"/>
        </w:rPr>
        <w:t>he</w:t>
      </w:r>
      <w:r w:rsidR="00F833C2">
        <w:rPr>
          <w:rFonts w:eastAsia="Arial"/>
        </w:rPr>
        <w:t xml:space="preserve"> </w:t>
      </w:r>
      <w:r w:rsidR="00F833C2" w:rsidRPr="3BE69A95">
        <w:rPr>
          <w:rFonts w:eastAsia="Arial"/>
        </w:rPr>
        <w:t>provi</w:t>
      </w:r>
      <w:r w:rsidR="3C7C1B3B" w:rsidRPr="3BE69A95">
        <w:rPr>
          <w:rFonts w:eastAsia="Arial"/>
        </w:rPr>
        <w:t>sion</w:t>
      </w:r>
      <w:r w:rsidR="00F833C2">
        <w:rPr>
          <w:rFonts w:eastAsia="Arial"/>
        </w:rPr>
        <w:t xml:space="preserve"> </w:t>
      </w:r>
      <w:r w:rsidR="2778EE1D" w:rsidRPr="3C438F5E">
        <w:rPr>
          <w:rFonts w:eastAsia="Arial"/>
        </w:rPr>
        <w:t xml:space="preserve">of </w:t>
      </w:r>
      <w:r w:rsidR="00F833C2" w:rsidRPr="3C438F5E">
        <w:rPr>
          <w:rFonts w:eastAsia="Arial"/>
        </w:rPr>
        <w:t>more</w:t>
      </w:r>
      <w:r w:rsidR="00F833C2">
        <w:rPr>
          <w:rFonts w:eastAsia="Arial"/>
        </w:rPr>
        <w:t xml:space="preserve"> details </w:t>
      </w:r>
      <w:r w:rsidR="00667094">
        <w:rPr>
          <w:rFonts w:eastAsia="Arial"/>
        </w:rPr>
        <w:t xml:space="preserve">and </w:t>
      </w:r>
      <w:r w:rsidR="00384B5E" w:rsidRPr="67305020">
        <w:rPr>
          <w:rFonts w:eastAsia="Arial"/>
        </w:rPr>
        <w:t>extension</w:t>
      </w:r>
      <w:r w:rsidR="00667094">
        <w:rPr>
          <w:rFonts w:eastAsia="Arial"/>
        </w:rPr>
        <w:t xml:space="preserve"> </w:t>
      </w:r>
      <w:r w:rsidR="1563CC0C" w:rsidRPr="01D5B4D8">
        <w:rPr>
          <w:rFonts w:eastAsia="Arial"/>
        </w:rPr>
        <w:t xml:space="preserve">of </w:t>
      </w:r>
      <w:r w:rsidR="00667094">
        <w:rPr>
          <w:rFonts w:eastAsia="Arial"/>
        </w:rPr>
        <w:t xml:space="preserve">this work. </w:t>
      </w:r>
      <w:r w:rsidR="005A2326">
        <w:rPr>
          <w:rFonts w:eastAsia="Arial"/>
        </w:rPr>
        <w:t xml:space="preserve"> </w:t>
      </w:r>
    </w:p>
    <w:p w14:paraId="04366E34" w14:textId="77777777" w:rsidR="00897311" w:rsidRPr="00897311" w:rsidRDefault="00897311" w:rsidP="00010820">
      <w:pPr>
        <w:rPr>
          <w:rFonts w:eastAsia="Arial"/>
        </w:rPr>
      </w:pPr>
    </w:p>
    <w:p w14:paraId="57F8894A" w14:textId="6E282B95" w:rsidR="00010820" w:rsidRPr="00010820" w:rsidRDefault="006C187A" w:rsidP="00010820">
      <w:pPr>
        <w:rPr>
          <w:rFonts w:eastAsia="Arial"/>
        </w:rPr>
      </w:pPr>
      <w:r>
        <w:rPr>
          <w:rFonts w:eastAsia="Arial"/>
        </w:rPr>
        <w:t>It is proposed to host this study item in 3GPP SA4 MBS SWG, like the phase 1 of the study.</w:t>
      </w:r>
    </w:p>
    <w:p w14:paraId="58AC431E" w14:textId="77777777" w:rsidR="003879B4" w:rsidRDefault="003879B4" w:rsidP="008C0A32">
      <w:pPr>
        <w:rPr>
          <w:rFonts w:eastAsia="Arial"/>
        </w:rPr>
      </w:pPr>
    </w:p>
    <w:p w14:paraId="0490714C" w14:textId="77777777" w:rsidR="00103CB9" w:rsidRDefault="00103CB9" w:rsidP="008C0A32">
      <w:pPr>
        <w:rPr>
          <w:rFonts w:eastAsia="Arial"/>
        </w:rPr>
      </w:pPr>
    </w:p>
    <w:p w14:paraId="0AE639DD" w14:textId="5A0079D7" w:rsidR="00E76322" w:rsidRDefault="009135AB" w:rsidP="00600235">
      <w:pPr>
        <w:pStyle w:val="Titre1"/>
        <w:rPr>
          <w:rFonts w:eastAsia="Arial"/>
        </w:rPr>
      </w:pPr>
      <w:r>
        <w:rPr>
          <w:rFonts w:eastAsia="Arial"/>
        </w:rPr>
        <w:t>5</w:t>
      </w:r>
      <w:r w:rsidR="00600235">
        <w:rPr>
          <w:rFonts w:eastAsia="Arial"/>
        </w:rPr>
        <w:t>.</w:t>
      </w:r>
      <w:r w:rsidR="00600235">
        <w:rPr>
          <w:rFonts w:eastAsia="Arial"/>
        </w:rPr>
        <w:tab/>
      </w:r>
      <w:r w:rsidR="00E76322" w:rsidRPr="00600235">
        <w:rPr>
          <w:rFonts w:eastAsia="Arial"/>
        </w:rPr>
        <w:t>Potential</w:t>
      </w:r>
      <w:r w:rsidR="00E76322">
        <w:rPr>
          <w:rFonts w:eastAsia="Arial"/>
        </w:rPr>
        <w:t xml:space="preserve"> planning</w:t>
      </w:r>
      <w:r w:rsidR="00E76322" w:rsidRPr="000749A2">
        <w:rPr>
          <w:rFonts w:eastAsia="Arial"/>
        </w:rPr>
        <w:tab/>
      </w:r>
    </w:p>
    <w:p w14:paraId="60F98FD5" w14:textId="629CABC8" w:rsidR="00600235" w:rsidRDefault="002013AD" w:rsidP="00600235">
      <w:pPr>
        <w:spacing w:after="180" w:line="259" w:lineRule="auto"/>
      </w:pPr>
      <w:r>
        <w:t xml:space="preserve">The goal is to complete </w:t>
      </w:r>
      <w:r w:rsidR="0040374F">
        <w:t xml:space="preserve">this 5GA </w:t>
      </w:r>
      <w:r w:rsidR="000204E3">
        <w:t>study and</w:t>
      </w:r>
      <w:r w:rsidR="0040374F">
        <w:t xml:space="preserve"> </w:t>
      </w:r>
      <w:r w:rsidR="000204E3">
        <w:t xml:space="preserve">normative work in release 20. </w:t>
      </w:r>
      <w:r w:rsidR="00600235">
        <w:t>It seems relevant to start phase 2 of the feasibility study after SA#108 (Jun 25). SA1 work on new use cases will be completed and this would allow to complete</w:t>
      </w:r>
      <w:r w:rsidR="00C20390">
        <w:t xml:space="preserve"> potential</w:t>
      </w:r>
      <w:r w:rsidR="00600235">
        <w:t xml:space="preserve"> normative work stage 2 and stage 3 in release 20. Unfortunately, SA2 work will be conducted in parallel. But their plan is to complete their feasibility study phase 2</w:t>
      </w:r>
      <w:r w:rsidR="009201C6">
        <w:t xml:space="preserve"> for SA#110 (Dec 25)</w:t>
      </w:r>
      <w:r w:rsidR="00600235">
        <w:t xml:space="preserve"> and this will probably be </w:t>
      </w:r>
      <w:r w:rsidR="006B76B7">
        <w:t>complemented</w:t>
      </w:r>
      <w:r w:rsidR="00600235">
        <w:t xml:space="preserve"> with normative work completed at SA#113 (Sep 26). Starting SA4 work once SA2 work is completed would not allow SA4 to complete normative work in release 20.</w:t>
      </w:r>
    </w:p>
    <w:p w14:paraId="3D46911A" w14:textId="77777777" w:rsidR="00E76322" w:rsidRPr="005C2436" w:rsidRDefault="00E76322" w:rsidP="00E76322">
      <w:pPr>
        <w:rPr>
          <w:rFonts w:eastAsia="Arial"/>
        </w:rPr>
      </w:pPr>
    </w:p>
    <w:p w14:paraId="573966AA" w14:textId="54B0AA4C" w:rsidR="00E76322" w:rsidRPr="00CB1E97" w:rsidRDefault="005A77F6" w:rsidP="006D05C4">
      <w:pPr>
        <w:rPr>
          <w:rFonts w:eastAsia="Arial"/>
        </w:rPr>
      </w:pPr>
      <w:r>
        <w:rPr>
          <w:rFonts w:eastAsia="Arial"/>
          <w:noProof/>
        </w:rPr>
        <w:drawing>
          <wp:inline distT="0" distB="0" distL="0" distR="0" wp14:anchorId="23F15050" wp14:editId="1A785BDF">
            <wp:extent cx="6264000" cy="2854177"/>
            <wp:effectExtent l="0" t="0" r="3810" b="3810"/>
            <wp:docPr id="32132302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4000" cy="2854177"/>
                    </a:xfrm>
                    <a:prstGeom prst="rect">
                      <a:avLst/>
                    </a:prstGeom>
                    <a:noFill/>
                  </pic:spPr>
                </pic:pic>
              </a:graphicData>
            </a:graphic>
          </wp:inline>
        </w:drawing>
      </w:r>
    </w:p>
    <w:p w14:paraId="502467E4" w14:textId="77777777" w:rsidR="00E76322" w:rsidRDefault="00E76322" w:rsidP="00E76322">
      <w:pPr>
        <w:pStyle w:val="Titre1"/>
        <w:rPr>
          <w:rFonts w:eastAsia="Arial"/>
        </w:rPr>
      </w:pPr>
    </w:p>
    <w:p w14:paraId="23C9AC5D" w14:textId="77777777" w:rsidR="00E76322" w:rsidRDefault="00E76322" w:rsidP="008C0A32">
      <w:pPr>
        <w:rPr>
          <w:rFonts w:eastAsia="Arial"/>
        </w:rPr>
      </w:pPr>
    </w:p>
    <w:p w14:paraId="285C2D56" w14:textId="13F6F7E3" w:rsidR="008C0A32" w:rsidRPr="008C0A32" w:rsidRDefault="007D7C1C" w:rsidP="008C0A32">
      <w:pPr>
        <w:rPr>
          <w:rFonts w:eastAsia="Arial"/>
        </w:rPr>
      </w:pPr>
      <w:r>
        <w:rPr>
          <w:rFonts w:eastAsia="Arial"/>
        </w:rPr>
        <w:t xml:space="preserve"> </w:t>
      </w:r>
    </w:p>
    <w:p w14:paraId="76F57408" w14:textId="67D924BA" w:rsidR="000749A2" w:rsidRPr="000749A2" w:rsidRDefault="000749A2" w:rsidP="000749A2">
      <w:pPr>
        <w:spacing w:after="180"/>
      </w:pPr>
    </w:p>
    <w:p w14:paraId="56C8D76D" w14:textId="77777777" w:rsidR="00F76AC8" w:rsidRDefault="00F76AC8">
      <w:pPr>
        <w:rPr>
          <w:rFonts w:ascii="Arial" w:hAnsi="Arial" w:cs="Arial"/>
          <w:b/>
          <w:bCs/>
        </w:rPr>
      </w:pPr>
    </w:p>
    <w:sectPr w:rsidR="00F76AC8">
      <w:footerReference w:type="even" r:id="rId11"/>
      <w:footerReference w:type="default" r:id="rId12"/>
      <w:footerReference w:type="first" r:id="rId1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2D2E9" w14:textId="77777777" w:rsidR="00BB6739" w:rsidRDefault="00BB6739">
      <w:r>
        <w:separator/>
      </w:r>
    </w:p>
  </w:endnote>
  <w:endnote w:type="continuationSeparator" w:id="0">
    <w:p w14:paraId="2A20D7D3" w14:textId="77777777" w:rsidR="00BB6739" w:rsidRDefault="00BB6739">
      <w:r>
        <w:continuationSeparator/>
      </w:r>
    </w:p>
  </w:endnote>
  <w:endnote w:type="continuationNotice" w:id="1">
    <w:p w14:paraId="4A51375C" w14:textId="77777777" w:rsidR="00BB6739" w:rsidRDefault="00BB6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E1B91" w14:textId="77777777" w:rsidR="003E4188" w:rsidRDefault="003E418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6ABB1" w14:textId="77777777" w:rsidR="003E4188" w:rsidRDefault="003E418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CB6C" w14:textId="77777777" w:rsidR="003E4188" w:rsidRDefault="003E418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99F8F" w14:textId="77777777" w:rsidR="00BB6739" w:rsidRDefault="00BB6739">
      <w:r>
        <w:separator/>
      </w:r>
    </w:p>
  </w:footnote>
  <w:footnote w:type="continuationSeparator" w:id="0">
    <w:p w14:paraId="4344A134" w14:textId="77777777" w:rsidR="00BB6739" w:rsidRDefault="00BB6739">
      <w:r>
        <w:continuationSeparator/>
      </w:r>
    </w:p>
  </w:footnote>
  <w:footnote w:type="continuationNotice" w:id="1">
    <w:p w14:paraId="1B5884C6" w14:textId="77777777" w:rsidR="00BB6739" w:rsidRDefault="00BB67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4F64"/>
    <w:multiLevelType w:val="hybridMultilevel"/>
    <w:tmpl w:val="047EC494"/>
    <w:lvl w:ilvl="0" w:tplc="70423602">
      <w:numFmt w:val="bullet"/>
      <w:lvlText w:val="-"/>
      <w:lvlJc w:val="left"/>
      <w:pPr>
        <w:ind w:left="1125" w:hanging="360"/>
      </w:pPr>
      <w:rPr>
        <w:rFonts w:ascii="Times New Roman" w:eastAsia="Arial"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9F10943"/>
    <w:multiLevelType w:val="hybridMultilevel"/>
    <w:tmpl w:val="FC0AABE0"/>
    <w:lvl w:ilvl="0" w:tplc="70423602">
      <w:numFmt w:val="bullet"/>
      <w:lvlText w:val="-"/>
      <w:lvlJc w:val="left"/>
      <w:pPr>
        <w:ind w:left="360" w:hanging="360"/>
      </w:pPr>
      <w:rPr>
        <w:rFonts w:ascii="Times New Roman" w:eastAsia="Arial"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2DC35B1"/>
    <w:multiLevelType w:val="hybridMultilevel"/>
    <w:tmpl w:val="17A09422"/>
    <w:lvl w:ilvl="0" w:tplc="BF42DB60">
      <w:start w:val="1"/>
      <w:numFmt w:val="decimal"/>
      <w:lvlText w:val="%1."/>
      <w:lvlJc w:val="left"/>
      <w:pPr>
        <w:ind w:left="1080" w:hanging="720"/>
      </w:pPr>
      <w:rPr>
        <w:rFonts w:hint="default"/>
      </w:rPr>
    </w:lvl>
    <w:lvl w:ilvl="1" w:tplc="5B96F834">
      <w:start w:val="1"/>
      <w:numFmt w:val="lowerLetter"/>
      <w:lvlText w:val="%2."/>
      <w:lvlJc w:val="left"/>
      <w:pPr>
        <w:ind w:left="1800" w:hanging="720"/>
      </w:pPr>
      <w:rPr>
        <w:rFont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0702531"/>
    <w:multiLevelType w:val="hybridMultilevel"/>
    <w:tmpl w:val="B1382192"/>
    <w:lvl w:ilvl="0" w:tplc="70423602">
      <w:numFmt w:val="bullet"/>
      <w:lvlText w:val="-"/>
      <w:lvlJc w:val="left"/>
      <w:pPr>
        <w:ind w:left="405" w:hanging="360"/>
      </w:pPr>
      <w:rPr>
        <w:rFonts w:ascii="Times New Roman" w:eastAsia="Arial"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1E1B7C"/>
    <w:multiLevelType w:val="hybridMultilevel"/>
    <w:tmpl w:val="E370BB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CC488A"/>
    <w:multiLevelType w:val="hybridMultilevel"/>
    <w:tmpl w:val="A752740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18303D4"/>
    <w:multiLevelType w:val="hybridMultilevel"/>
    <w:tmpl w:val="2D4C27D6"/>
    <w:lvl w:ilvl="0" w:tplc="70423602">
      <w:numFmt w:val="bullet"/>
      <w:lvlText w:val="-"/>
      <w:lvlJc w:val="left"/>
      <w:pPr>
        <w:ind w:left="405" w:hanging="360"/>
      </w:pPr>
      <w:rPr>
        <w:rFonts w:ascii="Times New Roman" w:eastAsia="Arial"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A0669A8"/>
    <w:multiLevelType w:val="hybridMultilevel"/>
    <w:tmpl w:val="3B1032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13F02F4"/>
    <w:multiLevelType w:val="hybridMultilevel"/>
    <w:tmpl w:val="C22453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8A8480B"/>
    <w:multiLevelType w:val="hybridMultilevel"/>
    <w:tmpl w:val="150483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B1C59E6"/>
    <w:multiLevelType w:val="hybridMultilevel"/>
    <w:tmpl w:val="2392135A"/>
    <w:lvl w:ilvl="0" w:tplc="70423602">
      <w:numFmt w:val="bullet"/>
      <w:lvlText w:val="-"/>
      <w:lvlJc w:val="left"/>
      <w:pPr>
        <w:ind w:left="1125" w:hanging="360"/>
      </w:pPr>
      <w:rPr>
        <w:rFonts w:ascii="Times New Roman" w:eastAsia="Arial"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76FE43CA"/>
    <w:multiLevelType w:val="hybridMultilevel"/>
    <w:tmpl w:val="BB4492F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5" w15:restartNumberingAfterBreak="0">
    <w:nsid w:val="7C5C1C84"/>
    <w:multiLevelType w:val="hybridMultilevel"/>
    <w:tmpl w:val="4552B7BA"/>
    <w:lvl w:ilvl="0" w:tplc="70423602">
      <w:numFmt w:val="bullet"/>
      <w:lvlText w:val="-"/>
      <w:lvlJc w:val="left"/>
      <w:pPr>
        <w:ind w:left="360" w:hanging="360"/>
      </w:pPr>
      <w:rPr>
        <w:rFonts w:ascii="Times New Roman" w:eastAsia="Arial" w:hAnsi="Times New Roman" w:cs="Times New Roman" w:hint="default"/>
      </w:rPr>
    </w:lvl>
    <w:lvl w:ilvl="1" w:tplc="040C0003" w:tentative="1">
      <w:start w:val="1"/>
      <w:numFmt w:val="bullet"/>
      <w:lvlText w:val="o"/>
      <w:lvlJc w:val="left"/>
      <w:pPr>
        <w:ind w:left="1395" w:hanging="360"/>
      </w:pPr>
      <w:rPr>
        <w:rFonts w:ascii="Courier New" w:hAnsi="Courier New" w:cs="Courier New" w:hint="default"/>
      </w:rPr>
    </w:lvl>
    <w:lvl w:ilvl="2" w:tplc="040C0005" w:tentative="1">
      <w:start w:val="1"/>
      <w:numFmt w:val="bullet"/>
      <w:lvlText w:val=""/>
      <w:lvlJc w:val="left"/>
      <w:pPr>
        <w:ind w:left="2115" w:hanging="360"/>
      </w:pPr>
      <w:rPr>
        <w:rFonts w:ascii="Wingdings" w:hAnsi="Wingdings" w:hint="default"/>
      </w:rPr>
    </w:lvl>
    <w:lvl w:ilvl="3" w:tplc="040C0001" w:tentative="1">
      <w:start w:val="1"/>
      <w:numFmt w:val="bullet"/>
      <w:lvlText w:val=""/>
      <w:lvlJc w:val="left"/>
      <w:pPr>
        <w:ind w:left="2835" w:hanging="360"/>
      </w:pPr>
      <w:rPr>
        <w:rFonts w:ascii="Symbol" w:hAnsi="Symbol" w:hint="default"/>
      </w:rPr>
    </w:lvl>
    <w:lvl w:ilvl="4" w:tplc="040C0003" w:tentative="1">
      <w:start w:val="1"/>
      <w:numFmt w:val="bullet"/>
      <w:lvlText w:val="o"/>
      <w:lvlJc w:val="left"/>
      <w:pPr>
        <w:ind w:left="3555" w:hanging="360"/>
      </w:pPr>
      <w:rPr>
        <w:rFonts w:ascii="Courier New" w:hAnsi="Courier New" w:cs="Courier New" w:hint="default"/>
      </w:rPr>
    </w:lvl>
    <w:lvl w:ilvl="5" w:tplc="040C0005" w:tentative="1">
      <w:start w:val="1"/>
      <w:numFmt w:val="bullet"/>
      <w:lvlText w:val=""/>
      <w:lvlJc w:val="left"/>
      <w:pPr>
        <w:ind w:left="4275" w:hanging="360"/>
      </w:pPr>
      <w:rPr>
        <w:rFonts w:ascii="Wingdings" w:hAnsi="Wingdings" w:hint="default"/>
      </w:rPr>
    </w:lvl>
    <w:lvl w:ilvl="6" w:tplc="040C0001" w:tentative="1">
      <w:start w:val="1"/>
      <w:numFmt w:val="bullet"/>
      <w:lvlText w:val=""/>
      <w:lvlJc w:val="left"/>
      <w:pPr>
        <w:ind w:left="4995" w:hanging="360"/>
      </w:pPr>
      <w:rPr>
        <w:rFonts w:ascii="Symbol" w:hAnsi="Symbol" w:hint="default"/>
      </w:rPr>
    </w:lvl>
    <w:lvl w:ilvl="7" w:tplc="040C0003" w:tentative="1">
      <w:start w:val="1"/>
      <w:numFmt w:val="bullet"/>
      <w:lvlText w:val="o"/>
      <w:lvlJc w:val="left"/>
      <w:pPr>
        <w:ind w:left="5715" w:hanging="360"/>
      </w:pPr>
      <w:rPr>
        <w:rFonts w:ascii="Courier New" w:hAnsi="Courier New" w:cs="Courier New" w:hint="default"/>
      </w:rPr>
    </w:lvl>
    <w:lvl w:ilvl="8" w:tplc="040C0005" w:tentative="1">
      <w:start w:val="1"/>
      <w:numFmt w:val="bullet"/>
      <w:lvlText w:val=""/>
      <w:lvlJc w:val="left"/>
      <w:pPr>
        <w:ind w:left="6435" w:hanging="360"/>
      </w:pPr>
      <w:rPr>
        <w:rFonts w:ascii="Wingdings" w:hAnsi="Wingdings" w:hint="default"/>
      </w:rPr>
    </w:lvl>
  </w:abstractNum>
  <w:abstractNum w:abstractNumId="16" w15:restartNumberingAfterBreak="0">
    <w:nsid w:val="7FF8259A"/>
    <w:multiLevelType w:val="hybridMultilevel"/>
    <w:tmpl w:val="748A4030"/>
    <w:lvl w:ilvl="0" w:tplc="70423602">
      <w:numFmt w:val="bullet"/>
      <w:lvlText w:val="-"/>
      <w:lvlJc w:val="left"/>
      <w:pPr>
        <w:ind w:left="405" w:hanging="360"/>
      </w:pPr>
      <w:rPr>
        <w:rFonts w:ascii="Times New Roman" w:eastAsia="Arial" w:hAnsi="Times New Roman"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num w:numId="1" w16cid:durableId="1203638385">
    <w:abstractNumId w:val="9"/>
  </w:num>
  <w:num w:numId="2" w16cid:durableId="1633753767">
    <w:abstractNumId w:val="6"/>
  </w:num>
  <w:num w:numId="3" w16cid:durableId="528221516">
    <w:abstractNumId w:val="5"/>
  </w:num>
  <w:num w:numId="4" w16cid:durableId="2134781864">
    <w:abstractNumId w:val="14"/>
  </w:num>
  <w:num w:numId="5" w16cid:durableId="2135295971">
    <w:abstractNumId w:val="16"/>
  </w:num>
  <w:num w:numId="6" w16cid:durableId="73742600">
    <w:abstractNumId w:val="3"/>
  </w:num>
  <w:num w:numId="7" w16cid:durableId="1449549805">
    <w:abstractNumId w:val="8"/>
  </w:num>
  <w:num w:numId="8" w16cid:durableId="330065205">
    <w:abstractNumId w:val="0"/>
  </w:num>
  <w:num w:numId="9" w16cid:durableId="616640567">
    <w:abstractNumId w:val="13"/>
  </w:num>
  <w:num w:numId="10" w16cid:durableId="1024986902">
    <w:abstractNumId w:val="15"/>
  </w:num>
  <w:num w:numId="11" w16cid:durableId="579676030">
    <w:abstractNumId w:val="11"/>
  </w:num>
  <w:num w:numId="12" w16cid:durableId="812259953">
    <w:abstractNumId w:val="1"/>
  </w:num>
  <w:num w:numId="13" w16cid:durableId="415787407">
    <w:abstractNumId w:val="7"/>
  </w:num>
  <w:num w:numId="14" w16cid:durableId="1047725849">
    <w:abstractNumId w:val="12"/>
  </w:num>
  <w:num w:numId="15" w16cid:durableId="464930104">
    <w:abstractNumId w:val="4"/>
  </w:num>
  <w:num w:numId="16" w16cid:durableId="2097164750">
    <w:abstractNumId w:val="10"/>
  </w:num>
  <w:num w:numId="17" w16cid:durableId="1547987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820"/>
    <w:rsid w:val="0001570A"/>
    <w:rsid w:val="00017B7C"/>
    <w:rsid w:val="000204E3"/>
    <w:rsid w:val="00020767"/>
    <w:rsid w:val="0002191A"/>
    <w:rsid w:val="00023671"/>
    <w:rsid w:val="00030CD4"/>
    <w:rsid w:val="0003524D"/>
    <w:rsid w:val="00046686"/>
    <w:rsid w:val="00046FDD"/>
    <w:rsid w:val="00050925"/>
    <w:rsid w:val="00053963"/>
    <w:rsid w:val="00054884"/>
    <w:rsid w:val="00057A0B"/>
    <w:rsid w:val="00057E1E"/>
    <w:rsid w:val="000638A8"/>
    <w:rsid w:val="00072A7C"/>
    <w:rsid w:val="00074913"/>
    <w:rsid w:val="000749A2"/>
    <w:rsid w:val="000756C9"/>
    <w:rsid w:val="000775E7"/>
    <w:rsid w:val="0007775C"/>
    <w:rsid w:val="00082BA0"/>
    <w:rsid w:val="00082F3E"/>
    <w:rsid w:val="00083093"/>
    <w:rsid w:val="000858CF"/>
    <w:rsid w:val="000877C8"/>
    <w:rsid w:val="00092BCB"/>
    <w:rsid w:val="000943DC"/>
    <w:rsid w:val="00094811"/>
    <w:rsid w:val="00094F23"/>
    <w:rsid w:val="000967F4"/>
    <w:rsid w:val="000A339B"/>
    <w:rsid w:val="000B14F8"/>
    <w:rsid w:val="000B221C"/>
    <w:rsid w:val="000B47F7"/>
    <w:rsid w:val="000B6BF4"/>
    <w:rsid w:val="000C13C4"/>
    <w:rsid w:val="000C413B"/>
    <w:rsid w:val="000C7CB6"/>
    <w:rsid w:val="000D36C3"/>
    <w:rsid w:val="000D6D78"/>
    <w:rsid w:val="000E0429"/>
    <w:rsid w:val="000E2710"/>
    <w:rsid w:val="000E5A12"/>
    <w:rsid w:val="000E7D07"/>
    <w:rsid w:val="000F6E51"/>
    <w:rsid w:val="000F7DB2"/>
    <w:rsid w:val="001011C0"/>
    <w:rsid w:val="001026C1"/>
    <w:rsid w:val="00102A24"/>
    <w:rsid w:val="00103CB9"/>
    <w:rsid w:val="00103FFE"/>
    <w:rsid w:val="001047CB"/>
    <w:rsid w:val="00113DF9"/>
    <w:rsid w:val="00117625"/>
    <w:rsid w:val="0013211F"/>
    <w:rsid w:val="0013259C"/>
    <w:rsid w:val="00135831"/>
    <w:rsid w:val="001376A6"/>
    <w:rsid w:val="001424CD"/>
    <w:rsid w:val="0014413C"/>
    <w:rsid w:val="0015084C"/>
    <w:rsid w:val="00152EE8"/>
    <w:rsid w:val="001544FC"/>
    <w:rsid w:val="00157E55"/>
    <w:rsid w:val="001625CD"/>
    <w:rsid w:val="00163D28"/>
    <w:rsid w:val="00166A1B"/>
    <w:rsid w:val="001721B0"/>
    <w:rsid w:val="00181F38"/>
    <w:rsid w:val="00187F21"/>
    <w:rsid w:val="001917EF"/>
    <w:rsid w:val="00192B41"/>
    <w:rsid w:val="00193BEC"/>
    <w:rsid w:val="0019791D"/>
    <w:rsid w:val="00197E4A"/>
    <w:rsid w:val="001A02A1"/>
    <w:rsid w:val="001A0A38"/>
    <w:rsid w:val="001A241E"/>
    <w:rsid w:val="001A31EF"/>
    <w:rsid w:val="001B01F1"/>
    <w:rsid w:val="001B2414"/>
    <w:rsid w:val="001B3A77"/>
    <w:rsid w:val="001B5421"/>
    <w:rsid w:val="001B650D"/>
    <w:rsid w:val="001B703C"/>
    <w:rsid w:val="001C6E96"/>
    <w:rsid w:val="001D0B09"/>
    <w:rsid w:val="001E4BBD"/>
    <w:rsid w:val="001E5C9E"/>
    <w:rsid w:val="001E6729"/>
    <w:rsid w:val="001E7A68"/>
    <w:rsid w:val="001F1A79"/>
    <w:rsid w:val="001F2060"/>
    <w:rsid w:val="001F42B7"/>
    <w:rsid w:val="002013AD"/>
    <w:rsid w:val="00203076"/>
    <w:rsid w:val="00204BA6"/>
    <w:rsid w:val="002070CB"/>
    <w:rsid w:val="002073F6"/>
    <w:rsid w:val="00213D30"/>
    <w:rsid w:val="00217978"/>
    <w:rsid w:val="00222039"/>
    <w:rsid w:val="00227909"/>
    <w:rsid w:val="00232062"/>
    <w:rsid w:val="002336BF"/>
    <w:rsid w:val="00235F9B"/>
    <w:rsid w:val="00236BBA"/>
    <w:rsid w:val="00236D1F"/>
    <w:rsid w:val="002407FF"/>
    <w:rsid w:val="00240AAF"/>
    <w:rsid w:val="002462A0"/>
    <w:rsid w:val="00250F58"/>
    <w:rsid w:val="00254060"/>
    <w:rsid w:val="002541D3"/>
    <w:rsid w:val="00256429"/>
    <w:rsid w:val="002574F9"/>
    <w:rsid w:val="0026253E"/>
    <w:rsid w:val="0026578D"/>
    <w:rsid w:val="0026661B"/>
    <w:rsid w:val="00272D61"/>
    <w:rsid w:val="0028686E"/>
    <w:rsid w:val="0029077A"/>
    <w:rsid w:val="002919B7"/>
    <w:rsid w:val="00291B6C"/>
    <w:rsid w:val="00293190"/>
    <w:rsid w:val="00295D61"/>
    <w:rsid w:val="002973CB"/>
    <w:rsid w:val="002B074C"/>
    <w:rsid w:val="002B24A5"/>
    <w:rsid w:val="002B2976"/>
    <w:rsid w:val="002B2FE7"/>
    <w:rsid w:val="002B34EA"/>
    <w:rsid w:val="002B5361"/>
    <w:rsid w:val="002B74FD"/>
    <w:rsid w:val="002B7F74"/>
    <w:rsid w:val="002C1BA4"/>
    <w:rsid w:val="002C47B8"/>
    <w:rsid w:val="002C53ED"/>
    <w:rsid w:val="002E397B"/>
    <w:rsid w:val="002E3AE2"/>
    <w:rsid w:val="002E3CDE"/>
    <w:rsid w:val="002E5E39"/>
    <w:rsid w:val="002E5F91"/>
    <w:rsid w:val="002E78A3"/>
    <w:rsid w:val="002F0501"/>
    <w:rsid w:val="002F2F28"/>
    <w:rsid w:val="002F4B3B"/>
    <w:rsid w:val="002F7CCB"/>
    <w:rsid w:val="003100E4"/>
    <w:rsid w:val="00310E70"/>
    <w:rsid w:val="00313F3E"/>
    <w:rsid w:val="00314ED8"/>
    <w:rsid w:val="00316848"/>
    <w:rsid w:val="0031774E"/>
    <w:rsid w:val="003203B0"/>
    <w:rsid w:val="00320536"/>
    <w:rsid w:val="00325E33"/>
    <w:rsid w:val="003275E6"/>
    <w:rsid w:val="00332722"/>
    <w:rsid w:val="00332DE1"/>
    <w:rsid w:val="00334740"/>
    <w:rsid w:val="00340103"/>
    <w:rsid w:val="003449A3"/>
    <w:rsid w:val="00344CDE"/>
    <w:rsid w:val="003472DA"/>
    <w:rsid w:val="00352A3D"/>
    <w:rsid w:val="00354553"/>
    <w:rsid w:val="003546A4"/>
    <w:rsid w:val="00354929"/>
    <w:rsid w:val="003720BB"/>
    <w:rsid w:val="0038369D"/>
    <w:rsid w:val="00384B5E"/>
    <w:rsid w:val="00385802"/>
    <w:rsid w:val="00385867"/>
    <w:rsid w:val="0038587A"/>
    <w:rsid w:val="00386681"/>
    <w:rsid w:val="003879B4"/>
    <w:rsid w:val="00392C87"/>
    <w:rsid w:val="003944B7"/>
    <w:rsid w:val="003946EB"/>
    <w:rsid w:val="003953D1"/>
    <w:rsid w:val="003A3A45"/>
    <w:rsid w:val="003A5FFA"/>
    <w:rsid w:val="003A67E1"/>
    <w:rsid w:val="003C3FDC"/>
    <w:rsid w:val="003C41DD"/>
    <w:rsid w:val="003C49AF"/>
    <w:rsid w:val="003C7E5D"/>
    <w:rsid w:val="003D4593"/>
    <w:rsid w:val="003D6855"/>
    <w:rsid w:val="003D7862"/>
    <w:rsid w:val="003E14E8"/>
    <w:rsid w:val="003E1F2C"/>
    <w:rsid w:val="003E2C8B"/>
    <w:rsid w:val="003E4188"/>
    <w:rsid w:val="003E49C4"/>
    <w:rsid w:val="003E710B"/>
    <w:rsid w:val="003F00C2"/>
    <w:rsid w:val="003F1C0E"/>
    <w:rsid w:val="003F4A79"/>
    <w:rsid w:val="003F5928"/>
    <w:rsid w:val="004008D7"/>
    <w:rsid w:val="00400DEB"/>
    <w:rsid w:val="0040145D"/>
    <w:rsid w:val="0040374F"/>
    <w:rsid w:val="00411339"/>
    <w:rsid w:val="004131BD"/>
    <w:rsid w:val="004163FE"/>
    <w:rsid w:val="00416CEA"/>
    <w:rsid w:val="00417C78"/>
    <w:rsid w:val="00421AFD"/>
    <w:rsid w:val="004302CF"/>
    <w:rsid w:val="00432048"/>
    <w:rsid w:val="004334A6"/>
    <w:rsid w:val="00433B8E"/>
    <w:rsid w:val="00440CF1"/>
    <w:rsid w:val="00443E44"/>
    <w:rsid w:val="00446A52"/>
    <w:rsid w:val="004518DB"/>
    <w:rsid w:val="00457BA4"/>
    <w:rsid w:val="00461A64"/>
    <w:rsid w:val="0046737B"/>
    <w:rsid w:val="004726C5"/>
    <w:rsid w:val="0047398C"/>
    <w:rsid w:val="0047589A"/>
    <w:rsid w:val="00475FA5"/>
    <w:rsid w:val="0047747B"/>
    <w:rsid w:val="00477EBC"/>
    <w:rsid w:val="00480943"/>
    <w:rsid w:val="00483AD8"/>
    <w:rsid w:val="00487B03"/>
    <w:rsid w:val="00495481"/>
    <w:rsid w:val="004A0A73"/>
    <w:rsid w:val="004A661C"/>
    <w:rsid w:val="004B26EF"/>
    <w:rsid w:val="004B4600"/>
    <w:rsid w:val="004C286E"/>
    <w:rsid w:val="004C3479"/>
    <w:rsid w:val="004C3D8F"/>
    <w:rsid w:val="004C45FA"/>
    <w:rsid w:val="004C481F"/>
    <w:rsid w:val="004C4C9B"/>
    <w:rsid w:val="004D0DCD"/>
    <w:rsid w:val="004D29B5"/>
    <w:rsid w:val="004D2FA0"/>
    <w:rsid w:val="004D389F"/>
    <w:rsid w:val="004D6D84"/>
    <w:rsid w:val="004E00D9"/>
    <w:rsid w:val="004E1010"/>
    <w:rsid w:val="004E3F04"/>
    <w:rsid w:val="004E52F9"/>
    <w:rsid w:val="004F0624"/>
    <w:rsid w:val="004F0B41"/>
    <w:rsid w:val="004F24BE"/>
    <w:rsid w:val="004F373F"/>
    <w:rsid w:val="004F3BA1"/>
    <w:rsid w:val="0050202A"/>
    <w:rsid w:val="00507288"/>
    <w:rsid w:val="00512172"/>
    <w:rsid w:val="0052032E"/>
    <w:rsid w:val="005220FF"/>
    <w:rsid w:val="00522244"/>
    <w:rsid w:val="00523E93"/>
    <w:rsid w:val="0052545E"/>
    <w:rsid w:val="00525DE5"/>
    <w:rsid w:val="00530F3F"/>
    <w:rsid w:val="00543072"/>
    <w:rsid w:val="00544D8F"/>
    <w:rsid w:val="00546A48"/>
    <w:rsid w:val="00551C4D"/>
    <w:rsid w:val="00551FD1"/>
    <w:rsid w:val="00553BDE"/>
    <w:rsid w:val="005557DD"/>
    <w:rsid w:val="00562495"/>
    <w:rsid w:val="005643BE"/>
    <w:rsid w:val="005720D6"/>
    <w:rsid w:val="00577017"/>
    <w:rsid w:val="00577727"/>
    <w:rsid w:val="005777AF"/>
    <w:rsid w:val="00580E44"/>
    <w:rsid w:val="00581AEE"/>
    <w:rsid w:val="00586562"/>
    <w:rsid w:val="00593DC4"/>
    <w:rsid w:val="0059491C"/>
    <w:rsid w:val="0059529B"/>
    <w:rsid w:val="00595935"/>
    <w:rsid w:val="005A2326"/>
    <w:rsid w:val="005A3249"/>
    <w:rsid w:val="005A6ABC"/>
    <w:rsid w:val="005A77F6"/>
    <w:rsid w:val="005B1577"/>
    <w:rsid w:val="005B5BD3"/>
    <w:rsid w:val="005C0CC6"/>
    <w:rsid w:val="005C0FFC"/>
    <w:rsid w:val="005C2436"/>
    <w:rsid w:val="005C3F71"/>
    <w:rsid w:val="005C7352"/>
    <w:rsid w:val="005D0FFF"/>
    <w:rsid w:val="005D1F7E"/>
    <w:rsid w:val="005D2738"/>
    <w:rsid w:val="005D4A24"/>
    <w:rsid w:val="005E0245"/>
    <w:rsid w:val="005E12F4"/>
    <w:rsid w:val="005E2384"/>
    <w:rsid w:val="005E2F30"/>
    <w:rsid w:val="005E334A"/>
    <w:rsid w:val="005E3B9C"/>
    <w:rsid w:val="005E5ABD"/>
    <w:rsid w:val="005E7235"/>
    <w:rsid w:val="005F041C"/>
    <w:rsid w:val="005F2315"/>
    <w:rsid w:val="005F2EDC"/>
    <w:rsid w:val="005F3A64"/>
    <w:rsid w:val="005F4793"/>
    <w:rsid w:val="005F4B34"/>
    <w:rsid w:val="005F6F32"/>
    <w:rsid w:val="00600235"/>
    <w:rsid w:val="0060090D"/>
    <w:rsid w:val="00603999"/>
    <w:rsid w:val="00612485"/>
    <w:rsid w:val="006156A4"/>
    <w:rsid w:val="00615C8C"/>
    <w:rsid w:val="00616E18"/>
    <w:rsid w:val="00623AED"/>
    <w:rsid w:val="0062443C"/>
    <w:rsid w:val="00632157"/>
    <w:rsid w:val="00633971"/>
    <w:rsid w:val="0064040D"/>
    <w:rsid w:val="0064121E"/>
    <w:rsid w:val="00643DBB"/>
    <w:rsid w:val="006546EA"/>
    <w:rsid w:val="00660354"/>
    <w:rsid w:val="00665B9B"/>
    <w:rsid w:val="00667094"/>
    <w:rsid w:val="00671790"/>
    <w:rsid w:val="00681F04"/>
    <w:rsid w:val="0068523B"/>
    <w:rsid w:val="00687DC9"/>
    <w:rsid w:val="00690883"/>
    <w:rsid w:val="006A0397"/>
    <w:rsid w:val="006A41F8"/>
    <w:rsid w:val="006A46EA"/>
    <w:rsid w:val="006A5166"/>
    <w:rsid w:val="006A71A0"/>
    <w:rsid w:val="006B76B7"/>
    <w:rsid w:val="006C187A"/>
    <w:rsid w:val="006C4D13"/>
    <w:rsid w:val="006D05C4"/>
    <w:rsid w:val="006D3D54"/>
    <w:rsid w:val="006D4D0C"/>
    <w:rsid w:val="006D79DB"/>
    <w:rsid w:val="006E1A49"/>
    <w:rsid w:val="006E264B"/>
    <w:rsid w:val="006E4244"/>
    <w:rsid w:val="006E4D16"/>
    <w:rsid w:val="006E6A40"/>
    <w:rsid w:val="006E7AA0"/>
    <w:rsid w:val="006F01EA"/>
    <w:rsid w:val="006F1B00"/>
    <w:rsid w:val="006F4B7A"/>
    <w:rsid w:val="006F6F57"/>
    <w:rsid w:val="006F7727"/>
    <w:rsid w:val="00700A59"/>
    <w:rsid w:val="00704901"/>
    <w:rsid w:val="00704A44"/>
    <w:rsid w:val="00707734"/>
    <w:rsid w:val="00710142"/>
    <w:rsid w:val="00710B92"/>
    <w:rsid w:val="007124DB"/>
    <w:rsid w:val="00712E81"/>
    <w:rsid w:val="00713BCB"/>
    <w:rsid w:val="00714533"/>
    <w:rsid w:val="00721252"/>
    <w:rsid w:val="00722A0A"/>
    <w:rsid w:val="00723919"/>
    <w:rsid w:val="007261D3"/>
    <w:rsid w:val="00727D7C"/>
    <w:rsid w:val="00734227"/>
    <w:rsid w:val="0074157B"/>
    <w:rsid w:val="0074596C"/>
    <w:rsid w:val="007468C3"/>
    <w:rsid w:val="00750640"/>
    <w:rsid w:val="00750782"/>
    <w:rsid w:val="00757D5D"/>
    <w:rsid w:val="00762474"/>
    <w:rsid w:val="007627C2"/>
    <w:rsid w:val="007651BD"/>
    <w:rsid w:val="00772E2E"/>
    <w:rsid w:val="00775035"/>
    <w:rsid w:val="00780D94"/>
    <w:rsid w:val="007814A8"/>
    <w:rsid w:val="00781A62"/>
    <w:rsid w:val="00783C0E"/>
    <w:rsid w:val="00785A03"/>
    <w:rsid w:val="0078717C"/>
    <w:rsid w:val="007871DD"/>
    <w:rsid w:val="00787383"/>
    <w:rsid w:val="0079065B"/>
    <w:rsid w:val="00790E01"/>
    <w:rsid w:val="00791B51"/>
    <w:rsid w:val="007943CA"/>
    <w:rsid w:val="00795AD1"/>
    <w:rsid w:val="007A65EC"/>
    <w:rsid w:val="007A71A7"/>
    <w:rsid w:val="007B5456"/>
    <w:rsid w:val="007B5F65"/>
    <w:rsid w:val="007D1D33"/>
    <w:rsid w:val="007D3C7C"/>
    <w:rsid w:val="007D6B0A"/>
    <w:rsid w:val="007D7C1C"/>
    <w:rsid w:val="007E793D"/>
    <w:rsid w:val="007F5641"/>
    <w:rsid w:val="007F6574"/>
    <w:rsid w:val="007F7F64"/>
    <w:rsid w:val="00806193"/>
    <w:rsid w:val="00806E1E"/>
    <w:rsid w:val="00811ECB"/>
    <w:rsid w:val="008147C8"/>
    <w:rsid w:val="008166B6"/>
    <w:rsid w:val="008212F1"/>
    <w:rsid w:val="008229A0"/>
    <w:rsid w:val="00833A97"/>
    <w:rsid w:val="0083608D"/>
    <w:rsid w:val="008360C4"/>
    <w:rsid w:val="00837489"/>
    <w:rsid w:val="008456E7"/>
    <w:rsid w:val="008459EE"/>
    <w:rsid w:val="00847F36"/>
    <w:rsid w:val="00850CD4"/>
    <w:rsid w:val="00854A49"/>
    <w:rsid w:val="008578F1"/>
    <w:rsid w:val="00857CE1"/>
    <w:rsid w:val="0086636D"/>
    <w:rsid w:val="00867596"/>
    <w:rsid w:val="008677ED"/>
    <w:rsid w:val="008736DE"/>
    <w:rsid w:val="00882086"/>
    <w:rsid w:val="00882410"/>
    <w:rsid w:val="00883B7F"/>
    <w:rsid w:val="00897311"/>
    <w:rsid w:val="008A06BE"/>
    <w:rsid w:val="008A2C31"/>
    <w:rsid w:val="008A56FD"/>
    <w:rsid w:val="008B0BF7"/>
    <w:rsid w:val="008B6CBF"/>
    <w:rsid w:val="008B751D"/>
    <w:rsid w:val="008C00DB"/>
    <w:rsid w:val="008C0A32"/>
    <w:rsid w:val="008C2B5C"/>
    <w:rsid w:val="008C32F0"/>
    <w:rsid w:val="008C6CE6"/>
    <w:rsid w:val="008D2B50"/>
    <w:rsid w:val="008D3212"/>
    <w:rsid w:val="008D3DA6"/>
    <w:rsid w:val="008D6766"/>
    <w:rsid w:val="008E00DE"/>
    <w:rsid w:val="008E2675"/>
    <w:rsid w:val="008E61F4"/>
    <w:rsid w:val="008F104C"/>
    <w:rsid w:val="008F224B"/>
    <w:rsid w:val="008F7444"/>
    <w:rsid w:val="00900950"/>
    <w:rsid w:val="009019FD"/>
    <w:rsid w:val="00906FAF"/>
    <w:rsid w:val="00910946"/>
    <w:rsid w:val="00912D0C"/>
    <w:rsid w:val="009135AB"/>
    <w:rsid w:val="0091399A"/>
    <w:rsid w:val="009157E8"/>
    <w:rsid w:val="00917B56"/>
    <w:rsid w:val="009201C6"/>
    <w:rsid w:val="00925464"/>
    <w:rsid w:val="00926791"/>
    <w:rsid w:val="00927A2A"/>
    <w:rsid w:val="00931516"/>
    <w:rsid w:val="009332AD"/>
    <w:rsid w:val="009333B4"/>
    <w:rsid w:val="0093661C"/>
    <w:rsid w:val="00937AA0"/>
    <w:rsid w:val="00940736"/>
    <w:rsid w:val="00940860"/>
    <w:rsid w:val="00940E24"/>
    <w:rsid w:val="00942462"/>
    <w:rsid w:val="00950CF7"/>
    <w:rsid w:val="00960A44"/>
    <w:rsid w:val="0096124B"/>
    <w:rsid w:val="009768C3"/>
    <w:rsid w:val="009778F4"/>
    <w:rsid w:val="00977C43"/>
    <w:rsid w:val="00987F21"/>
    <w:rsid w:val="00990DA6"/>
    <w:rsid w:val="00990EEE"/>
    <w:rsid w:val="0099466B"/>
    <w:rsid w:val="00996533"/>
    <w:rsid w:val="00997CA4"/>
    <w:rsid w:val="009A2F6B"/>
    <w:rsid w:val="009A3833"/>
    <w:rsid w:val="009A4609"/>
    <w:rsid w:val="009A4F0F"/>
    <w:rsid w:val="009A5F57"/>
    <w:rsid w:val="009A62E2"/>
    <w:rsid w:val="009B110B"/>
    <w:rsid w:val="009B13F0"/>
    <w:rsid w:val="009B196A"/>
    <w:rsid w:val="009B2955"/>
    <w:rsid w:val="009C1688"/>
    <w:rsid w:val="009D1E2B"/>
    <w:rsid w:val="009D6D9F"/>
    <w:rsid w:val="009E1910"/>
    <w:rsid w:val="009E5DBA"/>
    <w:rsid w:val="009F4C85"/>
    <w:rsid w:val="009F6047"/>
    <w:rsid w:val="009F730A"/>
    <w:rsid w:val="00A009B7"/>
    <w:rsid w:val="00A03240"/>
    <w:rsid w:val="00A03D2A"/>
    <w:rsid w:val="00A07CF7"/>
    <w:rsid w:val="00A10ADB"/>
    <w:rsid w:val="00A12C91"/>
    <w:rsid w:val="00A144AB"/>
    <w:rsid w:val="00A151A1"/>
    <w:rsid w:val="00A17F01"/>
    <w:rsid w:val="00A2088D"/>
    <w:rsid w:val="00A24557"/>
    <w:rsid w:val="00A248B2"/>
    <w:rsid w:val="00A27489"/>
    <w:rsid w:val="00A27A64"/>
    <w:rsid w:val="00A37F80"/>
    <w:rsid w:val="00A41578"/>
    <w:rsid w:val="00A41CA7"/>
    <w:rsid w:val="00A46B3F"/>
    <w:rsid w:val="00A46F30"/>
    <w:rsid w:val="00A51F7E"/>
    <w:rsid w:val="00A53F81"/>
    <w:rsid w:val="00A61169"/>
    <w:rsid w:val="00A626A2"/>
    <w:rsid w:val="00A63024"/>
    <w:rsid w:val="00A63C4A"/>
    <w:rsid w:val="00A749F7"/>
    <w:rsid w:val="00A74A25"/>
    <w:rsid w:val="00A74D1E"/>
    <w:rsid w:val="00A7758B"/>
    <w:rsid w:val="00A826D1"/>
    <w:rsid w:val="00A82FCC"/>
    <w:rsid w:val="00A8690B"/>
    <w:rsid w:val="00A906A4"/>
    <w:rsid w:val="00A91BC8"/>
    <w:rsid w:val="00A952E5"/>
    <w:rsid w:val="00A97655"/>
    <w:rsid w:val="00AA24A0"/>
    <w:rsid w:val="00AA574E"/>
    <w:rsid w:val="00AA77B0"/>
    <w:rsid w:val="00AB0DB6"/>
    <w:rsid w:val="00AB1520"/>
    <w:rsid w:val="00AC0E02"/>
    <w:rsid w:val="00AD0063"/>
    <w:rsid w:val="00AD03C0"/>
    <w:rsid w:val="00AD324E"/>
    <w:rsid w:val="00AD5B51"/>
    <w:rsid w:val="00AD741A"/>
    <w:rsid w:val="00AD7B78"/>
    <w:rsid w:val="00AF19C6"/>
    <w:rsid w:val="00AF4118"/>
    <w:rsid w:val="00AF6B97"/>
    <w:rsid w:val="00B23330"/>
    <w:rsid w:val="00B245E4"/>
    <w:rsid w:val="00B24F93"/>
    <w:rsid w:val="00B32D0C"/>
    <w:rsid w:val="00B3526C"/>
    <w:rsid w:val="00B43107"/>
    <w:rsid w:val="00B440B9"/>
    <w:rsid w:val="00B45A0D"/>
    <w:rsid w:val="00B47534"/>
    <w:rsid w:val="00B5089B"/>
    <w:rsid w:val="00B50A90"/>
    <w:rsid w:val="00B514BA"/>
    <w:rsid w:val="00B5378C"/>
    <w:rsid w:val="00B53D5F"/>
    <w:rsid w:val="00B5782A"/>
    <w:rsid w:val="00B60DC4"/>
    <w:rsid w:val="00B621A9"/>
    <w:rsid w:val="00B6221E"/>
    <w:rsid w:val="00B64C5F"/>
    <w:rsid w:val="00B655E8"/>
    <w:rsid w:val="00B713D5"/>
    <w:rsid w:val="00B753EF"/>
    <w:rsid w:val="00B75989"/>
    <w:rsid w:val="00B763EF"/>
    <w:rsid w:val="00B772C2"/>
    <w:rsid w:val="00B84B54"/>
    <w:rsid w:val="00B86A3A"/>
    <w:rsid w:val="00B92C7D"/>
    <w:rsid w:val="00B93BB2"/>
    <w:rsid w:val="00B9697B"/>
    <w:rsid w:val="00BA349D"/>
    <w:rsid w:val="00BA46C7"/>
    <w:rsid w:val="00BA4DA4"/>
    <w:rsid w:val="00BB11E4"/>
    <w:rsid w:val="00BB17E8"/>
    <w:rsid w:val="00BB5EC5"/>
    <w:rsid w:val="00BB6059"/>
    <w:rsid w:val="00BB6739"/>
    <w:rsid w:val="00BB69D8"/>
    <w:rsid w:val="00BB6F07"/>
    <w:rsid w:val="00BB7B45"/>
    <w:rsid w:val="00BC2E5F"/>
    <w:rsid w:val="00BC481E"/>
    <w:rsid w:val="00BC4A24"/>
    <w:rsid w:val="00BC5ABD"/>
    <w:rsid w:val="00BC5AF6"/>
    <w:rsid w:val="00BD3790"/>
    <w:rsid w:val="00BD3E51"/>
    <w:rsid w:val="00BE1797"/>
    <w:rsid w:val="00BE49FB"/>
    <w:rsid w:val="00BE7472"/>
    <w:rsid w:val="00BF0A84"/>
    <w:rsid w:val="00BF1A1A"/>
    <w:rsid w:val="00BF603D"/>
    <w:rsid w:val="00BF6A6E"/>
    <w:rsid w:val="00C00611"/>
    <w:rsid w:val="00C015E2"/>
    <w:rsid w:val="00C03706"/>
    <w:rsid w:val="00C03F46"/>
    <w:rsid w:val="00C05621"/>
    <w:rsid w:val="00C146B4"/>
    <w:rsid w:val="00C159BC"/>
    <w:rsid w:val="00C15A54"/>
    <w:rsid w:val="00C165ED"/>
    <w:rsid w:val="00C17C2B"/>
    <w:rsid w:val="00C20390"/>
    <w:rsid w:val="00C2214E"/>
    <w:rsid w:val="00C24594"/>
    <w:rsid w:val="00C2519B"/>
    <w:rsid w:val="00C339E7"/>
    <w:rsid w:val="00C3782E"/>
    <w:rsid w:val="00C404D1"/>
    <w:rsid w:val="00C4188B"/>
    <w:rsid w:val="00C42176"/>
    <w:rsid w:val="00C52914"/>
    <w:rsid w:val="00C5567D"/>
    <w:rsid w:val="00C6067F"/>
    <w:rsid w:val="00C61107"/>
    <w:rsid w:val="00C63303"/>
    <w:rsid w:val="00C63C53"/>
    <w:rsid w:val="00C63F06"/>
    <w:rsid w:val="00C6590B"/>
    <w:rsid w:val="00C66496"/>
    <w:rsid w:val="00C7131F"/>
    <w:rsid w:val="00C72C85"/>
    <w:rsid w:val="00C73FAA"/>
    <w:rsid w:val="00C740E8"/>
    <w:rsid w:val="00C762FF"/>
    <w:rsid w:val="00C81435"/>
    <w:rsid w:val="00C835C7"/>
    <w:rsid w:val="00C87E8C"/>
    <w:rsid w:val="00C92E03"/>
    <w:rsid w:val="00C9647F"/>
    <w:rsid w:val="00C9748C"/>
    <w:rsid w:val="00CA20B3"/>
    <w:rsid w:val="00CA2D94"/>
    <w:rsid w:val="00CA5DB0"/>
    <w:rsid w:val="00CA7B98"/>
    <w:rsid w:val="00CB1E97"/>
    <w:rsid w:val="00CB631B"/>
    <w:rsid w:val="00CC14C9"/>
    <w:rsid w:val="00CC35BB"/>
    <w:rsid w:val="00CC58ED"/>
    <w:rsid w:val="00CC67A6"/>
    <w:rsid w:val="00CD24C8"/>
    <w:rsid w:val="00CD550A"/>
    <w:rsid w:val="00CE15E7"/>
    <w:rsid w:val="00CE1F64"/>
    <w:rsid w:val="00CE555E"/>
    <w:rsid w:val="00CF0393"/>
    <w:rsid w:val="00D02A1D"/>
    <w:rsid w:val="00D0511E"/>
    <w:rsid w:val="00D11039"/>
    <w:rsid w:val="00D145EC"/>
    <w:rsid w:val="00D14B7D"/>
    <w:rsid w:val="00D224E9"/>
    <w:rsid w:val="00D32483"/>
    <w:rsid w:val="00D324F1"/>
    <w:rsid w:val="00D3527C"/>
    <w:rsid w:val="00D43C0B"/>
    <w:rsid w:val="00D44A74"/>
    <w:rsid w:val="00D46B56"/>
    <w:rsid w:val="00D512E3"/>
    <w:rsid w:val="00D52C0B"/>
    <w:rsid w:val="00D57CD2"/>
    <w:rsid w:val="00D57E66"/>
    <w:rsid w:val="00D63DC3"/>
    <w:rsid w:val="00D64587"/>
    <w:rsid w:val="00D6667E"/>
    <w:rsid w:val="00D66A3A"/>
    <w:rsid w:val="00D66EB5"/>
    <w:rsid w:val="00D72A6C"/>
    <w:rsid w:val="00D73350"/>
    <w:rsid w:val="00D744D4"/>
    <w:rsid w:val="00D75FBF"/>
    <w:rsid w:val="00D769BA"/>
    <w:rsid w:val="00D820DD"/>
    <w:rsid w:val="00D82231"/>
    <w:rsid w:val="00D82D03"/>
    <w:rsid w:val="00D8756E"/>
    <w:rsid w:val="00D9059B"/>
    <w:rsid w:val="00D92993"/>
    <w:rsid w:val="00D938DD"/>
    <w:rsid w:val="00D974EA"/>
    <w:rsid w:val="00DA178E"/>
    <w:rsid w:val="00DA37FD"/>
    <w:rsid w:val="00DA675C"/>
    <w:rsid w:val="00DC0F52"/>
    <w:rsid w:val="00DC31F7"/>
    <w:rsid w:val="00DC4726"/>
    <w:rsid w:val="00DD40D2"/>
    <w:rsid w:val="00DE3982"/>
    <w:rsid w:val="00DE5BBF"/>
    <w:rsid w:val="00DF4565"/>
    <w:rsid w:val="00DF491C"/>
    <w:rsid w:val="00DF5D4C"/>
    <w:rsid w:val="00DF62F6"/>
    <w:rsid w:val="00DF7871"/>
    <w:rsid w:val="00E034BD"/>
    <w:rsid w:val="00E03A99"/>
    <w:rsid w:val="00E041CD"/>
    <w:rsid w:val="00E0517D"/>
    <w:rsid w:val="00E10052"/>
    <w:rsid w:val="00E1463F"/>
    <w:rsid w:val="00E211D2"/>
    <w:rsid w:val="00E23E57"/>
    <w:rsid w:val="00E25701"/>
    <w:rsid w:val="00E33110"/>
    <w:rsid w:val="00E3403D"/>
    <w:rsid w:val="00E363A9"/>
    <w:rsid w:val="00E413E0"/>
    <w:rsid w:val="00E42AFE"/>
    <w:rsid w:val="00E4603C"/>
    <w:rsid w:val="00E47EC2"/>
    <w:rsid w:val="00E53AE3"/>
    <w:rsid w:val="00E5574A"/>
    <w:rsid w:val="00E56D9F"/>
    <w:rsid w:val="00E610B9"/>
    <w:rsid w:val="00E64FB2"/>
    <w:rsid w:val="00E714D2"/>
    <w:rsid w:val="00E72474"/>
    <w:rsid w:val="00E76322"/>
    <w:rsid w:val="00E81D5A"/>
    <w:rsid w:val="00E81E2C"/>
    <w:rsid w:val="00E84B2D"/>
    <w:rsid w:val="00E84DB9"/>
    <w:rsid w:val="00E87EA6"/>
    <w:rsid w:val="00E92E52"/>
    <w:rsid w:val="00E954BE"/>
    <w:rsid w:val="00E95946"/>
    <w:rsid w:val="00EA33DF"/>
    <w:rsid w:val="00EA4CE2"/>
    <w:rsid w:val="00EB0099"/>
    <w:rsid w:val="00EB2C53"/>
    <w:rsid w:val="00EB5D2F"/>
    <w:rsid w:val="00EC0968"/>
    <w:rsid w:val="00EC10EC"/>
    <w:rsid w:val="00EC2CD5"/>
    <w:rsid w:val="00ED1537"/>
    <w:rsid w:val="00ED3A5C"/>
    <w:rsid w:val="00ED4715"/>
    <w:rsid w:val="00ED6080"/>
    <w:rsid w:val="00EE0176"/>
    <w:rsid w:val="00EE10C7"/>
    <w:rsid w:val="00EE3CC0"/>
    <w:rsid w:val="00EF0942"/>
    <w:rsid w:val="00EF291F"/>
    <w:rsid w:val="00EF612E"/>
    <w:rsid w:val="00F0218C"/>
    <w:rsid w:val="00F0329C"/>
    <w:rsid w:val="00F0393B"/>
    <w:rsid w:val="00F05A5D"/>
    <w:rsid w:val="00F10CCB"/>
    <w:rsid w:val="00F1342A"/>
    <w:rsid w:val="00F15983"/>
    <w:rsid w:val="00F16F8D"/>
    <w:rsid w:val="00F25E0B"/>
    <w:rsid w:val="00F30EBA"/>
    <w:rsid w:val="00F313DD"/>
    <w:rsid w:val="00F378BE"/>
    <w:rsid w:val="00F43120"/>
    <w:rsid w:val="00F4366C"/>
    <w:rsid w:val="00F461C7"/>
    <w:rsid w:val="00F534FE"/>
    <w:rsid w:val="00F54055"/>
    <w:rsid w:val="00F557A9"/>
    <w:rsid w:val="00F56199"/>
    <w:rsid w:val="00F6193C"/>
    <w:rsid w:val="00F62084"/>
    <w:rsid w:val="00F64A21"/>
    <w:rsid w:val="00F67572"/>
    <w:rsid w:val="00F763A4"/>
    <w:rsid w:val="00F76AC8"/>
    <w:rsid w:val="00F77F3E"/>
    <w:rsid w:val="00F818A5"/>
    <w:rsid w:val="00F81BA0"/>
    <w:rsid w:val="00F81CD2"/>
    <w:rsid w:val="00F81CF2"/>
    <w:rsid w:val="00F833C2"/>
    <w:rsid w:val="00F87FD2"/>
    <w:rsid w:val="00F90EC3"/>
    <w:rsid w:val="00F941B8"/>
    <w:rsid w:val="00F94D62"/>
    <w:rsid w:val="00F96FA9"/>
    <w:rsid w:val="00FA5FA5"/>
    <w:rsid w:val="00FA6C30"/>
    <w:rsid w:val="00FA79A7"/>
    <w:rsid w:val="00FA7B43"/>
    <w:rsid w:val="00FB314F"/>
    <w:rsid w:val="00FB678E"/>
    <w:rsid w:val="00FB75EB"/>
    <w:rsid w:val="00FB7C32"/>
    <w:rsid w:val="00FC3BA2"/>
    <w:rsid w:val="00FC5EB8"/>
    <w:rsid w:val="00FC643D"/>
    <w:rsid w:val="00FC67EC"/>
    <w:rsid w:val="00FD1DAF"/>
    <w:rsid w:val="00FD2180"/>
    <w:rsid w:val="00FD2D48"/>
    <w:rsid w:val="00FD6D13"/>
    <w:rsid w:val="00FE2DBC"/>
    <w:rsid w:val="00FE37EE"/>
    <w:rsid w:val="00FE3DCC"/>
    <w:rsid w:val="00FE53C8"/>
    <w:rsid w:val="00FE5F51"/>
    <w:rsid w:val="00FE5FB7"/>
    <w:rsid w:val="00FE7042"/>
    <w:rsid w:val="00FF060B"/>
    <w:rsid w:val="00FF41AE"/>
    <w:rsid w:val="00FF798E"/>
    <w:rsid w:val="01D5B4D8"/>
    <w:rsid w:val="01EB148B"/>
    <w:rsid w:val="0321C454"/>
    <w:rsid w:val="032D18E6"/>
    <w:rsid w:val="08573525"/>
    <w:rsid w:val="13F78BA1"/>
    <w:rsid w:val="154F664D"/>
    <w:rsid w:val="1563CC0C"/>
    <w:rsid w:val="1956AF8C"/>
    <w:rsid w:val="1BF370F5"/>
    <w:rsid w:val="219FF95E"/>
    <w:rsid w:val="220C4A6A"/>
    <w:rsid w:val="2537D99E"/>
    <w:rsid w:val="2778EE1D"/>
    <w:rsid w:val="29023D11"/>
    <w:rsid w:val="2A5F63D8"/>
    <w:rsid w:val="2C51A25D"/>
    <w:rsid w:val="3BE69A95"/>
    <w:rsid w:val="3C438F5E"/>
    <w:rsid w:val="3C7C1B3B"/>
    <w:rsid w:val="42929EF5"/>
    <w:rsid w:val="4BC52270"/>
    <w:rsid w:val="566F5965"/>
    <w:rsid w:val="5B531D8C"/>
    <w:rsid w:val="65AD97B5"/>
    <w:rsid w:val="67305020"/>
    <w:rsid w:val="68038F23"/>
    <w:rsid w:val="68298FB1"/>
    <w:rsid w:val="6C7562FE"/>
    <w:rsid w:val="6EC0436B"/>
    <w:rsid w:val="7662F3B0"/>
    <w:rsid w:val="792445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CB700C9A-4375-407B-8457-9D8DEDA32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qFormat/>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En-tteCar">
    <w:name w:val="En-tête Car"/>
    <w:link w:val="En-tte"/>
    <w:rsid w:val="0001570A"/>
    <w:rPr>
      <w:lang w:eastAsia="en-US"/>
    </w:rPr>
  </w:style>
  <w:style w:type="paragraph" w:styleId="Paragraphedeliste">
    <w:name w:val="List Paragraph"/>
    <w:basedOn w:val="Normal"/>
    <w:uiPriority w:val="34"/>
    <w:qFormat/>
    <w:rsid w:val="002E3CDE"/>
    <w:pPr>
      <w:ind w:left="720"/>
      <w:contextualSpacing/>
    </w:pPr>
  </w:style>
  <w:style w:type="paragraph" w:customStyle="1" w:styleId="Default">
    <w:name w:val="Default"/>
    <w:rsid w:val="00FA7B43"/>
    <w:pPr>
      <w:autoSpaceDE w:val="0"/>
      <w:autoSpaceDN w:val="0"/>
      <w:adjustRightInd w:val="0"/>
    </w:pPr>
    <w:rPr>
      <w:rFonts w:ascii="Arial" w:hAnsi="Arial" w:cs="Arial"/>
      <w:color w:val="000000"/>
      <w:sz w:val="24"/>
      <w:szCs w:val="24"/>
      <w:lang w:val="fr-FR"/>
    </w:rPr>
  </w:style>
  <w:style w:type="paragraph" w:customStyle="1" w:styleId="xmsonormal">
    <w:name w:val="x_msonormal"/>
    <w:basedOn w:val="Normal"/>
    <w:rsid w:val="00C6067F"/>
    <w:pPr>
      <w:spacing w:before="100" w:beforeAutospacing="1" w:after="100" w:afterAutospacing="1"/>
    </w:pPr>
    <w:rPr>
      <w:rFonts w:eastAsiaTheme="minorEastAsia"/>
      <w:sz w:val="24"/>
      <w:szCs w:val="24"/>
      <w:lang w:val="en-US"/>
    </w:rPr>
  </w:style>
  <w:style w:type="paragraph" w:styleId="Rvision">
    <w:name w:val="Revision"/>
    <w:hidden/>
    <w:uiPriority w:val="99"/>
    <w:semiHidden/>
    <w:rsid w:val="00DF5D4C"/>
    <w:rPr>
      <w:lang w:eastAsia="en-US"/>
    </w:rPr>
  </w:style>
  <w:style w:type="character" w:styleId="Lienhypertexte">
    <w:name w:val="Hyperlink"/>
    <w:basedOn w:val="Policepardfaut"/>
    <w:rsid w:val="00FA6C30"/>
    <w:rPr>
      <w:color w:val="0563C1" w:themeColor="hyperlink"/>
      <w:u w:val="single"/>
    </w:rPr>
  </w:style>
  <w:style w:type="character" w:styleId="Mentionnonrsolue">
    <w:name w:val="Unresolved Mention"/>
    <w:basedOn w:val="Policepardfaut"/>
    <w:uiPriority w:val="99"/>
    <w:semiHidden/>
    <w:unhideWhenUsed/>
    <w:rsid w:val="00FA6C30"/>
    <w:rPr>
      <w:color w:val="605E5C"/>
      <w:shd w:val="clear" w:color="auto" w:fill="E1DFDD"/>
    </w:rPr>
  </w:style>
  <w:style w:type="character" w:styleId="Marquedecommentaire">
    <w:name w:val="annotation reference"/>
    <w:basedOn w:val="Policepardfaut"/>
    <w:rsid w:val="00487B03"/>
    <w:rPr>
      <w:sz w:val="16"/>
      <w:szCs w:val="16"/>
    </w:rPr>
  </w:style>
  <w:style w:type="paragraph" w:styleId="Objetducommentaire">
    <w:name w:val="annotation subject"/>
    <w:basedOn w:val="Commentaire"/>
    <w:next w:val="Commentaire"/>
    <w:link w:val="ObjetducommentaireCar"/>
    <w:rsid w:val="00487B03"/>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487B03"/>
    <w:rPr>
      <w:rFonts w:ascii="Arial" w:hAnsi="Arial"/>
      <w:lang w:eastAsia="en-US"/>
    </w:rPr>
  </w:style>
  <w:style w:type="character" w:customStyle="1" w:styleId="ObjetducommentaireCar">
    <w:name w:val="Objet du commentaire Car"/>
    <w:basedOn w:val="CommentaireCar"/>
    <w:link w:val="Objetducommentaire"/>
    <w:rsid w:val="00487B03"/>
    <w:rPr>
      <w:rFonts w:ascii="Arial" w:hAnsi="Arial"/>
      <w:b/>
      <w:bCs/>
      <w:lang w:eastAsia="en-US"/>
    </w:rPr>
  </w:style>
  <w:style w:type="character" w:customStyle="1" w:styleId="B1Char">
    <w:name w:val="B1 Char"/>
    <w:link w:val="B1"/>
    <w:qFormat/>
    <w:locked/>
    <w:rsid w:val="00D63DC3"/>
    <w:rPr>
      <w:rFonts w:ascii="Arial" w:hAnsi="Arial"/>
      <w:lang w:eastAsia="en-US"/>
    </w:rPr>
  </w:style>
  <w:style w:type="paragraph" w:customStyle="1" w:styleId="B2">
    <w:name w:val="B2"/>
    <w:basedOn w:val="Liste2"/>
    <w:link w:val="B2Char"/>
    <w:qFormat/>
    <w:rsid w:val="00D63DC3"/>
    <w:pPr>
      <w:spacing w:after="180"/>
      <w:ind w:left="851" w:hanging="284"/>
      <w:contextualSpacing w:val="0"/>
    </w:pPr>
  </w:style>
  <w:style w:type="character" w:customStyle="1" w:styleId="B2Char">
    <w:name w:val="B2 Char"/>
    <w:link w:val="B2"/>
    <w:locked/>
    <w:rsid w:val="00D63DC3"/>
    <w:rPr>
      <w:lang w:eastAsia="en-US"/>
    </w:rPr>
  </w:style>
  <w:style w:type="paragraph" w:customStyle="1" w:styleId="B3">
    <w:name w:val="B3"/>
    <w:basedOn w:val="Liste3"/>
    <w:rsid w:val="00D63DC3"/>
    <w:pPr>
      <w:spacing w:after="180"/>
      <w:ind w:left="1135" w:hanging="284"/>
      <w:contextualSpacing w:val="0"/>
    </w:pPr>
    <w:rPr>
      <w:szCs w:val="24"/>
      <w:lang w:eastAsia="en-GB"/>
    </w:rPr>
  </w:style>
  <w:style w:type="paragraph" w:styleId="Liste2">
    <w:name w:val="List 2"/>
    <w:basedOn w:val="Normal"/>
    <w:rsid w:val="00D63DC3"/>
    <w:pPr>
      <w:ind w:left="566" w:hanging="283"/>
      <w:contextualSpacing/>
    </w:pPr>
  </w:style>
  <w:style w:type="paragraph" w:styleId="Liste3">
    <w:name w:val="List 3"/>
    <w:basedOn w:val="Normal"/>
    <w:rsid w:val="00D63DC3"/>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2574276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9257036">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2763981">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445509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5518812">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994953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38854f1-8d39-46d1-911b-70ff831f908b">
      <Terms xmlns="http://schemas.microsoft.com/office/infopath/2007/PartnerControls"/>
    </lcf76f155ced4ddcb4097134ff3c332f>
    <TaxCatchAll xmlns="c465507f-7f6b-4d88-8fa1-f90a41479c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12D2A4A242AE42BDAF81C838822722" ma:contentTypeVersion="18" ma:contentTypeDescription="Create a new document." ma:contentTypeScope="" ma:versionID="996cdcf81568dd8435b660f4f146c8fc">
  <xsd:schema xmlns:xsd="http://www.w3.org/2001/XMLSchema" xmlns:xs="http://www.w3.org/2001/XMLSchema" xmlns:p="http://schemas.microsoft.com/office/2006/metadata/properties" xmlns:ns2="338854f1-8d39-46d1-911b-70ff831f908b" xmlns:ns3="c465507f-7f6b-4d88-8fa1-f90a41479c83" targetNamespace="http://schemas.microsoft.com/office/2006/metadata/properties" ma:root="true" ma:fieldsID="18b0a459d9f52c097817292f97d1736e" ns2:_="" ns3:_="">
    <xsd:import namespace="338854f1-8d39-46d1-911b-70ff831f908b"/>
    <xsd:import namespace="c465507f-7f6b-4d88-8fa1-f90a41479c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854f1-8d39-46d1-911b-70ff831f9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65507f-7f6b-4d88-8fa1-f90a41479c8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bbb407b-18b7-42cc-a904-9ac14403c451}" ma:internalName="TaxCatchAll" ma:showField="CatchAllData" ma:web="c465507f-7f6b-4d88-8fa1-f90a41479c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B8F105-55A5-43E8-900C-F3F1FB968241}">
  <ds:schemaRefs>
    <ds:schemaRef ds:uri="http://schemas.microsoft.com/office/2006/metadata/properties"/>
    <ds:schemaRef ds:uri="http://schemas.microsoft.com/office/infopath/2007/PartnerControls"/>
    <ds:schemaRef ds:uri="338854f1-8d39-46d1-911b-70ff831f908b"/>
    <ds:schemaRef ds:uri="c465507f-7f6b-4d88-8fa1-f90a41479c83"/>
  </ds:schemaRefs>
</ds:datastoreItem>
</file>

<file path=customXml/itemProps2.xml><?xml version="1.0" encoding="utf-8"?>
<ds:datastoreItem xmlns:ds="http://schemas.openxmlformats.org/officeDocument/2006/customXml" ds:itemID="{AD38AB39-C3CD-4A91-8B19-BD56339BA1CF}">
  <ds:schemaRefs>
    <ds:schemaRef ds:uri="http://schemas.microsoft.com/sharepoint/v3/contenttype/forms"/>
  </ds:schemaRefs>
</ds:datastoreItem>
</file>

<file path=customXml/itemProps3.xml><?xml version="1.0" encoding="utf-8"?>
<ds:datastoreItem xmlns:ds="http://schemas.openxmlformats.org/officeDocument/2006/customXml" ds:itemID="{FB59879E-5314-493E-98B0-347540784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854f1-8d39-46d1-911b-70ff831f908b"/>
    <ds:schemaRef ds:uri="c465507f-7f6b-4d88-8fa1-f90a41479c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210</TotalTime>
  <Pages>6</Pages>
  <Words>3033</Words>
  <Characters>16685</Characters>
  <Application>Microsoft Office Word</Application>
  <DocSecurity>0</DocSecurity>
  <Lines>139</Lines>
  <Paragraphs>39</Paragraphs>
  <ScaleCrop>false</ScaleCrop>
  <Company>ETSI Sophia Antipolis</Company>
  <LinksUpToDate>false</LinksUpToDate>
  <CharactersWithSpaces>19679</CharactersWithSpaces>
  <SharedDoc>false</SharedDoc>
  <HLinks>
    <vt:vector size="6" baseType="variant">
      <vt:variant>
        <vt:i4>2818107</vt:i4>
      </vt:variant>
      <vt:variant>
        <vt:i4>0</vt:i4>
      </vt:variant>
      <vt:variant>
        <vt:i4>0</vt:i4>
      </vt:variant>
      <vt:variant>
        <vt:i4>5</vt:i4>
      </vt:variant>
      <vt:variant>
        <vt:lpwstr>https://www.3gpp.org/ftp/tsg_sa/WG4_CODEC/TSGS4_131_Geneva/Docs/S4-250333.zip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LEMOTHEUX Julien INNOV/IT-S</cp:lastModifiedBy>
  <cp:revision>94</cp:revision>
  <cp:lastPrinted>2001-04-23T18:30:00Z</cp:lastPrinted>
  <dcterms:created xsi:type="dcterms:W3CDTF">2025-04-28T23:37:00Z</dcterms:created>
  <dcterms:modified xsi:type="dcterms:W3CDTF">2025-05-13T12:27:00Z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0x0101003212D2A4A242AE42BDAF81C838822722</vt:lpwstr>
  </property>
  <property fmtid="{D5CDD505-2E9C-101B-9397-08002B2CF9AE}" pid="3" name="MSIP_Label_4d2f777e-4347-4fc6-823a-b44ab313546a_Enabled">
    <vt:lpwstr>true</vt:lpwstr>
  </property>
  <property fmtid="{D5CDD505-2E9C-101B-9397-08002B2CF9AE}" pid="4" name="MSIP_Label_4d2f777e-4347-4fc6-823a-b44ab313546a_SetDate">
    <vt:lpwstr>2025-04-11T12:50:27Z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54f00453-32a0-43c7-bcb6-f471853a7fb2</vt:lpwstr>
  </property>
  <property fmtid="{D5CDD505-2E9C-101B-9397-08002B2CF9AE}" pid="9" name="MSIP_Label_4d2f777e-4347-4fc6-823a-b44ab313546a_ContentBits">
    <vt:lpwstr>0</vt:lpwstr>
  </property>
  <property fmtid="{D5CDD505-2E9C-101B-9397-08002B2CF9AE}" pid="10" name="MSIP_Label_4d2f777e-4347-4fc6-823a-b44ab313546a_Tag">
    <vt:lpwstr>10, 3, 0, 2</vt:lpwstr>
  </property>
  <property fmtid="{D5CDD505-2E9C-101B-9397-08002B2CF9AE}" pid="11" name="MediaServiceImageTags">
    <vt:lpwstr/>
  </property>
</Properties>
</file>