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383F6A03"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976472">
        <w:rPr>
          <w:rFonts w:cs="Arial"/>
          <w:b/>
          <w:bCs/>
          <w:i/>
          <w:iCs/>
          <w:sz w:val="26"/>
          <w:szCs w:val="26"/>
          <w:highlight w:val="yellow"/>
        </w:rPr>
        <w:t>S4</w:t>
      </w:r>
      <w:r w:rsidR="00A733B9" w:rsidRPr="00976472">
        <w:rPr>
          <w:rFonts w:cs="Arial"/>
          <w:b/>
          <w:bCs/>
          <w:i/>
          <w:iCs/>
          <w:sz w:val="26"/>
          <w:szCs w:val="26"/>
          <w:highlight w:val="yellow"/>
        </w:rPr>
        <w:t>-</w:t>
      </w:r>
      <w:r w:rsidR="00945ECC" w:rsidRPr="00976472">
        <w:rPr>
          <w:rFonts w:cs="Arial"/>
          <w:b/>
          <w:bCs/>
          <w:i/>
          <w:iCs/>
          <w:sz w:val="26"/>
          <w:szCs w:val="26"/>
          <w:highlight w:val="yellow"/>
        </w:rPr>
        <w:t>25</w:t>
      </w:r>
      <w:r w:rsidR="00796DF4" w:rsidRPr="00976472">
        <w:rPr>
          <w:rFonts w:cs="Arial"/>
          <w:b/>
          <w:bCs/>
          <w:i/>
          <w:iCs/>
          <w:sz w:val="26"/>
          <w:szCs w:val="26"/>
          <w:highlight w:val="yellow"/>
        </w:rPr>
        <w:t>0</w:t>
      </w:r>
      <w:r w:rsidR="00321AE9" w:rsidRPr="00976472">
        <w:rPr>
          <w:rFonts w:cs="Arial"/>
          <w:b/>
          <w:bCs/>
          <w:i/>
          <w:iCs/>
          <w:sz w:val="26"/>
          <w:szCs w:val="26"/>
          <w:highlight w:val="yellow"/>
        </w:rPr>
        <w:t>886</w:t>
      </w:r>
      <w:r w:rsidR="007F21CA" w:rsidRPr="00976472">
        <w:rPr>
          <w:rFonts w:cs="Arial"/>
          <w:b/>
          <w:bCs/>
          <w:i/>
          <w:iCs/>
          <w:sz w:val="26"/>
          <w:szCs w:val="26"/>
          <w:highlight w:val="yellow"/>
        </w:rPr>
        <w:t>r03</w:t>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B5A7F6" w:rsidR="001E41F3" w:rsidRPr="00410371" w:rsidRDefault="0097647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328B2E" w:rsidR="001E41F3" w:rsidRDefault="006C62A6">
            <w:pPr>
              <w:pStyle w:val="CRCoverPage"/>
              <w:spacing w:after="0"/>
              <w:ind w:left="100"/>
              <w:rPr>
                <w:noProof/>
              </w:rPr>
            </w:pPr>
            <w:r w:rsidRPr="006C62A6">
              <w:t>[</w:t>
            </w:r>
            <w:r w:rsidR="00C01989">
              <w:t>iRTCW</w:t>
            </w:r>
            <w:r w:rsidR="00B77F63">
              <w:t>, 5GMS_Pro_Ph2</w:t>
            </w:r>
            <w:r w:rsidRPr="006C62A6">
              <w:t xml:space="preserve">] </w:t>
            </w:r>
            <w:r w:rsidR="005220B8" w:rsidRPr="005220B8">
              <w:t xml:space="preserve">Correction of Media AF Handling of PDU Set QoS </w:t>
            </w:r>
            <w:r w:rsidR="0043779A">
              <w:t xml:space="preserve">and Media Transport </w:t>
            </w:r>
            <w:r w:rsidR="005220B8" w:rsidRPr="005220B8">
              <w:t>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454746"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BF0523">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r>
              <w:t>iRTCW</w:t>
            </w:r>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085A8"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976472">
              <w:rPr>
                <w:noProof/>
              </w:rPr>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3EA76782"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w:t>
            </w:r>
            <w:r w:rsidR="00B670FF">
              <w:rPr>
                <w:rFonts w:cs="Arial"/>
                <w:noProof/>
              </w:rPr>
              <w:t>7</w:t>
            </w:r>
            <w:r w:rsidR="000D2FAA">
              <w:rPr>
                <w:rFonts w:cs="Arial"/>
                <w:noProof/>
              </w:rPr>
              <w:t xml:space="preserve">,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1F5AF548" w14:textId="73F2FF02" w:rsidR="00120901" w:rsidRDefault="00A3251D" w:rsidP="007F21CA">
            <w:pPr>
              <w:pStyle w:val="CRCoverPage"/>
              <w:spacing w:after="80"/>
              <w:ind w:left="57"/>
              <w:rPr>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r w:rsidR="007F21CA">
              <w:rPr>
                <w:rFonts w:cs="Arial"/>
                <w:noProof/>
              </w:rPr>
              <w:t xml:space="preserve"> in</w:t>
            </w:r>
            <w:r w:rsidR="007B008D">
              <w:rPr>
                <w:rFonts w:cs="Arial"/>
                <w:noProof/>
              </w:rPr>
              <w:t xml:space="preserve"> the case of the Dynamic Policies feature (clause 5.5.3), </w:t>
            </w:r>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r w:rsidR="00BE06DE">
              <w:rPr>
                <w:rFonts w:cs="Arial"/>
                <w:noProof/>
              </w:rPr>
              <w:t>.</w:t>
            </w:r>
          </w:p>
          <w:p w14:paraId="708AA7DE" w14:textId="459DF3EB" w:rsidR="00A96510" w:rsidRPr="00E31FB3" w:rsidRDefault="00120901" w:rsidP="00B670FF">
            <w:pPr>
              <w:pStyle w:val="CRCoverPage"/>
              <w:spacing w:after="80"/>
              <w:ind w:left="57"/>
              <w:rPr>
                <w:rFonts w:cs="Arial"/>
                <w:noProof/>
              </w:rPr>
            </w:pPr>
            <w:r>
              <w:rPr>
                <w:rFonts w:cs="Arial"/>
                <w:noProof/>
              </w:rPr>
              <w:t xml:space="preserve">Further, </w:t>
            </w:r>
            <w:r w:rsidR="001A4030">
              <w:rPr>
                <w:rFonts w:cs="Arial"/>
                <w:noProof/>
              </w:rPr>
              <w:t>it is currently unspecified how the media transport parameters associated to an Application Flow Description</w:t>
            </w:r>
            <w:r w:rsidR="00B86F92">
              <w:rPr>
                <w:rFonts w:cs="Arial"/>
                <w:noProof/>
              </w:rPr>
              <w:t xml:space="preserve"> indicated by the Media AF </w:t>
            </w:r>
            <w:r w:rsidR="0033196F">
              <w:rPr>
                <w:rFonts w:cs="Arial"/>
                <w:noProof/>
              </w:rPr>
              <w:t xml:space="preserve">are mapped to </w:t>
            </w:r>
            <w:r w:rsidR="0033196F" w:rsidRPr="003E4E5F">
              <w:rPr>
                <w:rFonts w:cs="Arial"/>
                <w:i/>
                <w:iCs/>
                <w:noProof/>
              </w:rPr>
              <w:t>MediaComponent</w:t>
            </w:r>
            <w:r w:rsidR="0033196F">
              <w:rPr>
                <w:rFonts w:cs="Arial"/>
                <w:noProof/>
              </w:rPr>
              <w:t xml:space="preserve"> in PCF</w:t>
            </w:r>
            <w:r w:rsidR="007D555F">
              <w:rPr>
                <w:rFonts w:cs="Arial"/>
                <w:noProof/>
              </w:rPr>
              <w:t xml:space="preserve"> at the reference point N5.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r w:rsidR="00440D61">
              <w:rPr>
                <w:rFonts w:cs="Arial"/>
                <w:noProof/>
              </w:rPr>
              <w:t xml:space="preserve"> in clause 5.5.3</w:t>
            </w:r>
            <w:r w:rsidR="00E27DE4">
              <w:rPr>
                <w:rFonts w:cs="Arial"/>
                <w:noProof/>
              </w:rPr>
              <w:t>, and rearrange existing paragraphs into a subclause structure in preparation for Rel-19 additions</w:t>
            </w:r>
            <w:r w:rsidR="00E31FB3">
              <w:rPr>
                <w:rFonts w:cs="Arial"/>
                <w:noProof/>
              </w:rPr>
              <w:t>.</w:t>
            </w:r>
          </w:p>
          <w:p w14:paraId="0352089F" w14:textId="6F918D30" w:rsidR="00DA58B0" w:rsidRPr="004E435E" w:rsidRDefault="00DA58B0" w:rsidP="00E31FB3">
            <w:pPr>
              <w:pStyle w:val="CRCoverPage"/>
              <w:numPr>
                <w:ilvl w:val="0"/>
                <w:numId w:val="8"/>
              </w:numPr>
              <w:spacing w:after="80"/>
            </w:pPr>
            <w:r>
              <w:t xml:space="preserve">Add a new clause </w:t>
            </w:r>
            <w:r w:rsidR="002A0BE0">
              <w:t>5.5.3.3</w:t>
            </w:r>
            <w:r w:rsidR="00B17E70">
              <w:t>.2</w:t>
            </w:r>
            <w:r w:rsidR="002A0BE0">
              <w:t xml:space="preserve"> </w:t>
            </w:r>
            <w:r>
              <w:t xml:space="preserve">on mapping of media transport parameters associated to an </w:t>
            </w:r>
            <w:r w:rsidR="00B86F92">
              <w:t>A</w:t>
            </w:r>
            <w:r>
              <w:t>pplication</w:t>
            </w:r>
            <w:r w:rsidR="00771669">
              <w:t xml:space="preserve"> </w:t>
            </w:r>
            <w:r w:rsidR="00B86F92">
              <w:t>Fl</w:t>
            </w:r>
            <w:r>
              <w:t xml:space="preserve">ow </w:t>
            </w:r>
            <w:r w:rsidR="00B86F92">
              <w:t>D</w:t>
            </w:r>
            <w:r w:rsidR="00771669">
              <w:t>escription into the PCF.</w:t>
            </w:r>
          </w:p>
          <w:p w14:paraId="31C656EC" w14:textId="7429142C" w:rsidR="004E435E" w:rsidRDefault="00576640" w:rsidP="00E31FB3">
            <w:pPr>
              <w:pStyle w:val="CRCoverPage"/>
              <w:numPr>
                <w:ilvl w:val="0"/>
                <w:numId w:val="8"/>
              </w:numPr>
              <w:spacing w:after="80"/>
            </w:pPr>
            <w:commentRangeStart w:id="1"/>
            <w:r>
              <w:rPr>
                <w:rFonts w:cs="Arial"/>
                <w:noProof/>
              </w:rPr>
              <w:t>Correct a typ</w:t>
            </w:r>
            <w:r w:rsidR="008F3379">
              <w:rPr>
                <w:rFonts w:cs="Arial"/>
                <w:noProof/>
              </w:rPr>
              <w:t>o</w:t>
            </w:r>
            <w:r>
              <w:rPr>
                <w:rFonts w:cs="Arial"/>
                <w:noProof/>
              </w:rPr>
              <w:t xml:space="preserve"> in Annex D.1.3.</w:t>
            </w:r>
            <w:commentRangeEnd w:id="1"/>
            <w:r w:rsidR="00ED3ADC">
              <w:rPr>
                <w:rStyle w:val="CommentReference"/>
                <w:rFonts w:ascii="Times New Roman" w:hAnsi="Times New Roman"/>
              </w:rPr>
              <w:commentReference w:id="1"/>
            </w:r>
            <w:r w:rsidR="00400E84">
              <w:rPr>
                <w:rFonts w:cs="Arial"/>
                <w:noProof/>
              </w:rPr>
              <w:t xml:space="preserve"> </w:t>
            </w:r>
            <w:r w:rsidR="00400E84" w:rsidRPr="004A0110">
              <w:rPr>
                <w:rFonts w:cs="Arial"/>
                <w:i/>
                <w:iCs/>
                <w:noProof/>
              </w:rPr>
              <w:t>pduSe</w:t>
            </w:r>
            <w:r w:rsidR="004A0110" w:rsidRPr="00655EC3">
              <w:rPr>
                <w:rFonts w:cs="Arial"/>
                <w:b/>
                <w:bCs/>
                <w:i/>
                <w:iCs/>
                <w:noProof/>
              </w:rPr>
              <w:t>r</w:t>
            </w:r>
            <w:r w:rsidR="00400E84" w:rsidRPr="004A0110">
              <w:rPr>
                <w:rFonts w:cs="Arial"/>
                <w:i/>
                <w:iCs/>
                <w:noProof/>
              </w:rPr>
              <w:t>QosDl</w:t>
            </w:r>
            <w:r w:rsidR="004A0110">
              <w:rPr>
                <w:rFonts w:cs="Arial"/>
                <w:noProof/>
              </w:rPr>
              <w:t xml:space="preserve"> needs to be changed to </w:t>
            </w:r>
            <w:r w:rsidR="004A0110" w:rsidRPr="004A0110">
              <w:rPr>
                <w:rFonts w:cs="Arial"/>
                <w:i/>
                <w:iCs/>
                <w:noProof/>
              </w:rPr>
              <w:t>pduSe</w:t>
            </w:r>
            <w:r w:rsidR="004A0110" w:rsidRPr="00655EC3">
              <w:rPr>
                <w:rFonts w:cs="Arial"/>
                <w:b/>
                <w:bCs/>
                <w:i/>
                <w:iCs/>
                <w:noProof/>
              </w:rPr>
              <w:t>t</w:t>
            </w:r>
            <w:r w:rsidR="004A0110" w:rsidRPr="004A0110">
              <w:rPr>
                <w:rFonts w:cs="Arial"/>
                <w:i/>
                <w:iCs/>
                <w:noProof/>
              </w:rPr>
              <w:t>QosDl</w:t>
            </w:r>
            <w:r w:rsidR="004A0110">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F779A" w14:textId="35EEDDE3" w:rsidR="003412A1" w:rsidRDefault="000F38F1" w:rsidP="00E22478">
            <w:pPr>
              <w:pStyle w:val="CRCoverPage"/>
              <w:numPr>
                <w:ilvl w:val="0"/>
                <w:numId w:val="9"/>
              </w:numPr>
              <w:spacing w:after="0"/>
              <w:rPr>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w:t>
            </w:r>
            <w:r w:rsidR="0017425B">
              <w:rPr>
                <w:noProof/>
              </w:rPr>
              <w:lastRenderedPageBreak/>
              <w:t xml:space="preserve">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r w:rsidR="00E22478">
              <w:rPr>
                <w:noProof/>
              </w:rPr>
              <w:t xml:space="preserve"> to the 5GC</w:t>
            </w:r>
            <w:r w:rsidR="00EF0B51">
              <w:rPr>
                <w:noProof/>
              </w:rPr>
              <w:t>.</w:t>
            </w:r>
          </w:p>
          <w:p w14:paraId="41E17E3C" w14:textId="5C0D90EE" w:rsidR="002A0BE0" w:rsidRDefault="00C21DB8" w:rsidP="00E22478">
            <w:pPr>
              <w:pStyle w:val="CRCoverPage"/>
              <w:numPr>
                <w:ilvl w:val="0"/>
                <w:numId w:val="9"/>
              </w:numPr>
              <w:spacing w:after="0"/>
              <w:rPr>
                <w:noProof/>
              </w:rPr>
            </w:pPr>
            <w:r>
              <w:rPr>
                <w:noProof/>
              </w:rPr>
              <w:t>The Media AF cannot indicate the</w:t>
            </w:r>
            <w:r w:rsidR="00E22478">
              <w:rPr>
                <w:noProof/>
              </w:rPr>
              <w:t xml:space="preserve"> media transport parameters to the 5GC.</w:t>
            </w:r>
          </w:p>
          <w:p w14:paraId="5C4BEB44" w14:textId="2A0F5609" w:rsidR="008D0350" w:rsidRDefault="008D0350" w:rsidP="008D0350">
            <w:pPr>
              <w:pStyle w:val="CRCoverPage"/>
              <w:spacing w:after="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465BA0" w:rsidR="001E41F3" w:rsidRDefault="0022361F" w:rsidP="008F74E5">
            <w:pPr>
              <w:pStyle w:val="CRCoverPage"/>
              <w:spacing w:after="0"/>
              <w:rPr>
                <w:noProof/>
              </w:rPr>
            </w:pPr>
            <w:r>
              <w:rPr>
                <w:noProof/>
              </w:rPr>
              <w:t>5.</w:t>
            </w:r>
            <w:r w:rsidR="00A82E58">
              <w:rPr>
                <w:noProof/>
              </w:rPr>
              <w:t>5.3</w:t>
            </w:r>
            <w:r w:rsidR="00504D36">
              <w:rPr>
                <w:noProof/>
              </w:rPr>
              <w:t>,</w:t>
            </w:r>
            <w:r w:rsidR="00EE73BA">
              <w:rPr>
                <w:noProof/>
              </w:rPr>
              <w:t xml:space="preserve"> 5.5.3.1 (new clause), 5.5.3.2 (new clause), 5.5.3.3 (new clause), 5.5.3.4 (new clause), 5.5.3.5 (new clause), </w:t>
            </w:r>
            <w:r w:rsidR="00504D36">
              <w:rPr>
                <w:noProof/>
              </w:rPr>
              <w:t>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153536036"/>
      <w:bookmarkStart w:id="3"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4" w:name="_CR5_3_3_1"/>
      <w:bookmarkStart w:id="5" w:name="_CR5_3_3_2"/>
      <w:bookmarkStart w:id="6" w:name="_Toc167455922"/>
      <w:bookmarkStart w:id="7" w:name="_Toc193794055"/>
      <w:bookmarkEnd w:id="2"/>
      <w:bookmarkEnd w:id="3"/>
      <w:bookmarkEnd w:id="4"/>
      <w:bookmarkEnd w:id="5"/>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8" w:author="Richard Bradbury" w:date="2025-05-15T09:26:00Z"/>
        </w:rPr>
      </w:pPr>
      <w:ins w:id="9" w:author="Richard Bradbury" w:date="2025-05-15T09: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10" w:author="Richard Bradbury" w:date="2025-05-15T10: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ins w:id="11" w:author="Richard Bradbury" w:date="2025-05-15T10:02:00Z">
        <w:r>
          <w:t xml:space="preserve"> Example mappings are provided in annex D.</w:t>
        </w:r>
      </w:ins>
    </w:p>
    <w:p w14:paraId="08234360" w14:textId="77777777" w:rsidR="00F15598" w:rsidRDefault="00F15598" w:rsidP="00F15598">
      <w:pPr>
        <w:rPr>
          <w:moveTo w:id="12" w:author="Richard Bradbury" w:date="2025-05-15T09:32:00Z"/>
        </w:rPr>
      </w:pPr>
      <w:moveToRangeStart w:id="13" w:author="Richard Bradbury" w:date="2025-05-15T09:32:00Z" w:name="move198193972"/>
      <w:moveTo w:id="14" w:author="Richard Bradbury" w:date="2025-05-15T09: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15" w:author="Richard Bradbury" w:date="2025-05-15T09:32:00Z"/>
          <w:rFonts w:eastAsia="Yu Gothic UI"/>
        </w:rPr>
      </w:pPr>
      <w:moveToRangeStart w:id="16" w:author="Richard Bradbury" w:date="2025-05-15T09:32:00Z" w:name="move198193987"/>
      <w:moveToRangeEnd w:id="13"/>
      <w:moveTo w:id="17" w:author="Richard Bradbury" w:date="2025-05-15T09:32:00Z">
        <w:r>
          <w:t>When a dynamic policy is subsequently destroyed by the Media Session Handler (per clause 4.7.3), the Media AF shall destroy the corresponding AF application session context in the relevant PCF instance.</w:t>
        </w:r>
      </w:moveTo>
    </w:p>
    <w:moveToRangeEnd w:id="16"/>
    <w:p w14:paraId="650AE875" w14:textId="77777777" w:rsidR="00F15598" w:rsidRDefault="00F15598" w:rsidP="00F15598">
      <w:pPr>
        <w:pStyle w:val="Heading4"/>
        <w:rPr>
          <w:ins w:id="18" w:author="Richard Bradbury" w:date="2025-05-15T09:34:00Z"/>
        </w:rPr>
      </w:pPr>
      <w:ins w:id="19" w:author="Richard Bradbury" w:date="2025-05-15T09:34:00Z">
        <w:r>
          <w:lastRenderedPageBreak/>
          <w:t>5.5.3.2</w:t>
        </w:r>
        <w:r>
          <w:tab/>
          <w:t>Mapping of Background Data Transfer parameters</w:t>
        </w:r>
      </w:ins>
    </w:p>
    <w:p w14:paraId="6E84B667" w14:textId="77777777" w:rsidR="00F15598" w:rsidRDefault="00F15598" w:rsidP="00F15598">
      <w:pPr>
        <w:rPr>
          <w:moveTo w:id="20" w:author="Richard Bradbury" w:date="2025-05-15T09:33:00Z"/>
        </w:rPr>
      </w:pPr>
      <w:moveToRangeStart w:id="21" w:author="Richard Bradbury" w:date="2025-05-15T09:33:00Z" w:name="move198194052"/>
      <w:moveTo w:id="22" w:author="Richard Bradbury" w:date="2025-05-15T09: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23" w:author="Richard Bradbury" w:date="2025-05-15T09:33:00Z"/>
        </w:rPr>
      </w:pPr>
      <w:moveTo w:id="24" w:author="Richard Bradbury" w:date="2025-05-15T09:33:00Z">
        <w:r>
          <w:t xml:space="preserve">Where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moveToRangeEnd w:id="21"/>
    <w:p w14:paraId="686413C8" w14:textId="31E3BD5F" w:rsidR="00DC4C8D" w:rsidRDefault="00DC4C8D" w:rsidP="00102259">
      <w:pPr>
        <w:pStyle w:val="Heading4"/>
        <w:rPr>
          <w:ins w:id="25" w:author="Serhan Gül" w:date="2025-05-19T13:12:00Z" w16du:dateUtc="2025-05-19T04:12:00Z"/>
        </w:rPr>
      </w:pPr>
      <w:ins w:id="26" w:author="Serhan Gül" w:date="2025-05-19T13:11:00Z" w16du:dateUtc="2025-05-19T04:11:00Z">
        <w:r>
          <w:t>5.5.3.</w:t>
        </w:r>
      </w:ins>
      <w:ins w:id="27" w:author="Serhan Gül" w:date="2025-05-19T13:18:00Z" w16du:dateUtc="2025-05-19T04:18:00Z">
        <w:r w:rsidR="00DB7A88">
          <w:t>3</w:t>
        </w:r>
      </w:ins>
      <w:ins w:id="28" w:author="Serhan Gül" w:date="2025-05-19T13:11:00Z" w16du:dateUtc="2025-05-19T04:11:00Z">
        <w:r>
          <w:tab/>
        </w:r>
      </w:ins>
      <w:ins w:id="29" w:author="Serhan Gül" w:date="2025-05-19T13:19:00Z" w16du:dateUtc="2025-05-19T04:19:00Z">
        <w:r w:rsidR="004B2449">
          <w:t xml:space="preserve">Mapping </w:t>
        </w:r>
      </w:ins>
      <w:commentRangeStart w:id="30"/>
      <w:ins w:id="31" w:author="Serhan Gül" w:date="2025-05-19T13:22:00Z" w16du:dateUtc="2025-05-19T04:22:00Z">
        <w:r w:rsidR="00EB60AB" w:rsidRPr="00102259">
          <w:t>application</w:t>
        </w:r>
      </w:ins>
      <w:ins w:id="32" w:author="Serhan Gül" w:date="2025-05-19T13:20:00Z" w16du:dateUtc="2025-05-19T04:20:00Z">
        <w:r w:rsidR="00A47FAA">
          <w:t xml:space="preserve">-specific </w:t>
        </w:r>
      </w:ins>
      <w:ins w:id="33" w:author="Serhan Gül" w:date="2025-05-19T13:22:00Z" w16du:dateUtc="2025-05-19T04:22:00Z">
        <w:r w:rsidR="00EB60AB">
          <w:t xml:space="preserve">PDU </w:t>
        </w:r>
      </w:ins>
      <w:ins w:id="34" w:author="Serhan Gül" w:date="2025-05-19T13:20:00Z" w16du:dateUtc="2025-05-19T04:20:00Z">
        <w:r w:rsidR="00A47FAA">
          <w:t>handling parameters</w:t>
        </w:r>
      </w:ins>
      <w:commentRangeEnd w:id="30"/>
      <w:r w:rsidR="002431AB">
        <w:rPr>
          <w:rStyle w:val="CommentReference"/>
          <w:rFonts w:ascii="Times New Roman" w:hAnsi="Times New Roman"/>
        </w:rPr>
        <w:commentReference w:id="30"/>
      </w:r>
    </w:p>
    <w:p w14:paraId="3B517513" w14:textId="045EE0F4" w:rsidR="001E3E34" w:rsidRPr="00102259" w:rsidRDefault="006464D4" w:rsidP="00102259">
      <w:pPr>
        <w:pStyle w:val="Heading5"/>
        <w:rPr>
          <w:ins w:id="35" w:author="Serhan Gül" w:date="2025-05-19T13:11:00Z" w16du:dateUtc="2025-05-19T04:11:00Z"/>
        </w:rPr>
      </w:pPr>
      <w:ins w:id="36" w:author="Richard Bradbury" w:date="2025-05-15T09:32:00Z">
        <w:r w:rsidRPr="00102259">
          <w:t>5.5.3.</w:t>
        </w:r>
      </w:ins>
      <w:ins w:id="37" w:author="Richard Bradbury" w:date="2025-05-15T09:51:00Z">
        <w:r w:rsidRPr="00102259">
          <w:t>3</w:t>
        </w:r>
      </w:ins>
      <w:ins w:id="38" w:author="Richard Bradbury" w:date="2025-05-15T09:32:00Z">
        <w:r w:rsidRPr="00102259">
          <w:t>.1</w:t>
        </w:r>
        <w:r w:rsidRPr="00102259">
          <w:tab/>
          <w:t xml:space="preserve">Mapping of PDU Set </w:t>
        </w:r>
      </w:ins>
      <w:ins w:id="39" w:author="Andrei Stoica (Lenovo)" w:date="2025-05-18T02:33:00Z">
        <w:r w:rsidRPr="00102259">
          <w:t xml:space="preserve">QoS </w:t>
        </w:r>
      </w:ins>
      <w:ins w:id="40" w:author="Richard Bradbury" w:date="2025-05-15T09:58:00Z">
        <w:r w:rsidRPr="00102259">
          <w:t>parameters</w:t>
        </w:r>
      </w:ins>
    </w:p>
    <w:p w14:paraId="280CCEFE" w14:textId="77777777" w:rsidR="00F15598" w:rsidRPr="00A16B5B" w:rsidRDefault="00F15598" w:rsidP="00F15598">
      <w:pPr>
        <w:keepNext/>
        <w:rPr>
          <w:rFonts w:eastAsia="Yu Gothic UI"/>
        </w:rPr>
      </w:pPr>
      <w:del w:id="41" w:author="Serhan Gül" w:date="2025-05-11T09: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42" w:author="Serhan Gül" w:date="2025-05-11T09:53:00Z">
        <w:r w:rsidRPr="00A16B5B" w:rsidDel="00A82E58">
          <w:delText>]</w:delText>
        </w:r>
      </w:del>
    </w:p>
    <w:p w14:paraId="2B5253A3" w14:textId="2D91F8C9" w:rsidR="00ED06C7" w:rsidRDefault="00ED06C7" w:rsidP="00741435">
      <w:pPr>
        <w:pStyle w:val="Heading5"/>
        <w:rPr>
          <w:ins w:id="43" w:author="Serhan Gül" w:date="2025-05-19T13:16:00Z" w16du:dateUtc="2025-05-19T04:16:00Z"/>
        </w:rPr>
      </w:pPr>
      <w:bookmarkStart w:id="44" w:name="_Hlk198422074"/>
      <w:commentRangeStart w:id="45"/>
      <w:commentRangeStart w:id="46"/>
      <w:ins w:id="47" w:author="Richard Bradbury" w:date="2025-05-15T09:32:00Z">
        <w:r>
          <w:t>5.5.3.</w:t>
        </w:r>
      </w:ins>
      <w:ins w:id="48" w:author="Serhan Gül" w:date="2025-05-19T13:18:00Z" w16du:dateUtc="2025-05-19T04:18:00Z">
        <w:r w:rsidR="00DB7A88">
          <w:t>3.2</w:t>
        </w:r>
      </w:ins>
      <w:ins w:id="49" w:author="Richard Bradbury" w:date="2025-05-15T09:32:00Z">
        <w:r>
          <w:tab/>
          <w:t>Mapping of media transport parameters</w:t>
        </w:r>
      </w:ins>
      <w:commentRangeEnd w:id="45"/>
      <w:ins w:id="50" w:author="Richard Bradbury" w:date="2025-05-15T11:14:00Z">
        <w:r>
          <w:rPr>
            <w:rStyle w:val="CommentReference"/>
            <w:rFonts w:ascii="Times New Roman" w:hAnsi="Times New Roman"/>
          </w:rPr>
          <w:commentReference w:id="45"/>
        </w:r>
      </w:ins>
      <w:commentRangeEnd w:id="46"/>
      <w:r w:rsidR="00F27B43">
        <w:rPr>
          <w:rStyle w:val="CommentReference"/>
          <w:rFonts w:ascii="Times New Roman" w:hAnsi="Times New Roman"/>
        </w:rPr>
        <w:commentReference w:id="46"/>
      </w:r>
    </w:p>
    <w:p w14:paraId="12CA1C3B" w14:textId="4F259D9D" w:rsidR="006464D4" w:rsidRDefault="006464D4" w:rsidP="006464D4">
      <w:pPr>
        <w:rPr>
          <w:ins w:id="51" w:author="Andrei Stoica (Lenovo)" w:date="2025-05-18T02:18:00Z"/>
        </w:rPr>
      </w:pPr>
      <w:ins w:id="52" w:author="Andrei Stoica (Lenovo)" w:date="2025-05-18T02:03:00Z">
        <w:r>
          <w:t xml:space="preserve">If the </w:t>
        </w:r>
      </w:ins>
      <w:ins w:id="53" w:author="Andrei Stoica (Lenovo)" w:date="2025-05-18T02:12:00Z">
        <w:r w:rsidRPr="00481A87">
          <w:rPr>
            <w:rFonts w:ascii="Arial" w:hAnsi="Arial" w:cs="Arial"/>
            <w:i/>
            <w:iCs/>
            <w:sz w:val="18"/>
            <w:szCs w:val="18"/>
          </w:rPr>
          <w:t>Application</w:t>
        </w:r>
      </w:ins>
      <w:ins w:id="54" w:author="Andrei Stoica (Lenovo)" w:date="2025-05-18T02:24:00Z">
        <w:r w:rsidRPr="00A16B5B">
          <w:rPr>
            <w:rStyle w:val="Codechar"/>
          </w:rPr>
          <w:t>‌</w:t>
        </w:r>
      </w:ins>
      <w:ins w:id="55" w:author="Andrei Stoica (Lenovo)" w:date="2025-05-18T02:12:00Z">
        <w:r w:rsidRPr="00481A87">
          <w:rPr>
            <w:rFonts w:ascii="Arial" w:hAnsi="Arial" w:cs="Arial"/>
            <w:i/>
            <w:iCs/>
            <w:sz w:val="18"/>
            <w:szCs w:val="18"/>
          </w:rPr>
          <w:t>Flow</w:t>
        </w:r>
      </w:ins>
      <w:ins w:id="56" w:author="Andrei Stoica (Lenovo)" w:date="2025-05-18T02:24:00Z">
        <w:r w:rsidRPr="00A16B5B">
          <w:rPr>
            <w:rStyle w:val="Codechar"/>
          </w:rPr>
          <w:t>‌</w:t>
        </w:r>
      </w:ins>
      <w:ins w:id="57" w:author="Andrei Stoica (Lenovo)" w:date="2025-05-18T02:12:00Z">
        <w:r w:rsidRPr="00481A87">
          <w:rPr>
            <w:rFonts w:ascii="Arial" w:hAnsi="Arial" w:cs="Arial"/>
            <w:i/>
            <w:iCs/>
            <w:sz w:val="18"/>
            <w:szCs w:val="18"/>
          </w:rPr>
          <w:t>Description.</w:t>
        </w:r>
      </w:ins>
      <w:ins w:id="58" w:author="Andrei Stoica (Lenovo)" w:date="2025-05-18T02:24:00Z">
        <w:r w:rsidRPr="00A16B5B">
          <w:rPr>
            <w:rStyle w:val="Codechar"/>
          </w:rPr>
          <w:t>‌</w:t>
        </w:r>
      </w:ins>
      <w:ins w:id="59" w:author="Andrei Stoica (Lenovo)" w:date="2025-05-18T02:03:00Z">
        <w:r w:rsidRPr="00481A87">
          <w:rPr>
            <w:rFonts w:ascii="Arial" w:hAnsi="Arial" w:cs="Arial"/>
            <w:i/>
            <w:iCs/>
            <w:sz w:val="18"/>
            <w:szCs w:val="18"/>
          </w:rPr>
          <w:t>media</w:t>
        </w:r>
      </w:ins>
      <w:ins w:id="60" w:author="Andrei Stoica (Lenovo)" w:date="2025-05-18T02:24:00Z">
        <w:r w:rsidRPr="00A16B5B">
          <w:rPr>
            <w:rStyle w:val="Codechar"/>
          </w:rPr>
          <w:t>‌</w:t>
        </w:r>
      </w:ins>
      <w:ins w:id="61" w:author="Andrei Stoica (Lenovo)" w:date="2025-05-18T02:03:00Z">
        <w:r w:rsidRPr="00481A87">
          <w:rPr>
            <w:rFonts w:ascii="Arial" w:hAnsi="Arial" w:cs="Arial"/>
            <w:i/>
            <w:iCs/>
            <w:sz w:val="18"/>
            <w:szCs w:val="18"/>
          </w:rPr>
          <w:t>Transport</w:t>
        </w:r>
      </w:ins>
      <w:ins w:id="62" w:author="Andrei Stoica (Lenovo)" w:date="2025-05-18T02:24:00Z">
        <w:r w:rsidRPr="00A16B5B">
          <w:rPr>
            <w:rStyle w:val="Codechar"/>
          </w:rPr>
          <w:t>‌</w:t>
        </w:r>
      </w:ins>
      <w:ins w:id="63" w:author="Andrei Stoica (Lenovo)" w:date="2025-05-18T02:03:00Z">
        <w:r w:rsidRPr="00481A87">
          <w:rPr>
            <w:rFonts w:ascii="Arial" w:hAnsi="Arial" w:cs="Arial"/>
            <w:i/>
            <w:iCs/>
            <w:sz w:val="18"/>
            <w:szCs w:val="18"/>
          </w:rPr>
          <w:t>Parameters</w:t>
        </w:r>
        <w:r>
          <w:t xml:space="preserve"> property</w:t>
        </w:r>
      </w:ins>
      <w:ins w:id="64" w:author="Andrei Stoica (Lenovo)" w:date="2025-05-18T02:12:00Z">
        <w:r>
          <w:t xml:space="preserve"> </w:t>
        </w:r>
      </w:ins>
      <w:ins w:id="65" w:author="Andrei Stoica (Lenovo)" w:date="2025-05-18T02:21:00Z">
        <w:r>
          <w:t xml:space="preserve">of an </w:t>
        </w:r>
      </w:ins>
      <w:ins w:id="66" w:author="Andrei Stoica (Lenovo)" w:date="2025-05-18T02:22:00Z">
        <w:r w:rsidRPr="00481A87">
          <w:rPr>
            <w:rFonts w:ascii="Arial" w:hAnsi="Arial" w:cs="Arial"/>
            <w:i/>
            <w:iCs/>
            <w:sz w:val="18"/>
            <w:szCs w:val="18"/>
          </w:rPr>
          <w:t>Application</w:t>
        </w:r>
      </w:ins>
      <w:ins w:id="67" w:author="Andrei Stoica (Lenovo)" w:date="2025-05-18T02:24:00Z">
        <w:r w:rsidRPr="00481A87">
          <w:rPr>
            <w:rStyle w:val="Codechar"/>
            <w:rFonts w:cs="Arial"/>
            <w:i w:val="0"/>
            <w:iCs/>
            <w:szCs w:val="18"/>
          </w:rPr>
          <w:t>‌</w:t>
        </w:r>
      </w:ins>
      <w:ins w:id="68" w:author="Andrei Stoica (Lenovo)" w:date="2025-05-18T02:22:00Z">
        <w:r w:rsidRPr="00481A87">
          <w:rPr>
            <w:rFonts w:ascii="Arial" w:hAnsi="Arial" w:cs="Arial"/>
            <w:i/>
            <w:iCs/>
            <w:sz w:val="18"/>
            <w:szCs w:val="18"/>
          </w:rPr>
          <w:t>Flow</w:t>
        </w:r>
      </w:ins>
      <w:ins w:id="69" w:author="Andrei Stoica (Lenovo)" w:date="2025-05-18T02:24:00Z">
        <w:r w:rsidRPr="00481A87">
          <w:rPr>
            <w:rStyle w:val="Codechar"/>
            <w:rFonts w:cs="Arial"/>
            <w:i w:val="0"/>
            <w:iCs/>
            <w:szCs w:val="18"/>
          </w:rPr>
          <w:t>‌</w:t>
        </w:r>
      </w:ins>
      <w:ins w:id="70" w:author="Andrei Stoica (Lenovo)" w:date="2025-05-18T02:22:00Z">
        <w:r w:rsidRPr="00481A87">
          <w:rPr>
            <w:rFonts w:ascii="Arial" w:hAnsi="Arial" w:cs="Arial"/>
            <w:i/>
            <w:iCs/>
            <w:sz w:val="18"/>
            <w:szCs w:val="18"/>
          </w:rPr>
          <w:t>Binding</w:t>
        </w:r>
        <w:r>
          <w:t xml:space="preserve"> object </w:t>
        </w:r>
      </w:ins>
      <w:ins w:id="71" w:author="Andrei Stoica (Lenovo)" w:date="2025-05-18T02:03:00Z">
        <w:r>
          <w:t>is populated</w:t>
        </w:r>
      </w:ins>
      <w:ins w:id="72" w:author="Andrei Stoica (Lenovo)" w:date="2025-05-18T02:12:00Z">
        <w:r>
          <w:t xml:space="preserve">, then </w:t>
        </w:r>
      </w:ins>
      <w:commentRangeStart w:id="73"/>
      <w:ins w:id="74" w:author="Andrei Stoica (Lenovo)" w:date="2025-05-18T02:13:00Z">
        <w:r>
          <w:t xml:space="preserve">the </w:t>
        </w:r>
        <w:r w:rsidRPr="00481A87">
          <w:rPr>
            <w:rFonts w:ascii="Arial" w:hAnsi="Arial" w:cs="Arial"/>
            <w:i/>
            <w:iCs/>
            <w:sz w:val="18"/>
            <w:szCs w:val="18"/>
          </w:rPr>
          <w:t>Media</w:t>
        </w:r>
      </w:ins>
      <w:ins w:id="75" w:author="Andrei Stoica (Lenovo)" w:date="2025-05-18T02:25:00Z">
        <w:r w:rsidRPr="00481A87">
          <w:rPr>
            <w:rStyle w:val="Codechar"/>
            <w:rFonts w:cs="Arial"/>
            <w:i w:val="0"/>
            <w:iCs/>
            <w:szCs w:val="18"/>
          </w:rPr>
          <w:t>‌</w:t>
        </w:r>
      </w:ins>
      <w:ins w:id="76" w:author="Andrei Stoica (Lenovo)" w:date="2025-05-18T02:13:00Z">
        <w:r w:rsidRPr="00481A87">
          <w:rPr>
            <w:rFonts w:ascii="Arial" w:hAnsi="Arial" w:cs="Arial"/>
            <w:i/>
            <w:iCs/>
            <w:sz w:val="18"/>
            <w:szCs w:val="18"/>
          </w:rPr>
          <w:t>Component</w:t>
        </w:r>
        <w:r>
          <w:t xml:space="preserve"> </w:t>
        </w:r>
      </w:ins>
      <w:ins w:id="77" w:author="Andrei Stoica (Lenovo)" w:date="2025-05-18T02:16:00Z">
        <w:r>
          <w:t xml:space="preserve">object at reference point N5 associated with the </w:t>
        </w:r>
        <w:r w:rsidRPr="00481A87">
          <w:rPr>
            <w:rFonts w:ascii="Arial" w:hAnsi="Arial" w:cs="Arial"/>
            <w:i/>
            <w:iCs/>
            <w:sz w:val="18"/>
            <w:szCs w:val="18"/>
          </w:rPr>
          <w:t>Application</w:t>
        </w:r>
      </w:ins>
      <w:ins w:id="78" w:author="Andrei Stoica (Lenovo)" w:date="2025-05-18T02:25:00Z">
        <w:r w:rsidRPr="00A16B5B">
          <w:rPr>
            <w:rStyle w:val="Codechar"/>
          </w:rPr>
          <w:t>‌</w:t>
        </w:r>
      </w:ins>
      <w:ins w:id="79" w:author="Andrei Stoica (Lenovo)" w:date="2025-05-18T02:16:00Z">
        <w:r w:rsidRPr="00481A87">
          <w:rPr>
            <w:rFonts w:ascii="Arial" w:hAnsi="Arial" w:cs="Arial"/>
            <w:i/>
            <w:iCs/>
            <w:sz w:val="18"/>
            <w:szCs w:val="18"/>
          </w:rPr>
          <w:t>Flow</w:t>
        </w:r>
      </w:ins>
      <w:ins w:id="80" w:author="Andrei Stoica (Lenovo)" w:date="2025-05-18T02:25:00Z">
        <w:r w:rsidRPr="00A16B5B">
          <w:rPr>
            <w:rStyle w:val="Codechar"/>
          </w:rPr>
          <w:t>‌</w:t>
        </w:r>
      </w:ins>
      <w:ins w:id="81" w:author="Andrei Stoica (Lenovo)" w:date="2025-05-18T02:22:00Z">
        <w:r w:rsidRPr="00481A87">
          <w:rPr>
            <w:rFonts w:ascii="Arial" w:hAnsi="Arial" w:cs="Arial"/>
            <w:i/>
            <w:iCs/>
            <w:sz w:val="18"/>
            <w:szCs w:val="18"/>
          </w:rPr>
          <w:t>Binding</w:t>
        </w:r>
      </w:ins>
      <w:ins w:id="82" w:author="Serhan Gül" w:date="2025-05-18T16:55:00Z">
        <w:r>
          <w:t xml:space="preserve"> </w:t>
        </w:r>
      </w:ins>
      <w:ins w:id="83" w:author="Serhan Gül" w:date="2025-05-18T17:05:00Z">
        <w:r>
          <w:t>shall be populated as follows by</w:t>
        </w:r>
      </w:ins>
      <w:ins w:id="84" w:author="Andrei Stoica (Lenovo)" w:date="2025-05-18T02:16:00Z">
        <w:r>
          <w:t xml:space="preserve"> the </w:t>
        </w:r>
      </w:ins>
      <w:ins w:id="85" w:author="Andrei Stoica (Lenovo)" w:date="2025-05-18T02:17:00Z">
        <w:r>
          <w:t>Media AF:</w:t>
        </w:r>
      </w:ins>
      <w:commentRangeEnd w:id="73"/>
      <w:r>
        <w:rPr>
          <w:rStyle w:val="CommentReference"/>
        </w:rPr>
        <w:commentReference w:id="73"/>
      </w:r>
    </w:p>
    <w:p w14:paraId="6EA9AE84" w14:textId="77777777" w:rsidR="006464D4" w:rsidRDefault="006464D4" w:rsidP="006464D4">
      <w:pPr>
        <w:pStyle w:val="B1"/>
        <w:rPr>
          <w:ins w:id="86" w:author="Andrei Stoica (Lenovo)" w:date="2025-05-18T02:27:00Z"/>
          <w:rStyle w:val="Codechar"/>
          <w:rFonts w:ascii="Times New Roman" w:hAnsi="Times New Roman"/>
          <w:i w:val="0"/>
          <w:iCs/>
          <w:sz w:val="20"/>
        </w:rPr>
      </w:pPr>
      <w:ins w:id="87" w:author="Andrei Stoica (Lenovo)" w:date="2025-05-18T02:18:00Z">
        <w:r w:rsidRPr="00A16B5B">
          <w:rPr>
            <w:rFonts w:eastAsia="Yu Gothic UI"/>
          </w:rPr>
          <w:t>-</w:t>
        </w:r>
        <w:r w:rsidRPr="00A16B5B">
          <w:rPr>
            <w:rFonts w:eastAsia="Yu Gothic UI"/>
          </w:rPr>
          <w:tab/>
        </w:r>
      </w:ins>
      <w:ins w:id="88" w:author="Serhan Gül" w:date="2025-05-18T16:53:00Z">
        <w:r>
          <w:rPr>
            <w:rFonts w:eastAsia="Yu Gothic UI"/>
          </w:rPr>
          <w:t>T</w:t>
        </w:r>
      </w:ins>
      <w:ins w:id="89" w:author="Andrei Stoica (Lenovo)" w:date="2025-05-18T02:18:00Z">
        <w:r>
          <w:rPr>
            <w:rFonts w:eastAsia="Yu Gothic UI"/>
          </w:rPr>
          <w:t xml:space="preserve">he </w:t>
        </w:r>
        <w:r w:rsidRPr="00481A87">
          <w:rPr>
            <w:rFonts w:ascii="Arial" w:eastAsia="Yu Gothic UI" w:hAnsi="Arial" w:cs="Arial"/>
            <w:i/>
            <w:iCs/>
            <w:sz w:val="18"/>
            <w:szCs w:val="18"/>
          </w:rPr>
          <w:t>MediaComponent.</w:t>
        </w:r>
      </w:ins>
      <w:ins w:id="90" w:author="Andrei Stoica (Lenovo)" w:date="2025-05-18T02:25:00Z">
        <w:r w:rsidRPr="00481A87">
          <w:rPr>
            <w:rStyle w:val="Codechar"/>
            <w:rFonts w:cs="Arial"/>
            <w:i w:val="0"/>
            <w:iCs/>
            <w:szCs w:val="18"/>
          </w:rPr>
          <w:t>‌</w:t>
        </w:r>
      </w:ins>
      <w:commentRangeStart w:id="91"/>
      <w:commentRangeStart w:id="92"/>
      <w:commentRangeStart w:id="93"/>
      <w:commentRangeStart w:id="94"/>
      <w:ins w:id="95" w:author="Andrei Stoica (Lenovo)" w:date="2025-05-18T02:19:00Z">
        <w:r w:rsidRPr="00481A87">
          <w:rPr>
            <w:rFonts w:ascii="Arial" w:eastAsia="Yu Gothic UI" w:hAnsi="Arial" w:cs="Arial"/>
            <w:i/>
            <w:iCs/>
            <w:sz w:val="18"/>
            <w:szCs w:val="18"/>
          </w:rPr>
          <w:t>protoDescDl</w:t>
        </w:r>
      </w:ins>
      <w:commentRangeEnd w:id="91"/>
      <w:ins w:id="96" w:author="Andrei Stoica (Lenovo)" w:date="2025-05-18T02:29:00Z">
        <w:r>
          <w:rPr>
            <w:rStyle w:val="CommentReference"/>
          </w:rPr>
          <w:commentReference w:id="91"/>
        </w:r>
      </w:ins>
      <w:commentRangeEnd w:id="92"/>
      <w:r>
        <w:rPr>
          <w:rStyle w:val="CommentReference"/>
        </w:rPr>
        <w:commentReference w:id="92"/>
      </w:r>
      <w:commentRangeEnd w:id="93"/>
      <w:r>
        <w:rPr>
          <w:rStyle w:val="CommentReference"/>
        </w:rPr>
        <w:commentReference w:id="93"/>
      </w:r>
      <w:commentRangeEnd w:id="94"/>
      <w:r>
        <w:rPr>
          <w:rStyle w:val="CommentReference"/>
        </w:rPr>
        <w:commentReference w:id="94"/>
      </w:r>
      <w:ins w:id="97" w:author="Andrei Stoica (Lenovo)" w:date="2025-05-18T02:19:00Z">
        <w:r>
          <w:rPr>
            <w:rFonts w:eastAsia="Yu Gothic UI"/>
          </w:rPr>
          <w:t xml:space="preserve"> property </w:t>
        </w:r>
      </w:ins>
      <w:ins w:id="98" w:author="Serhan Gül" w:date="2025-05-18T16:59:00Z">
        <w:r>
          <w:rPr>
            <w:rFonts w:eastAsia="Yu Gothic UI"/>
          </w:rPr>
          <w:t>shall be set to</w:t>
        </w:r>
      </w:ins>
      <w:ins w:id="99" w:author="Andrei Stoica (Lenovo)" w:date="2025-05-18T02:19:00Z">
        <w:r>
          <w:rPr>
            <w:rFonts w:eastAsia="Yu Gothic UI"/>
          </w:rPr>
          <w:t xml:space="preserve"> the values of the </w:t>
        </w:r>
        <w:r w:rsidRPr="003B03FD">
          <w:rPr>
            <w:rFonts w:ascii="Arial" w:hAnsi="Arial" w:cs="Arial"/>
            <w:i/>
            <w:iCs/>
            <w:sz w:val="18"/>
            <w:szCs w:val="18"/>
          </w:rPr>
          <w:t>Application</w:t>
        </w:r>
      </w:ins>
      <w:ins w:id="100" w:author="Andrei Stoica (Lenovo)" w:date="2025-05-18T02:25:00Z">
        <w:r w:rsidRPr="003B03FD">
          <w:rPr>
            <w:rStyle w:val="Codechar"/>
            <w:rFonts w:cs="Arial"/>
            <w:i w:val="0"/>
            <w:iCs/>
            <w:szCs w:val="18"/>
          </w:rPr>
          <w:t>‌</w:t>
        </w:r>
      </w:ins>
      <w:ins w:id="101" w:author="Andrei Stoica (Lenovo)" w:date="2025-05-18T02:19:00Z">
        <w:r w:rsidRPr="003B03FD">
          <w:rPr>
            <w:rFonts w:ascii="Arial" w:hAnsi="Arial" w:cs="Arial"/>
            <w:i/>
            <w:iCs/>
            <w:sz w:val="18"/>
            <w:szCs w:val="18"/>
          </w:rPr>
          <w:t>Flow</w:t>
        </w:r>
      </w:ins>
      <w:ins w:id="102" w:author="Andrei Stoica (Lenovo)" w:date="2025-05-18T02:25:00Z">
        <w:r w:rsidRPr="003B03FD">
          <w:rPr>
            <w:rStyle w:val="Codechar"/>
            <w:rFonts w:cs="Arial"/>
            <w:i w:val="0"/>
            <w:iCs/>
            <w:szCs w:val="18"/>
          </w:rPr>
          <w:t>‌</w:t>
        </w:r>
      </w:ins>
      <w:ins w:id="103" w:author="Andrei Stoica (Lenovo)" w:date="2025-05-18T02:19:00Z">
        <w:r w:rsidRPr="003B03FD">
          <w:rPr>
            <w:rFonts w:ascii="Arial" w:hAnsi="Arial" w:cs="Arial"/>
            <w:i/>
            <w:iCs/>
            <w:sz w:val="18"/>
            <w:szCs w:val="18"/>
          </w:rPr>
          <w:t>Description.</w:t>
        </w:r>
      </w:ins>
      <w:ins w:id="104" w:author="Andrei Stoica (Lenovo)" w:date="2025-05-18T02:25:00Z">
        <w:r w:rsidRPr="003B03FD">
          <w:rPr>
            <w:rStyle w:val="Codechar"/>
            <w:rFonts w:cs="Arial"/>
            <w:i w:val="0"/>
            <w:iCs/>
            <w:szCs w:val="18"/>
          </w:rPr>
          <w:t>‌</w:t>
        </w:r>
      </w:ins>
      <w:ins w:id="105" w:author="Andrei Stoica (Lenovo)" w:date="2025-05-18T02:19:00Z">
        <w:r w:rsidRPr="003B03FD">
          <w:rPr>
            <w:rFonts w:ascii="Arial" w:hAnsi="Arial" w:cs="Arial"/>
            <w:i/>
            <w:iCs/>
            <w:sz w:val="18"/>
            <w:szCs w:val="18"/>
          </w:rPr>
          <w:t>media</w:t>
        </w:r>
      </w:ins>
      <w:ins w:id="106" w:author="Andrei Stoica (Lenovo)" w:date="2025-05-18T02:25:00Z">
        <w:r w:rsidRPr="003B03FD">
          <w:rPr>
            <w:rStyle w:val="Codechar"/>
            <w:rFonts w:cs="Arial"/>
            <w:i w:val="0"/>
            <w:iCs/>
            <w:szCs w:val="18"/>
          </w:rPr>
          <w:t>‌</w:t>
        </w:r>
      </w:ins>
      <w:ins w:id="107" w:author="Andrei Stoica (Lenovo)" w:date="2025-05-18T02:19:00Z">
        <w:r w:rsidRPr="003B03FD">
          <w:rPr>
            <w:rFonts w:ascii="Arial" w:hAnsi="Arial" w:cs="Arial"/>
            <w:i/>
            <w:iCs/>
            <w:sz w:val="18"/>
            <w:szCs w:val="18"/>
          </w:rPr>
          <w:t>Transport</w:t>
        </w:r>
      </w:ins>
      <w:ins w:id="108" w:author="Andrei Stoica (Lenovo)" w:date="2025-05-18T02:25:00Z">
        <w:r w:rsidRPr="003B03FD">
          <w:rPr>
            <w:rStyle w:val="Codechar"/>
            <w:rFonts w:cs="Arial"/>
            <w:i w:val="0"/>
            <w:iCs/>
            <w:szCs w:val="18"/>
          </w:rPr>
          <w:t>‌</w:t>
        </w:r>
      </w:ins>
      <w:ins w:id="109" w:author="Andrei Stoica (Lenovo)" w:date="2025-05-18T02:19:00Z">
        <w:r w:rsidRPr="003B03FD">
          <w:rPr>
            <w:rFonts w:ascii="Arial" w:hAnsi="Arial" w:cs="Arial"/>
            <w:i/>
            <w:iCs/>
            <w:sz w:val="18"/>
            <w:szCs w:val="18"/>
          </w:rPr>
          <w:t>Parameters</w:t>
        </w:r>
        <w:r>
          <w:t xml:space="preserve"> </w:t>
        </w:r>
      </w:ins>
      <w:ins w:id="110" w:author="Richard Bradbury (2025-05-19)" w:date="2025-05-19T08:20:00Z" w16du:dateUtc="2025-05-18T23:20:00Z">
        <w:r>
          <w:t xml:space="preserve">object </w:t>
        </w:r>
      </w:ins>
      <w:ins w:id="111" w:author="Andrei Stoica (Lenovo)" w:date="2025-05-18T02:19:00Z">
        <w:r>
          <w:t xml:space="preserve">if </w:t>
        </w:r>
      </w:ins>
      <w:ins w:id="112" w:author="Richard Bradbury (2025-05-19)" w:date="2025-05-19T08:20:00Z" w16du:dateUtc="2025-05-18T23:20:00Z">
        <w:r>
          <w:t xml:space="preserve">the </w:t>
        </w:r>
      </w:ins>
      <w:commentRangeStart w:id="113"/>
      <w:commentRangeStart w:id="114"/>
      <w:commentRangeStart w:id="115"/>
      <w:ins w:id="116" w:author="Andrei Stoica (Lenovo)" w:date="2025-05-18T02:23:00Z">
        <w:r w:rsidRPr="00481A87">
          <w:rPr>
            <w:rFonts w:ascii="Arial" w:hAnsi="Arial" w:cs="Arial"/>
            <w:i/>
            <w:iCs/>
            <w:sz w:val="18"/>
            <w:szCs w:val="18"/>
          </w:rPr>
          <w:t>Client</w:t>
        </w:r>
      </w:ins>
      <w:ins w:id="117" w:author="Andrei Stoica (Lenovo)" w:date="2025-05-18T02:25:00Z">
        <w:r w:rsidRPr="00481A87">
          <w:rPr>
            <w:rStyle w:val="Codechar"/>
            <w:rFonts w:cs="Arial"/>
            <w:i w:val="0"/>
            <w:iCs/>
            <w:szCs w:val="18"/>
          </w:rPr>
          <w:t>‌</w:t>
        </w:r>
      </w:ins>
      <w:ins w:id="118" w:author="Andrei Stoica (Lenovo)" w:date="2025-05-18T02:23:00Z">
        <w:r w:rsidRPr="00481A87">
          <w:rPr>
            <w:rFonts w:ascii="Arial" w:hAnsi="Arial" w:cs="Arial"/>
            <w:i/>
            <w:iCs/>
            <w:sz w:val="18"/>
            <w:szCs w:val="18"/>
          </w:rPr>
          <w:t>Qo</w:t>
        </w:r>
      </w:ins>
      <w:ins w:id="119" w:author="Serhan Gül" w:date="2025-05-18T18:01:00Z">
        <w:r>
          <w:rPr>
            <w:rFonts w:ascii="Arial" w:hAnsi="Arial" w:cs="Arial"/>
            <w:i/>
            <w:iCs/>
            <w:sz w:val="18"/>
            <w:szCs w:val="18"/>
          </w:rPr>
          <w:t>s</w:t>
        </w:r>
      </w:ins>
      <w:ins w:id="120" w:author="Andrei Stoica (Lenovo)" w:date="2025-05-18T02:26:00Z">
        <w:r w:rsidRPr="00481A87">
          <w:rPr>
            <w:rStyle w:val="Codechar"/>
            <w:rFonts w:cs="Arial"/>
            <w:i w:val="0"/>
            <w:iCs/>
            <w:szCs w:val="18"/>
          </w:rPr>
          <w:t>‌</w:t>
        </w:r>
      </w:ins>
      <w:ins w:id="121" w:author="Andrei Stoica (Lenovo)" w:date="2025-05-18T02:23:00Z">
        <w:r w:rsidRPr="00481A87">
          <w:rPr>
            <w:rFonts w:ascii="Arial" w:hAnsi="Arial" w:cs="Arial"/>
            <w:i/>
            <w:iCs/>
            <w:sz w:val="18"/>
            <w:szCs w:val="18"/>
          </w:rPr>
          <w:t>Specification</w:t>
        </w:r>
        <w:r>
          <w:t>.</w:t>
        </w:r>
      </w:ins>
      <w:ins w:id="122" w:author="Andrei Stoica (Lenovo)" w:date="2025-05-18T02:26:00Z">
        <w:r w:rsidRPr="00A16B5B">
          <w:rPr>
            <w:rStyle w:val="Codechar"/>
          </w:rPr>
          <w:t>‌</w:t>
        </w:r>
      </w:ins>
      <w:ins w:id="123" w:author="Andrei Stoica (Lenovo)" w:date="2025-05-18T02:20:00Z">
        <w:r w:rsidRPr="009B6053">
          <w:rPr>
            <w:rStyle w:val="Codechar"/>
          </w:rPr>
          <w:t>desired</w:t>
        </w:r>
      </w:ins>
      <w:ins w:id="124" w:author="Andrei Stoica (Lenovo)" w:date="2025-05-18T02:26:00Z">
        <w:r w:rsidRPr="00A16B5B">
          <w:rPr>
            <w:rStyle w:val="Codechar"/>
          </w:rPr>
          <w:t>‌</w:t>
        </w:r>
      </w:ins>
      <w:ins w:id="125" w:author="Andrei Stoica (Lenovo)" w:date="2025-05-18T02:20:00Z">
        <w:r w:rsidRPr="009B6053">
          <w:rPr>
            <w:rStyle w:val="Codechar"/>
          </w:rPr>
          <w:t>Downlink</w:t>
        </w:r>
      </w:ins>
      <w:ins w:id="126" w:author="Andrei Stoica (Lenovo)" w:date="2025-05-18T02:26:00Z">
        <w:r w:rsidRPr="00A16B5B">
          <w:rPr>
            <w:rStyle w:val="Codechar"/>
          </w:rPr>
          <w:t>‌</w:t>
        </w:r>
      </w:ins>
      <w:ins w:id="127" w:author="Andrei Stoica (Lenovo)" w:date="2025-05-18T02:20:00Z">
        <w:r w:rsidRPr="009B6053">
          <w:rPr>
            <w:rStyle w:val="Codechar"/>
          </w:rPr>
          <w:t>Pdu</w:t>
        </w:r>
      </w:ins>
      <w:ins w:id="128" w:author="Andrei Stoica (Lenovo)" w:date="2025-05-18T02:26:00Z">
        <w:r w:rsidRPr="00A16B5B">
          <w:rPr>
            <w:rStyle w:val="Codechar"/>
          </w:rPr>
          <w:t>‌</w:t>
        </w:r>
      </w:ins>
      <w:ins w:id="129" w:author="Andrei Stoica (Lenovo)" w:date="2025-05-18T02:20:00Z">
        <w:r w:rsidRPr="009B6053">
          <w:rPr>
            <w:rStyle w:val="Codechar"/>
          </w:rPr>
          <w:t>Set</w:t>
        </w:r>
      </w:ins>
      <w:ins w:id="130" w:author="Andrei Stoica (Lenovo)" w:date="2025-05-18T02:26:00Z">
        <w:r w:rsidRPr="00A16B5B">
          <w:rPr>
            <w:rStyle w:val="Codechar"/>
          </w:rPr>
          <w:t>‌</w:t>
        </w:r>
      </w:ins>
      <w:ins w:id="131" w:author="Andrei Stoica (Lenovo)" w:date="2025-05-18T02:20:00Z">
        <w:r w:rsidRPr="009B6053">
          <w:rPr>
            <w:rStyle w:val="Codechar"/>
          </w:rPr>
          <w:t>Qos</w:t>
        </w:r>
      </w:ins>
      <w:ins w:id="132" w:author="Andrei Stoica (Lenovo)" w:date="2025-05-18T02:26:00Z">
        <w:r w:rsidRPr="00A16B5B">
          <w:rPr>
            <w:rStyle w:val="Codechar"/>
          </w:rPr>
          <w:t>‌</w:t>
        </w:r>
      </w:ins>
      <w:ins w:id="133" w:author="Andrei Stoica (Lenovo)" w:date="2025-05-18T02:20:00Z">
        <w:r w:rsidRPr="009B6053">
          <w:rPr>
            <w:rStyle w:val="Codechar"/>
          </w:rPr>
          <w:t>Parameters</w:t>
        </w:r>
      </w:ins>
      <w:ins w:id="134" w:author="Andrei Stoica (Lenovo)" w:date="2025-05-18T02:21:00Z">
        <w:r>
          <w:rPr>
            <w:rStyle w:val="Codechar"/>
            <w:i w:val="0"/>
            <w:iCs/>
          </w:rPr>
          <w:t xml:space="preserve"> </w:t>
        </w:r>
        <w:r w:rsidRPr="0075796E">
          <w:rPr>
            <w:rStyle w:val="Codechar"/>
            <w:rFonts w:ascii="Times New Roman" w:hAnsi="Times New Roman"/>
            <w:i w:val="0"/>
            <w:iCs/>
            <w:sz w:val="20"/>
          </w:rPr>
          <w:t>propert</w:t>
        </w:r>
      </w:ins>
      <w:ins w:id="135" w:author="Andrei Stoica (Lenovo) 19-05-25" w:date="2025-05-18T18:00:00Z">
        <w:r>
          <w:rPr>
            <w:rStyle w:val="Codechar"/>
            <w:rFonts w:ascii="Times New Roman" w:hAnsi="Times New Roman"/>
            <w:i w:val="0"/>
            <w:iCs/>
            <w:sz w:val="20"/>
          </w:rPr>
          <w:t>y</w:t>
        </w:r>
      </w:ins>
      <w:ins w:id="136" w:author="Andrei Stoica (Lenovo)" w:date="2025-05-18T02:21:00Z">
        <w:r>
          <w:rPr>
            <w:rStyle w:val="Codechar"/>
            <w:i w:val="0"/>
            <w:iCs/>
          </w:rPr>
          <w:t xml:space="preserve"> </w:t>
        </w:r>
      </w:ins>
      <w:commentRangeEnd w:id="113"/>
      <w:r>
        <w:rPr>
          <w:rStyle w:val="CommentReference"/>
        </w:rPr>
        <w:commentReference w:id="113"/>
      </w:r>
      <w:commentRangeEnd w:id="114"/>
      <w:r>
        <w:rPr>
          <w:rStyle w:val="CommentReference"/>
        </w:rPr>
        <w:commentReference w:id="114"/>
      </w:r>
      <w:commentRangeEnd w:id="115"/>
      <w:r>
        <w:rPr>
          <w:rStyle w:val="CommentReference"/>
        </w:rPr>
        <w:commentReference w:id="115"/>
      </w:r>
      <w:ins w:id="137" w:author="Andrei Stoica (Lenovo) 19-05-25" w:date="2025-05-18T18:00:00Z">
        <w:r>
          <w:rPr>
            <w:rStyle w:val="Codechar"/>
            <w:rFonts w:ascii="Times New Roman" w:hAnsi="Times New Roman"/>
            <w:i w:val="0"/>
            <w:iCs/>
            <w:sz w:val="20"/>
          </w:rPr>
          <w:t>is</w:t>
        </w:r>
      </w:ins>
      <w:ins w:id="138" w:author="Andrei Stoica (Lenovo)" w:date="2025-05-18T02:21:00Z">
        <w:r w:rsidRPr="0075796E">
          <w:rPr>
            <w:rStyle w:val="Codechar"/>
            <w:rFonts w:ascii="Times New Roman" w:hAnsi="Times New Roman"/>
            <w:i w:val="0"/>
            <w:iCs/>
            <w:sz w:val="20"/>
          </w:rPr>
          <w:t xml:space="preserve"> present</w:t>
        </w:r>
      </w:ins>
      <w:ins w:id="139" w:author="Andrei Stoica (Lenovo)" w:date="2025-05-18T02:23:00Z">
        <w:r>
          <w:rPr>
            <w:rStyle w:val="Codechar"/>
            <w:rFonts w:ascii="Times New Roman" w:hAnsi="Times New Roman"/>
            <w:i w:val="0"/>
            <w:iCs/>
            <w:sz w:val="20"/>
          </w:rPr>
          <w:t xml:space="preserve"> </w:t>
        </w:r>
      </w:ins>
      <w:ins w:id="140" w:author="Serhan Gül" w:date="2025-05-18T17:09:00Z">
        <w:r>
          <w:rPr>
            <w:rStyle w:val="Codechar"/>
            <w:rFonts w:ascii="Times New Roman" w:hAnsi="Times New Roman"/>
            <w:i w:val="0"/>
            <w:iCs/>
            <w:sz w:val="20"/>
          </w:rPr>
          <w:t>in</w:t>
        </w:r>
      </w:ins>
      <w:ins w:id="141" w:author="Andrei Stoica (Lenovo)" w:date="2025-05-18T02:23:00Z">
        <w:r>
          <w:rPr>
            <w:rStyle w:val="Codechar"/>
            <w:rFonts w:ascii="Times New Roman" w:hAnsi="Times New Roman"/>
            <w:i w:val="0"/>
            <w:iCs/>
            <w:sz w:val="20"/>
          </w:rPr>
          <w:t xml:space="preserve"> the </w:t>
        </w:r>
      </w:ins>
      <w:ins w:id="142" w:author="Serhan Gül" w:date="2025-05-18T17:04:00Z">
        <w:r>
          <w:rPr>
            <w:rStyle w:val="Codechar"/>
            <w:rFonts w:ascii="Times New Roman" w:hAnsi="Times New Roman"/>
            <w:i w:val="0"/>
            <w:iCs/>
            <w:sz w:val="20"/>
          </w:rPr>
          <w:t>corresponding</w:t>
        </w:r>
      </w:ins>
      <w:ins w:id="143" w:author="Andrei Stoica (Lenovo)" w:date="2025-05-18T02:24:00Z">
        <w:r>
          <w:rPr>
            <w:rStyle w:val="Codechar"/>
            <w:rFonts w:ascii="Times New Roman" w:hAnsi="Times New Roman"/>
            <w:i w:val="0"/>
            <w:iCs/>
            <w:sz w:val="20"/>
          </w:rPr>
          <w:t xml:space="preserve"> </w:t>
        </w:r>
      </w:ins>
      <w:ins w:id="144" w:author="Andrei Stoica (Lenovo)" w:date="2025-05-18T02:23:00Z">
        <w:r w:rsidRPr="00481A87">
          <w:rPr>
            <w:rStyle w:val="Codechar"/>
            <w:rFonts w:cs="Arial"/>
            <w:szCs w:val="18"/>
          </w:rPr>
          <w:t>Application</w:t>
        </w:r>
      </w:ins>
      <w:ins w:id="145" w:author="Andrei Stoica (Lenovo)" w:date="2025-05-18T02:26:00Z">
        <w:r w:rsidRPr="00481A87">
          <w:rPr>
            <w:rStyle w:val="Codechar"/>
            <w:rFonts w:cs="Arial"/>
            <w:szCs w:val="18"/>
          </w:rPr>
          <w:t>‌</w:t>
        </w:r>
      </w:ins>
      <w:ins w:id="146" w:author="Andrei Stoica (Lenovo)" w:date="2025-05-18T02:23:00Z">
        <w:r w:rsidRPr="00481A87">
          <w:rPr>
            <w:rStyle w:val="Codechar"/>
            <w:rFonts w:cs="Arial"/>
            <w:szCs w:val="18"/>
          </w:rPr>
          <w:t>Flow</w:t>
        </w:r>
      </w:ins>
      <w:ins w:id="147" w:author="Andrei Stoica (Lenovo)" w:date="2025-05-18T02:26:00Z">
        <w:r w:rsidRPr="00481A87">
          <w:rPr>
            <w:rStyle w:val="Codechar"/>
            <w:rFonts w:cs="Arial"/>
            <w:szCs w:val="18"/>
          </w:rPr>
          <w:t>‌</w:t>
        </w:r>
      </w:ins>
      <w:ins w:id="148" w:author="Andrei Stoica (Lenovo)" w:date="2025-05-18T02:23:00Z">
        <w:r w:rsidRPr="00481A87">
          <w:rPr>
            <w:rStyle w:val="Codechar"/>
            <w:rFonts w:cs="Arial"/>
            <w:szCs w:val="18"/>
          </w:rPr>
          <w:t>Bindin</w:t>
        </w:r>
        <w:r>
          <w:rPr>
            <w:rStyle w:val="Codechar"/>
            <w:rFonts w:ascii="Times New Roman" w:hAnsi="Times New Roman"/>
            <w:i w:val="0"/>
            <w:iCs/>
            <w:sz w:val="20"/>
          </w:rPr>
          <w:t>g</w:t>
        </w:r>
      </w:ins>
      <w:ins w:id="149" w:author="Serhan Gül" w:date="2025-05-18T17:53:00Z">
        <w:r>
          <w:rPr>
            <w:rStyle w:val="Codechar"/>
            <w:rFonts w:ascii="Times New Roman" w:hAnsi="Times New Roman"/>
            <w:i w:val="0"/>
            <w:iCs/>
            <w:sz w:val="20"/>
          </w:rPr>
          <w:t>.</w:t>
        </w:r>
      </w:ins>
    </w:p>
    <w:p w14:paraId="7E98FFCD" w14:textId="44C8F200" w:rsidR="006464D4" w:rsidRPr="00033C70" w:rsidRDefault="006464D4" w:rsidP="006464D4">
      <w:pPr>
        <w:pStyle w:val="B1"/>
        <w:rPr>
          <w:ins w:id="150" w:author="Richard Bradbury" w:date="2025-05-15T09:32:00Z"/>
          <w:rFonts w:eastAsia="Yu Gothic UI"/>
        </w:rPr>
      </w:pPr>
      <w:ins w:id="151" w:author="Andrei Stoica (Lenovo)" w:date="2025-05-18T02:27:00Z">
        <w:r>
          <w:rPr>
            <w:rFonts w:eastAsia="Yu Gothic UI"/>
          </w:rPr>
          <w:t>-</w:t>
        </w:r>
        <w:r>
          <w:rPr>
            <w:rFonts w:eastAsia="Yu Gothic UI"/>
          </w:rPr>
          <w:tab/>
        </w:r>
      </w:ins>
      <w:ins w:id="152" w:author="Serhan Gül" w:date="2025-05-18T16:53:00Z">
        <w:r>
          <w:rPr>
            <w:rFonts w:eastAsia="Yu Gothic UI"/>
          </w:rPr>
          <w:t>T</w:t>
        </w:r>
      </w:ins>
      <w:ins w:id="153" w:author="Andrei Stoica (Lenovo)" w:date="2025-05-18T02:27:00Z">
        <w:r>
          <w:rPr>
            <w:rFonts w:eastAsia="Yu Gothic UI"/>
          </w:rPr>
          <w:t xml:space="preserve">he </w:t>
        </w:r>
        <w:r w:rsidRPr="00481A87">
          <w:rPr>
            <w:rFonts w:ascii="Arial" w:eastAsia="Yu Gothic UI" w:hAnsi="Arial" w:cs="Arial"/>
            <w:i/>
            <w:iCs/>
            <w:sz w:val="18"/>
            <w:szCs w:val="18"/>
          </w:rPr>
          <w:t>MediaComponent.</w:t>
        </w:r>
        <w:r w:rsidRPr="00481A87">
          <w:rPr>
            <w:rStyle w:val="Codechar"/>
            <w:rFonts w:cs="Arial"/>
            <w:i w:val="0"/>
            <w:iCs/>
            <w:szCs w:val="18"/>
          </w:rPr>
          <w:t>‌</w:t>
        </w:r>
        <w:r w:rsidRPr="00481A87">
          <w:rPr>
            <w:rFonts w:ascii="Arial" w:eastAsia="Yu Gothic UI" w:hAnsi="Arial" w:cs="Arial"/>
            <w:i/>
            <w:iCs/>
            <w:sz w:val="18"/>
            <w:szCs w:val="18"/>
          </w:rPr>
          <w:t>protoDesc</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w:t>
        </w:r>
      </w:ins>
      <w:ins w:id="154" w:author="Serhan Gül" w:date="2025-05-18T16:59:00Z">
        <w:r>
          <w:rPr>
            <w:rFonts w:eastAsia="Yu Gothic UI"/>
          </w:rPr>
          <w:t xml:space="preserve">shall be set to </w:t>
        </w:r>
      </w:ins>
      <w:ins w:id="155" w:author="Andrei Stoica (Lenovo)" w:date="2025-05-18T02:27:00Z">
        <w:r>
          <w:rPr>
            <w:rFonts w:eastAsia="Yu Gothic UI"/>
          </w:rPr>
          <w:t xml:space="preserve">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w:t>
        </w:r>
      </w:ins>
      <w:ins w:id="156" w:author="Richard Bradbury (2025-05-19)" w:date="2025-05-19T08:20:00Z" w16du:dateUtc="2025-05-18T23:20:00Z">
        <w:r>
          <w:t xml:space="preserve">object </w:t>
        </w:r>
      </w:ins>
      <w:ins w:id="157" w:author="Andrei Stoica (Lenovo)" w:date="2025-05-18T02:27:00Z">
        <w:r>
          <w:t xml:space="preserve">if </w:t>
        </w:r>
      </w:ins>
      <w:ins w:id="158" w:author="Richard Bradbury (2025-05-19)" w:date="2025-05-19T08:20:00Z" w16du:dateUtc="2025-05-18T23:20:00Z">
        <w:r>
          <w:t xml:space="preserve">the </w:t>
        </w:r>
      </w:ins>
      <w:ins w:id="159" w:author="Andrei Stoica (Lenovo)" w:date="2025-05-18T02:27:00Z">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ins>
      <w:ins w:id="160" w:author="Serhan Gül" w:date="2025-05-18T18:01:00Z">
        <w:r>
          <w:rPr>
            <w:rFonts w:ascii="Arial" w:hAnsi="Arial" w:cs="Arial"/>
            <w:i/>
            <w:iCs/>
            <w:sz w:val="18"/>
            <w:szCs w:val="18"/>
          </w:rPr>
          <w:t>s</w:t>
        </w:r>
      </w:ins>
      <w:ins w:id="161" w:author="Andrei Stoica (Lenovo)" w:date="2025-05-18T02:27:00Z">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ins>
      <w:ins w:id="162" w:author="Andrei Stoica (Lenovo)" w:date="2025-05-18T02:28:00Z">
        <w:r>
          <w:rPr>
            <w:rStyle w:val="Codechar"/>
          </w:rPr>
          <w:t>Up</w:t>
        </w:r>
      </w:ins>
      <w:ins w:id="163" w:author="Andrei Stoica (Lenovo)" w:date="2025-05-18T02:27:00Z">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ins>
      <w:ins w:id="164" w:author="Andrei Stoica (Lenovo) 19-05-25" w:date="2025-05-18T18:00:00Z">
        <w:r>
          <w:rPr>
            <w:rStyle w:val="Codechar"/>
            <w:rFonts w:ascii="Times New Roman" w:hAnsi="Times New Roman"/>
            <w:i w:val="0"/>
            <w:iCs/>
            <w:sz w:val="20"/>
          </w:rPr>
          <w:t>y</w:t>
        </w:r>
      </w:ins>
      <w:ins w:id="165" w:author="Andrei Stoica (Lenovo)" w:date="2025-05-18T02:27:00Z">
        <w:r>
          <w:rPr>
            <w:rStyle w:val="Codechar"/>
            <w:i w:val="0"/>
            <w:iCs/>
          </w:rPr>
          <w:t xml:space="preserve"> </w:t>
        </w:r>
      </w:ins>
      <w:ins w:id="166" w:author="Andrei Stoica (Lenovo) 19-05-25" w:date="2025-05-18T18:00:00Z">
        <w:r>
          <w:rPr>
            <w:rStyle w:val="Codechar"/>
            <w:rFonts w:ascii="Times New Roman" w:hAnsi="Times New Roman"/>
            <w:i w:val="0"/>
            <w:iCs/>
            <w:sz w:val="20"/>
          </w:rPr>
          <w:t>is</w:t>
        </w:r>
      </w:ins>
      <w:ins w:id="167" w:author="Andrei Stoica (Lenovo)" w:date="2025-05-18T02:27:00Z">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w:t>
        </w:r>
      </w:ins>
      <w:ins w:id="168" w:author="Serhan Gül" w:date="2025-05-18T17:09:00Z">
        <w:r>
          <w:rPr>
            <w:rStyle w:val="Codechar"/>
            <w:rFonts w:ascii="Times New Roman" w:hAnsi="Times New Roman"/>
            <w:i w:val="0"/>
            <w:iCs/>
            <w:sz w:val="20"/>
          </w:rPr>
          <w:t>in</w:t>
        </w:r>
      </w:ins>
      <w:ins w:id="169" w:author="Andrei Stoica (Lenovo)" w:date="2025-05-18T02:27:00Z">
        <w:r>
          <w:rPr>
            <w:rStyle w:val="Codechar"/>
            <w:rFonts w:ascii="Times New Roman" w:hAnsi="Times New Roman"/>
            <w:i w:val="0"/>
            <w:iCs/>
            <w:sz w:val="20"/>
          </w:rPr>
          <w:t xml:space="preserve"> the </w:t>
        </w:r>
      </w:ins>
      <w:ins w:id="170" w:author="Serhan Gül" w:date="2025-05-18T17:04:00Z">
        <w:r>
          <w:rPr>
            <w:rStyle w:val="Codechar"/>
            <w:rFonts w:ascii="Times New Roman" w:hAnsi="Times New Roman"/>
            <w:i w:val="0"/>
            <w:iCs/>
            <w:sz w:val="20"/>
          </w:rPr>
          <w:t xml:space="preserve">corresponding </w:t>
        </w:r>
      </w:ins>
      <w:ins w:id="171" w:author="Andrei Stoica (Lenovo)" w:date="2025-05-18T02:27:00Z">
        <w:r w:rsidRPr="00481A87">
          <w:rPr>
            <w:rStyle w:val="Codechar"/>
            <w:rFonts w:cs="Arial"/>
            <w:szCs w:val="18"/>
          </w:rPr>
          <w:t>Application‌Flow‌Bindin</w:t>
        </w:r>
        <w:r>
          <w:rPr>
            <w:rStyle w:val="Codechar"/>
            <w:rFonts w:ascii="Times New Roman" w:hAnsi="Times New Roman"/>
            <w:i w:val="0"/>
            <w:iCs/>
            <w:sz w:val="20"/>
          </w:rPr>
          <w:t>g</w:t>
        </w:r>
      </w:ins>
      <w:ins w:id="172" w:author="Andrei Stoica (Lenovo)" w:date="2025-05-18T02:28:00Z">
        <w:r>
          <w:rPr>
            <w:rStyle w:val="Codechar"/>
            <w:rFonts w:ascii="Times New Roman" w:hAnsi="Times New Roman"/>
            <w:i w:val="0"/>
            <w:iCs/>
            <w:sz w:val="20"/>
          </w:rPr>
          <w:t>.</w:t>
        </w:r>
      </w:ins>
    </w:p>
    <w:bookmarkEnd w:id="44"/>
    <w:p w14:paraId="0F8E492C" w14:textId="1BF64287" w:rsidR="00F15598" w:rsidRDefault="00F15598" w:rsidP="00F15598">
      <w:pPr>
        <w:pStyle w:val="Heading4"/>
        <w:rPr>
          <w:ins w:id="173" w:author="Richard Bradbury" w:date="2025-05-15T09:29:00Z"/>
        </w:rPr>
      </w:pPr>
      <w:ins w:id="174" w:author="Richard Bradbury" w:date="2025-05-15T09:29:00Z">
        <w:r>
          <w:lastRenderedPageBreak/>
          <w:t>5.5.3.</w:t>
        </w:r>
      </w:ins>
      <w:ins w:id="175" w:author="Serhan Gül" w:date="2025-05-19T13:18:00Z" w16du:dateUtc="2025-05-19T04:18:00Z">
        <w:r w:rsidR="004B2449">
          <w:t>4</w:t>
        </w:r>
      </w:ins>
      <w:ins w:id="176" w:author="Richard Bradbury" w:date="2025-05-15T09: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 xml:space="preserve">Service Data Flow QoS notification </w:t>
      </w:r>
      <w:proofErr w:type="gramStart"/>
      <w:r>
        <w:t>control;</w:t>
      </w:r>
      <w:proofErr w:type="gramEnd"/>
    </w:p>
    <w:p w14:paraId="308E28E9" w14:textId="77777777" w:rsidR="00F15598" w:rsidRDefault="00F15598" w:rsidP="00F15598">
      <w:pPr>
        <w:pStyle w:val="B1"/>
        <w:keepNext/>
      </w:pPr>
      <w:r>
        <w:t>-</w:t>
      </w:r>
      <w:r>
        <w:tab/>
        <w:t xml:space="preserve">Service Data Flow </w:t>
      </w:r>
      <w:proofErr w:type="gramStart"/>
      <w:r>
        <w:t>deactivation;</w:t>
      </w:r>
      <w:proofErr w:type="gramEnd"/>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177" w:author="Richard Bradbury" w:date="2025-05-15T09:32:00Z"/>
        </w:rPr>
      </w:pPr>
      <w:moveFromRangeStart w:id="178" w:author="Richard Bradbury" w:date="2025-05-15T09:32:00Z" w:name="move198193972"/>
      <w:moveFrom w:id="179" w:author="Richard Bradbury" w:date="2025-05-15T09: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180" w:author="Richard Bradbury" w:date="2025-05-15T09:33:00Z"/>
        </w:rPr>
      </w:pPr>
      <w:moveFromRangeStart w:id="181" w:author="Richard Bradbury" w:date="2025-05-15T09:33:00Z" w:name="move198194052"/>
      <w:moveFromRangeEnd w:id="178"/>
      <w:moveFrom w:id="182" w:author="Richard Bradbury" w:date="2025-05-15T09: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183" w:author="Richard Bradbury" w:date="2025-05-15T09:33:00Z"/>
        </w:rPr>
      </w:pPr>
      <w:moveFrom w:id="184" w:author="Richard Bradbury" w:date="2025-05-15T09:33:00Z">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Del="00770E24" w:rsidRDefault="00F15598" w:rsidP="00F15598">
      <w:pPr>
        <w:rPr>
          <w:moveFrom w:id="185" w:author="Richard Bradbury" w:date="2025-05-15T09:32:00Z"/>
          <w:rFonts w:eastAsia="Yu Gothic UI"/>
        </w:rPr>
      </w:pPr>
      <w:moveFromRangeStart w:id="186" w:author="Richard Bradbury" w:date="2025-05-15T09:32:00Z" w:name="move198193987"/>
      <w:moveFromRangeEnd w:id="181"/>
      <w:moveFrom w:id="187" w:author="Richard Bradbury" w:date="2025-05-15T09:32:00Z">
        <w:r w:rsidDel="00770E24">
          <w:t>When a dynamic policy is subsequently destroyed by the Media Session Handler (per clause 4.7.3), the Media AF shall destroy the corresponding AF application session context in the relevant PCF instance.</w:t>
        </w:r>
      </w:moveFrom>
    </w:p>
    <w:bookmarkEnd w:id="6"/>
    <w:bookmarkEnd w:id="7"/>
    <w:moveFromRangeEnd w:id="186"/>
    <w:p w14:paraId="5BB04303" w14:textId="340A0070"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D04F1">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188" w:name="_Toc193794278"/>
      <w:r>
        <w:t>D.1.3</w:t>
      </w:r>
      <w:r>
        <w:tab/>
        <w:t>QoS mapping for Dynamic Policy at reference point N33</w:t>
      </w:r>
      <w:bookmarkEnd w:id="188"/>
    </w:p>
    <w:p w14:paraId="686FDDFD" w14:textId="77777777"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26A418D1" w14:textId="2B5E38BC" w:rsidR="00E62828" w:rsidRDefault="00E62828" w:rsidP="00E62828">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w:t>
      </w:r>
      <w:ins w:id="189" w:author="Serhan Gül" w:date="2025-05-11T18:27:00Z">
        <w:r w:rsidR="004D2885">
          <w:rPr>
            <w:rStyle w:val="Codechar"/>
          </w:rPr>
          <w:t>t</w:t>
        </w:r>
      </w:ins>
      <w:del w:id="190" w:author="Serhan Gül" w:date="2025-05-11T18:27:00Z">
        <w:r w:rsidR="004D2885" w:rsidDel="004D2885">
          <w:rPr>
            <w:rStyle w:val="Codechar"/>
          </w:rPr>
          <w:delText>r</w:delText>
        </w:r>
      </w:del>
      <w:r w:rsidRPr="00911F24">
        <w:rPr>
          <w:rStyle w:val="Codechar"/>
        </w:rPr>
        <w:t>QosDl</w:t>
      </w:r>
      <w:r>
        <w:t xml:space="preserve"> and </w:t>
      </w:r>
      <w:r w:rsidRPr="00911F24">
        <w:rPr>
          <w:rStyle w:val="Codechar"/>
        </w:rPr>
        <w:t>pduSetQosUl</w:t>
      </w:r>
      <w:r>
        <w:t xml:space="preserve"> properties are not populated in this resource.</w:t>
      </w:r>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9629C3" w:rsidP="00E62828">
      <w:pPr>
        <w:pStyle w:val="TH"/>
        <w:rPr>
          <w:lang w:val="en-US"/>
        </w:rPr>
      </w:pPr>
      <w:r>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35pt;height:437.2pt;mso-width-percent:0;mso-height-percent:0;mso-width-percent:0;mso-height-percent:0" o:ole="">
            <v:imagedata r:id="rId19" o:title=""/>
          </v:shape>
          <o:OLEObject Type="Embed" ProgID="Visio.Drawing.15" ShapeID="_x0000_i1025" DrawAspect="Content" ObjectID="_1809286364" r:id="rId20"/>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5-14T10:33:00Z" w:initials="RB">
    <w:p w14:paraId="6CBEEAF6" w14:textId="445AAA69" w:rsidR="00ED3ADC" w:rsidRDefault="00ED3ADC" w:rsidP="00ED3ADC">
      <w:pPr>
        <w:pStyle w:val="CommentText"/>
      </w:pPr>
      <w:r>
        <w:rPr>
          <w:rStyle w:val="CommentReference"/>
        </w:rPr>
        <w:annotationRef/>
      </w:r>
      <w:r>
        <w:t>Please could you document what the typo was so the master copy can be corrected?</w:t>
      </w:r>
    </w:p>
  </w:comment>
  <w:comment w:id="30" w:author="Serhan Gül" w:date="2025-05-19T13:28:00Z" w:initials="SG">
    <w:p w14:paraId="74F9A9B5" w14:textId="77777777" w:rsidR="002431AB" w:rsidRDefault="002431AB" w:rsidP="002431AB">
      <w:r>
        <w:rPr>
          <w:rStyle w:val="CommentReference"/>
        </w:rPr>
        <w:annotationRef/>
      </w:r>
      <w:r>
        <w:rPr>
          <w:color w:val="000000"/>
        </w:rPr>
        <w:t>Can we think of a better name?</w:t>
      </w:r>
    </w:p>
  </w:comment>
  <w:comment w:id="45" w:author="Richard Bradbury" w:date="2025-05-15T11:14:00Z" w:initials="RB">
    <w:p w14:paraId="105F53AF" w14:textId="4FAEB61D" w:rsidR="00ED06C7" w:rsidRDefault="00ED06C7" w:rsidP="00ED06C7">
      <w:pPr>
        <w:pStyle w:val="CommentText"/>
      </w:pPr>
      <w:r>
        <w:rPr>
          <w:rStyle w:val="CommentReference"/>
        </w:rPr>
        <w:annotationRef/>
      </w:r>
      <w:r>
        <w:t>(More subclauses expected to be added in Rel-19 as part of 5G_RTP_Ph2 Work Item.)</w:t>
      </w:r>
    </w:p>
  </w:comment>
  <w:comment w:id="46" w:author="Serhan Gül (2025-05-20)" w:date="2025-05-20T17:32:00Z" w:initials="SG">
    <w:p w14:paraId="0F6B0A55" w14:textId="77777777" w:rsidR="00F27B43" w:rsidRDefault="00F27B43" w:rsidP="00F27B43">
      <w:r>
        <w:rPr>
          <w:rStyle w:val="CommentReference"/>
        </w:rPr>
        <w:annotationRef/>
      </w:r>
      <w:r>
        <w:rPr>
          <w:color w:val="000000"/>
        </w:rPr>
        <w:t>Those subclauses will be added by the other CRs. Resolving this here.</w:t>
      </w:r>
    </w:p>
  </w:comment>
  <w:comment w:id="73" w:author="Serhan Gül" w:date="2025-05-18T17:10:00Z" w:initials="SG">
    <w:p w14:paraId="25E32191" w14:textId="77777777" w:rsidR="006464D4" w:rsidRDefault="006464D4" w:rsidP="006464D4">
      <w:r>
        <w:rPr>
          <w:rStyle w:val="CommentReference"/>
        </w:rPr>
        <w:annotationRef/>
      </w:r>
      <w:r>
        <w:rPr>
          <w:color w:val="000000"/>
        </w:rPr>
        <w:t>Reordering to make it consistent with the other subclauses.</w:t>
      </w:r>
    </w:p>
  </w:comment>
  <w:comment w:id="91" w:author="Andrei Stoica (Lenovo)" w:date="2025-05-18T02:29:00Z" w:initials="RAS">
    <w:p w14:paraId="158B878D" w14:textId="77777777" w:rsidR="006464D4" w:rsidRDefault="006464D4" w:rsidP="006464D4">
      <w:pPr>
        <w:pStyle w:val="CommentText"/>
      </w:pPr>
      <w:r>
        <w:rPr>
          <w:rStyle w:val="CommentReference"/>
        </w:rPr>
        <w:annotationRef/>
      </w:r>
      <w:r>
        <w:rPr>
          <w:lang w:val="en-US"/>
        </w:rPr>
        <w:t>When/if we agree on dynamic traffic characteristics we can add here additional conditions on populating this when data burst size, time to next burst and/or expedited transfer are present</w:t>
      </w:r>
    </w:p>
  </w:comment>
  <w:comment w:id="92" w:author="Serhan Gül" w:date="2025-05-18T17:15:00Z" w:initials="SG">
    <w:p w14:paraId="24DBF7D4" w14:textId="77777777" w:rsidR="006464D4" w:rsidRDefault="006464D4" w:rsidP="006464D4">
      <w:r>
        <w:rPr>
          <w:rStyle w:val="CommentReference"/>
        </w:rPr>
        <w:annotationRef/>
      </w:r>
      <w:r>
        <w:t>I think we expect to agree on these in SA4#132, so  maybe these can already be added, subject to their agreement.</w:t>
      </w:r>
    </w:p>
  </w:comment>
  <w:comment w:id="93" w:author="Andrei Stoica (Lenovo) 19-05-25" w:date="2025-05-18T17:59:00Z" w:initials="RAS">
    <w:p w14:paraId="25BF3E0F" w14:textId="77777777" w:rsidR="006464D4" w:rsidRDefault="006464D4" w:rsidP="006464D4">
      <w:pPr>
        <w:pStyle w:val="CommentText"/>
      </w:pPr>
      <w:r>
        <w:rPr>
          <w:rStyle w:val="CommentReference"/>
        </w:rPr>
        <w:annotationRef/>
      </w:r>
      <w:r>
        <w:t>It would be a different CR anyways, as Rel-19. This CR is Rel-18 correction. So it looks good for now. This CR can and should go forward for agreement without dependency on dynamic traffic characteristics decisions.</w:t>
      </w:r>
    </w:p>
  </w:comment>
  <w:comment w:id="94" w:author="Richard Bradbury (2025-05-19)" w:date="2025-05-19T08:21:00Z" w:initials="RB">
    <w:p w14:paraId="34BC8836" w14:textId="77777777" w:rsidR="006464D4" w:rsidRDefault="006464D4" w:rsidP="006464D4">
      <w:pPr>
        <w:pStyle w:val="CommentText"/>
      </w:pPr>
      <w:r>
        <w:rPr>
          <w:rStyle w:val="CommentReference"/>
        </w:rPr>
        <w:annotationRef/>
      </w:r>
      <w:r>
        <w:t>Yes, this is just the Rel-18 change on which the Rel-19 changes will build. The idea is to add an additional clause 5.5.3.3.X for each new Rel-19 feature.</w:t>
      </w:r>
    </w:p>
  </w:comment>
  <w:comment w:id="113" w:author="Serhan Gül" w:date="2025-05-18T18:03:00Z" w:initials="SG">
    <w:p w14:paraId="3FC25363" w14:textId="77777777" w:rsidR="006464D4" w:rsidRDefault="006464D4" w:rsidP="006464D4">
      <w:r>
        <w:rPr>
          <w:rStyle w:val="CommentReference"/>
        </w:rPr>
        <w:annotationRef/>
      </w:r>
      <w:r>
        <w:rPr>
          <w:color w:val="000000"/>
        </w:rPr>
        <w:t>Cardinality of ClientQosSpecification.downlinkBitRates and ClientQosSpecification.uplinkBitRates is given as 1..1 in TS 26.510, clause 7.3.3.6. Doesn’t this mean that they are always present? For desiredDownlinkBitRates and desiredUplinkBitRates, cardinality is 0..1.</w:t>
      </w:r>
    </w:p>
  </w:comment>
  <w:comment w:id="114" w:author="Andrei Stoica (Lenovo) 19-05-25" w:date="2025-05-18T17:59:00Z" w:initials="RAS">
    <w:p w14:paraId="1D05D9A7" w14:textId="77777777" w:rsidR="006464D4" w:rsidRDefault="006464D4" w:rsidP="006464D4">
      <w:pPr>
        <w:pStyle w:val="CommentText"/>
      </w:pPr>
      <w:r>
        <w:rPr>
          <w:rStyle w:val="CommentReference"/>
        </w:rPr>
        <w:annotationRef/>
      </w:r>
      <w:r>
        <w:t xml:space="preserve">Good point - wondering why that is so for the former… maybe Richard has some more context. </w:t>
      </w:r>
    </w:p>
    <w:p w14:paraId="047BA999" w14:textId="77777777" w:rsidR="006464D4" w:rsidRDefault="006464D4" w:rsidP="006464D4">
      <w:pPr>
        <w:pStyle w:val="CommentText"/>
      </w:pPr>
    </w:p>
    <w:p w14:paraId="17260277" w14:textId="77777777" w:rsidR="006464D4" w:rsidRDefault="006464D4" w:rsidP="006464D4">
      <w:pPr>
        <w:pStyle w:val="CommentText"/>
      </w:pPr>
      <w:r>
        <w:t>Alternatively, and probably best, as in Rel-18 this Protocol Description supports only PDU Set feature, we can remove downlinkBitRates/uplinkBitRates altogether. Please see suggestion and CHECK</w:t>
      </w:r>
    </w:p>
  </w:comment>
  <w:comment w:id="115" w:author="Richard Bradbury (2025-05-19)" w:date="2025-05-19T08:21:00Z" w:initials="RB">
    <w:p w14:paraId="28394555" w14:textId="77777777" w:rsidR="006464D4" w:rsidRDefault="006464D4" w:rsidP="006464D4">
      <w:pPr>
        <w:pStyle w:val="CommentText"/>
      </w:pPr>
      <w:r>
        <w:rPr>
          <w:rStyle w:val="CommentReference"/>
        </w:rPr>
        <w:annotationRef/>
      </w:r>
      <w:r>
        <w:t>It probably goes back to 5GMS Rel-16. We can check with Thorsten and Imed.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BEEAF6" w15:done="1"/>
  <w15:commentEx w15:paraId="74F9A9B5" w15:done="1"/>
  <w15:commentEx w15:paraId="105F53AF" w15:done="1"/>
  <w15:commentEx w15:paraId="0F6B0A55" w15:paraIdParent="105F53AF" w15:done="1"/>
  <w15:commentEx w15:paraId="25E32191" w15:done="1"/>
  <w15:commentEx w15:paraId="158B878D" w15:done="1"/>
  <w15:commentEx w15:paraId="24DBF7D4" w15:paraIdParent="158B878D" w15:done="1"/>
  <w15:commentEx w15:paraId="25BF3E0F" w15:paraIdParent="158B878D" w15:done="1"/>
  <w15:commentEx w15:paraId="34BC8836" w15:paraIdParent="158B878D" w15:done="1"/>
  <w15:commentEx w15:paraId="3FC25363" w15:done="1"/>
  <w15:commentEx w15:paraId="17260277" w15:paraIdParent="3FC25363" w15:done="1"/>
  <w15:commentEx w15:paraId="28394555" w15:paraIdParent="3FC2536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26DB80" w16cex:dateUtc="2025-05-14T09:33:00Z">
    <w16cex:extLst>
      <w16:ext w16:uri="{CE6994B0-6A32-4C9F-8C6B-6E91EDA988CE}">
        <cr:reactions xmlns:cr="http://schemas.microsoft.com/office/comments/2020/reactions">
          <cr:reaction reactionType="1">
            <cr:reactionInfo dateUtc="2025-05-18T07:36:09Z">
              <cr:user userId="Serhan Gül" userProvider="None" userName="Serhan Gül"/>
            </cr:reactionInfo>
          </cr:reaction>
        </cr:reactions>
      </w16:ext>
    </w16cex:extLst>
  </w16cex:commentExtensible>
  <w16cex:commentExtensible w16cex:durableId="30AF97A1" w16cex:dateUtc="2025-05-19T04:28:00Z"/>
  <w16cex:commentExtensible w16cex:durableId="0A5022AF" w16cex:dateUtc="2025-05-15T10:14:00Z">
    <w16cex:extLst>
      <w16:ext w16:uri="{CE6994B0-6A32-4C9F-8C6B-6E91EDA988CE}">
        <cr:reactions xmlns:cr="http://schemas.microsoft.com/office/comments/2020/reactions">
          <cr:reaction reactionType="1">
            <cr:reactionInfo dateUtc="2025-05-18T08:20:08Z">
              <cr:user userId="Serhan Gül" userProvider="None" userName="Serhan Gül"/>
            </cr:reactionInfo>
          </cr:reaction>
        </cr:reactions>
      </w16:ext>
    </w16cex:extLst>
  </w16cex:commentExtensible>
  <w16cex:commentExtensible w16cex:durableId="1A17C517" w16cex:dateUtc="2025-05-20T08:32:00Z"/>
  <w16cex:commentExtensible w16cex:durableId="28F975F5" w16cex:dateUtc="2025-05-18T08:10:00Z"/>
  <w16cex:commentExtensible w16cex:durableId="70E0D658" w16cex:dateUtc="2025-05-18T00:29:00Z">
    <w16cex:extLst>
      <w16:ext w16:uri="{CE6994B0-6A32-4C9F-8C6B-6E91EDA988CE}">
        <cr:reactions xmlns:cr="http://schemas.microsoft.com/office/comments/2020/reactions">
          <cr:reaction reactionType="1">
            <cr:reactionInfo dateUtc="2025-05-18T08:12:45Z">
              <cr:user userId="Serhan Gül" userProvider="None" userName="Serhan Gül"/>
            </cr:reactionInfo>
          </cr:reaction>
        </cr:reactions>
      </w16:ext>
    </w16cex:extLst>
  </w16cex:commentExtensible>
  <w16cex:commentExtensible w16cex:durableId="4635AFA7" w16cex:dateUtc="2025-05-18T08:15:00Z">
    <w16cex:extLst>
      <w16:ext w16:uri="{CE6994B0-6A32-4C9F-8C6B-6E91EDA988CE}">
        <cr:reactions xmlns:cr="http://schemas.microsoft.com/office/comments/2020/reactions">
          <cr:reaction reactionType="1">
            <cr:reactionInfo dateUtc="2025-05-18T15:51:28Z">
              <cr:user userId="Andrei Stoica (Lenovo)" userProvider="None" userName="Andrei Stoica (Lenovo)"/>
            </cr:reactionInfo>
          </cr:reaction>
        </cr:reactions>
      </w16:ext>
    </w16cex:extLst>
  </w16cex:commentExtensible>
  <w16cex:commentExtensible w16cex:durableId="46E3106E" w16cex:dateUtc="2025-05-18T15:59:00Z">
    <w16cex:extLst>
      <w16:ext w16:uri="{CE6994B0-6A32-4C9F-8C6B-6E91EDA988CE}">
        <cr:reactions xmlns:cr="http://schemas.microsoft.com/office/comments/2020/reactions">
          <cr:reaction reactionType="1">
            <cr:reactionInfo dateUtc="2025-05-20T08:32:43Z">
              <cr:user userId="Serhan Gül (2025-05-20)" userProvider="None" userName="Serhan Gül (2025-05-20)"/>
            </cr:reactionInfo>
          </cr:reaction>
        </cr:reactions>
      </w16:ext>
    </w16cex:extLst>
  </w16cex:commentExtensible>
  <w16cex:commentExtensible w16cex:durableId="10063BDB" w16cex:dateUtc="2025-05-18T23:21:00Z">
    <w16cex:extLst>
      <w16:ext w16:uri="{CE6994B0-6A32-4C9F-8C6B-6E91EDA988CE}">
        <cr:reactions xmlns:cr="http://schemas.microsoft.com/office/comments/2020/reactions">
          <cr:reaction reactionType="1">
            <cr:reactionInfo dateUtc="2025-05-20T08:32:44Z">
              <cr:user userId="Serhan Gül (2025-05-20)" userProvider="None" userName="Serhan Gül (2025-05-20)"/>
            </cr:reactionInfo>
          </cr:reaction>
        </cr:reactions>
      </w16:ext>
    </w16cex:extLst>
  </w16cex:commentExtensible>
  <w16cex:commentExtensible w16cex:durableId="4E15BB0B" w16cex:dateUtc="2025-05-18T09:03:00Z"/>
  <w16cex:commentExtensible w16cex:durableId="2F6A146E" w16cex:dateUtc="2025-05-18T15:59:00Z"/>
  <w16cex:commentExtensible w16cex:durableId="3EB0EDCE" w16cex:dateUtc="2025-05-18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BEEAF6" w16cid:durableId="3B26DB80"/>
  <w16cid:commentId w16cid:paraId="74F9A9B5" w16cid:durableId="30AF97A1"/>
  <w16cid:commentId w16cid:paraId="105F53AF" w16cid:durableId="0A5022AF"/>
  <w16cid:commentId w16cid:paraId="0F6B0A55" w16cid:durableId="1A17C517"/>
  <w16cid:commentId w16cid:paraId="25E32191" w16cid:durableId="28F975F5"/>
  <w16cid:commentId w16cid:paraId="158B878D" w16cid:durableId="70E0D658"/>
  <w16cid:commentId w16cid:paraId="24DBF7D4" w16cid:durableId="4635AFA7"/>
  <w16cid:commentId w16cid:paraId="25BF3E0F" w16cid:durableId="46E3106E"/>
  <w16cid:commentId w16cid:paraId="34BC8836" w16cid:durableId="10063BDB"/>
  <w16cid:commentId w16cid:paraId="3FC25363" w16cid:durableId="4E15BB0B"/>
  <w16cid:commentId w16cid:paraId="17260277" w16cid:durableId="2F6A146E"/>
  <w16cid:commentId w16cid:paraId="28394555" w16cid:durableId="3EB0E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7FE2" w14:textId="77777777" w:rsidR="009629C3" w:rsidRDefault="009629C3">
      <w:r>
        <w:separator/>
      </w:r>
    </w:p>
  </w:endnote>
  <w:endnote w:type="continuationSeparator" w:id="0">
    <w:p w14:paraId="60BACC54" w14:textId="77777777" w:rsidR="009629C3" w:rsidRDefault="009629C3">
      <w:r>
        <w:continuationSeparator/>
      </w:r>
    </w:p>
  </w:endnote>
  <w:endnote w:type="continuationNotice" w:id="1">
    <w:p w14:paraId="498BED3D" w14:textId="77777777" w:rsidR="009629C3" w:rsidRDefault="009629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9081" w14:textId="77777777" w:rsidR="009629C3" w:rsidRDefault="009629C3">
      <w:r>
        <w:separator/>
      </w:r>
    </w:p>
  </w:footnote>
  <w:footnote w:type="continuationSeparator" w:id="0">
    <w:p w14:paraId="79502230" w14:textId="77777777" w:rsidR="009629C3" w:rsidRDefault="009629C3">
      <w:r>
        <w:continuationSeparator/>
      </w:r>
    </w:p>
  </w:footnote>
  <w:footnote w:type="continuationNotice" w:id="1">
    <w:p w14:paraId="35AC5C6F" w14:textId="77777777" w:rsidR="009629C3" w:rsidRDefault="009629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40FA6F98"/>
    <w:multiLevelType w:val="hybridMultilevel"/>
    <w:tmpl w:val="D9C85D18"/>
    <w:lvl w:ilvl="0" w:tplc="09F089A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7"/>
  </w:num>
  <w:num w:numId="2" w16cid:durableId="1457722298">
    <w:abstractNumId w:val="0"/>
  </w:num>
  <w:num w:numId="3" w16cid:durableId="1409494292">
    <w:abstractNumId w:val="2"/>
  </w:num>
  <w:num w:numId="4" w16cid:durableId="1261135145">
    <w:abstractNumId w:val="3"/>
  </w:num>
  <w:num w:numId="5" w16cid:durableId="518197913">
    <w:abstractNumId w:val="8"/>
  </w:num>
  <w:num w:numId="6" w16cid:durableId="1010641236">
    <w:abstractNumId w:val="4"/>
  </w:num>
  <w:num w:numId="7" w16cid:durableId="1748918561">
    <w:abstractNumId w:val="1"/>
  </w:num>
  <w:num w:numId="8" w16cid:durableId="1460294249">
    <w:abstractNumId w:val="5"/>
  </w:num>
  <w:num w:numId="9" w16cid:durableId="15262119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Serhan Gül">
    <w15:presenceInfo w15:providerId="None" w15:userId="Serhan Gül"/>
  </w15:person>
  <w15:person w15:author="Andrei Stoica (Lenovo)">
    <w15:presenceInfo w15:providerId="None" w15:userId="Andrei Stoica (Lenovo)"/>
  </w15:person>
  <w15:person w15:author="Serhan Gül (2025-05-20)">
    <w15:presenceInfo w15:providerId="None" w15:userId="Serhan Gül (2025-05-20)"/>
  </w15:person>
  <w15:person w15:author="Andrei Stoica (Lenovo) 19-05-25">
    <w15:presenceInfo w15:providerId="None" w15:userId="Andrei Stoica (Lenovo) 19-05-25"/>
  </w15:person>
  <w15:person w15:author="Richard Bradbury (2025-05-19)">
    <w15:presenceInfo w15:providerId="None" w15:userId="Richard Bradbury (2025-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4702"/>
    <w:rsid w:val="00015FF7"/>
    <w:rsid w:val="00022E4A"/>
    <w:rsid w:val="00025FD7"/>
    <w:rsid w:val="00026589"/>
    <w:rsid w:val="0003355F"/>
    <w:rsid w:val="00033C70"/>
    <w:rsid w:val="000340D8"/>
    <w:rsid w:val="00035D4A"/>
    <w:rsid w:val="0003623C"/>
    <w:rsid w:val="00036959"/>
    <w:rsid w:val="00037D21"/>
    <w:rsid w:val="00046104"/>
    <w:rsid w:val="00047A08"/>
    <w:rsid w:val="00050D75"/>
    <w:rsid w:val="00053A74"/>
    <w:rsid w:val="0005701C"/>
    <w:rsid w:val="00057D8E"/>
    <w:rsid w:val="0006015B"/>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3736"/>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4403"/>
    <w:rsid w:val="000E571E"/>
    <w:rsid w:val="000F2DCD"/>
    <w:rsid w:val="000F3197"/>
    <w:rsid w:val="000F38F1"/>
    <w:rsid w:val="000F6D38"/>
    <w:rsid w:val="00100E99"/>
    <w:rsid w:val="00102259"/>
    <w:rsid w:val="00104B42"/>
    <w:rsid w:val="00105379"/>
    <w:rsid w:val="00111CF6"/>
    <w:rsid w:val="00115447"/>
    <w:rsid w:val="0011642F"/>
    <w:rsid w:val="001204AF"/>
    <w:rsid w:val="00120589"/>
    <w:rsid w:val="00120901"/>
    <w:rsid w:val="001233F7"/>
    <w:rsid w:val="00123AAC"/>
    <w:rsid w:val="00124D70"/>
    <w:rsid w:val="00125DE1"/>
    <w:rsid w:val="00125EB5"/>
    <w:rsid w:val="00130860"/>
    <w:rsid w:val="00131C4B"/>
    <w:rsid w:val="001327B5"/>
    <w:rsid w:val="00133621"/>
    <w:rsid w:val="001348E0"/>
    <w:rsid w:val="00135461"/>
    <w:rsid w:val="00141D08"/>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8765D"/>
    <w:rsid w:val="00192C46"/>
    <w:rsid w:val="00193EE9"/>
    <w:rsid w:val="00195E53"/>
    <w:rsid w:val="001969B2"/>
    <w:rsid w:val="001A08B3"/>
    <w:rsid w:val="001A2329"/>
    <w:rsid w:val="001A4030"/>
    <w:rsid w:val="001A5F26"/>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3E34"/>
    <w:rsid w:val="001E41F3"/>
    <w:rsid w:val="001E569B"/>
    <w:rsid w:val="001E73CF"/>
    <w:rsid w:val="001E79CE"/>
    <w:rsid w:val="001F0CE5"/>
    <w:rsid w:val="001F38F3"/>
    <w:rsid w:val="00200B59"/>
    <w:rsid w:val="00201EF1"/>
    <w:rsid w:val="002029F5"/>
    <w:rsid w:val="002070BC"/>
    <w:rsid w:val="00213E35"/>
    <w:rsid w:val="00214C94"/>
    <w:rsid w:val="00220CD7"/>
    <w:rsid w:val="00221176"/>
    <w:rsid w:val="00221A8C"/>
    <w:rsid w:val="0022251F"/>
    <w:rsid w:val="0022361F"/>
    <w:rsid w:val="00223B54"/>
    <w:rsid w:val="00223C16"/>
    <w:rsid w:val="00224A78"/>
    <w:rsid w:val="00224DB8"/>
    <w:rsid w:val="00227176"/>
    <w:rsid w:val="00227C16"/>
    <w:rsid w:val="00232084"/>
    <w:rsid w:val="00233D34"/>
    <w:rsid w:val="00240DA0"/>
    <w:rsid w:val="0024159F"/>
    <w:rsid w:val="00241648"/>
    <w:rsid w:val="002431AB"/>
    <w:rsid w:val="0025009E"/>
    <w:rsid w:val="00250153"/>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0BE0"/>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625"/>
    <w:rsid w:val="002E5AEB"/>
    <w:rsid w:val="002F0539"/>
    <w:rsid w:val="002F0FFE"/>
    <w:rsid w:val="002F10F3"/>
    <w:rsid w:val="002F1D6C"/>
    <w:rsid w:val="002F4E66"/>
    <w:rsid w:val="002F541F"/>
    <w:rsid w:val="002F5700"/>
    <w:rsid w:val="00301333"/>
    <w:rsid w:val="00301671"/>
    <w:rsid w:val="00303D12"/>
    <w:rsid w:val="00305409"/>
    <w:rsid w:val="003059F3"/>
    <w:rsid w:val="00306221"/>
    <w:rsid w:val="00307D45"/>
    <w:rsid w:val="00310912"/>
    <w:rsid w:val="00312A23"/>
    <w:rsid w:val="00321AE9"/>
    <w:rsid w:val="00324E05"/>
    <w:rsid w:val="00324EF3"/>
    <w:rsid w:val="0032739D"/>
    <w:rsid w:val="0033196F"/>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4152"/>
    <w:rsid w:val="00374DD4"/>
    <w:rsid w:val="0037596D"/>
    <w:rsid w:val="00376C28"/>
    <w:rsid w:val="00376DB7"/>
    <w:rsid w:val="00381983"/>
    <w:rsid w:val="003823BE"/>
    <w:rsid w:val="003854B6"/>
    <w:rsid w:val="003866C4"/>
    <w:rsid w:val="00394DDB"/>
    <w:rsid w:val="003A101F"/>
    <w:rsid w:val="003A2F00"/>
    <w:rsid w:val="003A3C74"/>
    <w:rsid w:val="003A66E6"/>
    <w:rsid w:val="003A6CAF"/>
    <w:rsid w:val="003B03FD"/>
    <w:rsid w:val="003B0AA1"/>
    <w:rsid w:val="003B1C68"/>
    <w:rsid w:val="003B3ABC"/>
    <w:rsid w:val="003B7194"/>
    <w:rsid w:val="003C1C82"/>
    <w:rsid w:val="003C1DC7"/>
    <w:rsid w:val="003C23D6"/>
    <w:rsid w:val="003D26C9"/>
    <w:rsid w:val="003D42F7"/>
    <w:rsid w:val="003E1A36"/>
    <w:rsid w:val="003E2C65"/>
    <w:rsid w:val="003E3103"/>
    <w:rsid w:val="003E4E5F"/>
    <w:rsid w:val="003E500B"/>
    <w:rsid w:val="003E60D7"/>
    <w:rsid w:val="003E718D"/>
    <w:rsid w:val="003E7A27"/>
    <w:rsid w:val="003F0FA7"/>
    <w:rsid w:val="003F1C20"/>
    <w:rsid w:val="003F227C"/>
    <w:rsid w:val="003F5761"/>
    <w:rsid w:val="003F5EB3"/>
    <w:rsid w:val="003F73CF"/>
    <w:rsid w:val="00400E84"/>
    <w:rsid w:val="0040188A"/>
    <w:rsid w:val="00402EEB"/>
    <w:rsid w:val="004039C1"/>
    <w:rsid w:val="004047D6"/>
    <w:rsid w:val="004055B6"/>
    <w:rsid w:val="00410371"/>
    <w:rsid w:val="00413043"/>
    <w:rsid w:val="00415631"/>
    <w:rsid w:val="00415D59"/>
    <w:rsid w:val="00417D22"/>
    <w:rsid w:val="00422E0D"/>
    <w:rsid w:val="00423538"/>
    <w:rsid w:val="004242F1"/>
    <w:rsid w:val="00424A6C"/>
    <w:rsid w:val="004257F6"/>
    <w:rsid w:val="004261D2"/>
    <w:rsid w:val="004316F5"/>
    <w:rsid w:val="00432701"/>
    <w:rsid w:val="00434688"/>
    <w:rsid w:val="004351A4"/>
    <w:rsid w:val="0043779A"/>
    <w:rsid w:val="00440D61"/>
    <w:rsid w:val="0044221B"/>
    <w:rsid w:val="00446237"/>
    <w:rsid w:val="00450466"/>
    <w:rsid w:val="00452134"/>
    <w:rsid w:val="00452D67"/>
    <w:rsid w:val="00453F3E"/>
    <w:rsid w:val="004558CE"/>
    <w:rsid w:val="00457905"/>
    <w:rsid w:val="004606B8"/>
    <w:rsid w:val="00460E6C"/>
    <w:rsid w:val="0046260D"/>
    <w:rsid w:val="004643C5"/>
    <w:rsid w:val="004666F5"/>
    <w:rsid w:val="00466BE7"/>
    <w:rsid w:val="0047472C"/>
    <w:rsid w:val="00475384"/>
    <w:rsid w:val="00481A87"/>
    <w:rsid w:val="0049139C"/>
    <w:rsid w:val="004945D3"/>
    <w:rsid w:val="00495A8F"/>
    <w:rsid w:val="00495E88"/>
    <w:rsid w:val="004975AA"/>
    <w:rsid w:val="00497C5D"/>
    <w:rsid w:val="004A0110"/>
    <w:rsid w:val="004A1B4A"/>
    <w:rsid w:val="004A5EED"/>
    <w:rsid w:val="004A7B4B"/>
    <w:rsid w:val="004B2449"/>
    <w:rsid w:val="004B68F1"/>
    <w:rsid w:val="004B739B"/>
    <w:rsid w:val="004B75B7"/>
    <w:rsid w:val="004B7CD3"/>
    <w:rsid w:val="004C4A0D"/>
    <w:rsid w:val="004D0397"/>
    <w:rsid w:val="004D2885"/>
    <w:rsid w:val="004D302C"/>
    <w:rsid w:val="004D4E5E"/>
    <w:rsid w:val="004D7371"/>
    <w:rsid w:val="004D7587"/>
    <w:rsid w:val="004E3021"/>
    <w:rsid w:val="004E435E"/>
    <w:rsid w:val="004E4A89"/>
    <w:rsid w:val="004E5058"/>
    <w:rsid w:val="004E7A11"/>
    <w:rsid w:val="004F122F"/>
    <w:rsid w:val="004F488D"/>
    <w:rsid w:val="004F48EE"/>
    <w:rsid w:val="004F5747"/>
    <w:rsid w:val="004F5F8F"/>
    <w:rsid w:val="0050223F"/>
    <w:rsid w:val="00504D36"/>
    <w:rsid w:val="00506A22"/>
    <w:rsid w:val="005132D1"/>
    <w:rsid w:val="005141D9"/>
    <w:rsid w:val="0051465C"/>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0F4A"/>
    <w:rsid w:val="005872E1"/>
    <w:rsid w:val="00592D74"/>
    <w:rsid w:val="00595D81"/>
    <w:rsid w:val="005A14F1"/>
    <w:rsid w:val="005A1A14"/>
    <w:rsid w:val="005A74FC"/>
    <w:rsid w:val="005A7B51"/>
    <w:rsid w:val="005B1CF2"/>
    <w:rsid w:val="005B38BC"/>
    <w:rsid w:val="005C15FB"/>
    <w:rsid w:val="005C1F33"/>
    <w:rsid w:val="005C3C4F"/>
    <w:rsid w:val="005C4134"/>
    <w:rsid w:val="005D1B2D"/>
    <w:rsid w:val="005D507F"/>
    <w:rsid w:val="005D60B5"/>
    <w:rsid w:val="005D7001"/>
    <w:rsid w:val="005E28B2"/>
    <w:rsid w:val="005E2A00"/>
    <w:rsid w:val="005E2C44"/>
    <w:rsid w:val="005E3811"/>
    <w:rsid w:val="005E6C9E"/>
    <w:rsid w:val="005F479D"/>
    <w:rsid w:val="005F6F8C"/>
    <w:rsid w:val="006002DB"/>
    <w:rsid w:val="00601B77"/>
    <w:rsid w:val="00604D3F"/>
    <w:rsid w:val="00604F2D"/>
    <w:rsid w:val="0060629B"/>
    <w:rsid w:val="00606BC1"/>
    <w:rsid w:val="00606D66"/>
    <w:rsid w:val="006127E2"/>
    <w:rsid w:val="00614514"/>
    <w:rsid w:val="00616439"/>
    <w:rsid w:val="00617872"/>
    <w:rsid w:val="00617FE5"/>
    <w:rsid w:val="00621188"/>
    <w:rsid w:val="00621F39"/>
    <w:rsid w:val="00623F48"/>
    <w:rsid w:val="00624F1C"/>
    <w:rsid w:val="006257ED"/>
    <w:rsid w:val="0063082F"/>
    <w:rsid w:val="0063195F"/>
    <w:rsid w:val="00632B74"/>
    <w:rsid w:val="00633353"/>
    <w:rsid w:val="0063512F"/>
    <w:rsid w:val="00636795"/>
    <w:rsid w:val="00637B3B"/>
    <w:rsid w:val="00637CBE"/>
    <w:rsid w:val="0064212B"/>
    <w:rsid w:val="006435A6"/>
    <w:rsid w:val="006439A7"/>
    <w:rsid w:val="0064542E"/>
    <w:rsid w:val="006464D4"/>
    <w:rsid w:val="006526FA"/>
    <w:rsid w:val="00653DAC"/>
    <w:rsid w:val="00653DE4"/>
    <w:rsid w:val="00655B74"/>
    <w:rsid w:val="00655EC3"/>
    <w:rsid w:val="00656144"/>
    <w:rsid w:val="00656299"/>
    <w:rsid w:val="006575D1"/>
    <w:rsid w:val="00665C47"/>
    <w:rsid w:val="00667F71"/>
    <w:rsid w:val="00670D6F"/>
    <w:rsid w:val="00672BB8"/>
    <w:rsid w:val="00672E2F"/>
    <w:rsid w:val="0067410B"/>
    <w:rsid w:val="00676362"/>
    <w:rsid w:val="00687ADC"/>
    <w:rsid w:val="00692813"/>
    <w:rsid w:val="00695808"/>
    <w:rsid w:val="00696804"/>
    <w:rsid w:val="006A01FD"/>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21FB"/>
    <w:rsid w:val="006E2C25"/>
    <w:rsid w:val="006F0A6C"/>
    <w:rsid w:val="006F177D"/>
    <w:rsid w:val="006F21FF"/>
    <w:rsid w:val="006F6C8F"/>
    <w:rsid w:val="006F7280"/>
    <w:rsid w:val="006F7433"/>
    <w:rsid w:val="006F7437"/>
    <w:rsid w:val="006F7762"/>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435"/>
    <w:rsid w:val="007417BB"/>
    <w:rsid w:val="00745239"/>
    <w:rsid w:val="00746A58"/>
    <w:rsid w:val="00747CDE"/>
    <w:rsid w:val="00747E0C"/>
    <w:rsid w:val="00752ED5"/>
    <w:rsid w:val="00754283"/>
    <w:rsid w:val="0075796E"/>
    <w:rsid w:val="00757C78"/>
    <w:rsid w:val="00760C0F"/>
    <w:rsid w:val="00764CC1"/>
    <w:rsid w:val="00766407"/>
    <w:rsid w:val="00770A02"/>
    <w:rsid w:val="00771669"/>
    <w:rsid w:val="00775445"/>
    <w:rsid w:val="00780DC0"/>
    <w:rsid w:val="00781D7D"/>
    <w:rsid w:val="00785A6A"/>
    <w:rsid w:val="00792342"/>
    <w:rsid w:val="00792754"/>
    <w:rsid w:val="007932D3"/>
    <w:rsid w:val="00795E5B"/>
    <w:rsid w:val="007967FB"/>
    <w:rsid w:val="00796DF4"/>
    <w:rsid w:val="007977A8"/>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22B3"/>
    <w:rsid w:val="007C5E1B"/>
    <w:rsid w:val="007C6E62"/>
    <w:rsid w:val="007C7D41"/>
    <w:rsid w:val="007D04F1"/>
    <w:rsid w:val="007D06A5"/>
    <w:rsid w:val="007D17E5"/>
    <w:rsid w:val="007D204E"/>
    <w:rsid w:val="007D2377"/>
    <w:rsid w:val="007D555F"/>
    <w:rsid w:val="007D6A07"/>
    <w:rsid w:val="007D6A43"/>
    <w:rsid w:val="007D749C"/>
    <w:rsid w:val="007D7AD3"/>
    <w:rsid w:val="007E172E"/>
    <w:rsid w:val="007E309E"/>
    <w:rsid w:val="007E696D"/>
    <w:rsid w:val="007E7234"/>
    <w:rsid w:val="007F001A"/>
    <w:rsid w:val="007F0574"/>
    <w:rsid w:val="007F21CA"/>
    <w:rsid w:val="007F27F8"/>
    <w:rsid w:val="007F5B6F"/>
    <w:rsid w:val="007F6A1C"/>
    <w:rsid w:val="007F7259"/>
    <w:rsid w:val="008007DF"/>
    <w:rsid w:val="00802D4A"/>
    <w:rsid w:val="008040A8"/>
    <w:rsid w:val="00811597"/>
    <w:rsid w:val="00811B3D"/>
    <w:rsid w:val="00825A23"/>
    <w:rsid w:val="008275A6"/>
    <w:rsid w:val="008279FA"/>
    <w:rsid w:val="0083098A"/>
    <w:rsid w:val="00836C18"/>
    <w:rsid w:val="00840DE1"/>
    <w:rsid w:val="00842066"/>
    <w:rsid w:val="008424DD"/>
    <w:rsid w:val="00845621"/>
    <w:rsid w:val="00846FA2"/>
    <w:rsid w:val="008508A2"/>
    <w:rsid w:val="00851548"/>
    <w:rsid w:val="00855006"/>
    <w:rsid w:val="00857DB2"/>
    <w:rsid w:val="00861060"/>
    <w:rsid w:val="00861A58"/>
    <w:rsid w:val="008626E7"/>
    <w:rsid w:val="00865416"/>
    <w:rsid w:val="00866CFE"/>
    <w:rsid w:val="00870EE7"/>
    <w:rsid w:val="0087286F"/>
    <w:rsid w:val="00872BEC"/>
    <w:rsid w:val="00873378"/>
    <w:rsid w:val="00876032"/>
    <w:rsid w:val="00876414"/>
    <w:rsid w:val="00876980"/>
    <w:rsid w:val="00877C09"/>
    <w:rsid w:val="00880F9F"/>
    <w:rsid w:val="008812FD"/>
    <w:rsid w:val="008829B9"/>
    <w:rsid w:val="008863B9"/>
    <w:rsid w:val="00886D06"/>
    <w:rsid w:val="00887600"/>
    <w:rsid w:val="008878D7"/>
    <w:rsid w:val="00891223"/>
    <w:rsid w:val="00892499"/>
    <w:rsid w:val="008A0B37"/>
    <w:rsid w:val="008A0D89"/>
    <w:rsid w:val="008A19B5"/>
    <w:rsid w:val="008A45A6"/>
    <w:rsid w:val="008B0CDA"/>
    <w:rsid w:val="008B3006"/>
    <w:rsid w:val="008B3EC8"/>
    <w:rsid w:val="008B5F5A"/>
    <w:rsid w:val="008B6628"/>
    <w:rsid w:val="008C2A0B"/>
    <w:rsid w:val="008C4075"/>
    <w:rsid w:val="008C574F"/>
    <w:rsid w:val="008C6047"/>
    <w:rsid w:val="008C6C4F"/>
    <w:rsid w:val="008D0350"/>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29C3"/>
    <w:rsid w:val="009634E3"/>
    <w:rsid w:val="00964CDE"/>
    <w:rsid w:val="00965157"/>
    <w:rsid w:val="00976472"/>
    <w:rsid w:val="009777D9"/>
    <w:rsid w:val="00982078"/>
    <w:rsid w:val="00982B60"/>
    <w:rsid w:val="0098347B"/>
    <w:rsid w:val="00984388"/>
    <w:rsid w:val="00984EE5"/>
    <w:rsid w:val="00985644"/>
    <w:rsid w:val="00986387"/>
    <w:rsid w:val="00986F4C"/>
    <w:rsid w:val="009871B8"/>
    <w:rsid w:val="009900EE"/>
    <w:rsid w:val="00991B88"/>
    <w:rsid w:val="00991BCB"/>
    <w:rsid w:val="0099229D"/>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4460"/>
    <w:rsid w:val="009E4473"/>
    <w:rsid w:val="009E5F73"/>
    <w:rsid w:val="009E67A1"/>
    <w:rsid w:val="009E6EAF"/>
    <w:rsid w:val="009F4CC2"/>
    <w:rsid w:val="009F734F"/>
    <w:rsid w:val="009F7CEF"/>
    <w:rsid w:val="00A01B95"/>
    <w:rsid w:val="00A01DD4"/>
    <w:rsid w:val="00A01EB4"/>
    <w:rsid w:val="00A036BB"/>
    <w:rsid w:val="00A05602"/>
    <w:rsid w:val="00A12B44"/>
    <w:rsid w:val="00A246B6"/>
    <w:rsid w:val="00A25A78"/>
    <w:rsid w:val="00A26420"/>
    <w:rsid w:val="00A2750A"/>
    <w:rsid w:val="00A311DC"/>
    <w:rsid w:val="00A32472"/>
    <w:rsid w:val="00A3251D"/>
    <w:rsid w:val="00A43E06"/>
    <w:rsid w:val="00A4444A"/>
    <w:rsid w:val="00A44B76"/>
    <w:rsid w:val="00A47E70"/>
    <w:rsid w:val="00A47FAA"/>
    <w:rsid w:val="00A50655"/>
    <w:rsid w:val="00A50CF0"/>
    <w:rsid w:val="00A6213F"/>
    <w:rsid w:val="00A62E7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167E"/>
    <w:rsid w:val="00AC314F"/>
    <w:rsid w:val="00AC3A39"/>
    <w:rsid w:val="00AC5820"/>
    <w:rsid w:val="00AC5A66"/>
    <w:rsid w:val="00AC5F83"/>
    <w:rsid w:val="00AC6356"/>
    <w:rsid w:val="00AC6A4C"/>
    <w:rsid w:val="00AC6EE6"/>
    <w:rsid w:val="00AD1CD8"/>
    <w:rsid w:val="00AD3B83"/>
    <w:rsid w:val="00AD57B6"/>
    <w:rsid w:val="00AD5B90"/>
    <w:rsid w:val="00AD60C2"/>
    <w:rsid w:val="00AE0256"/>
    <w:rsid w:val="00AE381F"/>
    <w:rsid w:val="00AE591D"/>
    <w:rsid w:val="00AE7209"/>
    <w:rsid w:val="00AF0825"/>
    <w:rsid w:val="00AF297D"/>
    <w:rsid w:val="00AF3832"/>
    <w:rsid w:val="00AF4D7D"/>
    <w:rsid w:val="00AF596C"/>
    <w:rsid w:val="00AF7F4A"/>
    <w:rsid w:val="00B15B51"/>
    <w:rsid w:val="00B1778B"/>
    <w:rsid w:val="00B17868"/>
    <w:rsid w:val="00B17E70"/>
    <w:rsid w:val="00B208A5"/>
    <w:rsid w:val="00B20BF7"/>
    <w:rsid w:val="00B20DCF"/>
    <w:rsid w:val="00B2101D"/>
    <w:rsid w:val="00B21D53"/>
    <w:rsid w:val="00B22625"/>
    <w:rsid w:val="00B258BB"/>
    <w:rsid w:val="00B2659E"/>
    <w:rsid w:val="00B26939"/>
    <w:rsid w:val="00B33D91"/>
    <w:rsid w:val="00B36C4C"/>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0FF"/>
    <w:rsid w:val="00B67B97"/>
    <w:rsid w:val="00B711BF"/>
    <w:rsid w:val="00B75A52"/>
    <w:rsid w:val="00B77CBB"/>
    <w:rsid w:val="00B77F63"/>
    <w:rsid w:val="00B81099"/>
    <w:rsid w:val="00B86979"/>
    <w:rsid w:val="00B86F92"/>
    <w:rsid w:val="00B87C27"/>
    <w:rsid w:val="00B9423C"/>
    <w:rsid w:val="00B968C8"/>
    <w:rsid w:val="00B96AF8"/>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1332"/>
    <w:rsid w:val="00BD26AD"/>
    <w:rsid w:val="00BD279D"/>
    <w:rsid w:val="00BD43D5"/>
    <w:rsid w:val="00BD6BB8"/>
    <w:rsid w:val="00BD75F6"/>
    <w:rsid w:val="00BE06DE"/>
    <w:rsid w:val="00BE13E7"/>
    <w:rsid w:val="00BE5F78"/>
    <w:rsid w:val="00BF0438"/>
    <w:rsid w:val="00BF0523"/>
    <w:rsid w:val="00BF6EC4"/>
    <w:rsid w:val="00C0068D"/>
    <w:rsid w:val="00C00D17"/>
    <w:rsid w:val="00C01989"/>
    <w:rsid w:val="00C12D80"/>
    <w:rsid w:val="00C1677C"/>
    <w:rsid w:val="00C17806"/>
    <w:rsid w:val="00C21DB8"/>
    <w:rsid w:val="00C2688E"/>
    <w:rsid w:val="00C26BDB"/>
    <w:rsid w:val="00C342B4"/>
    <w:rsid w:val="00C347E6"/>
    <w:rsid w:val="00C34821"/>
    <w:rsid w:val="00C373A1"/>
    <w:rsid w:val="00C407DC"/>
    <w:rsid w:val="00C4247E"/>
    <w:rsid w:val="00C44237"/>
    <w:rsid w:val="00C47552"/>
    <w:rsid w:val="00C50B3F"/>
    <w:rsid w:val="00C51D8F"/>
    <w:rsid w:val="00C538B8"/>
    <w:rsid w:val="00C641C9"/>
    <w:rsid w:val="00C64239"/>
    <w:rsid w:val="00C64BE7"/>
    <w:rsid w:val="00C66BA2"/>
    <w:rsid w:val="00C676A1"/>
    <w:rsid w:val="00C71BB1"/>
    <w:rsid w:val="00C72237"/>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434"/>
    <w:rsid w:val="00D06D51"/>
    <w:rsid w:val="00D118D4"/>
    <w:rsid w:val="00D11F25"/>
    <w:rsid w:val="00D12FBD"/>
    <w:rsid w:val="00D146CF"/>
    <w:rsid w:val="00D2164A"/>
    <w:rsid w:val="00D24991"/>
    <w:rsid w:val="00D25F79"/>
    <w:rsid w:val="00D30926"/>
    <w:rsid w:val="00D30928"/>
    <w:rsid w:val="00D32353"/>
    <w:rsid w:val="00D343CE"/>
    <w:rsid w:val="00D36715"/>
    <w:rsid w:val="00D37771"/>
    <w:rsid w:val="00D41040"/>
    <w:rsid w:val="00D43DE2"/>
    <w:rsid w:val="00D50255"/>
    <w:rsid w:val="00D5288F"/>
    <w:rsid w:val="00D53DF8"/>
    <w:rsid w:val="00D54E26"/>
    <w:rsid w:val="00D56AEE"/>
    <w:rsid w:val="00D57E2E"/>
    <w:rsid w:val="00D61297"/>
    <w:rsid w:val="00D66520"/>
    <w:rsid w:val="00D67FC7"/>
    <w:rsid w:val="00D725A2"/>
    <w:rsid w:val="00D74EF5"/>
    <w:rsid w:val="00D75BD1"/>
    <w:rsid w:val="00D774E1"/>
    <w:rsid w:val="00D77628"/>
    <w:rsid w:val="00D77999"/>
    <w:rsid w:val="00D80124"/>
    <w:rsid w:val="00D80DC5"/>
    <w:rsid w:val="00D83C52"/>
    <w:rsid w:val="00D84AE9"/>
    <w:rsid w:val="00D85B3B"/>
    <w:rsid w:val="00D86DF2"/>
    <w:rsid w:val="00D91166"/>
    <w:rsid w:val="00D91A90"/>
    <w:rsid w:val="00D959DD"/>
    <w:rsid w:val="00D9765B"/>
    <w:rsid w:val="00DA13A0"/>
    <w:rsid w:val="00DA2277"/>
    <w:rsid w:val="00DA58B0"/>
    <w:rsid w:val="00DB28F5"/>
    <w:rsid w:val="00DB53B4"/>
    <w:rsid w:val="00DB721D"/>
    <w:rsid w:val="00DB7A88"/>
    <w:rsid w:val="00DC1626"/>
    <w:rsid w:val="00DC1CB2"/>
    <w:rsid w:val="00DC1F3E"/>
    <w:rsid w:val="00DC3EB4"/>
    <w:rsid w:val="00DC3F9A"/>
    <w:rsid w:val="00DC4C8D"/>
    <w:rsid w:val="00DC60F6"/>
    <w:rsid w:val="00DD0143"/>
    <w:rsid w:val="00DD468E"/>
    <w:rsid w:val="00DD7F86"/>
    <w:rsid w:val="00DE34CF"/>
    <w:rsid w:val="00DE5F50"/>
    <w:rsid w:val="00DF19B4"/>
    <w:rsid w:val="00DF7AC4"/>
    <w:rsid w:val="00E01DC9"/>
    <w:rsid w:val="00E02C4A"/>
    <w:rsid w:val="00E02D54"/>
    <w:rsid w:val="00E060B6"/>
    <w:rsid w:val="00E0713E"/>
    <w:rsid w:val="00E100E9"/>
    <w:rsid w:val="00E13108"/>
    <w:rsid w:val="00E13B63"/>
    <w:rsid w:val="00E13F3D"/>
    <w:rsid w:val="00E14BAC"/>
    <w:rsid w:val="00E14DA1"/>
    <w:rsid w:val="00E22478"/>
    <w:rsid w:val="00E235FC"/>
    <w:rsid w:val="00E246CE"/>
    <w:rsid w:val="00E27DE4"/>
    <w:rsid w:val="00E30007"/>
    <w:rsid w:val="00E3044A"/>
    <w:rsid w:val="00E30D6F"/>
    <w:rsid w:val="00E31FB3"/>
    <w:rsid w:val="00E32328"/>
    <w:rsid w:val="00E3327C"/>
    <w:rsid w:val="00E3380B"/>
    <w:rsid w:val="00E34898"/>
    <w:rsid w:val="00E37619"/>
    <w:rsid w:val="00E37EF8"/>
    <w:rsid w:val="00E41A58"/>
    <w:rsid w:val="00E438AD"/>
    <w:rsid w:val="00E44D8F"/>
    <w:rsid w:val="00E44E28"/>
    <w:rsid w:val="00E45722"/>
    <w:rsid w:val="00E47A33"/>
    <w:rsid w:val="00E508BF"/>
    <w:rsid w:val="00E5142B"/>
    <w:rsid w:val="00E515CE"/>
    <w:rsid w:val="00E5179D"/>
    <w:rsid w:val="00E51D5B"/>
    <w:rsid w:val="00E5327C"/>
    <w:rsid w:val="00E54228"/>
    <w:rsid w:val="00E563E7"/>
    <w:rsid w:val="00E62828"/>
    <w:rsid w:val="00E632EF"/>
    <w:rsid w:val="00E6771F"/>
    <w:rsid w:val="00E7411C"/>
    <w:rsid w:val="00E76F52"/>
    <w:rsid w:val="00E81198"/>
    <w:rsid w:val="00E814B5"/>
    <w:rsid w:val="00E826E9"/>
    <w:rsid w:val="00E93447"/>
    <w:rsid w:val="00EA084B"/>
    <w:rsid w:val="00EA0EBD"/>
    <w:rsid w:val="00EA1B12"/>
    <w:rsid w:val="00EA2770"/>
    <w:rsid w:val="00EA2D46"/>
    <w:rsid w:val="00EA3146"/>
    <w:rsid w:val="00EA3CA1"/>
    <w:rsid w:val="00EA4C07"/>
    <w:rsid w:val="00EA5B56"/>
    <w:rsid w:val="00EA605D"/>
    <w:rsid w:val="00EB09B7"/>
    <w:rsid w:val="00EB1D2C"/>
    <w:rsid w:val="00EB4D40"/>
    <w:rsid w:val="00EB513F"/>
    <w:rsid w:val="00EB60AB"/>
    <w:rsid w:val="00EC0CBC"/>
    <w:rsid w:val="00EC12EF"/>
    <w:rsid w:val="00EC40D1"/>
    <w:rsid w:val="00EC69B0"/>
    <w:rsid w:val="00ED0006"/>
    <w:rsid w:val="00ED06C7"/>
    <w:rsid w:val="00ED0CCC"/>
    <w:rsid w:val="00ED3ADC"/>
    <w:rsid w:val="00ED5B12"/>
    <w:rsid w:val="00ED79D0"/>
    <w:rsid w:val="00EE200A"/>
    <w:rsid w:val="00EE248A"/>
    <w:rsid w:val="00EE399E"/>
    <w:rsid w:val="00EE40C8"/>
    <w:rsid w:val="00EE6B97"/>
    <w:rsid w:val="00EE73BA"/>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27B4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1664"/>
    <w:rsid w:val="00FA26C6"/>
    <w:rsid w:val="00FA287E"/>
    <w:rsid w:val="00FA5033"/>
    <w:rsid w:val="00FA5622"/>
    <w:rsid w:val="00FA6C38"/>
    <w:rsid w:val="00FA76FF"/>
    <w:rsid w:val="00FB0C20"/>
    <w:rsid w:val="00FB1B44"/>
    <w:rsid w:val="00FB220D"/>
    <w:rsid w:val="00FB3FCF"/>
    <w:rsid w:val="00FB6386"/>
    <w:rsid w:val="00FC260A"/>
    <w:rsid w:val="00FC673F"/>
    <w:rsid w:val="00FC6E11"/>
    <w:rsid w:val="00FD0AD8"/>
    <w:rsid w:val="00FD4B8B"/>
    <w:rsid w:val="00FD63BA"/>
    <w:rsid w:val="00FE155F"/>
    <w:rsid w:val="00FE209B"/>
    <w:rsid w:val="00FE2358"/>
    <w:rsid w:val="00FE3499"/>
    <w:rsid w:val="00FE39BA"/>
    <w:rsid w:val="00FE7634"/>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44</TotalTime>
  <Pages>6</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14105</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(2025-05-20)</cp:lastModifiedBy>
  <cp:revision>16</cp:revision>
  <cp:lastPrinted>1900-01-03T04:39:00Z</cp:lastPrinted>
  <dcterms:created xsi:type="dcterms:W3CDTF">2025-05-19T04:56:00Z</dcterms:created>
  <dcterms:modified xsi:type="dcterms:W3CDTF">2025-05-20T13:45:00Z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