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6AA53BE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1C70AB">
        <w:rPr>
          <w:rFonts w:ascii="Arial" w:hAnsi="Arial" w:cs="Arial"/>
          <w:szCs w:val="24"/>
          <w:lang w:val="en-US" w:eastAsia="ja-JP"/>
        </w:rPr>
        <w:t>9.8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DBD3E9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9A7DFF">
        <w:rPr>
          <w:rFonts w:ascii="Arial" w:hAnsi="Arial" w:cs="Arial"/>
          <w:b/>
          <w:szCs w:val="24"/>
          <w:lang w:val="en-US" w:eastAsia="ja-JP"/>
        </w:rPr>
        <w:t>FS_ARSpatial</w:t>
      </w:r>
      <w:proofErr w:type="spellEnd"/>
      <w:r w:rsidR="00DF7631">
        <w:rPr>
          <w:rFonts w:ascii="Arial" w:hAnsi="Arial" w:cs="Arial"/>
          <w:b/>
          <w:szCs w:val="24"/>
          <w:lang w:val="en-US" w:eastAsia="ja-JP"/>
        </w:rPr>
        <w:t>]</w:t>
      </w:r>
      <w:r w:rsidR="009A7DFF">
        <w:rPr>
          <w:rFonts w:ascii="Arial" w:hAnsi="Arial" w:cs="Arial"/>
          <w:b/>
          <w:szCs w:val="24"/>
          <w:lang w:val="en-US" w:eastAsia="ja-JP"/>
        </w:rPr>
        <w:t xml:space="preserve"> Evaluation of </w:t>
      </w:r>
      <w:r w:rsidR="00AF19EB">
        <w:rPr>
          <w:rFonts w:ascii="Arial" w:hAnsi="Arial" w:cs="Arial"/>
          <w:b/>
          <w:szCs w:val="24"/>
          <w:lang w:val="en-US" w:eastAsia="ja-JP"/>
        </w:rPr>
        <w:t>3D Reconstruction</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B65CCCC" w:rsidR="00B20D7B" w:rsidRPr="00AB234E" w:rsidRDefault="0083671E" w:rsidP="00AB234E">
      <w:pPr>
        <w:rPr>
          <w:lang w:val="en-US"/>
        </w:rPr>
      </w:pPr>
      <w:r>
        <w:rPr>
          <w:lang w:val="en-US"/>
        </w:rPr>
        <w:t>In this contribution,</w:t>
      </w:r>
      <w:r w:rsidR="00ED1E9E">
        <w:rPr>
          <w:lang w:val="en-US"/>
        </w:rPr>
        <w:t xml:space="preserve"> </w:t>
      </w:r>
      <w:r w:rsidR="00AF19EB">
        <w:rPr>
          <w:lang w:val="en-US"/>
        </w:rPr>
        <w:t>we describe a plan to evaluate the 3D reconstruction function and compare on-device to remote 3D reconstruction</w:t>
      </w:r>
      <w:r w:rsidR="00B20D7B">
        <w:rPr>
          <w:lang w:val="en-US"/>
        </w:rPr>
        <w:t>.</w:t>
      </w:r>
    </w:p>
    <w:p w14:paraId="3551B604" w14:textId="7C2F9462" w:rsidR="00F108B7" w:rsidRDefault="00AF19EB" w:rsidP="00F108B7">
      <w:pPr>
        <w:pStyle w:val="Heading1"/>
        <w:numPr>
          <w:ilvl w:val="0"/>
          <w:numId w:val="3"/>
        </w:numPr>
      </w:pPr>
      <w:r>
        <w:t>3D Scene Reconstruction</w:t>
      </w:r>
    </w:p>
    <w:p w14:paraId="1AB42546" w14:textId="18D0C75C" w:rsidR="00AF19EB" w:rsidRPr="00AF19EB" w:rsidRDefault="00AF19EB" w:rsidP="00AF19EB">
      <w:pPr>
        <w:pStyle w:val="Heading2"/>
        <w:numPr>
          <w:ilvl w:val="0"/>
          <w:numId w:val="0"/>
        </w:numPr>
        <w:ind w:left="576" w:hanging="576"/>
      </w:pPr>
      <w:r>
        <w:t>2.1</w:t>
      </w:r>
      <w:r>
        <w:tab/>
        <w:t>Overview</w:t>
      </w:r>
    </w:p>
    <w:p w14:paraId="36E27887" w14:textId="61CC30AB" w:rsidR="00AF19EB" w:rsidRPr="00AF19EB" w:rsidRDefault="00AF19EB" w:rsidP="00AF19EB">
      <w:pPr>
        <w:rPr>
          <w:lang w:val="en-US"/>
        </w:rPr>
      </w:pPr>
      <w:r w:rsidRPr="00AF19EB">
        <w:rPr>
          <w:lang w:val="en-US"/>
        </w:rPr>
        <w:t>Augmented Reality (AR) and Extended Reality (XR) headsets and glasses rely on 3D</w:t>
      </w:r>
      <w:r>
        <w:rPr>
          <w:lang w:val="en-US"/>
        </w:rPr>
        <w:t xml:space="preserve"> scene</w:t>
      </w:r>
      <w:r w:rsidRPr="00AF19EB">
        <w:rPr>
          <w:lang w:val="en-US"/>
        </w:rPr>
        <w:t xml:space="preserve"> reconstruction to understand their surroundings. This function continuously creates a digital 3D representation (a spatial map) of the user’s environment so virtual content can interact realistically with the real world. Modern AR devices perform simultaneous localization and mapping (SLAM) </w:t>
      </w:r>
      <w:r>
        <w:rPr>
          <w:lang w:val="en-US"/>
        </w:rPr>
        <w:t>to</w:t>
      </w:r>
      <w:r w:rsidRPr="00AF19EB">
        <w:rPr>
          <w:lang w:val="en-US"/>
        </w:rPr>
        <w:t xml:space="preserve"> track their own position while mapping surfaces, obstacles, and features around the user. The</w:t>
      </w:r>
      <w:r>
        <w:rPr>
          <w:lang w:val="en-US"/>
        </w:rPr>
        <w:t xml:space="preserve"> </w:t>
      </w:r>
      <w:r w:rsidRPr="00AF19EB">
        <w:rPr>
          <w:lang w:val="en-US"/>
        </w:rPr>
        <w:t xml:space="preserve">reconstruction typically produces a spatial mesh or point cloud of real-world surfaces in real time. </w:t>
      </w:r>
    </w:p>
    <w:p w14:paraId="43A975B4" w14:textId="1F1E29C5" w:rsidR="003B4746" w:rsidRDefault="00AF19EB" w:rsidP="00ED1E9E">
      <w:r>
        <w:t xml:space="preserve">3D Scene reconstruction is considered a very intensive computer vision task and is a baseline for several of the other AR spatial functions described in this TR. </w:t>
      </w:r>
    </w:p>
    <w:p w14:paraId="47A8ADB0" w14:textId="2C218468" w:rsidR="00AF19EB" w:rsidRDefault="00AF19EB" w:rsidP="00AF19EB">
      <w:pPr>
        <w:pStyle w:val="Heading2"/>
        <w:numPr>
          <w:ilvl w:val="0"/>
          <w:numId w:val="0"/>
        </w:numPr>
        <w:ind w:left="576" w:hanging="576"/>
      </w:pPr>
      <w:r>
        <w:t>2.2 Evaluation</w:t>
      </w:r>
    </w:p>
    <w:p w14:paraId="3F0C32C0" w14:textId="77777777" w:rsidR="00817135" w:rsidRDefault="00AF19EB" w:rsidP="00AF19EB">
      <w:r>
        <w:t>To understand the trade-offs of running this function on device versus delegating it to a companion device or an edge server, we outline a plan for evaluating th</w:t>
      </w:r>
      <w:r w:rsidR="00817135">
        <w:t xml:space="preserve">e complexity, latency, and bandwidth requirements for such a function. </w:t>
      </w:r>
    </w:p>
    <w:p w14:paraId="1F681064" w14:textId="3642A167" w:rsidR="00817135" w:rsidRDefault="00817135" w:rsidP="00AF19EB">
      <w:r>
        <w:t>For comparing the performance, we propose the following:</w:t>
      </w:r>
    </w:p>
    <w:p w14:paraId="1FB48F6A" w14:textId="30D4FF5E" w:rsidR="00AF19EB" w:rsidRDefault="00817135" w:rsidP="00817135">
      <w:pPr>
        <w:pStyle w:val="ListParagraph"/>
        <w:numPr>
          <w:ilvl w:val="0"/>
          <w:numId w:val="41"/>
        </w:numPr>
      </w:pPr>
      <w:r>
        <w:t>On a PC that serves as example for an edge server, we run a 3D scene reconstruction script using the Open3D library and a web or stereo camera</w:t>
      </w:r>
      <w:r w:rsidR="00B8670A">
        <w:t>,</w:t>
      </w:r>
    </w:p>
    <w:p w14:paraId="3915B5E2" w14:textId="3CC0A22C" w:rsidR="00817135" w:rsidRDefault="00B8670A" w:rsidP="00817135">
      <w:pPr>
        <w:pStyle w:val="ListParagraph"/>
        <w:numPr>
          <w:ilvl w:val="0"/>
          <w:numId w:val="41"/>
        </w:numPr>
      </w:pPr>
      <w:r>
        <w:t xml:space="preserve">On an Oculus ® device, we run a script that uses </w:t>
      </w:r>
      <w:proofErr w:type="spellStart"/>
      <w:r>
        <w:t>OpenXR</w:t>
      </w:r>
      <w:proofErr w:type="spellEnd"/>
      <w:r>
        <w:t xml:space="preserve"> API and the </w:t>
      </w:r>
      <w:proofErr w:type="spellStart"/>
      <w:r>
        <w:t>XR_FB_scene</w:t>
      </w:r>
      <w:proofErr w:type="spellEnd"/>
      <w:r>
        <w:t xml:space="preserve"> extension to capture and store a mesh of the environment. </w:t>
      </w:r>
    </w:p>
    <w:p w14:paraId="20009E72" w14:textId="43F4E60E" w:rsidR="00B8670A" w:rsidRDefault="00B8670A" w:rsidP="00B8670A">
      <w:r>
        <w:t>Both scripts should perform the following:</w:t>
      </w:r>
    </w:p>
    <w:p w14:paraId="52D54070" w14:textId="544072BF" w:rsidR="00B8670A" w:rsidRDefault="00B8670A" w:rsidP="00B8670A">
      <w:pPr>
        <w:pStyle w:val="ListParagraph"/>
        <w:numPr>
          <w:ilvl w:val="0"/>
          <w:numId w:val="42"/>
        </w:numPr>
      </w:pPr>
      <w:r>
        <w:t>measure the time taken to reconstruct or update the 3D scene,</w:t>
      </w:r>
    </w:p>
    <w:p w14:paraId="5EB689A6" w14:textId="37077135" w:rsidR="00B8670A" w:rsidRDefault="00B8670A" w:rsidP="00B8670A">
      <w:pPr>
        <w:pStyle w:val="ListParagraph"/>
        <w:numPr>
          <w:ilvl w:val="0"/>
          <w:numId w:val="42"/>
        </w:numPr>
      </w:pPr>
      <w:r>
        <w:t>store the reconstructed mesh for evaluation and comparison,</w:t>
      </w:r>
    </w:p>
    <w:p w14:paraId="6D880494" w14:textId="454C4946" w:rsidR="00B8670A" w:rsidRDefault="00B8670A" w:rsidP="00B8670A">
      <w:pPr>
        <w:pStyle w:val="ListParagraph"/>
        <w:numPr>
          <w:ilvl w:val="0"/>
          <w:numId w:val="42"/>
        </w:numPr>
      </w:pPr>
      <w:r>
        <w:t>adjust the update rate of the environment mesh to perform stress tests where the maximum update rate is to be determined.</w:t>
      </w:r>
    </w:p>
    <w:p w14:paraId="5FC68C7C" w14:textId="77777777" w:rsidR="00B8670A" w:rsidRDefault="00B8670A" w:rsidP="00B8670A"/>
    <w:p w14:paraId="5CDF89DB" w14:textId="77777777" w:rsidR="00925860" w:rsidRDefault="00B8670A" w:rsidP="00B8670A">
      <w:r>
        <w:lastRenderedPageBreak/>
        <w:t xml:space="preserve">The evaluation operation should compare the quality of the reconstructed scenes by comparing aspects like: </w:t>
      </w:r>
    </w:p>
    <w:p w14:paraId="679672E2" w14:textId="77777777" w:rsidR="00925860" w:rsidRDefault="00B8670A" w:rsidP="00925860">
      <w:pPr>
        <w:pStyle w:val="ListParagraph"/>
        <w:numPr>
          <w:ilvl w:val="0"/>
          <w:numId w:val="43"/>
        </w:numPr>
      </w:pPr>
      <w:r>
        <w:t xml:space="preserve">number of vertices, </w:t>
      </w:r>
    </w:p>
    <w:p w14:paraId="3FEABD9D" w14:textId="77777777" w:rsidR="00925860" w:rsidRDefault="00B8670A" w:rsidP="00925860">
      <w:pPr>
        <w:pStyle w:val="ListParagraph"/>
        <w:numPr>
          <w:ilvl w:val="0"/>
          <w:numId w:val="43"/>
        </w:numPr>
      </w:pPr>
      <w:r>
        <w:t xml:space="preserve">number of faces, </w:t>
      </w:r>
    </w:p>
    <w:p w14:paraId="389BA823" w14:textId="77777777" w:rsidR="00925860" w:rsidRDefault="00925860" w:rsidP="00925860">
      <w:pPr>
        <w:pStyle w:val="ListParagraph"/>
        <w:numPr>
          <w:ilvl w:val="0"/>
          <w:numId w:val="43"/>
        </w:numPr>
      </w:pPr>
      <w:r>
        <w:t xml:space="preserve">mesh </w:t>
      </w:r>
      <w:r w:rsidR="00B8670A">
        <w:t xml:space="preserve">smoothness, </w:t>
      </w:r>
    </w:p>
    <w:p w14:paraId="4FEE775B" w14:textId="77777777" w:rsidR="00925860" w:rsidRDefault="00B8670A" w:rsidP="00925860">
      <w:pPr>
        <w:pStyle w:val="ListParagraph"/>
        <w:numPr>
          <w:ilvl w:val="0"/>
          <w:numId w:val="43"/>
        </w:numPr>
      </w:pPr>
      <w:r>
        <w:t xml:space="preserve">labelling accuracy, </w:t>
      </w:r>
    </w:p>
    <w:p w14:paraId="3E89AED7" w14:textId="2EA375E4" w:rsidR="00B8670A" w:rsidRPr="00AF19EB" w:rsidRDefault="00B8670A" w:rsidP="00925860">
      <w:pPr>
        <w:pStyle w:val="ListParagraph"/>
        <w:numPr>
          <w:ilvl w:val="0"/>
          <w:numId w:val="43"/>
        </w:numPr>
      </w:pPr>
      <w:r>
        <w:t>etc.</w:t>
      </w:r>
    </w:p>
    <w:p w14:paraId="613FE5E7" w14:textId="779255CF" w:rsidR="00090904" w:rsidRDefault="00090904" w:rsidP="00090904">
      <w:pPr>
        <w:pStyle w:val="Heading1"/>
        <w:numPr>
          <w:ilvl w:val="0"/>
          <w:numId w:val="3"/>
        </w:numPr>
      </w:pPr>
      <w:r>
        <w:t>Proposal</w:t>
      </w:r>
    </w:p>
    <w:bookmarkEnd w:id="0"/>
    <w:p w14:paraId="4B6EACC5" w14:textId="650BF6B7" w:rsidR="00514422" w:rsidRPr="003B4746" w:rsidRDefault="00514422" w:rsidP="00514422">
      <w:r>
        <w:t>We propose</w:t>
      </w:r>
      <w:r w:rsidR="00B8670A">
        <w:t xml:space="preserve"> to document the evaluation procedure in a new clause of TR 26.819 and to perform the evaluation by the coming meeting.</w:t>
      </w:r>
    </w:p>
    <w:p w14:paraId="4D14DD41" w14:textId="2CE4882E" w:rsidR="00EE5926" w:rsidRDefault="00EE5926" w:rsidP="00514422">
      <w:pPr>
        <w:pStyle w:val="Heading1"/>
        <w:numPr>
          <w:ilvl w:val="0"/>
          <w:numId w:val="3"/>
        </w:numPr>
      </w:pPr>
      <w:r>
        <w:t>References</w:t>
      </w:r>
    </w:p>
    <w:p w14:paraId="48F5A4F5" w14:textId="65DB83C3" w:rsidR="008325E3" w:rsidRDefault="00EE5926" w:rsidP="007F6DA5">
      <w:pPr>
        <w:rPr>
          <w:lang w:val="en-US"/>
        </w:rPr>
      </w:pPr>
      <w:r>
        <w:rPr>
          <w:lang w:val="en-US"/>
        </w:rPr>
        <w:t>[1]</w:t>
      </w:r>
      <w:r>
        <w:rPr>
          <w:lang w:val="en-US"/>
        </w:rPr>
        <w:tab/>
        <w:t xml:space="preserve"> </w:t>
      </w:r>
      <w:r>
        <w:rPr>
          <w:lang w:val="en-US"/>
        </w:rPr>
        <w:tab/>
      </w:r>
      <w:r w:rsidR="00B8670A">
        <w:rPr>
          <w:lang w:val="en-US"/>
        </w:rPr>
        <w:t>3GPP TR 26.819, Study on Spatial Computing for Augmented Reality (AR)</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9C601" w14:textId="77777777" w:rsidR="008747B4" w:rsidRDefault="008747B4">
      <w:r>
        <w:separator/>
      </w:r>
    </w:p>
  </w:endnote>
  <w:endnote w:type="continuationSeparator" w:id="0">
    <w:p w14:paraId="731EC6CF" w14:textId="77777777" w:rsidR="008747B4" w:rsidRDefault="00874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98B4" w14:textId="77777777" w:rsidR="008747B4" w:rsidRDefault="008747B4">
      <w:r>
        <w:separator/>
      </w:r>
    </w:p>
  </w:footnote>
  <w:footnote w:type="continuationSeparator" w:id="0">
    <w:p w14:paraId="4157D498" w14:textId="77777777" w:rsidR="008747B4" w:rsidRDefault="00874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6BD4782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9A7DFF">
      <w:rPr>
        <w:b/>
        <w:noProof/>
        <w:sz w:val="24"/>
      </w:rPr>
      <w:t>2</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1C70AB">
      <w:rPr>
        <w:b/>
        <w:noProof/>
        <w:sz w:val="24"/>
      </w:rPr>
      <w:t>899</w:t>
    </w:r>
  </w:p>
  <w:p w14:paraId="3B56539F" w14:textId="2196002D" w:rsidR="008075BF" w:rsidRPr="00AC4A3E" w:rsidRDefault="009A7DFF" w:rsidP="00AC4A3E">
    <w:pPr>
      <w:pStyle w:val="Header"/>
    </w:pPr>
    <w:r>
      <w:rPr>
        <w:sz w:val="24"/>
      </w:rPr>
      <w:t>Fukuoka</w:t>
    </w:r>
    <w:r w:rsidR="00ED1E9E">
      <w:rPr>
        <w:sz w:val="24"/>
      </w:rPr>
      <w:t>, 1</w:t>
    </w:r>
    <w:r>
      <w:rPr>
        <w:sz w:val="24"/>
      </w:rPr>
      <w:t>9</w:t>
    </w:r>
    <w:r w:rsidR="000203AA">
      <w:rPr>
        <w:sz w:val="24"/>
      </w:rPr>
      <w:t xml:space="preserve"> </w:t>
    </w:r>
    <w:r w:rsidR="00ED1E9E">
      <w:rPr>
        <w:sz w:val="24"/>
      </w:rPr>
      <w:t>-</w:t>
    </w:r>
    <w:r w:rsidR="000203AA">
      <w:rPr>
        <w:sz w:val="24"/>
      </w:rPr>
      <w:t xml:space="preserve"> </w:t>
    </w:r>
    <w:r>
      <w:rPr>
        <w:sz w:val="24"/>
      </w:rPr>
      <w:t>23</w:t>
    </w:r>
    <w:r w:rsidR="00ED1E9E">
      <w:rPr>
        <w:sz w:val="24"/>
      </w:rPr>
      <w:t xml:space="preserve"> </w:t>
    </w:r>
    <w:r>
      <w:rPr>
        <w:sz w:val="24"/>
      </w:rPr>
      <w:t>May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104405E"/>
    <w:multiLevelType w:val="hybridMultilevel"/>
    <w:tmpl w:val="4888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D85D24"/>
    <w:multiLevelType w:val="hybridMultilevel"/>
    <w:tmpl w:val="E314121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0F5369"/>
    <w:multiLevelType w:val="hybridMultilevel"/>
    <w:tmpl w:val="6458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3"/>
  </w:num>
  <w:num w:numId="12" w16cid:durableId="1511218414">
    <w:abstractNumId w:val="25"/>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7"/>
  </w:num>
  <w:num w:numId="26" w16cid:durableId="406459072">
    <w:abstractNumId w:val="28"/>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6"/>
  </w:num>
  <w:num w:numId="33" w16cid:durableId="955722469">
    <w:abstractNumId w:val="4"/>
  </w:num>
  <w:num w:numId="34" w16cid:durableId="853884445">
    <w:abstractNumId w:val="24"/>
  </w:num>
  <w:num w:numId="35" w16cid:durableId="2112047754">
    <w:abstractNumId w:val="14"/>
  </w:num>
  <w:num w:numId="36" w16cid:durableId="1769883219">
    <w:abstractNumId w:val="21"/>
  </w:num>
  <w:num w:numId="37" w16cid:durableId="110711406">
    <w:abstractNumId w:val="26"/>
  </w:num>
  <w:num w:numId="38" w16cid:durableId="2065177197">
    <w:abstractNumId w:val="29"/>
  </w:num>
  <w:num w:numId="39" w16cid:durableId="795027455">
    <w:abstractNumId w:val="26"/>
  </w:num>
  <w:num w:numId="40" w16cid:durableId="2139030155">
    <w:abstractNumId w:val="26"/>
  </w:num>
  <w:num w:numId="41" w16cid:durableId="498277081">
    <w:abstractNumId w:val="16"/>
  </w:num>
  <w:num w:numId="42" w16cid:durableId="1373118020">
    <w:abstractNumId w:val="22"/>
  </w:num>
  <w:num w:numId="43" w16cid:durableId="12167436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0AB"/>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2912"/>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469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135"/>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47B4"/>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5860"/>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8797B"/>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9EB"/>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70A"/>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42</TotalTime>
  <Pages>2</Pages>
  <Words>351</Words>
  <Characters>2004</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2025-05-13T13:43:00Z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