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F2B0" w14:textId="475B6727" w:rsidR="00A37E81" w:rsidRDefault="00A37E81" w:rsidP="009961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131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 w:rsidR="005B3BB5">
        <w:rPr>
          <w:b/>
          <w:i/>
          <w:noProof/>
          <w:sz w:val="28"/>
        </w:rPr>
        <w:tab/>
      </w:r>
      <w:r w:rsidR="007F3E14" w:rsidRPr="007F3E14">
        <w:rPr>
          <w:b/>
          <w:i/>
          <w:noProof/>
          <w:sz w:val="28"/>
        </w:rPr>
        <w:t>S4-250549</w:t>
      </w:r>
    </w:p>
    <w:p w14:paraId="2C6F31CA" w14:textId="045BE320" w:rsidR="00A37E81" w:rsidRDefault="002F27FA" w:rsidP="00A37E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37E81">
        <w:rPr>
          <w:b/>
          <w:noProof/>
          <w:sz w:val="24"/>
        </w:rPr>
        <w:t xml:space="preserve">, </w:t>
      </w:r>
      <w:r w:rsidR="00A37E81">
        <w:rPr>
          <w:b/>
          <w:noProof/>
          <w:sz w:val="24"/>
        </w:rPr>
        <w:fldChar w:fldCharType="begin"/>
      </w:r>
      <w:r w:rsidR="00A37E81">
        <w:rPr>
          <w:b/>
          <w:noProof/>
          <w:sz w:val="24"/>
        </w:rPr>
        <w:instrText xml:space="preserve"> DOCPROPERTY  StartDate  \* MERGEFORMAT </w:instrText>
      </w:r>
      <w:r w:rsidR="00A37E81">
        <w:rPr>
          <w:b/>
          <w:noProof/>
          <w:sz w:val="24"/>
        </w:rPr>
        <w:fldChar w:fldCharType="separate"/>
      </w:r>
      <w:r w:rsidR="005D6AD9">
        <w:rPr>
          <w:b/>
          <w:noProof/>
          <w:sz w:val="24"/>
        </w:rPr>
        <w:t>11th April</w:t>
      </w:r>
      <w:r w:rsidR="00A37E81" w:rsidRPr="00BA51D9">
        <w:rPr>
          <w:b/>
          <w:noProof/>
          <w:sz w:val="24"/>
        </w:rPr>
        <w:t xml:space="preserve"> 2025</w:t>
      </w:r>
      <w:r w:rsidR="00A37E81">
        <w:rPr>
          <w:b/>
          <w:noProof/>
          <w:sz w:val="24"/>
        </w:rPr>
        <w:fldChar w:fldCharType="end"/>
      </w:r>
      <w:r w:rsidR="00A37E81">
        <w:rPr>
          <w:b/>
          <w:noProof/>
          <w:sz w:val="24"/>
        </w:rPr>
        <w:t xml:space="preserve"> </w:t>
      </w:r>
      <w:r w:rsidR="005D6AD9">
        <w:rPr>
          <w:b/>
          <w:noProof/>
          <w:sz w:val="24"/>
        </w:rPr>
        <w:t>–</w:t>
      </w:r>
      <w:r w:rsidR="00A37E81">
        <w:rPr>
          <w:b/>
          <w:noProof/>
          <w:sz w:val="24"/>
        </w:rPr>
        <w:t xml:space="preserve"> </w:t>
      </w:r>
      <w:r w:rsidR="00A37E81">
        <w:rPr>
          <w:b/>
          <w:noProof/>
          <w:sz w:val="24"/>
        </w:rPr>
        <w:fldChar w:fldCharType="begin"/>
      </w:r>
      <w:r w:rsidR="00A37E81">
        <w:rPr>
          <w:b/>
          <w:noProof/>
          <w:sz w:val="24"/>
        </w:rPr>
        <w:instrText xml:space="preserve"> DOCPROPERTY  EndDate  \* MERGEFORMAT </w:instrText>
      </w:r>
      <w:r w:rsidR="00A37E81">
        <w:rPr>
          <w:b/>
          <w:noProof/>
          <w:sz w:val="24"/>
        </w:rPr>
        <w:fldChar w:fldCharType="separate"/>
      </w:r>
      <w:r w:rsidR="005D6AD9">
        <w:rPr>
          <w:b/>
          <w:noProof/>
          <w:sz w:val="24"/>
        </w:rPr>
        <w:t>17th April</w:t>
      </w:r>
      <w:r w:rsidR="00A37E81" w:rsidRPr="00BA51D9">
        <w:rPr>
          <w:b/>
          <w:noProof/>
          <w:sz w:val="24"/>
        </w:rPr>
        <w:t xml:space="preserve"> 2025</w:t>
      </w:r>
      <w:r w:rsidR="00A37E81">
        <w:rPr>
          <w:b/>
          <w:noProof/>
          <w:sz w:val="24"/>
        </w:rPr>
        <w:fldChar w:fldCharType="end"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</w:r>
      <w:r w:rsidR="00A37E81">
        <w:rPr>
          <w:b/>
          <w:noProof/>
          <w:sz w:val="24"/>
        </w:rPr>
        <w:tab/>
        <w:t xml:space="preserve">In revision of </w:t>
      </w:r>
      <w:r w:rsidR="005B3BB5">
        <w:rPr>
          <w:b/>
          <w:noProof/>
          <w:sz w:val="24"/>
        </w:rPr>
        <w:t xml:space="preserve">  </w:t>
      </w:r>
      <w:r w:rsidR="00AF01F0">
        <w:rPr>
          <w:b/>
          <w:i/>
          <w:noProof/>
          <w:sz w:val="28"/>
        </w:rPr>
        <w:fldChar w:fldCharType="begin"/>
      </w:r>
      <w:r w:rsidR="00AF01F0">
        <w:rPr>
          <w:b/>
          <w:i/>
          <w:noProof/>
          <w:sz w:val="28"/>
        </w:rPr>
        <w:instrText xml:space="preserve"> DOCPROPERTY  Tdoc#  \* MERGEFORMAT </w:instrText>
      </w:r>
      <w:r w:rsidR="00AF01F0">
        <w:rPr>
          <w:b/>
          <w:i/>
          <w:noProof/>
          <w:sz w:val="28"/>
        </w:rPr>
        <w:fldChar w:fldCharType="separate"/>
      </w:r>
      <w:r w:rsidR="00AF01F0" w:rsidRPr="00E13F3D">
        <w:rPr>
          <w:b/>
          <w:i/>
          <w:noProof/>
          <w:sz w:val="28"/>
        </w:rPr>
        <w:t>S4-250</w:t>
      </w:r>
      <w:r>
        <w:rPr>
          <w:b/>
          <w:i/>
          <w:noProof/>
          <w:sz w:val="28"/>
        </w:rPr>
        <w:t>346</w:t>
      </w:r>
      <w:r w:rsidR="00AF01F0">
        <w:rPr>
          <w:b/>
          <w:i/>
          <w:noProof/>
          <w:sz w:val="28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01C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BECD33" w:rsidR="001E41F3" w:rsidRPr="00410371" w:rsidRDefault="00901CB5" w:rsidP="00292F1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000</w:t>
            </w:r>
            <w:r w:rsidR="00292F14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E21E5" w:rsidR="001E41F3" w:rsidRPr="00410371" w:rsidRDefault="002F2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5D4AEAE9" w14:textId="7F6F559F" w:rsidR="001E41F3" w:rsidRDefault="00DB36E9" w:rsidP="00DB36E9">
            <w:pPr>
              <w:pStyle w:val="CRCoverPage"/>
              <w:tabs>
                <w:tab w:val="right" w:pos="1825"/>
              </w:tabs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="001E41F3"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975C8B" w:rsidR="001E41F3" w:rsidRPr="00410371" w:rsidRDefault="00901C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D6AD9">
              <w:rPr>
                <w:b/>
                <w:noProof/>
                <w:sz w:val="28"/>
              </w:rPr>
              <w:t>19.0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EA4056F" w:rsidR="00F25D98" w:rsidRDefault="006251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71417A" w:rsidR="00F25D98" w:rsidRDefault="0062510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D31596" w:rsidR="001E41F3" w:rsidRDefault="00000000" w:rsidP="00292F1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D360F">
                <w:t>Guideline</w:t>
              </w:r>
              <w:r w:rsidR="002640DD">
                <w:t xml:space="preserve"> for PDU </w:t>
              </w:r>
              <w:r w:rsidR="00292F14">
                <w:t>Handling marked and unmarked PDU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36A2DF" w:rsidR="001E41F3" w:rsidRDefault="00901CB5" w:rsidP="00625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2510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05F8276" w:rsidR="001E41F3" w:rsidRDefault="0062510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901CB5">
              <w:fldChar w:fldCharType="begin"/>
            </w:r>
            <w:r w:rsidR="00901CB5">
              <w:instrText xml:space="preserve"> DOCPROPERTY  SourceIfTsg  \* MERGEFORMAT </w:instrText>
            </w:r>
            <w:r w:rsidR="00901CB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01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5G_RTP_Ph2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7E22ED" w:rsidR="001E41F3" w:rsidRDefault="00901CB5" w:rsidP="002F2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F27FA">
              <w:rPr>
                <w:noProof/>
              </w:rPr>
              <w:t>2025-04</w:t>
            </w:r>
            <w:r w:rsidR="00D24991">
              <w:rPr>
                <w:noProof/>
              </w:rPr>
              <w:t>-</w:t>
            </w:r>
            <w:r w:rsidR="002F27FA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1C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1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0C07B4" w:rsidR="001E41F3" w:rsidRDefault="00625104" w:rsidP="001D3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TR 26.822 conclusions</w:t>
            </w:r>
            <w:r w:rsidR="005B3BB5">
              <w:rPr>
                <w:noProof/>
              </w:rPr>
              <w:t xml:space="preserve"> </w:t>
            </w:r>
            <w:r w:rsidR="00832DE4">
              <w:rPr>
                <w:noProof/>
              </w:rPr>
              <w:t>in</w:t>
            </w:r>
            <w:r>
              <w:rPr>
                <w:noProof/>
              </w:rPr>
              <w:t xml:space="preserve"> </w:t>
            </w:r>
            <w:r w:rsidR="001D360F">
              <w:rPr>
                <w:noProof/>
              </w:rPr>
              <w:t>7.2 state</w:t>
            </w:r>
            <w:r w:rsidR="00832DE4">
              <w:rPr>
                <w:noProof/>
              </w:rPr>
              <w:t xml:space="preserve"> the following:</w:t>
            </w:r>
            <w:r w:rsidR="001D360F">
              <w:rPr>
                <w:noProof/>
              </w:rPr>
              <w:t xml:space="preserve"> </w:t>
            </w:r>
            <w:r w:rsidR="001D360F" w:rsidRPr="002B4355">
              <w:rPr>
                <w:lang w:eastAsia="zh-CN"/>
              </w:rPr>
              <w:t xml:space="preserve">Consider guidelines for handling </w:t>
            </w:r>
            <w:r w:rsidR="00467D05">
              <w:rPr>
                <w:lang w:eastAsia="zh-CN"/>
              </w:rPr>
              <w:t>unmarked</w:t>
            </w:r>
            <w:r w:rsidR="001D360F" w:rsidRPr="002B4355">
              <w:rPr>
                <w:lang w:eastAsia="zh-CN"/>
              </w:rPr>
              <w:t xml:space="preserve"> PDU in TS 26.522</w:t>
            </w:r>
            <w:r w:rsidR="001D360F">
              <w:rPr>
                <w:lang w:eastAsia="zh-CN"/>
              </w:rPr>
              <w:t xml:space="preserve"> [2]</w:t>
            </w:r>
            <w:r w:rsidR="005B3BB5">
              <w:rPr>
                <w:lang w:eastAsia="zh-CN"/>
              </w:rPr>
              <w:t xml:space="preserve"> this was also part of the 5G_RTP work item objectives</w:t>
            </w:r>
            <w:r w:rsidR="001D360F" w:rsidRPr="002B4355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670F1E" w:rsidR="001E41F3" w:rsidRDefault="007804B7" w:rsidP="00467D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1D360F">
              <w:rPr>
                <w:noProof/>
              </w:rPr>
              <w:t xml:space="preserve">dd a guideline on how to deal with </w:t>
            </w:r>
            <w:r w:rsidR="00467D05">
              <w:rPr>
                <w:noProof/>
              </w:rPr>
              <w:t xml:space="preserve">unmarked </w:t>
            </w:r>
            <w:r w:rsidR="001D360F">
              <w:rPr>
                <w:noProof/>
              </w:rPr>
              <w:t>PDU (i.e. marked and unmarked PDUs) in a network element such as UPF.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BBB20A" w:rsidR="001E41F3" w:rsidRDefault="00293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Goals for study item not complete, confusion on the “</w:t>
            </w:r>
            <w:r w:rsidR="00467D05">
              <w:rPr>
                <w:noProof/>
              </w:rPr>
              <w:t>unmarked</w:t>
            </w:r>
            <w:r>
              <w:rPr>
                <w:noProof/>
              </w:rPr>
              <w:t xml:space="preserve"> PDU” case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D98399" w:rsidR="001E41F3" w:rsidRDefault="001D3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11752E">
              <w:rPr>
                <w:noProof/>
              </w:rPr>
              <w:t>.X</w:t>
            </w:r>
            <w:r w:rsidR="00625104">
              <w:rPr>
                <w:noProof/>
              </w:rPr>
              <w:t xml:space="preserve"> (new sub clause)</w:t>
            </w:r>
            <w:r w:rsidR="00AD2E40">
              <w:rPr>
                <w:noProof/>
              </w:rPr>
              <w:t xml:space="preserve"> , clause 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9AA1B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2F9DE9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C9ADC9" w:rsidR="001E41F3" w:rsidRDefault="00625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17589F" w14:textId="77777777" w:rsidR="008863B9" w:rsidRDefault="00E5228C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Address comments and editorial improvements </w:t>
            </w:r>
          </w:p>
          <w:p w14:paraId="63736BE7" w14:textId="77777777" w:rsidR="00E5228C" w:rsidRDefault="00E5228C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the situation around RTCP PT vs RTP PT and the absence of RTP HE</w:t>
            </w:r>
          </w:p>
          <w:p w14:paraId="4F955882" w14:textId="77777777" w:rsidR="00C96469" w:rsidRDefault="00C96469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 comments from february 5 telco</w:t>
            </w:r>
          </w:p>
          <w:p w14:paraId="379731FF" w14:textId="77777777" w:rsidR="00DB36E9" w:rsidRDefault="00DB36E9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Revision </w:t>
            </w:r>
            <w:r w:rsidR="00467D05">
              <w:rPr>
                <w:noProof/>
              </w:rPr>
              <w:t xml:space="preserve">-&gt; </w:t>
            </w:r>
            <w:r w:rsidR="002F27FA">
              <w:rPr>
                <w:noProof/>
              </w:rPr>
              <w:t xml:space="preserve"> 5</w:t>
            </w:r>
          </w:p>
          <w:p w14:paraId="6ACA4173" w14:textId="3042A6F8" w:rsidR="002F27FA" w:rsidRDefault="002F27FA" w:rsidP="00E5228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edorsed version for agreement</w:t>
            </w:r>
          </w:p>
        </w:tc>
      </w:tr>
    </w:tbl>
    <w:p w14:paraId="17759814" w14:textId="3E65DB61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5F38AE1E" w14:textId="77777777" w:rsidR="00832DE4" w:rsidRDefault="00832DE4">
      <w:pPr>
        <w:rPr>
          <w:noProof/>
        </w:rPr>
      </w:pPr>
    </w:p>
    <w:p w14:paraId="1C7C9B07" w14:textId="77777777" w:rsidR="00832DE4" w:rsidRDefault="00832DE4">
      <w:pPr>
        <w:rPr>
          <w:noProof/>
        </w:rPr>
      </w:pPr>
    </w:p>
    <w:p w14:paraId="7354251F" w14:textId="77777777" w:rsidR="00832DE4" w:rsidRDefault="00832DE4">
      <w:pPr>
        <w:rPr>
          <w:noProof/>
        </w:rPr>
      </w:pPr>
    </w:p>
    <w:p w14:paraId="7E20FE55" w14:textId="77777777" w:rsidR="00832DE4" w:rsidRDefault="00832DE4">
      <w:pPr>
        <w:rPr>
          <w:noProof/>
        </w:rPr>
      </w:pPr>
    </w:p>
    <w:p w14:paraId="52CA0E9F" w14:textId="77777777" w:rsidR="00832DE4" w:rsidRDefault="00832DE4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2E40" w14:paraId="6BD461EF" w14:textId="77777777" w:rsidTr="00AD2E40">
        <w:tc>
          <w:tcPr>
            <w:tcW w:w="9629" w:type="dxa"/>
          </w:tcPr>
          <w:p w14:paraId="48832FFA" w14:textId="5226A1D1" w:rsidR="00AD2E40" w:rsidRDefault="00AD2E40" w:rsidP="00AD2E40">
            <w:pPr>
              <w:jc w:val="center"/>
              <w:rPr>
                <w:noProof/>
              </w:rPr>
            </w:pPr>
            <w:r>
              <w:rPr>
                <w:noProof/>
              </w:rPr>
              <w:t>*** CHANGE***</w:t>
            </w:r>
          </w:p>
        </w:tc>
      </w:tr>
    </w:tbl>
    <w:p w14:paraId="709959B6" w14:textId="77777777" w:rsidR="00AD2E40" w:rsidRDefault="00AD2E40">
      <w:pPr>
        <w:rPr>
          <w:noProof/>
        </w:rPr>
      </w:pPr>
    </w:p>
    <w:p w14:paraId="06C10C66" w14:textId="77777777" w:rsidR="00832DE4" w:rsidRPr="004D3578" w:rsidRDefault="00832DE4" w:rsidP="00832DE4">
      <w:pPr>
        <w:pStyle w:val="Heading1"/>
      </w:pPr>
      <w:bookmarkStart w:id="1" w:name="_Toc170413638"/>
      <w:r w:rsidRPr="004D3578">
        <w:t>2</w:t>
      </w:r>
      <w:r w:rsidRPr="004D3578">
        <w:tab/>
        <w:t>References</w:t>
      </w:r>
      <w:bookmarkEnd w:id="1"/>
    </w:p>
    <w:p w14:paraId="37055C21" w14:textId="77777777" w:rsidR="00832DE4" w:rsidRPr="004D3578" w:rsidRDefault="00832DE4" w:rsidP="00832DE4">
      <w:r w:rsidRPr="004D3578">
        <w:t>The following documents contain provisions which, through reference in this text, constitute provisions of the present document.</w:t>
      </w:r>
    </w:p>
    <w:p w14:paraId="63AC24DE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F5268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CD93FFE" w14:textId="77777777" w:rsidR="00832DE4" w:rsidRPr="004D3578" w:rsidRDefault="00832DE4" w:rsidP="00832DE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78AF72" w14:textId="77777777" w:rsidR="00832DE4" w:rsidRDefault="00832DE4" w:rsidP="00832DE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EF566D" w14:textId="77777777" w:rsidR="00832DE4" w:rsidRDefault="00832DE4" w:rsidP="00832DE4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55D334F1" w14:textId="77777777" w:rsidR="00832DE4" w:rsidRPr="004D3578" w:rsidRDefault="00832DE4" w:rsidP="00832DE4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22A2D4E0" w14:textId="77777777" w:rsidR="00832DE4" w:rsidRDefault="00832DE4" w:rsidP="00832DE4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>3550 (2003): "RTP: A Transport Protocol for Real-Time Applications", H. Schulzrinne, S. Casner, R. Frederick and V. Jacobson.</w:t>
      </w:r>
      <w:r>
        <w:rPr>
          <w:rFonts w:hint="eastAsia"/>
        </w:rPr>
        <w:t xml:space="preserve"> </w:t>
      </w:r>
    </w:p>
    <w:p w14:paraId="5BCD5F41" w14:textId="77777777" w:rsidR="00832DE4" w:rsidRDefault="00832DE4" w:rsidP="00832DE4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70CC1E32" w14:textId="77777777" w:rsidR="00832DE4" w:rsidRPr="004D3578" w:rsidRDefault="00832DE4" w:rsidP="00832DE4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>7798 (2016): "RTP Payload Format for High Efficiency Video Coding (HEVC)", Y.-K. Wang, Y. Sanchez, T. Schierl, S. Wenger, M. M. Hannuksela</w:t>
      </w:r>
      <w:r>
        <w:rPr>
          <w:rFonts w:hint="eastAsia"/>
          <w:lang w:eastAsia="zh-CN"/>
        </w:rPr>
        <w:t>.</w:t>
      </w:r>
    </w:p>
    <w:p w14:paraId="61AF5F58" w14:textId="77777777" w:rsidR="00832DE4" w:rsidRDefault="00832DE4" w:rsidP="00832DE4">
      <w:pPr>
        <w:pStyle w:val="EX"/>
      </w:pPr>
      <w:r>
        <w:t>[7]</w:t>
      </w:r>
      <w:r>
        <w:tab/>
        <w:t>3GPP TR 26.928: "Extended Reality (XR) in 5G".</w:t>
      </w:r>
    </w:p>
    <w:p w14:paraId="1FE9A47D" w14:textId="77777777" w:rsidR="00832DE4" w:rsidRDefault="00832DE4" w:rsidP="00832DE4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61580A01" w14:textId="77777777" w:rsidR="00832DE4" w:rsidRDefault="00832DE4" w:rsidP="00832DE4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0984A3DB" w14:textId="77777777" w:rsidR="00832DE4" w:rsidRDefault="00832DE4" w:rsidP="00832DE4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408EB3B8" w14:textId="77777777" w:rsidR="00832DE4" w:rsidRDefault="00832DE4" w:rsidP="00832DE4">
      <w:pPr>
        <w:pStyle w:val="EX"/>
      </w:pPr>
      <w:r>
        <w:t>[11]</w:t>
      </w:r>
      <w:r>
        <w:tab/>
      </w:r>
      <w:r w:rsidRPr="00B41375">
        <w:t>IETF RFC 8285 (2017): "A General Mechanism for RTP Header Extensions", D. Singer, H. Desineni, R. Even</w:t>
      </w:r>
      <w:r>
        <w:t>.</w:t>
      </w:r>
    </w:p>
    <w:p w14:paraId="3D91654C" w14:textId="77777777" w:rsidR="00832DE4" w:rsidRDefault="00832DE4" w:rsidP="00832DE4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0DE7EB14" w14:textId="77777777" w:rsidR="00832DE4" w:rsidRDefault="00832DE4" w:rsidP="00832DE4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5322946" w14:textId="77777777" w:rsidR="00832DE4" w:rsidRDefault="00832DE4" w:rsidP="00832DE4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40660F16" w14:textId="77777777" w:rsidR="00832DE4" w:rsidRDefault="00832DE4" w:rsidP="00832DE4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5DA2B9" w14:textId="77777777" w:rsidR="00832DE4" w:rsidRDefault="00832DE4" w:rsidP="00832DE4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713863FA" w14:textId="77777777" w:rsidR="00832DE4" w:rsidRDefault="00832DE4" w:rsidP="00832DE4">
      <w:pPr>
        <w:pStyle w:val="EX"/>
      </w:pPr>
      <w:r>
        <w:lastRenderedPageBreak/>
        <w:t>[17]</w:t>
      </w:r>
      <w:r>
        <w:tab/>
        <w:t>3GPP TS 26.119: "Media Capabilities for Augmented Reality".</w:t>
      </w:r>
    </w:p>
    <w:p w14:paraId="1B6066AF" w14:textId="77777777" w:rsidR="00832DE4" w:rsidRDefault="00832DE4" w:rsidP="00832DE4">
      <w:pPr>
        <w:pStyle w:val="EX"/>
      </w:pPr>
      <w:r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5C4FFA99" w14:textId="77777777" w:rsidR="00832DE4" w:rsidRDefault="00832DE4" w:rsidP="00832DE4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22B25A2B" w14:textId="33648319" w:rsidR="00832DE4" w:rsidRDefault="00832DE4" w:rsidP="00832DE4">
      <w:pPr>
        <w:pStyle w:val="EX"/>
      </w:pPr>
      <w:r>
        <w:t>[20]</w:t>
      </w:r>
      <w:r>
        <w:tab/>
        <w:t>ISO/IEC 60559:2020: “Floating-point arithmetic”.</w:t>
      </w:r>
    </w:p>
    <w:p w14:paraId="7862F616" w14:textId="77777777" w:rsidR="005B3BB5" w:rsidRPr="002B4355" w:rsidRDefault="005B3BB5" w:rsidP="005B3BB5">
      <w:pPr>
        <w:pStyle w:val="EX"/>
        <w:rPr>
          <w:ins w:id="2" w:author="Rufael Mekuria" w:date="2025-02-20T16:42:00Z"/>
        </w:rPr>
      </w:pPr>
      <w:ins w:id="3" w:author="Rufael Mekuria" w:date="2025-02-20T16:42:00Z">
        <w:r>
          <w:t>[XX</w:t>
        </w:r>
        <w:r w:rsidRPr="002B4355">
          <w:t>]</w:t>
        </w:r>
        <w:r w:rsidRPr="002B4355">
          <w:tab/>
          <w:t>3GPP TS 38.415 "NG-RAN; PDU Session User Plane Protocol".</w:t>
        </w:r>
      </w:ins>
    </w:p>
    <w:p w14:paraId="2F39F3A5" w14:textId="77777777" w:rsidR="00832DE4" w:rsidRDefault="00832DE4">
      <w:pPr>
        <w:rPr>
          <w:noProof/>
        </w:rPr>
      </w:pPr>
    </w:p>
    <w:p w14:paraId="5D44DA7B" w14:textId="77777777" w:rsidR="00832DE4" w:rsidRDefault="00832DE4">
      <w:pPr>
        <w:rPr>
          <w:noProof/>
        </w:rPr>
      </w:pPr>
    </w:p>
    <w:p w14:paraId="357E7CD9" w14:textId="77777777" w:rsidR="00832DE4" w:rsidRDefault="00832DE4">
      <w:pPr>
        <w:rPr>
          <w:noProof/>
        </w:rPr>
      </w:pPr>
    </w:p>
    <w:p w14:paraId="191880B3" w14:textId="77777777" w:rsidR="00832DE4" w:rsidRDefault="00832DE4">
      <w:pPr>
        <w:rPr>
          <w:noProof/>
        </w:rPr>
      </w:pPr>
    </w:p>
    <w:p w14:paraId="0B8B22B6" w14:textId="77777777" w:rsidR="00832DE4" w:rsidRDefault="00832DE4">
      <w:pPr>
        <w:rPr>
          <w:noProof/>
        </w:rPr>
        <w:sectPr w:rsidR="00832DE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4B7" w14:paraId="0267C9E5" w14:textId="77777777" w:rsidTr="007804B7">
        <w:tc>
          <w:tcPr>
            <w:tcW w:w="9629" w:type="dxa"/>
          </w:tcPr>
          <w:p w14:paraId="49C0BEE2" w14:textId="68704CFD" w:rsidR="007804B7" w:rsidRDefault="007804B7" w:rsidP="007804B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*** CHANGE (new clause all new text)***</w:t>
            </w:r>
          </w:p>
        </w:tc>
      </w:tr>
    </w:tbl>
    <w:p w14:paraId="30121801" w14:textId="77777777" w:rsidR="005D6AD9" w:rsidRDefault="005D6AD9" w:rsidP="005D6AD9">
      <w:pPr>
        <w:pStyle w:val="Heading1"/>
        <w:rPr>
          <w:ins w:id="4" w:author="Rufael Mekuria" w:date="2025-04-08T09:08:00Z"/>
          <w:lang w:eastAsia="zh-CN"/>
        </w:rPr>
      </w:pPr>
      <w:bookmarkStart w:id="5" w:name="_Toc170413683"/>
      <w:ins w:id="6" w:author="Rufael Mekuria" w:date="2025-04-08T09:08:00Z">
        <w:r w:rsidRPr="003A2A31">
          <w:rPr>
            <w:lang w:eastAsia="zh-CN"/>
          </w:rPr>
          <w:t>A.</w:t>
        </w:r>
        <w:r>
          <w:rPr>
            <w:lang w:eastAsia="zh-CN"/>
          </w:rPr>
          <w:t>X</w:t>
        </w:r>
        <w:r>
          <w:rPr>
            <w:lang w:eastAsia="zh-CN"/>
          </w:rPr>
          <w:tab/>
          <w:t>Obtaining PDU Set information fr</w:t>
        </w:r>
        <w:r w:rsidRPr="003A2A31">
          <w:rPr>
            <w:lang w:eastAsia="zh-CN"/>
          </w:rPr>
          <w:t xml:space="preserve">om </w:t>
        </w:r>
        <w:bookmarkEnd w:id="5"/>
        <w:r>
          <w:rPr>
            <w:lang w:eastAsia="zh-CN"/>
          </w:rPr>
          <w:t>marked and unmarked PDUs</w:t>
        </w:r>
      </w:ins>
    </w:p>
    <w:p w14:paraId="412FB61B" w14:textId="77777777" w:rsidR="005D6AD9" w:rsidRPr="001D360F" w:rsidRDefault="005D6AD9" w:rsidP="005D6AD9">
      <w:pPr>
        <w:rPr>
          <w:ins w:id="7" w:author="Rufael Mekuria" w:date="2025-04-08T09:08:00Z"/>
          <w:lang w:eastAsia="zh-CN"/>
        </w:rPr>
      </w:pPr>
    </w:p>
    <w:p w14:paraId="5E69F82F" w14:textId="79647F98" w:rsidR="005D6AD9" w:rsidRDefault="005D6AD9" w:rsidP="005D6AD9">
      <w:pPr>
        <w:rPr>
          <w:ins w:id="8" w:author="Rufael Mekuria" w:date="2025-04-08T09:08:00Z"/>
        </w:rPr>
      </w:pPr>
      <w:ins w:id="9" w:author="Rufael Mekuria" w:date="2025-04-08T09:08:00Z">
        <w:r w:rsidRPr="002B4355">
          <w:t>A</w:t>
        </w:r>
        <w:r>
          <w:t xml:space="preserve"> </w:t>
        </w:r>
        <w:r w:rsidRPr="002B4355">
          <w:t xml:space="preserve">guideline is provided to support </w:t>
        </w:r>
        <w:r>
          <w:t>the</w:t>
        </w:r>
        <w:r w:rsidRPr="002B4355">
          <w:t xml:space="preserve"> case</w:t>
        </w:r>
        <w:r>
          <w:t xml:space="preserve"> where</w:t>
        </w:r>
        <w:r w:rsidRPr="002B4355">
          <w:t xml:space="preserve"> </w:t>
        </w:r>
        <w:r w:rsidRPr="0011752E">
          <w:t>both marked and unmarked packets</w:t>
        </w:r>
        <w:r w:rsidRPr="002B4355">
          <w:t xml:space="preserve"> </w:t>
        </w:r>
        <w:r>
          <w:t xml:space="preserve">exist </w:t>
        </w:r>
        <w:r w:rsidRPr="002B4355">
          <w:t xml:space="preserve">in a stream to which RTP </w:t>
        </w:r>
        <w:r>
          <w:t>HE</w:t>
        </w:r>
        <w:r w:rsidRPr="002B4355">
          <w:t xml:space="preserve"> for </w:t>
        </w:r>
        <w:r>
          <w:t>PDU Set marking is applied</w:t>
        </w:r>
        <w:r w:rsidRPr="002B4355">
          <w:t>.</w:t>
        </w:r>
        <w:r>
          <w:t xml:space="preserve"> </w:t>
        </w:r>
      </w:ins>
      <w:ins w:id="10" w:author="Andrei Stoica (Lenovo)" w:date="2025-04-10T17:43:00Z">
        <w:r w:rsidR="003A30C3">
          <w:t xml:space="preserve">In some cases, </w:t>
        </w:r>
      </w:ins>
      <w:ins w:id="11" w:author="Andrei Stoica (Lenovo)" w:date="2025-04-10T17:46:00Z">
        <w:r w:rsidR="00A50ED6">
          <w:t>p</w:t>
        </w:r>
      </w:ins>
      <w:ins w:id="12" w:author="Rufael Mekuria" w:date="2025-04-08T09:08:00Z">
        <w:del w:id="13" w:author="Andrei Stoica (Lenovo)" w:date="2025-04-10T17:46:00Z">
          <w:r w:rsidDel="00A50ED6">
            <w:delText>P</w:delText>
          </w:r>
        </w:del>
        <w:r>
          <w:t xml:space="preserve">ackets from some </w:t>
        </w:r>
      </w:ins>
      <w:ins w:id="14" w:author="Andrei Stoica (Lenovo)" w:date="2025-04-10T17:43:00Z">
        <w:r w:rsidR="003A30C3">
          <w:t xml:space="preserve">media </w:t>
        </w:r>
      </w:ins>
      <w:ins w:id="15" w:author="Rufael Mekuria" w:date="2025-04-08T09:08:00Z">
        <w:r>
          <w:t>streams contain an RTP Header Extension while some packets do not</w:t>
        </w:r>
      </w:ins>
      <w:ins w:id="16" w:author="Andrei Stoica (Lenovo)" w:date="2025-04-10T17:47:00Z">
        <w:r w:rsidR="00A50ED6">
          <w:t xml:space="preserve"> or </w:t>
        </w:r>
      </w:ins>
      <w:proofErr w:type="spellStart"/>
      <w:ins w:id="17" w:author="Andrei Stoica (Lenovo)" w:date="2025-04-10T17:46:00Z">
        <w:r w:rsidR="00A50ED6">
          <w:t>can</w:t>
        </w:r>
      </w:ins>
      <w:ins w:id="18" w:author="Andrei Stoica (Lenovo)" w:date="2025-04-10T17:47:00Z">
        <w:r w:rsidR="00A50ED6">
          <w:t xml:space="preserve"> </w:t>
        </w:r>
      </w:ins>
      <w:ins w:id="19" w:author="Andrei Stoica (Lenovo)" w:date="2025-04-10T17:46:00Z">
        <w:r w:rsidR="00A50ED6">
          <w:t>not</w:t>
        </w:r>
      </w:ins>
      <w:proofErr w:type="spellEnd"/>
      <w:ins w:id="20" w:author="Rufael Mekuria" w:date="2025-04-08T09:08:00Z">
        <w:r>
          <w:t xml:space="preserve"> contain an RTP Header extension for PDU Set marking. An example could be a stream of multiplexed audio and video </w:t>
        </w:r>
      </w:ins>
      <w:ins w:id="21" w:author="Andrei Stoica (Lenovo)" w:date="2025-04-10T17:47:00Z">
        <w:r w:rsidR="00A50ED6">
          <w:t xml:space="preserve">RTP </w:t>
        </w:r>
      </w:ins>
      <w:ins w:id="22" w:author="Rufael Mekuria" w:date="2025-04-08T09:08:00Z">
        <w:r>
          <w:t>packets with only video packets marked</w:t>
        </w:r>
      </w:ins>
      <w:ins w:id="23" w:author="Andrei Stoica (Lenovo)" w:date="2025-04-10T17:47:00Z">
        <w:r w:rsidR="00A50ED6">
          <w:t xml:space="preserve"> with PDU Set marking</w:t>
        </w:r>
      </w:ins>
      <w:ins w:id="24" w:author="Rufael Mekuria" w:date="2025-04-08T09:08:00Z">
        <w:r>
          <w:t xml:space="preserve">. </w:t>
        </w:r>
        <w:r w:rsidRPr="002B4355">
          <w:t xml:space="preserve">In this case the video stream RTP packets include RTP </w:t>
        </w:r>
        <w:r>
          <w:t xml:space="preserve">HE </w:t>
        </w:r>
        <w:r w:rsidRPr="002B4355">
          <w:t xml:space="preserve">for PDU Set marking for each RTP </w:t>
        </w:r>
        <w:r>
          <w:t>p</w:t>
        </w:r>
        <w:r w:rsidRPr="002B4355">
          <w:t xml:space="preserve">acket but the audio stream RTP </w:t>
        </w:r>
      </w:ins>
      <w:ins w:id="25" w:author="Andrei Stoica (Lenovo)" w:date="2025-04-10T17:47:00Z">
        <w:r w:rsidR="00A50ED6">
          <w:t>p</w:t>
        </w:r>
      </w:ins>
      <w:ins w:id="26" w:author="Rufael Mekuria" w:date="2025-04-08T09:08:00Z">
        <w:del w:id="27" w:author="Andrei Stoica (Lenovo)" w:date="2025-04-10T17:47:00Z">
          <w:r w:rsidRPr="002B4355" w:rsidDel="00A50ED6">
            <w:delText>P</w:delText>
          </w:r>
        </w:del>
        <w:r w:rsidRPr="002B4355">
          <w:t xml:space="preserve">ackets </w:t>
        </w:r>
        <w:del w:id="28" w:author="Andrei Stoica (Lenovo)" w:date="2025-04-10T17:47:00Z">
          <w:r w:rsidDel="00D903ED">
            <w:delText>might</w:delText>
          </w:r>
          <w:r w:rsidRPr="002B4355" w:rsidDel="00D903ED">
            <w:delText xml:space="preserve"> </w:delText>
          </w:r>
        </w:del>
      </w:ins>
      <w:ins w:id="29" w:author="Andrei Stoica (Lenovo)" w:date="2025-04-10T17:47:00Z">
        <w:r w:rsidR="00D903ED">
          <w:t xml:space="preserve">do </w:t>
        </w:r>
      </w:ins>
      <w:ins w:id="30" w:author="Rufael Mekuria" w:date="2025-04-08T09:08:00Z">
        <w:r w:rsidRPr="002B4355">
          <w:t xml:space="preserve">not contain </w:t>
        </w:r>
      </w:ins>
      <w:ins w:id="31" w:author="Andrei Stoica (Lenovo)" w:date="2025-04-10T17:48:00Z">
        <w:r w:rsidR="00D903ED">
          <w:t xml:space="preserve">(e.g., to reduce overhead) </w:t>
        </w:r>
      </w:ins>
      <w:ins w:id="32" w:author="Rufael Mekuria" w:date="2025-04-08T09:08:00Z">
        <w:r w:rsidRPr="002B4355">
          <w:t>the RTP Header Extension</w:t>
        </w:r>
      </w:ins>
      <w:ins w:id="33" w:author="Andrei Stoica (Lenovo)" w:date="2025-04-10T17:48:00Z">
        <w:r w:rsidR="00683F7D">
          <w:t xml:space="preserve"> for PDU Set marking</w:t>
        </w:r>
      </w:ins>
      <w:ins w:id="34" w:author="Rufael Mekuria" w:date="2025-04-08T09:08:00Z">
        <w:r w:rsidRPr="002B4355">
          <w:t xml:space="preserve">. </w:t>
        </w:r>
        <w:r>
          <w:t xml:space="preserve">Another example could be RTCP packets multiplexed in a stream, since it is not possible </w:t>
        </w:r>
      </w:ins>
      <w:ins w:id="35" w:author="Andrei Stoica (Lenovo)" w:date="2025-04-10T17:48:00Z">
        <w:r w:rsidR="00683F7D">
          <w:t xml:space="preserve">to </w:t>
        </w:r>
      </w:ins>
      <w:ins w:id="36" w:author="Rufael Mekuria" w:date="2025-04-08T09:08:00Z">
        <w:r>
          <w:t>add an RTP HE to RTCP packets</w:t>
        </w:r>
      </w:ins>
      <w:ins w:id="37" w:author="Andrei Stoica (Lenovo)" w:date="2025-04-10T17:48:00Z">
        <w:r w:rsidR="00683F7D">
          <w:t>.</w:t>
        </w:r>
      </w:ins>
      <w:ins w:id="38" w:author="Rufael Mekuria" w:date="2025-04-08T09:08:00Z">
        <w:del w:id="39" w:author="Andrei Stoica (Lenovo)" w:date="2025-04-10T17:48:00Z">
          <w:r w:rsidDel="00683F7D">
            <w:delText xml:space="preserve"> to signal PDU Set information</w:delText>
          </w:r>
        </w:del>
        <w:r>
          <w:t>.</w:t>
        </w:r>
      </w:ins>
    </w:p>
    <w:p w14:paraId="2262FCC4" w14:textId="72703F32" w:rsidR="005D6AD9" w:rsidRPr="00DB36E9" w:rsidRDefault="005D6AD9" w:rsidP="005D6AD9">
      <w:pPr>
        <w:pStyle w:val="NO"/>
        <w:rPr>
          <w:ins w:id="40" w:author="Rufael Mekuria" w:date="2025-04-08T09:08:00Z"/>
        </w:rPr>
      </w:pPr>
      <w:ins w:id="41" w:author="Rufael Mekuria" w:date="2025-04-08T09:08:00Z">
        <w:r w:rsidRPr="00DB36E9">
          <w:t xml:space="preserve">NOTE: </w:t>
        </w:r>
        <w:r w:rsidRPr="00DB36E9">
          <w:tab/>
          <w:t>Guidelines for PDU Set handling of unmarked video packets a</w:t>
        </w:r>
        <w:r>
          <w:t xml:space="preserve">t the UPF </w:t>
        </w:r>
      </w:ins>
      <w:ins w:id="42" w:author="Andrei Stoica (Lenovo)" w:date="2025-04-10T17:49:00Z">
        <w:r w:rsidR="002907E0">
          <w:t>are available</w:t>
        </w:r>
      </w:ins>
      <w:ins w:id="43" w:author="Rufael Mekuria" w:date="2025-04-08T09:08:00Z">
        <w:del w:id="44" w:author="Andrei Stoica (Lenovo)" w:date="2025-04-10T17:49:00Z">
          <w:r w:rsidDel="002907E0">
            <w:delText>is handled</w:delText>
          </w:r>
        </w:del>
        <w:r>
          <w:t xml:space="preserve"> in </w:t>
        </w:r>
        <w:del w:id="45" w:author="Andrei Stoica (Lenovo)" w:date="2025-04-10T17:48:00Z">
          <w:r w:rsidDel="001851E8">
            <w:delText>a</w:delText>
          </w:r>
        </w:del>
      </w:ins>
      <w:ins w:id="46" w:author="Andrei Stoica (Lenovo)" w:date="2025-04-10T17:48:00Z">
        <w:r w:rsidR="001851E8">
          <w:t>A</w:t>
        </w:r>
      </w:ins>
      <w:ins w:id="47" w:author="Rufael Mekuria" w:date="2025-04-08T09:08:00Z">
        <w:r>
          <w:t>nnex</w:t>
        </w:r>
        <w:del w:id="48" w:author="Andrei Stoica (Lenovo)" w:date="2025-04-10T17:49:00Z">
          <w:r w:rsidDel="002907E0">
            <w:delText>es</w:delText>
          </w:r>
        </w:del>
      </w:ins>
      <w:ins w:id="49" w:author="Andrei Stoica (Lenovo)" w:date="2025-04-10T17:48:00Z">
        <w:r w:rsidR="001851E8">
          <w:t> </w:t>
        </w:r>
      </w:ins>
      <w:ins w:id="50" w:author="Rufael Mekuria" w:date="2025-04-08T09:08:00Z">
        <w:del w:id="51" w:author="Andrei Stoica (Lenovo)" w:date="2025-04-10T17:48:00Z">
          <w:r w:rsidDel="001851E8">
            <w:delText xml:space="preserve"> </w:delText>
          </w:r>
        </w:del>
        <w:r w:rsidRPr="00DB36E9">
          <w:t xml:space="preserve">A.2.2.2 and </w:t>
        </w:r>
      </w:ins>
      <w:ins w:id="52" w:author="Andrei Stoica (Lenovo)" w:date="2025-04-10T17:49:00Z">
        <w:r w:rsidR="002907E0">
          <w:t xml:space="preserve">Annex </w:t>
        </w:r>
      </w:ins>
      <w:ins w:id="53" w:author="Rufael Mekuria" w:date="2025-04-08T09:08:00Z">
        <w:r w:rsidRPr="00DB36E9">
          <w:t>A.2.2.3</w:t>
        </w:r>
      </w:ins>
      <w:ins w:id="54" w:author="Andrei Stoica (Lenovo)" w:date="2025-04-10T17:49:00Z">
        <w:r w:rsidR="00BC4D67">
          <w:t>.</w:t>
        </w:r>
      </w:ins>
      <w:ins w:id="55" w:author="Rufael Mekuria" w:date="2025-04-08T09:08:00Z">
        <w:del w:id="56" w:author="Andrei Stoica (Lenovo)" w:date="2025-04-10T17:49:00Z">
          <w:r w:rsidRPr="00DB36E9" w:rsidDel="00BC4D67">
            <w:delText>,</w:delText>
          </w:r>
        </w:del>
        <w:r w:rsidRPr="00DB36E9">
          <w:t xml:space="preserve"> </w:t>
        </w:r>
        <w:del w:id="57" w:author="Andrei Stoica (Lenovo)" w:date="2025-04-10T17:49:00Z">
          <w:r w:rsidRPr="00DB36E9" w:rsidDel="00BC4D67">
            <w:delText>t</w:delText>
          </w:r>
        </w:del>
      </w:ins>
      <w:ins w:id="58" w:author="Andrei Stoica (Lenovo)" w:date="2025-04-10T17:49:00Z">
        <w:r w:rsidR="00BC4D67">
          <w:t>T</w:t>
        </w:r>
      </w:ins>
      <w:ins w:id="59" w:author="Rufael Mekuria" w:date="2025-04-08T09:08:00Z">
        <w:r w:rsidRPr="00DB36E9">
          <w:t>his clause consider</w:t>
        </w:r>
        <w:r>
          <w:t>s</w:t>
        </w:r>
        <w:r w:rsidRPr="00DB36E9">
          <w:t xml:space="preserve"> the case of </w:t>
        </w:r>
      </w:ins>
      <w:ins w:id="60" w:author="Andrei Stoica (Lenovo)" w:date="2025-04-10T17:50:00Z">
        <w:r w:rsidR="00BC4D67">
          <w:t xml:space="preserve">multiplexed </w:t>
        </w:r>
      </w:ins>
      <w:ins w:id="61" w:author="Rufael Mekuria" w:date="2025-04-08T09:08:00Z">
        <w:r w:rsidRPr="00DB36E9">
          <w:t>marked and unmarked packets</w:t>
        </w:r>
      </w:ins>
      <w:ins w:id="62" w:author="Andrei Stoica (Lenovo)" w:date="2025-04-10T17:50:00Z">
        <w:r w:rsidR="00BC4D67">
          <w:t xml:space="preserve"> with PDU Set information</w:t>
        </w:r>
      </w:ins>
      <w:ins w:id="63" w:author="Rufael Mekuria" w:date="2025-04-08T09:08:00Z">
        <w:r w:rsidRPr="00DB36E9">
          <w:t>.</w:t>
        </w:r>
      </w:ins>
    </w:p>
    <w:p w14:paraId="4A87AEF0" w14:textId="0A948685" w:rsidR="005D6AD9" w:rsidRDefault="005D6AD9" w:rsidP="005D6AD9">
      <w:pPr>
        <w:rPr>
          <w:ins w:id="64" w:author="Rufael Mekuria" w:date="2025-04-08T09:08:00Z"/>
        </w:rPr>
      </w:pPr>
      <w:ins w:id="65" w:author="Rufael Mekuria" w:date="2025-04-08T09:08:00Z">
        <w:r>
          <w:t>In this case</w:t>
        </w:r>
      </w:ins>
      <w:ins w:id="66" w:author="Andrei Stoica (Lenovo)" w:date="2025-04-10T17:51:00Z">
        <w:r w:rsidR="000E6D5E">
          <w:t>,</w:t>
        </w:r>
      </w:ins>
      <w:ins w:id="67" w:author="Rufael Mekuria" w:date="2025-04-08T09:08:00Z">
        <w:r>
          <w:t xml:space="preserve"> the</w:t>
        </w:r>
      </w:ins>
      <w:ins w:id="68" w:author="Andrei Stoica (Lenovo)" w:date="2025-04-10T17:51:00Z">
        <w:r w:rsidR="000E6D5E">
          <w:t xml:space="preserve"> 5G System UPF</w:t>
        </w:r>
      </w:ins>
      <w:ins w:id="69" w:author="Rufael Mekuria" w:date="2025-04-08T09:08:00Z">
        <w:r>
          <w:t xml:space="preserve"> network </w:t>
        </w:r>
        <w:del w:id="70" w:author="Andrei Stoica (Lenovo)" w:date="2025-04-10T17:51:00Z">
          <w:r w:rsidDel="000E6D5E">
            <w:delText xml:space="preserve">element </w:delText>
          </w:r>
        </w:del>
      </w:ins>
      <w:ins w:id="71" w:author="Andrei Stoica (Lenovo)" w:date="2025-04-10T17:51:00Z">
        <w:r w:rsidR="000E6D5E">
          <w:t xml:space="preserve">entity </w:t>
        </w:r>
      </w:ins>
      <w:ins w:id="72" w:author="Rufael Mekuria" w:date="2025-04-08T09:08:00Z">
        <w:del w:id="73" w:author="Andrei Stoica (Lenovo)" w:date="2025-04-10T17:51:00Z">
          <w:r w:rsidDel="000E6D5E">
            <w:delText xml:space="preserve">in the 5G System (e.g. UPF) </w:delText>
          </w:r>
        </w:del>
        <w:r>
          <w:t>needs to map both marked and unmarked packets to PDU Sets including the PDU Set information, as PDU Set QoS handling, when enabled, is applied to all packets in a flow. An example</w:t>
        </w:r>
        <w:r w:rsidRPr="002B4355">
          <w:t xml:space="preserve"> guideline for determining PDU Set information at the UPF from either RTP HE or </w:t>
        </w:r>
        <w:r>
          <w:t>unmarked PDU is given in Table A</w:t>
        </w:r>
        <w:r w:rsidRPr="002B4355">
          <w:t>.</w:t>
        </w:r>
        <w:r>
          <w:t>X</w:t>
        </w:r>
        <w:r w:rsidRPr="002B4355">
          <w:t xml:space="preserve">-1. </w:t>
        </w:r>
      </w:ins>
    </w:p>
    <w:p w14:paraId="524F0ED1" w14:textId="40A48D6A" w:rsidR="005D6AD9" w:rsidRPr="002B4355" w:rsidRDefault="005D6AD9" w:rsidP="005D6AD9">
      <w:pPr>
        <w:rPr>
          <w:ins w:id="74" w:author="Rufael Mekuria" w:date="2025-04-08T09:08:00Z"/>
        </w:rPr>
      </w:pPr>
      <w:ins w:id="75" w:author="Rufael Mekuria" w:date="2025-04-08T09:08:00Z">
        <w:r w:rsidRPr="002B4355">
          <w:t xml:space="preserve">The middle column indicates how the UPF can derive PDU Set information for packets that include RTP HE for PDU Set </w:t>
        </w:r>
        <w:r>
          <w:t>marking</w:t>
        </w:r>
        <w:r w:rsidRPr="002B4355">
          <w:t xml:space="preserve">. The right column indicates how </w:t>
        </w:r>
        <w:r>
          <w:t xml:space="preserve">the </w:t>
        </w:r>
        <w:r w:rsidRPr="002B4355">
          <w:t>UPF can derive PDU Set inform</w:t>
        </w:r>
        <w:r>
          <w:t>ation for unmarked packets (unmarked</w:t>
        </w:r>
        <w:r w:rsidRPr="002B4355">
          <w:t xml:space="preserve"> PDUs).  </w:t>
        </w:r>
        <w:r>
          <w:t>The left column lists the PDU Set information parameters</w:t>
        </w:r>
      </w:ins>
      <w:ins w:id="76" w:author="Andrei Stoica (Lenovo)" w:date="2025-04-10T17:52:00Z">
        <w:r w:rsidR="007E2A72">
          <w:t xml:space="preserve">, as defined in </w:t>
        </w:r>
      </w:ins>
      <w:ins w:id="77" w:author="Andrei Stoica (Lenovo)" w:date="2025-04-10T17:53:00Z">
        <w:r w:rsidR="007E2A72">
          <w:t>TS 2</w:t>
        </w:r>
        <w:r w:rsidR="00CD6E54">
          <w:t>3</w:t>
        </w:r>
        <w:r w:rsidR="007E2A72">
          <w:t>.</w:t>
        </w:r>
      </w:ins>
      <w:ins w:id="78" w:author="Andrei Stoica (Lenovo)" w:date="2025-04-10T17:54:00Z">
        <w:r w:rsidR="00CD6E54">
          <w:t>501</w:t>
        </w:r>
      </w:ins>
      <w:ins w:id="79" w:author="Andrei Stoica (Lenovo)" w:date="2025-04-10T17:53:00Z">
        <w:r w:rsidR="007824A6">
          <w:t xml:space="preserve"> [</w:t>
        </w:r>
      </w:ins>
      <w:ins w:id="80" w:author="Andrei Stoica (Lenovo)" w:date="2025-04-10T17:54:00Z">
        <w:r w:rsidR="00CD6E54">
          <w:t>12</w:t>
        </w:r>
      </w:ins>
      <w:ins w:id="81" w:author="Andrei Stoica (Lenovo)" w:date="2025-04-10T17:53:00Z">
        <w:r w:rsidR="007824A6">
          <w:t>]</w:t>
        </w:r>
        <w:r w:rsidR="007E2A72">
          <w:t>,</w:t>
        </w:r>
      </w:ins>
      <w:ins w:id="82" w:author="Rufael Mekuria" w:date="2025-04-08T09:08:00Z">
        <w:del w:id="83" w:author="Andrei Stoica (Lenovo)" w:date="2025-04-10T17:52:00Z">
          <w:r w:rsidDel="007E2A72">
            <w:delText xml:space="preserve"> </w:delText>
          </w:r>
        </w:del>
        <w:del w:id="84" w:author="Andrei Stoica (Lenovo)" w:date="2025-04-10T17:53:00Z">
          <w:r w:rsidDel="007E2A72">
            <w:delText xml:space="preserve">e.g. </w:delText>
          </w:r>
        </w:del>
        <w:r>
          <w:t>set</w:t>
        </w:r>
      </w:ins>
      <w:ins w:id="85" w:author="Andrei Stoica (Lenovo)" w:date="2025-04-11T07:32:00Z">
        <w:r w:rsidR="00C97A67">
          <w:t xml:space="preserve"> by the UPF</w:t>
        </w:r>
      </w:ins>
      <w:ins w:id="86" w:author="Rufael Mekuria" w:date="2025-04-08T09:08:00Z">
        <w:r>
          <w:t xml:space="preserve"> </w:t>
        </w:r>
      </w:ins>
      <w:ins w:id="87" w:author="Andrei Stoica (Lenovo)" w:date="2025-04-11T07:38:00Z">
        <w:r w:rsidR="001D7F6E">
          <w:t xml:space="preserve">in DL </w:t>
        </w:r>
      </w:ins>
      <w:ins w:id="88" w:author="Rufael Mekuria" w:date="2025-04-08T09:08:00Z">
        <w:r>
          <w:t xml:space="preserve">in the GTP-U header </w:t>
        </w:r>
      </w:ins>
      <w:ins w:id="89" w:author="Andrei Stoica (Lenovo)" w:date="2025-04-11T07:32:00Z">
        <w:r w:rsidR="00C97A67">
          <w:t>PDU Set information container, see TS 38.415</w:t>
        </w:r>
      </w:ins>
      <w:ins w:id="90" w:author="Andrei Stoica (Lenovo)" w:date="2025-04-11T07:33:00Z">
        <w:r w:rsidR="00C97A67">
          <w:t xml:space="preserve"> [XX].</w:t>
        </w:r>
      </w:ins>
      <w:ins w:id="91" w:author="Rufael Mekuria" w:date="2025-04-08T09:08:00Z">
        <w:del w:id="92" w:author="Andrei Stoica (Lenovo)" w:date="2025-04-11T07:33:00Z">
          <w:r w:rsidDel="00C97A67">
            <w:delText xml:space="preserve">by the </w:delText>
          </w:r>
        </w:del>
        <w:del w:id="93" w:author="Andrei Stoica (Lenovo)" w:date="2025-04-10T17:53:00Z">
          <w:r w:rsidDel="001A2C2C">
            <w:delText>PDU Session User Plane protocol [XX]</w:delText>
          </w:r>
        </w:del>
        <w:r>
          <w:t>.</w:t>
        </w:r>
      </w:ins>
    </w:p>
    <w:p w14:paraId="3DF85BC4" w14:textId="690C900E" w:rsidR="005D6AD9" w:rsidRPr="002B4355" w:rsidRDefault="005D6AD9" w:rsidP="005D6AD9">
      <w:pPr>
        <w:pStyle w:val="TH"/>
        <w:rPr>
          <w:ins w:id="94" w:author="Rufael Mekuria" w:date="2025-04-08T09:08:00Z"/>
        </w:rPr>
      </w:pPr>
      <w:ins w:id="95" w:author="Rufael Mekuria" w:date="2025-04-08T09:08:00Z">
        <w:r w:rsidRPr="00E37E26">
          <w:t xml:space="preserve">Table </w:t>
        </w:r>
        <w:r>
          <w:t>A.X-1</w:t>
        </w:r>
        <w:r w:rsidRPr="00E37E26">
          <w:t xml:space="preserve">: </w:t>
        </w:r>
        <w:r w:rsidRPr="002B4355">
          <w:t>De</w:t>
        </w:r>
        <w:r>
          <w:t>termining PDU Set information</w:t>
        </w:r>
        <w:r w:rsidRPr="002B4355">
          <w:t xml:space="preserve"> at UPF f</w:t>
        </w:r>
        <w:del w:id="96" w:author="Andrei Stoica (Lenovo)" w:date="2025-04-11T06:59:00Z">
          <w:r w:rsidRPr="002B4355" w:rsidDel="00D149B9">
            <w:delText>r</w:delText>
          </w:r>
        </w:del>
        <w:r w:rsidRPr="002B4355">
          <w:t>o</w:t>
        </w:r>
      </w:ins>
      <w:ins w:id="97" w:author="Andrei Stoica (Lenovo)" w:date="2025-04-11T06:59:00Z">
        <w:r w:rsidR="00D149B9">
          <w:t>r</w:t>
        </w:r>
      </w:ins>
      <w:ins w:id="98" w:author="Rufael Mekuria" w:date="2025-04-08T09:08:00Z">
        <w:del w:id="99" w:author="Andrei Stoica (Lenovo)" w:date="2025-04-11T06:59:00Z">
          <w:r w:rsidRPr="002B4355" w:rsidDel="00D149B9">
            <w:delText>m</w:delText>
          </w:r>
        </w:del>
        <w:r w:rsidRPr="002B4355">
          <w:t xml:space="preserve"> </w:t>
        </w:r>
      </w:ins>
      <w:ins w:id="100" w:author="Andrei Stoica (Lenovo)" w:date="2025-04-11T06:59:00Z">
        <w:r w:rsidR="00D149B9">
          <w:t xml:space="preserve">marked PDUs with </w:t>
        </w:r>
      </w:ins>
      <w:ins w:id="101" w:author="Rufael Mekuria" w:date="2025-04-08T09:08:00Z">
        <w:r w:rsidRPr="002B4355">
          <w:t xml:space="preserve">RTP HE </w:t>
        </w:r>
      </w:ins>
      <w:ins w:id="102" w:author="Andrei Stoica (Lenovo)" w:date="2025-04-11T06:59:00Z">
        <w:r w:rsidR="00D149B9">
          <w:t xml:space="preserve">for </w:t>
        </w:r>
      </w:ins>
      <w:ins w:id="103" w:author="Andrei Stoica (Lenovo)" w:date="2025-04-11T07:00:00Z">
        <w:r w:rsidR="00D149B9">
          <w:t xml:space="preserve">PDU Set marking </w:t>
        </w:r>
      </w:ins>
      <w:ins w:id="104" w:author="Rufael Mekuria" w:date="2025-04-08T09:08:00Z">
        <w:r w:rsidRPr="002B4355">
          <w:t>and unmarked PDU</w:t>
        </w:r>
      </w:ins>
      <w:ins w:id="105" w:author="Andrei Stoica (Lenovo)" w:date="2025-04-11T07:00:00Z">
        <w:r w:rsidR="00D149B9">
          <w:t>s</w:t>
        </w:r>
      </w:ins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3"/>
        <w:gridCol w:w="3109"/>
        <w:gridCol w:w="3889"/>
      </w:tblGrid>
      <w:tr w:rsidR="005D6AD9" w:rsidRPr="002B4355" w14:paraId="10FBC8C2" w14:textId="77777777" w:rsidTr="00955E65">
        <w:trPr>
          <w:ins w:id="106" w:author="Rufael Mekuria" w:date="2025-04-08T09:08:00Z"/>
        </w:trPr>
        <w:tc>
          <w:tcPr>
            <w:tcW w:w="2703" w:type="dxa"/>
          </w:tcPr>
          <w:p w14:paraId="7BE540FF" w14:textId="77777777" w:rsidR="005D6AD9" w:rsidRPr="002B4355" w:rsidRDefault="005D6AD9" w:rsidP="00955E65">
            <w:pPr>
              <w:pStyle w:val="TAH"/>
              <w:rPr>
                <w:ins w:id="107" w:author="Rufael Mekuria" w:date="2025-04-08T09:08:00Z"/>
              </w:rPr>
            </w:pPr>
            <w:ins w:id="108" w:author="Rufael Mekuria" w:date="2025-04-08T09:08:00Z">
              <w:r w:rsidRPr="002B4355">
                <w:t>PDU Set information</w:t>
              </w:r>
              <w:r>
                <w:t xml:space="preserve"> (PDU Session User Plane Protocol) [XX] </w:t>
              </w:r>
            </w:ins>
          </w:p>
        </w:tc>
        <w:tc>
          <w:tcPr>
            <w:tcW w:w="3109" w:type="dxa"/>
          </w:tcPr>
          <w:p w14:paraId="24FB6BD4" w14:textId="337B2B0D" w:rsidR="005D6AD9" w:rsidRPr="002B4355" w:rsidRDefault="00D149B9" w:rsidP="00955E65">
            <w:pPr>
              <w:pStyle w:val="TAH"/>
              <w:rPr>
                <w:ins w:id="109" w:author="Rufael Mekuria" w:date="2025-04-08T09:08:00Z"/>
              </w:rPr>
            </w:pPr>
            <w:ins w:id="110" w:author="Andrei Stoica (Lenovo)" w:date="2025-04-11T07:00:00Z">
              <w:r>
                <w:t xml:space="preserve">Marked PDUs with </w:t>
              </w:r>
            </w:ins>
            <w:ins w:id="111" w:author="Rufael Mekuria" w:date="2025-04-08T09:08:00Z">
              <w:r w:rsidR="005D6AD9" w:rsidRPr="002B4355">
                <w:t>RTP HE</w:t>
              </w:r>
              <w:r w:rsidR="005D6AD9">
                <w:t xml:space="preserve"> for PDU Set marking</w:t>
              </w:r>
            </w:ins>
            <w:ins w:id="112" w:author="Andrei Stoica (Lenovo)" w:date="2025-04-11T07:10:00Z">
              <w:r w:rsidR="00CD100A">
                <w:t xml:space="preserve"> (see clause 4.2)</w:t>
              </w:r>
            </w:ins>
          </w:p>
        </w:tc>
        <w:tc>
          <w:tcPr>
            <w:tcW w:w="3889" w:type="dxa"/>
          </w:tcPr>
          <w:p w14:paraId="5C645AC9" w14:textId="5FF9FBDD" w:rsidR="005D6AD9" w:rsidRPr="002B4355" w:rsidRDefault="005D6AD9" w:rsidP="00955E65">
            <w:pPr>
              <w:pStyle w:val="TAH"/>
              <w:rPr>
                <w:ins w:id="113" w:author="Rufael Mekuria" w:date="2025-04-08T09:08:00Z"/>
              </w:rPr>
            </w:pPr>
            <w:ins w:id="114" w:author="Rufael Mekuria" w:date="2025-04-08T09:08:00Z">
              <w:del w:id="115" w:author="Andrei Stoica (Lenovo)" w:date="2025-04-11T06:59:00Z">
                <w:r w:rsidRPr="002B4355" w:rsidDel="00D149B9">
                  <w:delText>u</w:delText>
                </w:r>
              </w:del>
            </w:ins>
            <w:ins w:id="116" w:author="Andrei Stoica (Lenovo)" w:date="2025-04-11T06:59:00Z">
              <w:r w:rsidR="00D149B9">
                <w:t>U</w:t>
              </w:r>
            </w:ins>
            <w:ins w:id="117" w:author="Rufael Mekuria" w:date="2025-04-08T09:08:00Z">
              <w:r w:rsidRPr="002B4355">
                <w:t>nmarked PDU</w:t>
              </w:r>
            </w:ins>
            <w:ins w:id="118" w:author="Andrei Stoica (Lenovo)" w:date="2025-04-11T07:00:00Z">
              <w:r w:rsidR="00D149B9">
                <w:t>s</w:t>
              </w:r>
            </w:ins>
            <w:ins w:id="119" w:author="Rufael Mekuria" w:date="2025-04-08T09:08:00Z">
              <w:r w:rsidRPr="002B4355">
                <w:t xml:space="preserve"> </w:t>
              </w:r>
            </w:ins>
          </w:p>
        </w:tc>
      </w:tr>
      <w:tr w:rsidR="005D6AD9" w:rsidRPr="002B4355" w14:paraId="7DB8FC88" w14:textId="77777777" w:rsidTr="00955E65">
        <w:trPr>
          <w:ins w:id="120" w:author="Rufael Mekuria" w:date="2025-04-08T09:08:00Z"/>
        </w:trPr>
        <w:tc>
          <w:tcPr>
            <w:tcW w:w="2703" w:type="dxa"/>
          </w:tcPr>
          <w:p w14:paraId="265177FF" w14:textId="77777777" w:rsidR="005D6AD9" w:rsidRPr="002B4355" w:rsidRDefault="005D6AD9" w:rsidP="00955E65">
            <w:pPr>
              <w:pStyle w:val="TAC"/>
              <w:rPr>
                <w:ins w:id="121" w:author="Rufael Mekuria" w:date="2025-04-08T09:08:00Z"/>
              </w:rPr>
            </w:pPr>
            <w:ins w:id="122" w:author="Rufael Mekuria" w:date="2025-04-08T09:08:00Z">
              <w:r w:rsidRPr="002B4355">
                <w:t xml:space="preserve">PDU Set </w:t>
              </w:r>
              <w:r>
                <w:t>I</w:t>
              </w:r>
              <w:r w:rsidRPr="002B4355">
                <w:t>mportance</w:t>
              </w:r>
            </w:ins>
          </w:p>
        </w:tc>
        <w:tc>
          <w:tcPr>
            <w:tcW w:w="3109" w:type="dxa"/>
          </w:tcPr>
          <w:p w14:paraId="1E7529FC" w14:textId="571D4D15" w:rsidR="005D6AD9" w:rsidRPr="002B4355" w:rsidRDefault="005D6AD9" w:rsidP="00955E65">
            <w:pPr>
              <w:pStyle w:val="TAC"/>
              <w:rPr>
                <w:ins w:id="123" w:author="Rufael Mekuria" w:date="2025-04-08T09:08:00Z"/>
              </w:rPr>
            </w:pPr>
            <w:ins w:id="124" w:author="Rufael Mekuria" w:date="2025-04-08T09:08:00Z">
              <w:r w:rsidRPr="002B4355">
                <w:t xml:space="preserve">Set </w:t>
              </w:r>
              <w:r>
                <w:t xml:space="preserve">by interpreting PSI field </w:t>
              </w:r>
            </w:ins>
            <w:ins w:id="125" w:author="Andrei Stoica (Lenovo)" w:date="2025-04-10T17:55:00Z">
              <w:r w:rsidR="00772BFD">
                <w:t xml:space="preserve">in the </w:t>
              </w:r>
            </w:ins>
            <w:ins w:id="126" w:author="Rufael Mekuria" w:date="2025-04-08T09:08:00Z">
              <w:r>
                <w:t>RTP HE</w:t>
              </w:r>
            </w:ins>
          </w:p>
        </w:tc>
        <w:tc>
          <w:tcPr>
            <w:tcW w:w="3889" w:type="dxa"/>
          </w:tcPr>
          <w:p w14:paraId="0FD872CE" w14:textId="14CFB49D" w:rsidR="005D6AD9" w:rsidRPr="002B4355" w:rsidRDefault="005D6AD9" w:rsidP="00955E65">
            <w:pPr>
              <w:pStyle w:val="TAC"/>
              <w:rPr>
                <w:ins w:id="127" w:author="Rufael Mekuria" w:date="2025-04-08T09:08:00Z"/>
              </w:rPr>
            </w:pPr>
            <w:ins w:id="128" w:author="Rufael Mekuria" w:date="2025-04-08T09:08:00Z">
              <w:r w:rsidRPr="002B4355">
                <w:t>Set b</w:t>
              </w:r>
            </w:ins>
            <w:ins w:id="129" w:author="Andrei Stoica (Lenovo)" w:date="2025-04-11T07:02:00Z">
              <w:r w:rsidR="006401BE">
                <w:t>ased on</w:t>
              </w:r>
            </w:ins>
            <w:ins w:id="130" w:author="Rufael Mekuria" w:date="2025-04-08T09:08:00Z">
              <w:del w:id="131" w:author="Andrei Stoica (Lenovo)" w:date="2025-04-11T07:02:00Z">
                <w:r w:rsidRPr="002B4355" w:rsidDel="006401BE">
                  <w:delText>y</w:delText>
                </w:r>
              </w:del>
              <w:r w:rsidRPr="002B4355">
                <w:t xml:space="preserve"> 5G System </w:t>
              </w:r>
              <w:del w:id="132" w:author="Andrei Stoica (Lenovo)" w:date="2025-04-10T17:55:00Z">
                <w:r w:rsidRPr="002B4355" w:rsidDel="00772BFD">
                  <w:delText xml:space="preserve">to a </w:delText>
                </w:r>
                <w:r w:rsidDel="00772BFD">
                  <w:delText>pre</w:delText>
                </w:r>
                <w:r w:rsidRPr="002B4355" w:rsidDel="00772BFD">
                  <w:delText xml:space="preserve">configured </w:delText>
                </w:r>
              </w:del>
            </w:ins>
            <w:ins w:id="133" w:author="Andrei Stoica (Lenovo)" w:date="2025-04-10T17:55:00Z">
              <w:r w:rsidR="00772BFD">
                <w:t>configur</w:t>
              </w:r>
            </w:ins>
            <w:ins w:id="134" w:author="Andrei Stoica (Lenovo)" w:date="2025-04-11T07:01:00Z">
              <w:r w:rsidR="006401BE">
                <w:t>ed</w:t>
              </w:r>
            </w:ins>
            <w:ins w:id="135" w:author="Andrei Stoica (Lenovo)" w:date="2025-04-11T07:25:00Z">
              <w:r w:rsidR="005E2098">
                <w:t xml:space="preserve"> </w:t>
              </w:r>
            </w:ins>
            <w:ins w:id="136" w:author="Rufael Mekuria" w:date="2025-04-08T09:08:00Z">
              <w:r w:rsidRPr="002B4355">
                <w:t>value</w:t>
              </w:r>
              <w:r>
                <w:t xml:space="preserve"> </w:t>
              </w:r>
              <w:del w:id="137" w:author="Andrei Stoica (Lenovo)" w:date="2025-04-10T17:55:00Z">
                <w:r w:rsidDel="0046459A">
                  <w:delText xml:space="preserve">based </w:delText>
                </w:r>
              </w:del>
            </w:ins>
            <w:ins w:id="138" w:author="Andrei Stoica (Lenovo)" w:date="2025-04-10T17:55:00Z">
              <w:r w:rsidR="0046459A">
                <w:t xml:space="preserve">given </w:t>
              </w:r>
            </w:ins>
            <w:ins w:id="139" w:author="Rufael Mekuria" w:date="2025-04-08T09:08:00Z">
              <w:del w:id="140" w:author="Andrei Stoica (Lenovo)" w:date="2025-04-10T17:55:00Z">
                <w:r w:rsidDel="0046459A">
                  <w:delText xml:space="preserve">on </w:delText>
                </w:r>
              </w:del>
              <w:r>
                <w:t>the payload</w:t>
              </w:r>
            </w:ins>
            <w:ins w:id="141" w:author="Andrei Stoica (Lenovo)" w:date="2025-04-10T17:57:00Z">
              <w:r w:rsidR="003A2345">
                <w:t xml:space="preserve"> and</w:t>
              </w:r>
            </w:ins>
            <w:ins w:id="142" w:author="Rufael Mekuria" w:date="2025-04-08T09:08:00Z">
              <w:r>
                <w:t>/</w:t>
              </w:r>
            </w:ins>
            <w:ins w:id="143" w:author="Andrei Stoica (Lenovo)" w:date="2025-04-10T17:57:00Z">
              <w:r w:rsidR="003A2345">
                <w:t xml:space="preserve">or </w:t>
              </w:r>
            </w:ins>
            <w:ins w:id="144" w:author="Rufael Mekuria" w:date="2025-04-08T09:08:00Z">
              <w:r>
                <w:t>packet type (RTP Payload or RTCP packet type)</w:t>
              </w:r>
            </w:ins>
          </w:p>
        </w:tc>
      </w:tr>
      <w:tr w:rsidR="005D6AD9" w:rsidRPr="002B4355" w14:paraId="66076C02" w14:textId="77777777" w:rsidTr="00955E65">
        <w:trPr>
          <w:ins w:id="145" w:author="Rufael Mekuria" w:date="2025-04-08T09:08:00Z"/>
        </w:trPr>
        <w:tc>
          <w:tcPr>
            <w:tcW w:w="2703" w:type="dxa"/>
          </w:tcPr>
          <w:p w14:paraId="3CBCFA59" w14:textId="77777777" w:rsidR="005D6AD9" w:rsidRPr="002B4355" w:rsidRDefault="005D6AD9" w:rsidP="00955E65">
            <w:pPr>
              <w:pStyle w:val="TAC"/>
              <w:rPr>
                <w:ins w:id="146" w:author="Rufael Mekuria" w:date="2025-04-08T09:08:00Z"/>
              </w:rPr>
            </w:pPr>
            <w:ins w:id="147" w:author="Rufael Mekuria" w:date="2025-04-08T09:08:00Z">
              <w:r w:rsidRPr="002B4355">
                <w:t>PDU Set Size</w:t>
              </w:r>
            </w:ins>
          </w:p>
        </w:tc>
        <w:tc>
          <w:tcPr>
            <w:tcW w:w="3109" w:type="dxa"/>
          </w:tcPr>
          <w:p w14:paraId="38DCF56F" w14:textId="53588D2A" w:rsidR="005D6AD9" w:rsidRPr="002B4355" w:rsidRDefault="00D44613" w:rsidP="00955E65">
            <w:pPr>
              <w:pStyle w:val="TAC"/>
              <w:rPr>
                <w:ins w:id="148" w:author="Rufael Mekuria" w:date="2025-04-08T09:08:00Z"/>
              </w:rPr>
            </w:pPr>
            <w:ins w:id="149" w:author="Andrei Stoica (Lenovo)" w:date="2025-04-11T07:07:00Z">
              <w:r>
                <w:t>Set based on o</w:t>
              </w:r>
            </w:ins>
            <w:ins w:id="150" w:author="Rufael Mekuria" w:date="2025-04-08T09:08:00Z">
              <w:del w:id="151" w:author="Andrei Stoica (Lenovo)" w:date="2025-04-11T07:07:00Z">
                <w:r w:rsidR="005D6AD9" w:rsidRPr="002B4355" w:rsidDel="00D44613">
                  <w:delText>O</w:delText>
                </w:r>
              </w:del>
              <w:r w:rsidR="005D6AD9" w:rsidRPr="002B4355">
                <w:t xml:space="preserve">ptionally transmitted </w:t>
              </w:r>
              <w:del w:id="152" w:author="Andrei Stoica (Lenovo)" w:date="2025-04-11T07:07:00Z">
                <w:r w:rsidR="005D6AD9" w:rsidRPr="002B4355" w:rsidDel="00D44613">
                  <w:delText xml:space="preserve">in additional </w:delText>
                </w:r>
              </w:del>
              <w:proofErr w:type="spellStart"/>
              <w:r w:rsidR="005D6AD9" w:rsidRPr="002B4355">
                <w:t>PSSize</w:t>
              </w:r>
              <w:proofErr w:type="spellEnd"/>
              <w:r w:rsidR="005D6AD9" w:rsidRPr="002B4355">
                <w:t xml:space="preserve"> field</w:t>
              </w:r>
              <w:del w:id="153" w:author="Andrei Stoica (Lenovo)" w:date="2025-04-11T07:07:00Z">
                <w:r w:rsidR="005D6AD9" w:rsidRPr="002B4355" w:rsidDel="00D55747">
                  <w:delText xml:space="preserve"> and derived from this field</w:delText>
                </w:r>
              </w:del>
              <w:r w:rsidR="005D6AD9">
                <w:t xml:space="preserve">, otherwise this </w:t>
              </w:r>
              <w:del w:id="154" w:author="Andrei Stoica (Lenovo)" w:date="2025-04-11T07:11:00Z">
                <w:r w:rsidR="005D6AD9" w:rsidDel="00CD100A">
                  <w:delText>could</w:delText>
                </w:r>
              </w:del>
            </w:ins>
            <w:ins w:id="155" w:author="Andrei Stoica (Lenovo)" w:date="2025-04-11T07:11:00Z">
              <w:r w:rsidR="00CD100A">
                <w:t>can</w:t>
              </w:r>
            </w:ins>
            <w:ins w:id="156" w:author="Rufael Mekuria" w:date="2025-04-08T09:08:00Z">
              <w:r w:rsidR="005D6AD9">
                <w:t xml:space="preserve"> be calculated</w:t>
              </w:r>
              <w:r w:rsidR="005D6AD9" w:rsidRPr="002B4355">
                <w:t>.</w:t>
              </w:r>
            </w:ins>
          </w:p>
        </w:tc>
        <w:tc>
          <w:tcPr>
            <w:tcW w:w="3889" w:type="dxa"/>
          </w:tcPr>
          <w:p w14:paraId="0FC079A5" w14:textId="035678B6" w:rsidR="005D6AD9" w:rsidRPr="002B4355" w:rsidRDefault="00D149B9" w:rsidP="00955E65">
            <w:pPr>
              <w:pStyle w:val="TAC"/>
              <w:rPr>
                <w:ins w:id="157" w:author="Rufael Mekuria" w:date="2025-04-08T09:08:00Z"/>
              </w:rPr>
            </w:pPr>
            <w:ins w:id="158" w:author="Andrei Stoica (Lenovo)" w:date="2025-04-11T06:59:00Z">
              <w:r>
                <w:t xml:space="preserve">Set </w:t>
              </w:r>
            </w:ins>
            <w:ins w:id="159" w:author="Andrei Stoica (Lenovo)" w:date="2025-04-11T07:00:00Z">
              <w:r>
                <w:t xml:space="preserve">to the </w:t>
              </w:r>
            </w:ins>
            <w:ins w:id="160" w:author="Rufael Mekuria" w:date="2025-04-08T09:08:00Z">
              <w:r w:rsidR="005D6AD9" w:rsidRPr="002B4355">
                <w:t>PDU Size</w:t>
              </w:r>
            </w:ins>
          </w:p>
        </w:tc>
      </w:tr>
      <w:tr w:rsidR="005D6AD9" w:rsidRPr="002B4355" w14:paraId="40406449" w14:textId="77777777" w:rsidTr="00955E65">
        <w:trPr>
          <w:ins w:id="161" w:author="Rufael Mekuria" w:date="2025-04-08T09:08:00Z"/>
        </w:trPr>
        <w:tc>
          <w:tcPr>
            <w:tcW w:w="2703" w:type="dxa"/>
          </w:tcPr>
          <w:p w14:paraId="45C763FD" w14:textId="77777777" w:rsidR="005D6AD9" w:rsidRPr="002B4355" w:rsidRDefault="005D6AD9" w:rsidP="00955E65">
            <w:pPr>
              <w:pStyle w:val="TAC"/>
              <w:rPr>
                <w:ins w:id="162" w:author="Rufael Mekuria" w:date="2025-04-08T09:08:00Z"/>
              </w:rPr>
            </w:pPr>
            <w:ins w:id="163" w:author="Rufael Mekuria" w:date="2025-04-08T09:08:00Z">
              <w:r w:rsidRPr="002B4355">
                <w:t>End of Data Burst</w:t>
              </w:r>
            </w:ins>
          </w:p>
        </w:tc>
        <w:tc>
          <w:tcPr>
            <w:tcW w:w="3109" w:type="dxa"/>
          </w:tcPr>
          <w:p w14:paraId="0D53C3E5" w14:textId="77777777" w:rsidR="005D6AD9" w:rsidRPr="002B4355" w:rsidRDefault="005D6AD9" w:rsidP="00955E65">
            <w:pPr>
              <w:pStyle w:val="TAC"/>
              <w:rPr>
                <w:ins w:id="164" w:author="Rufael Mekuria" w:date="2025-04-08T09:08:00Z"/>
              </w:rPr>
            </w:pPr>
            <w:ins w:id="165" w:author="Rufael Mekuria" w:date="2025-04-08T09:08:00Z">
              <w:r w:rsidRPr="002B4355">
                <w:t>Can be set by EoDB flag</w:t>
              </w:r>
            </w:ins>
          </w:p>
        </w:tc>
        <w:tc>
          <w:tcPr>
            <w:tcW w:w="3889" w:type="dxa"/>
          </w:tcPr>
          <w:p w14:paraId="618ED9A4" w14:textId="77777777" w:rsidR="005D6AD9" w:rsidRPr="002B4355" w:rsidRDefault="005D6AD9" w:rsidP="00955E65">
            <w:pPr>
              <w:pStyle w:val="TAC"/>
              <w:rPr>
                <w:ins w:id="166" w:author="Rufael Mekuria" w:date="2025-04-08T09:08:00Z"/>
              </w:rPr>
            </w:pPr>
            <w:ins w:id="167" w:author="Rufael Mekuria" w:date="2025-04-08T09:08:00Z">
              <w:r w:rsidRPr="002B4355">
                <w:t>N/A for</w:t>
              </w:r>
              <w:r>
                <w:t xml:space="preserve"> unmarked</w:t>
              </w:r>
              <w:r w:rsidRPr="002B4355">
                <w:t xml:space="preserve"> PDU</w:t>
              </w:r>
            </w:ins>
          </w:p>
        </w:tc>
      </w:tr>
      <w:tr w:rsidR="005D6AD9" w:rsidRPr="002B4355" w14:paraId="2E5FE358" w14:textId="77777777" w:rsidTr="00955E65">
        <w:trPr>
          <w:ins w:id="168" w:author="Rufael Mekuria" w:date="2025-04-08T09:08:00Z"/>
        </w:trPr>
        <w:tc>
          <w:tcPr>
            <w:tcW w:w="2703" w:type="dxa"/>
          </w:tcPr>
          <w:p w14:paraId="01541A17" w14:textId="77777777" w:rsidR="005D6AD9" w:rsidRPr="002B4355" w:rsidRDefault="005D6AD9" w:rsidP="00955E65">
            <w:pPr>
              <w:pStyle w:val="TAC"/>
              <w:rPr>
                <w:ins w:id="169" w:author="Rufael Mekuria" w:date="2025-04-08T09:08:00Z"/>
              </w:rPr>
            </w:pPr>
            <w:ins w:id="170" w:author="Rufael Mekuria" w:date="2025-04-08T09:08:00Z">
              <w:r w:rsidRPr="002B4355">
                <w:t xml:space="preserve">PDU Sequence </w:t>
              </w:r>
              <w:r>
                <w:t>N</w:t>
              </w:r>
              <w:r w:rsidRPr="002B4355">
                <w:t>umber</w:t>
              </w:r>
              <w:r>
                <w:t xml:space="preserve"> (within a PDU Set)</w:t>
              </w:r>
            </w:ins>
          </w:p>
        </w:tc>
        <w:tc>
          <w:tcPr>
            <w:tcW w:w="3109" w:type="dxa"/>
          </w:tcPr>
          <w:p w14:paraId="1279A878" w14:textId="1CB24A9A" w:rsidR="005D6AD9" w:rsidRPr="002B4355" w:rsidRDefault="00D55747" w:rsidP="00955E65">
            <w:pPr>
              <w:pStyle w:val="TAC"/>
              <w:rPr>
                <w:ins w:id="171" w:author="Rufael Mekuria" w:date="2025-04-08T09:08:00Z"/>
              </w:rPr>
            </w:pPr>
            <w:ins w:id="172" w:author="Andrei Stoica (Lenovo)" w:date="2025-04-11T07:08:00Z">
              <w:r>
                <w:t>Set f</w:t>
              </w:r>
            </w:ins>
            <w:ins w:id="173" w:author="Rufael Mekuria" w:date="2025-04-08T09:08:00Z">
              <w:del w:id="174" w:author="Andrei Stoica (Lenovo)" w:date="2025-04-11T07:08:00Z">
                <w:r w:rsidR="005D6AD9" w:rsidRPr="002B4355" w:rsidDel="00D55747">
                  <w:delText>F</w:delText>
                </w:r>
              </w:del>
              <w:r w:rsidR="005D6AD9" w:rsidRPr="002B4355">
                <w:t xml:space="preserve">rom </w:t>
              </w:r>
              <w:del w:id="175" w:author="Andrei Stoica (Lenovo)" w:date="2025-04-11T07:09:00Z">
                <w:r w:rsidR="005D6AD9" w:rsidRPr="002B4355" w:rsidDel="00D55747">
                  <w:delText xml:space="preserve">PDU </w:delText>
                </w:r>
                <w:r w:rsidR="005D6AD9" w:rsidDel="00D55747">
                  <w:delText>S</w:delText>
                </w:r>
                <w:r w:rsidR="005D6AD9" w:rsidRPr="002B4355" w:rsidDel="00D55747">
                  <w:delText xml:space="preserve">equence </w:delText>
                </w:r>
                <w:r w:rsidR="005D6AD9" w:rsidDel="00D55747">
                  <w:delText>N</w:delText>
                </w:r>
                <w:r w:rsidR="005D6AD9" w:rsidRPr="002B4355" w:rsidDel="00D55747">
                  <w:delText>umber</w:delText>
                </w:r>
                <w:r w:rsidR="005D6AD9" w:rsidDel="00D55747">
                  <w:delText xml:space="preserve"> (</w:delText>
                </w:r>
              </w:del>
              <w:r w:rsidR="005D6AD9">
                <w:t>PSN</w:t>
              </w:r>
              <w:del w:id="176" w:author="Andrei Stoica (Lenovo)" w:date="2025-04-11T07:09:00Z">
                <w:r w:rsidR="005D6AD9" w:rsidDel="00D55747">
                  <w:delText>)</w:delText>
                </w:r>
              </w:del>
              <w:r w:rsidR="005D6AD9" w:rsidRPr="002B4355">
                <w:t xml:space="preserve"> in </w:t>
              </w:r>
            </w:ins>
            <w:ins w:id="177" w:author="Andrei Stoica (Lenovo)" w:date="2025-04-11T07:09:00Z">
              <w:r>
                <w:t xml:space="preserve">the </w:t>
              </w:r>
            </w:ins>
            <w:ins w:id="178" w:author="Rufael Mekuria" w:date="2025-04-08T09:08:00Z">
              <w:r w:rsidR="005D6AD9" w:rsidRPr="002B4355">
                <w:t>RTP HE</w:t>
              </w:r>
            </w:ins>
          </w:p>
        </w:tc>
        <w:tc>
          <w:tcPr>
            <w:tcW w:w="3889" w:type="dxa"/>
          </w:tcPr>
          <w:p w14:paraId="6040BB57" w14:textId="77777777" w:rsidR="005D6AD9" w:rsidRPr="002B4355" w:rsidRDefault="005D6AD9" w:rsidP="00955E65">
            <w:pPr>
              <w:pStyle w:val="TAC"/>
              <w:rPr>
                <w:ins w:id="179" w:author="Rufael Mekuria" w:date="2025-04-08T09:08:00Z"/>
              </w:rPr>
            </w:pPr>
            <w:ins w:id="180" w:author="Rufael Mekuria" w:date="2025-04-08T09:08:00Z">
              <w:r w:rsidRPr="002B4355">
                <w:t>Set to 0</w:t>
              </w:r>
            </w:ins>
          </w:p>
        </w:tc>
      </w:tr>
      <w:tr w:rsidR="005D6AD9" w:rsidRPr="002B4355" w14:paraId="59CED994" w14:textId="77777777" w:rsidTr="00955E65">
        <w:trPr>
          <w:ins w:id="181" w:author="Rufael Mekuria" w:date="2025-04-08T09:08:00Z"/>
        </w:trPr>
        <w:tc>
          <w:tcPr>
            <w:tcW w:w="2703" w:type="dxa"/>
          </w:tcPr>
          <w:p w14:paraId="2FA163F6" w14:textId="77777777" w:rsidR="005D6AD9" w:rsidRPr="002B4355" w:rsidRDefault="005D6AD9" w:rsidP="00955E65">
            <w:pPr>
              <w:pStyle w:val="TAC"/>
              <w:rPr>
                <w:ins w:id="182" w:author="Rufael Mekuria" w:date="2025-04-08T09:08:00Z"/>
              </w:rPr>
            </w:pPr>
            <w:ins w:id="183" w:author="Rufael Mekuria" w:date="2025-04-08T09:08:00Z">
              <w:r w:rsidRPr="002B4355">
                <w:t xml:space="preserve">PDU Set Sequence </w:t>
              </w:r>
              <w:r>
                <w:t>N</w:t>
              </w:r>
              <w:r w:rsidRPr="002B4355">
                <w:t xml:space="preserve">umber </w:t>
              </w:r>
            </w:ins>
          </w:p>
        </w:tc>
        <w:tc>
          <w:tcPr>
            <w:tcW w:w="3109" w:type="dxa"/>
          </w:tcPr>
          <w:p w14:paraId="5D84A8A9" w14:textId="6A444BDC" w:rsidR="005D6AD9" w:rsidRPr="002B4355" w:rsidRDefault="00CD100A" w:rsidP="00955E65">
            <w:pPr>
              <w:pStyle w:val="TAC"/>
              <w:rPr>
                <w:ins w:id="184" w:author="Rufael Mekuria" w:date="2025-04-08T09:08:00Z"/>
              </w:rPr>
            </w:pPr>
            <w:ins w:id="185" w:author="Andrei Stoica (Lenovo)" w:date="2025-04-11T07:11:00Z">
              <w:r>
                <w:t>Set from PSSN in the RTP HE with a s</w:t>
              </w:r>
            </w:ins>
            <w:ins w:id="186" w:author="Rufael Mekuria" w:date="2025-04-08T09:08:00Z">
              <w:del w:id="187" w:author="Andrei Stoica (Lenovo)" w:date="2025-04-11T07:11:00Z">
                <w:r w:rsidR="005D6AD9" w:rsidDel="00CD100A">
                  <w:delText>S</w:delText>
                </w:r>
              </w:del>
              <w:r w:rsidR="005D6AD9">
                <w:t xml:space="preserve">eparate number space, e.g. </w:t>
              </w:r>
              <w:r w:rsidR="005D6AD9" w:rsidRPr="002B4355">
                <w:t>PSSN field from RTP HE with most significant bit is set to 0</w:t>
              </w:r>
              <w:r w:rsidR="005D6AD9">
                <w:t xml:space="preserve"> (another partition is also possible)</w:t>
              </w:r>
            </w:ins>
          </w:p>
        </w:tc>
        <w:tc>
          <w:tcPr>
            <w:tcW w:w="3889" w:type="dxa"/>
          </w:tcPr>
          <w:p w14:paraId="4547427F" w14:textId="199A03BE" w:rsidR="005D6AD9" w:rsidRPr="002B4355" w:rsidRDefault="000D40DD" w:rsidP="00955E65">
            <w:pPr>
              <w:pStyle w:val="TAC"/>
              <w:rPr>
                <w:ins w:id="188" w:author="Rufael Mekuria" w:date="2025-04-08T09:08:00Z"/>
              </w:rPr>
            </w:pPr>
            <w:ins w:id="189" w:author="Andrei Stoica (Lenovo)" w:date="2025-04-11T07:12:00Z">
              <w:r>
                <w:t>Set by UPF implementation with a s</w:t>
              </w:r>
            </w:ins>
            <w:ins w:id="190" w:author="Rufael Mekuria" w:date="2025-04-08T09:08:00Z">
              <w:del w:id="191" w:author="Andrei Stoica (Lenovo)" w:date="2025-04-11T07:12:00Z">
                <w:r w:rsidR="005D6AD9" w:rsidDel="000D40DD">
                  <w:delText>S</w:delText>
                </w:r>
              </w:del>
              <w:r w:rsidR="005D6AD9">
                <w:t>eparate number space e.g. s</w:t>
              </w:r>
              <w:r w:rsidR="005D6AD9" w:rsidRPr="002B4355">
                <w:t>et by UPF with most significant bit set to 1</w:t>
              </w:r>
              <w:r w:rsidR="005D6AD9">
                <w:t xml:space="preserve"> (another partition is also possible)</w:t>
              </w:r>
              <w:r w:rsidR="005D6AD9" w:rsidRPr="002B4355">
                <w:t xml:space="preserve"> </w:t>
              </w:r>
            </w:ins>
          </w:p>
        </w:tc>
      </w:tr>
      <w:tr w:rsidR="005D6AD9" w:rsidRPr="002B4355" w14:paraId="44DF6FDD" w14:textId="77777777" w:rsidTr="00955E65">
        <w:trPr>
          <w:ins w:id="192" w:author="Rufael Mekuria" w:date="2025-04-08T09:08:00Z"/>
        </w:trPr>
        <w:tc>
          <w:tcPr>
            <w:tcW w:w="2703" w:type="dxa"/>
          </w:tcPr>
          <w:p w14:paraId="6F7DDBA1" w14:textId="77777777" w:rsidR="005D6AD9" w:rsidRPr="002B4355" w:rsidRDefault="005D6AD9" w:rsidP="00955E65">
            <w:pPr>
              <w:pStyle w:val="TAC"/>
              <w:rPr>
                <w:ins w:id="193" w:author="Rufael Mekuria" w:date="2025-04-08T09:08:00Z"/>
              </w:rPr>
            </w:pPr>
            <w:ins w:id="194" w:author="Rufael Mekuria" w:date="2025-04-08T09:08:00Z">
              <w:r>
                <w:t>E</w:t>
              </w:r>
              <w:r w:rsidRPr="002B4355">
                <w:t xml:space="preserve">nd of PDU </w:t>
              </w:r>
              <w:r>
                <w:t>S</w:t>
              </w:r>
              <w:r w:rsidRPr="002B4355">
                <w:t>et</w:t>
              </w:r>
            </w:ins>
          </w:p>
        </w:tc>
        <w:tc>
          <w:tcPr>
            <w:tcW w:w="3109" w:type="dxa"/>
          </w:tcPr>
          <w:p w14:paraId="4A5F99A9" w14:textId="13ED07BB" w:rsidR="005D6AD9" w:rsidRPr="002B4355" w:rsidRDefault="003754F5" w:rsidP="00955E65">
            <w:pPr>
              <w:pStyle w:val="TAC"/>
              <w:rPr>
                <w:ins w:id="195" w:author="Rufael Mekuria" w:date="2025-04-08T09:08:00Z"/>
              </w:rPr>
            </w:pPr>
            <w:ins w:id="196" w:author="Andrei Stoica (Lenovo)" w:date="2025-04-11T07:13:00Z">
              <w:r>
                <w:t xml:space="preserve">Set from </w:t>
              </w:r>
            </w:ins>
            <w:ins w:id="197" w:author="Rufael Mekuria" w:date="2025-04-08T09:08:00Z">
              <w:r w:rsidR="005D6AD9" w:rsidRPr="002B4355">
                <w:t xml:space="preserve">End of the PDU Set </w:t>
              </w:r>
              <w:r w:rsidR="005D6AD9">
                <w:t xml:space="preserve">(E) </w:t>
              </w:r>
            </w:ins>
            <w:ins w:id="198" w:author="Andrei Stoica (Lenovo)" w:date="2025-04-11T07:13:00Z">
              <w:r>
                <w:t xml:space="preserve">field </w:t>
              </w:r>
            </w:ins>
            <w:ins w:id="199" w:author="Rufael Mekuria" w:date="2025-04-08T09:08:00Z">
              <w:r w:rsidR="005D6AD9" w:rsidRPr="002B4355">
                <w:t xml:space="preserve">in </w:t>
              </w:r>
            </w:ins>
            <w:ins w:id="200" w:author="Andrei Stoica (Lenovo)" w:date="2025-04-11T07:13:00Z">
              <w:r w:rsidR="00510BDA">
                <w:t xml:space="preserve">the </w:t>
              </w:r>
            </w:ins>
            <w:ins w:id="201" w:author="Rufael Mekuria" w:date="2025-04-08T09:08:00Z">
              <w:r w:rsidR="005D6AD9" w:rsidRPr="002B4355">
                <w:t>RTP HE</w:t>
              </w:r>
            </w:ins>
          </w:p>
        </w:tc>
        <w:tc>
          <w:tcPr>
            <w:tcW w:w="3889" w:type="dxa"/>
          </w:tcPr>
          <w:p w14:paraId="5096D112" w14:textId="628BFE16" w:rsidR="005D6AD9" w:rsidRPr="002B4355" w:rsidRDefault="005D6AD9" w:rsidP="00955E65">
            <w:pPr>
              <w:pStyle w:val="TAC"/>
              <w:rPr>
                <w:ins w:id="202" w:author="Rufael Mekuria" w:date="2025-04-08T09:08:00Z"/>
              </w:rPr>
            </w:pPr>
            <w:ins w:id="203" w:author="Rufael Mekuria" w:date="2025-04-08T09:08:00Z">
              <w:del w:id="204" w:author="Andrei Stoica (Lenovo)" w:date="2025-04-11T07:13:00Z">
                <w:r w:rsidRPr="002B4355" w:rsidDel="00171399">
                  <w:delText xml:space="preserve">Always </w:delText>
                </w:r>
              </w:del>
            </w:ins>
            <w:ins w:id="205" w:author="Andrei Stoica (Lenovo)" w:date="2025-04-11T07:13:00Z">
              <w:r w:rsidR="00171399">
                <w:t>S</w:t>
              </w:r>
              <w:r w:rsidR="00990BE0">
                <w:t xml:space="preserve">et to </w:t>
              </w:r>
            </w:ins>
            <w:ins w:id="206" w:author="Rufael Mekuria" w:date="2025-04-08T09:08:00Z">
              <w:r w:rsidRPr="002B4355">
                <w:t>1</w:t>
              </w:r>
            </w:ins>
          </w:p>
        </w:tc>
      </w:tr>
    </w:tbl>
    <w:p w14:paraId="4AD34056" w14:textId="77777777" w:rsidR="005D6AD9" w:rsidRDefault="005D6AD9" w:rsidP="005D6AD9">
      <w:pPr>
        <w:pStyle w:val="NO"/>
        <w:ind w:left="0" w:firstLine="0"/>
        <w:rPr>
          <w:ins w:id="207" w:author="Rufael Mekuria" w:date="2025-04-08T09:08:00Z"/>
        </w:rPr>
      </w:pPr>
    </w:p>
    <w:p w14:paraId="2557EEEC" w14:textId="09DA26A2" w:rsidR="005D6AD9" w:rsidRDefault="005D6AD9" w:rsidP="005D6AD9">
      <w:pPr>
        <w:pStyle w:val="NO"/>
        <w:ind w:left="0" w:firstLine="0"/>
        <w:rPr>
          <w:ins w:id="208" w:author="Rufael Mekuria" w:date="2025-04-08T09:08:00Z"/>
        </w:rPr>
      </w:pPr>
      <w:ins w:id="209" w:author="Rufael Mekuria" w:date="2025-04-08T09:08:00Z">
        <w:r>
          <w:t xml:space="preserve">PDU Set Importance can be set based on a </w:t>
        </w:r>
        <w:del w:id="210" w:author="Andrei Stoica (Lenovo)" w:date="2025-04-11T07:14:00Z">
          <w:r w:rsidDel="002E4BD5">
            <w:delText>pre</w:delText>
          </w:r>
        </w:del>
        <w:r>
          <w:t xml:space="preserve">configured value </w:t>
        </w:r>
      </w:ins>
      <w:ins w:id="211" w:author="Andrei Stoica (Lenovo)" w:date="2025-04-11T07:14:00Z">
        <w:r w:rsidR="002E4BD5">
          <w:t xml:space="preserve">(e.g., by operator pre-configured policy </w:t>
        </w:r>
        <w:commentRangeStart w:id="212"/>
        <w:r w:rsidR="002E4BD5">
          <w:t>or AF configured value for the session</w:t>
        </w:r>
      </w:ins>
      <w:commentRangeEnd w:id="212"/>
      <w:ins w:id="213" w:author="Andrei Stoica (Lenovo)" w:date="2025-04-11T07:26:00Z">
        <w:r w:rsidR="00580735">
          <w:rPr>
            <w:rStyle w:val="CommentReference"/>
          </w:rPr>
          <w:commentReference w:id="212"/>
        </w:r>
      </w:ins>
      <w:ins w:id="214" w:author="Andrei Stoica (Lenovo)" w:date="2025-04-11T07:14:00Z">
        <w:r w:rsidR="002E4BD5">
          <w:t xml:space="preserve">) </w:t>
        </w:r>
      </w:ins>
      <w:ins w:id="215" w:author="Rufael Mekuria" w:date="2025-04-08T09:08:00Z">
        <w:r>
          <w:t>in the 5G System for unmarked PDUs and from the RTP HE for PDU Set marking for marked PDUs.</w:t>
        </w:r>
      </w:ins>
    </w:p>
    <w:p w14:paraId="397598BE" w14:textId="41DB58E6" w:rsidR="005D6AD9" w:rsidRDefault="005D6AD9" w:rsidP="005D6AD9">
      <w:pPr>
        <w:pStyle w:val="NO"/>
        <w:ind w:left="0" w:firstLine="0"/>
        <w:rPr>
          <w:ins w:id="216" w:author="Rufael Mekuria" w:date="2025-04-08T09:08:00Z"/>
        </w:rPr>
      </w:pPr>
      <w:ins w:id="217" w:author="Rufael Mekuria" w:date="2025-04-08T09:08:00Z">
        <w:r>
          <w:lastRenderedPageBreak/>
          <w:t xml:space="preserve">PDU Set Size can be derived from the RTP HE if </w:t>
        </w:r>
        <w:del w:id="218" w:author="Andrei Stoica (Lenovo)" w:date="2025-04-11T07:14:00Z">
          <w:r w:rsidDel="002E4BD5">
            <w:delText>set</w:delText>
          </w:r>
        </w:del>
      </w:ins>
      <w:ins w:id="219" w:author="Andrei Stoica (Lenovo)" w:date="2025-04-11T07:14:00Z">
        <w:r w:rsidR="002E4BD5">
          <w:t>available</w:t>
        </w:r>
      </w:ins>
      <w:ins w:id="220" w:author="Rufael Mekuria" w:date="2025-04-08T09:08:00Z">
        <w:r>
          <w:t>, otherwise it can be calculated if needed</w:t>
        </w:r>
      </w:ins>
      <w:ins w:id="221" w:author="Andrei Stoica (Lenovo)" w:date="2025-04-11T07:15:00Z">
        <w:r w:rsidR="002E4BD5">
          <w:t>,</w:t>
        </w:r>
      </w:ins>
      <w:ins w:id="222" w:author="Rufael Mekuria" w:date="2025-04-08T09:08:00Z">
        <w:del w:id="223" w:author="Andrei Stoica (Lenovo)" w:date="2025-04-11T07:15:00Z">
          <w:r w:rsidDel="002E4BD5">
            <w:delText>,</w:delText>
          </w:r>
        </w:del>
        <w:r>
          <w:t xml:space="preserve"> </w:t>
        </w:r>
        <w:del w:id="224" w:author="Andrei Stoica (Lenovo)" w:date="2025-04-11T07:15:00Z">
          <w:r w:rsidDel="002E4BD5">
            <w:delText>f</w:delText>
          </w:r>
        </w:del>
      </w:ins>
      <w:ins w:id="225" w:author="Andrei Stoica (Lenovo)" w:date="2025-04-11T07:15:00Z">
        <w:r w:rsidR="002E4BD5">
          <w:t>F</w:t>
        </w:r>
      </w:ins>
      <w:ins w:id="226" w:author="Rufael Mekuria" w:date="2025-04-08T09:08:00Z">
        <w:r>
          <w:t xml:space="preserve">or unmarked packets it equals the PDU Size (assuming single packet per PDU Set in these cases). </w:t>
        </w:r>
      </w:ins>
    </w:p>
    <w:p w14:paraId="6F719606" w14:textId="77777777" w:rsidR="005D6AD9" w:rsidRPr="002B4355" w:rsidRDefault="005D6AD9" w:rsidP="005D6AD9">
      <w:pPr>
        <w:rPr>
          <w:ins w:id="227" w:author="Rufael Mekuria" w:date="2025-04-08T09:08:00Z"/>
        </w:rPr>
      </w:pPr>
      <w:ins w:id="228" w:author="Rufael Mekuria" w:date="2025-04-08T09:08:00Z">
        <w:r w:rsidRPr="002B4355">
          <w:t xml:space="preserve">PDU Sequence </w:t>
        </w:r>
        <w:r>
          <w:t>N</w:t>
        </w:r>
        <w:r w:rsidRPr="002B4355">
          <w:t>umber</w:t>
        </w:r>
        <w:r>
          <w:t xml:space="preserve"> (within a PDU Set)</w:t>
        </w:r>
        <w:r w:rsidRPr="002B4355">
          <w:t xml:space="preserve"> could be retrieved from the PSN in RTP HE, or when no RTP HE is present</w:t>
        </w:r>
        <w:r>
          <w:t xml:space="preserve"> (unmarked PDU), it can be set to 0 as only a single PDU is present in the PDU Set</w:t>
        </w:r>
        <w:r w:rsidRPr="002B4355">
          <w:t>.</w:t>
        </w:r>
      </w:ins>
    </w:p>
    <w:p w14:paraId="73955EAF" w14:textId="06E8186A" w:rsidR="005D6AD9" w:rsidRDefault="005D6AD9" w:rsidP="005D6AD9">
      <w:pPr>
        <w:rPr>
          <w:ins w:id="229" w:author="Andrei Stoica (Lenovo)" w:date="2025-04-11T07:23:00Z"/>
        </w:rPr>
      </w:pPr>
      <w:ins w:id="230" w:author="Rufael Mekuria" w:date="2025-04-08T09:08:00Z">
        <w:r>
          <w:t>Deriving the</w:t>
        </w:r>
        <w:r w:rsidRPr="002B4355">
          <w:t xml:space="preserve"> PDU Set Sequence N</w:t>
        </w:r>
        <w:r>
          <w:t>umber includes some additional steps to enable</w:t>
        </w:r>
        <w:r w:rsidRPr="002B4355">
          <w:t xml:space="preserve"> </w:t>
        </w:r>
        <w:r>
          <w:t xml:space="preserve">using a different number space for marked and unmarked PDUs. </w:t>
        </w:r>
        <w:r w:rsidRPr="002B4355">
          <w:t>As an example, the UPF can only use the 9 least significant bits of the RTP HE</w:t>
        </w:r>
        <w:r>
          <w:t xml:space="preserve"> to number the marked PDUs. In addition, for unmarked PDUs it can </w:t>
        </w:r>
        <w:r w:rsidRPr="002B4355">
          <w:t xml:space="preserve">set the most significant bit of </w:t>
        </w:r>
        <w:r>
          <w:t>PSSN in PDU Set information to 1</w:t>
        </w:r>
        <w:r w:rsidRPr="002B4355">
          <w:t xml:space="preserve">. </w:t>
        </w:r>
        <w:r>
          <w:t xml:space="preserve">Other </w:t>
        </w:r>
      </w:ins>
      <w:ins w:id="231" w:author="Andrei Stoica (Lenovo)" w:date="2025-04-11T07:17:00Z">
        <w:r w:rsidR="00601DD8">
          <w:t xml:space="preserve">number space </w:t>
        </w:r>
      </w:ins>
      <w:ins w:id="232" w:author="Rufael Mekuria" w:date="2025-04-08T09:08:00Z">
        <w:r>
          <w:t xml:space="preserve">separations of the </w:t>
        </w:r>
      </w:ins>
      <w:ins w:id="233" w:author="Andrei Stoica (Lenovo)" w:date="2025-04-11T07:17:00Z">
        <w:r w:rsidR="00601DD8">
          <w:t xml:space="preserve">PSSN field </w:t>
        </w:r>
      </w:ins>
      <w:ins w:id="234" w:author="Rufael Mekuria" w:date="2025-04-08T09:08:00Z">
        <w:del w:id="235" w:author="Andrei Stoica (Lenovo)" w:date="2025-04-11T07:17:00Z">
          <w:r w:rsidDel="00601DD8">
            <w:delText xml:space="preserve">number space </w:delText>
          </w:r>
        </w:del>
        <w:r>
          <w:t>are also possible</w:t>
        </w:r>
      </w:ins>
      <w:ins w:id="236" w:author="Andrei Stoica (Lenovo)" w:date="2025-04-11T07:17:00Z">
        <w:r w:rsidR="00F11454">
          <w:t xml:space="preserve"> up to UPF implementation</w:t>
        </w:r>
      </w:ins>
      <w:ins w:id="237" w:author="Rufael Mekuria" w:date="2025-04-08T09:08:00Z">
        <w:r>
          <w:t>.</w:t>
        </w:r>
      </w:ins>
    </w:p>
    <w:p w14:paraId="2EFEB153" w14:textId="77777777" w:rsidR="0011358E" w:rsidRPr="002B4355" w:rsidRDefault="0011358E" w:rsidP="0011358E">
      <w:pPr>
        <w:pStyle w:val="NO"/>
        <w:rPr>
          <w:ins w:id="238" w:author="Andrei Stoica (Lenovo)" w:date="2025-04-11T07:23:00Z"/>
        </w:rPr>
      </w:pPr>
      <w:commentRangeStart w:id="239"/>
      <w:ins w:id="240" w:author="Andrei Stoica (Lenovo)" w:date="2025-04-11T07:23:00Z">
        <w:r w:rsidRPr="002B4355">
          <w:t>NOTE</w:t>
        </w:r>
        <w:r>
          <w:t xml:space="preserve"> 1</w:t>
        </w:r>
        <w:r w:rsidRPr="002B4355">
          <w:t>:</w:t>
        </w:r>
        <w:commentRangeEnd w:id="239"/>
        <w:r w:rsidR="00F955ED">
          <w:rPr>
            <w:rStyle w:val="CommentReference"/>
          </w:rPr>
          <w:commentReference w:id="239"/>
        </w:r>
        <w:r w:rsidRPr="002B4355">
          <w:tab/>
          <w:t xml:space="preserve">The RTP HE PSSN </w:t>
        </w:r>
        <w:r>
          <w:t xml:space="preserve">of marked PDUs </w:t>
        </w:r>
        <w:r w:rsidRPr="002B4355">
          <w:t>cannot map directly to PSSN for PDU Set informat</w:t>
        </w:r>
        <w:r>
          <w:t>ion when unmarked PDUs are also present as the UPF needs to assign non-colliding PSSN numbers to both.</w:t>
        </w:r>
      </w:ins>
    </w:p>
    <w:p w14:paraId="63BD627A" w14:textId="15D8042D" w:rsidR="0011358E" w:rsidRDefault="0011358E" w:rsidP="0011358E">
      <w:pPr>
        <w:pStyle w:val="NO"/>
        <w:rPr>
          <w:ins w:id="241" w:author="Rufael Mekuria" w:date="2025-04-08T09:08:00Z"/>
        </w:rPr>
      </w:pPr>
      <w:ins w:id="242" w:author="Andrei Stoica (Lenovo)" w:date="2025-04-11T07:23:00Z">
        <w:r w:rsidRPr="002B4355">
          <w:t>NOTE</w:t>
        </w:r>
        <w:r>
          <w:t xml:space="preserve"> 2</w:t>
        </w:r>
        <w:r w:rsidRPr="002B4355">
          <w:t>:</w:t>
        </w:r>
        <w:r w:rsidRPr="002B4355">
          <w:tab/>
          <w:t>Th</w:t>
        </w:r>
      </w:ins>
      <w:ins w:id="243" w:author="Andrei Stoica (Lenovo)" w:date="2025-04-11T07:29:00Z">
        <w:r w:rsidR="0073208E">
          <w:t>e</w:t>
        </w:r>
      </w:ins>
      <w:ins w:id="244" w:author="Andrei Stoica (Lenovo)" w:date="2025-04-11T07:23:00Z">
        <w:r w:rsidRPr="002B4355">
          <w:t xml:space="preserve"> </w:t>
        </w:r>
      </w:ins>
      <w:ins w:id="245" w:author="Andrei Stoica (Lenovo)" w:date="2025-04-11T07:28:00Z">
        <w:r w:rsidR="0073208E">
          <w:t xml:space="preserve">example </w:t>
        </w:r>
      </w:ins>
      <w:ins w:id="246" w:author="Andrei Stoica (Lenovo)" w:date="2025-04-11T07:23:00Z">
        <w:r w:rsidRPr="002B4355">
          <w:t>show</w:t>
        </w:r>
        <w:r>
          <w:t>s</w:t>
        </w:r>
        <w:r w:rsidRPr="002B4355">
          <w:t xml:space="preserve"> </w:t>
        </w:r>
        <w:r>
          <w:t xml:space="preserve">how </w:t>
        </w:r>
        <w:r w:rsidRPr="002B4355">
          <w:t xml:space="preserve">a possible mapping of PSSN from RTP HE and non RTP HE packets can be done at </w:t>
        </w:r>
        <w:r>
          <w:t xml:space="preserve">the </w:t>
        </w:r>
        <w:r w:rsidRPr="002B4355">
          <w:t xml:space="preserve">UPF. Other </w:t>
        </w:r>
      </w:ins>
      <w:ins w:id="247" w:author="Andrei Stoica (Lenovo)" w:date="2025-04-11T07:29:00Z">
        <w:r w:rsidR="0073208E">
          <w:t xml:space="preserve">implementations </w:t>
        </w:r>
      </w:ins>
      <w:ins w:id="248" w:author="Andrei Stoica (Lenovo)" w:date="2025-04-11T07:23:00Z">
        <w:r w:rsidRPr="002B4355">
          <w:t>can be equally valid and applicable by the UPF.</w:t>
        </w:r>
      </w:ins>
    </w:p>
    <w:p w14:paraId="1F563A57" w14:textId="77777777" w:rsidR="00785069" w:rsidRDefault="005D6AD9" w:rsidP="005D6AD9">
      <w:pPr>
        <w:pStyle w:val="NO"/>
        <w:ind w:left="0" w:firstLine="0"/>
        <w:rPr>
          <w:ins w:id="249" w:author="Andrei Stoica (Lenovo)" w:date="2025-04-11T07:18:00Z"/>
        </w:rPr>
      </w:pPr>
      <w:ins w:id="250" w:author="Rufael Mekuria" w:date="2025-04-08T09:08:00Z">
        <w:r>
          <w:t xml:space="preserve">End of Data Burst is not applicable for unmarked PDUs. </w:t>
        </w:r>
      </w:ins>
    </w:p>
    <w:p w14:paraId="445E5F2D" w14:textId="788B9EC1" w:rsidR="005D6AD9" w:rsidRPr="002B4355" w:rsidRDefault="005D6AD9" w:rsidP="005D6AD9">
      <w:pPr>
        <w:pStyle w:val="NO"/>
        <w:ind w:left="0" w:firstLine="0"/>
        <w:rPr>
          <w:ins w:id="251" w:author="Rufael Mekuria" w:date="2025-04-08T09:08:00Z"/>
        </w:rPr>
      </w:pPr>
      <w:ins w:id="252" w:author="Rufael Mekuria" w:date="2025-04-08T09:08:00Z">
        <w:r>
          <w:t>End of PDU Set for unmarked PDUs is always equal to 1 since there is only one PDU in the PDU Set.</w:t>
        </w:r>
        <w:r w:rsidRPr="002B4355">
          <w:t xml:space="preserve"> </w:t>
        </w:r>
      </w:ins>
    </w:p>
    <w:p w14:paraId="73762812" w14:textId="5D89DACA" w:rsidR="005D6AD9" w:rsidRPr="002B4355" w:rsidDel="0011358E" w:rsidRDefault="005D6AD9" w:rsidP="005D6AD9">
      <w:pPr>
        <w:pStyle w:val="NO"/>
        <w:rPr>
          <w:ins w:id="253" w:author="Rufael Mekuria" w:date="2025-04-08T09:08:00Z"/>
          <w:del w:id="254" w:author="Andrei Stoica (Lenovo)" w:date="2025-04-11T07:22:00Z"/>
        </w:rPr>
      </w:pPr>
      <w:ins w:id="255" w:author="Rufael Mekuria" w:date="2025-04-08T09:08:00Z">
        <w:del w:id="256" w:author="Andrei Stoica (Lenovo)" w:date="2025-04-11T07:22:00Z">
          <w:r w:rsidRPr="002B4355" w:rsidDel="0011358E">
            <w:delText>NOTE</w:delText>
          </w:r>
          <w:r w:rsidDel="0011358E">
            <w:delText xml:space="preserve"> 1</w:delText>
          </w:r>
          <w:r w:rsidRPr="002B4355" w:rsidDel="0011358E">
            <w:delText>:</w:delText>
          </w:r>
          <w:r w:rsidRPr="002B4355" w:rsidDel="0011358E">
            <w:tab/>
            <w:delText>The RTP HE PSSN cannot map directly to PSSN for PDU Set informat</w:delText>
          </w:r>
          <w:r w:rsidDel="0011358E">
            <w:delText>ion when unmarked PDUs are present as the UPF needs to assign numbers to both.</w:delText>
          </w:r>
        </w:del>
      </w:ins>
    </w:p>
    <w:p w14:paraId="16EC3BDE" w14:textId="4340B7DB" w:rsidR="005D6AD9" w:rsidDel="0011358E" w:rsidRDefault="005D6AD9" w:rsidP="005D6AD9">
      <w:pPr>
        <w:pStyle w:val="NO"/>
        <w:rPr>
          <w:ins w:id="257" w:author="Rufael Mekuria" w:date="2025-04-08T09:08:00Z"/>
          <w:del w:id="258" w:author="Andrei Stoica (Lenovo)" w:date="2025-04-11T07:22:00Z"/>
        </w:rPr>
      </w:pPr>
      <w:ins w:id="259" w:author="Rufael Mekuria" w:date="2025-04-08T09:08:00Z">
        <w:del w:id="260" w:author="Andrei Stoica (Lenovo)" w:date="2025-04-11T07:22:00Z">
          <w:r w:rsidRPr="002B4355" w:rsidDel="0011358E">
            <w:delText>NOTE</w:delText>
          </w:r>
          <w:r w:rsidDel="0011358E">
            <w:delText xml:space="preserve"> 2</w:delText>
          </w:r>
          <w:r w:rsidRPr="002B4355" w:rsidDel="0011358E">
            <w:delText>:</w:delText>
          </w:r>
          <w:r w:rsidRPr="002B4355" w:rsidDel="0011358E">
            <w:tab/>
            <w:delText>This solution show</w:delText>
          </w:r>
          <w:r w:rsidDel="0011358E">
            <w:delText>s</w:delText>
          </w:r>
          <w:r w:rsidRPr="002B4355" w:rsidDel="0011358E">
            <w:delText xml:space="preserve"> </w:delText>
          </w:r>
          <w:r w:rsidDel="0011358E">
            <w:delText xml:space="preserve">how </w:delText>
          </w:r>
          <w:r w:rsidRPr="002B4355" w:rsidDel="0011358E">
            <w:delText xml:space="preserve">a possible mapping of PSSN from RTP HE and non RTP HE packets can be done at </w:delText>
          </w:r>
          <w:r w:rsidDel="0011358E">
            <w:delText xml:space="preserve">the </w:delText>
          </w:r>
          <w:r w:rsidRPr="002B4355" w:rsidDel="0011358E">
            <w:delText>UPF. Other solutions can be equally valid and applicable by the UPF.</w:delText>
          </w:r>
          <w:r w:rsidDel="0011358E">
            <w:delText xml:space="preserve"> </w:delText>
          </w:r>
          <w:commentRangeStart w:id="261"/>
          <w:r w:rsidDel="0011358E">
            <w:delText>This example was included to illustrate this issue as in practice both marked and unmarked packets can coexist</w:delText>
          </w:r>
        </w:del>
      </w:ins>
      <w:commentRangeEnd w:id="261"/>
      <w:r w:rsidR="00430EE0">
        <w:rPr>
          <w:rStyle w:val="CommentReference"/>
        </w:rPr>
        <w:commentReference w:id="261"/>
      </w:r>
      <w:ins w:id="262" w:author="Rufael Mekuria" w:date="2025-04-08T09:08:00Z">
        <w:del w:id="263" w:author="Andrei Stoica (Lenovo)" w:date="2025-04-11T07:22:00Z">
          <w:r w:rsidDel="0011358E">
            <w:delText>.</w:delText>
          </w:r>
        </w:del>
      </w:ins>
    </w:p>
    <w:p w14:paraId="7FC17AE7" w14:textId="77777777" w:rsidR="005D6AD9" w:rsidRDefault="005D6AD9" w:rsidP="005D6AD9">
      <w:pPr>
        <w:pStyle w:val="NO"/>
        <w:rPr>
          <w:ins w:id="264" w:author="Rufael Mekuria" w:date="2025-04-08T09:08:00Z"/>
        </w:rPr>
      </w:pPr>
      <w:ins w:id="265" w:author="Rufael Mekuria" w:date="2025-04-08T09:08:00Z">
        <w:r>
          <w:t xml:space="preserve">NOTE 3: This guideline example </w:t>
        </w:r>
        <w:commentRangeStart w:id="266"/>
        <w:r>
          <w:t xml:space="preserve">will be coordinated with SA2 </w:t>
        </w:r>
      </w:ins>
      <w:commentRangeEnd w:id="266"/>
      <w:r w:rsidR="0011358E">
        <w:rPr>
          <w:rStyle w:val="CommentReference"/>
        </w:rPr>
        <w:commentReference w:id="266"/>
      </w:r>
      <w:ins w:id="267" w:author="Rufael Mekuria" w:date="2025-04-08T09:08:00Z">
        <w:r>
          <w:t>to confirm that this is aspect is left to implementation and that this example is feasible.</w:t>
        </w:r>
      </w:ins>
    </w:p>
    <w:p w14:paraId="49DC0095" w14:textId="77777777" w:rsidR="00DB36E9" w:rsidRDefault="00DB36E9" w:rsidP="001D360F">
      <w:pPr>
        <w:pStyle w:val="NO"/>
      </w:pPr>
    </w:p>
    <w:sectPr w:rsidR="00DB36E9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2" w:author="Andrei Stoica (Lenovo)" w:date="2025-04-11T07:26:00Z" w:initials="RAS">
    <w:p w14:paraId="482623A5" w14:textId="79B9F448" w:rsidR="00580735" w:rsidRDefault="00580735" w:rsidP="0058073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Remove if we do not agree CR on AF setting this.</w:t>
      </w:r>
    </w:p>
  </w:comment>
  <w:comment w:id="239" w:author="Andrei Stoica (Lenovo)" w:date="2025-04-11T07:23:00Z" w:initials="RAS">
    <w:p w14:paraId="5B4825CC" w14:textId="11CEE182" w:rsidR="00F955ED" w:rsidRDefault="00F955ED" w:rsidP="00F955E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Moved up to relevant paragraph</w:t>
      </w:r>
    </w:p>
  </w:comment>
  <w:comment w:id="261" w:author="Andrei Stoica (Lenovo)" w:date="2025-04-11T07:30:00Z" w:initials="RAS">
    <w:p w14:paraId="653091B9" w14:textId="77777777" w:rsidR="00430EE0" w:rsidRDefault="00430EE0" w:rsidP="00430EE0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part is really not needed. We say when is applicable and why we use it already</w:t>
      </w:r>
    </w:p>
  </w:comment>
  <w:comment w:id="266" w:author="Andrei Stoica (Lenovo)" w:date="2025-04-11T07:22:00Z" w:initials="RAS">
    <w:p w14:paraId="79C795FF" w14:textId="77777777" w:rsidR="007F2AC3" w:rsidRDefault="0011358E" w:rsidP="007F2AC3">
      <w:pPr>
        <w:pStyle w:val="CommentText"/>
      </w:pPr>
      <w:r>
        <w:rPr>
          <w:rStyle w:val="CommentReference"/>
        </w:rPr>
        <w:annotationRef/>
      </w:r>
      <w:r w:rsidR="007F2AC3">
        <w:t>Not sure this is a must… SA2 left details to implementations, and this is just an informative example of a possible one. Prefer to remove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2623A5" w15:done="0"/>
  <w15:commentEx w15:paraId="5B4825CC" w15:done="0"/>
  <w15:commentEx w15:paraId="653091B9" w15:done="0"/>
  <w15:commentEx w15:paraId="79C795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87668B" w16cex:dateUtc="2025-04-11T05:26:00Z"/>
  <w16cex:commentExtensible w16cex:durableId="72D153CC" w16cex:dateUtc="2025-04-11T05:23:00Z"/>
  <w16cex:commentExtensible w16cex:durableId="2D212445" w16cex:dateUtc="2025-04-11T05:30:00Z"/>
  <w16cex:commentExtensible w16cex:durableId="5D623BE3" w16cex:dateUtc="2025-04-11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2623A5" w16cid:durableId="3C87668B"/>
  <w16cid:commentId w16cid:paraId="5B4825CC" w16cid:durableId="72D153CC"/>
  <w16cid:commentId w16cid:paraId="653091B9" w16cid:durableId="2D212445"/>
  <w16cid:commentId w16cid:paraId="79C795FF" w16cid:durableId="5D623BE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25D1" w14:textId="77777777" w:rsidR="00957D9F" w:rsidRDefault="00957D9F">
      <w:r>
        <w:separator/>
      </w:r>
    </w:p>
  </w:endnote>
  <w:endnote w:type="continuationSeparator" w:id="0">
    <w:p w14:paraId="5D004CD6" w14:textId="77777777" w:rsidR="00957D9F" w:rsidRDefault="0095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27EE" w14:textId="77777777" w:rsidR="00957D9F" w:rsidRDefault="00957D9F">
      <w:r>
        <w:separator/>
      </w:r>
    </w:p>
  </w:footnote>
  <w:footnote w:type="continuationSeparator" w:id="0">
    <w:p w14:paraId="518186D8" w14:textId="77777777" w:rsidR="00957D9F" w:rsidRDefault="0095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7EB9"/>
    <w:multiLevelType w:val="hybridMultilevel"/>
    <w:tmpl w:val="DDC6B4C6"/>
    <w:lvl w:ilvl="0" w:tplc="D034D4D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183782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Andrei Stoica (Lenovo)">
    <w15:presenceInfo w15:providerId="None" w15:userId="Andrei Stoica (Leno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0820"/>
    <w:rsid w:val="00070E09"/>
    <w:rsid w:val="00093112"/>
    <w:rsid w:val="000A6394"/>
    <w:rsid w:val="000B7FED"/>
    <w:rsid w:val="000C038A"/>
    <w:rsid w:val="000C6598"/>
    <w:rsid w:val="000D40DD"/>
    <w:rsid w:val="000D44B3"/>
    <w:rsid w:val="000E4C2B"/>
    <w:rsid w:val="000E6D5E"/>
    <w:rsid w:val="00101F10"/>
    <w:rsid w:val="0011358E"/>
    <w:rsid w:val="0011752E"/>
    <w:rsid w:val="00145D43"/>
    <w:rsid w:val="001677B0"/>
    <w:rsid w:val="001706A8"/>
    <w:rsid w:val="00171399"/>
    <w:rsid w:val="00177E27"/>
    <w:rsid w:val="001851E8"/>
    <w:rsid w:val="001857D2"/>
    <w:rsid w:val="00192C46"/>
    <w:rsid w:val="001A08B3"/>
    <w:rsid w:val="001A2C2C"/>
    <w:rsid w:val="001A4DA6"/>
    <w:rsid w:val="001A7B60"/>
    <w:rsid w:val="001B4C9D"/>
    <w:rsid w:val="001B52F0"/>
    <w:rsid w:val="001B5508"/>
    <w:rsid w:val="001B7A65"/>
    <w:rsid w:val="001D360F"/>
    <w:rsid w:val="001D7F6E"/>
    <w:rsid w:val="001E41F3"/>
    <w:rsid w:val="0022013A"/>
    <w:rsid w:val="0022690D"/>
    <w:rsid w:val="00241BC7"/>
    <w:rsid w:val="00250773"/>
    <w:rsid w:val="0025681C"/>
    <w:rsid w:val="0026004D"/>
    <w:rsid w:val="00261ED0"/>
    <w:rsid w:val="002640DD"/>
    <w:rsid w:val="00275D12"/>
    <w:rsid w:val="00281C50"/>
    <w:rsid w:val="00284FEB"/>
    <w:rsid w:val="002860C4"/>
    <w:rsid w:val="002907E0"/>
    <w:rsid w:val="00292F14"/>
    <w:rsid w:val="00293F51"/>
    <w:rsid w:val="002943E4"/>
    <w:rsid w:val="002A7EEB"/>
    <w:rsid w:val="002B5741"/>
    <w:rsid w:val="002B7EF1"/>
    <w:rsid w:val="002E472E"/>
    <w:rsid w:val="002E4BD5"/>
    <w:rsid w:val="002F27FA"/>
    <w:rsid w:val="00305409"/>
    <w:rsid w:val="00347D69"/>
    <w:rsid w:val="003609EF"/>
    <w:rsid w:val="0036231A"/>
    <w:rsid w:val="00374DD4"/>
    <w:rsid w:val="00374E98"/>
    <w:rsid w:val="00375374"/>
    <w:rsid w:val="003754F5"/>
    <w:rsid w:val="00375D8E"/>
    <w:rsid w:val="0038024F"/>
    <w:rsid w:val="003852F9"/>
    <w:rsid w:val="003952F9"/>
    <w:rsid w:val="003A2345"/>
    <w:rsid w:val="003A30C3"/>
    <w:rsid w:val="003A663E"/>
    <w:rsid w:val="003B6D7E"/>
    <w:rsid w:val="003E1A36"/>
    <w:rsid w:val="00410371"/>
    <w:rsid w:val="004242F1"/>
    <w:rsid w:val="00430153"/>
    <w:rsid w:val="00430EE0"/>
    <w:rsid w:val="00442999"/>
    <w:rsid w:val="0046459A"/>
    <w:rsid w:val="00467D05"/>
    <w:rsid w:val="004B75B7"/>
    <w:rsid w:val="00510BDA"/>
    <w:rsid w:val="005119B6"/>
    <w:rsid w:val="005141D9"/>
    <w:rsid w:val="0051580D"/>
    <w:rsid w:val="00540596"/>
    <w:rsid w:val="00540F5E"/>
    <w:rsid w:val="00547111"/>
    <w:rsid w:val="00580380"/>
    <w:rsid w:val="00580735"/>
    <w:rsid w:val="00592D74"/>
    <w:rsid w:val="005B3BB5"/>
    <w:rsid w:val="005D6AD9"/>
    <w:rsid w:val="005E0983"/>
    <w:rsid w:val="005E2098"/>
    <w:rsid w:val="005E2C44"/>
    <w:rsid w:val="005F56F6"/>
    <w:rsid w:val="00601DD8"/>
    <w:rsid w:val="00621188"/>
    <w:rsid w:val="00624096"/>
    <w:rsid w:val="00625104"/>
    <w:rsid w:val="006257ED"/>
    <w:rsid w:val="006401BE"/>
    <w:rsid w:val="00650BD5"/>
    <w:rsid w:val="00653DE4"/>
    <w:rsid w:val="00656584"/>
    <w:rsid w:val="00665C47"/>
    <w:rsid w:val="00682A90"/>
    <w:rsid w:val="00683F7D"/>
    <w:rsid w:val="006937DA"/>
    <w:rsid w:val="00695808"/>
    <w:rsid w:val="006A5CE9"/>
    <w:rsid w:val="006B0CC4"/>
    <w:rsid w:val="006B3626"/>
    <w:rsid w:val="006B46FB"/>
    <w:rsid w:val="006C52CE"/>
    <w:rsid w:val="006E21FB"/>
    <w:rsid w:val="007062E7"/>
    <w:rsid w:val="0073208E"/>
    <w:rsid w:val="00757A16"/>
    <w:rsid w:val="00770F83"/>
    <w:rsid w:val="00771AF8"/>
    <w:rsid w:val="00772BFD"/>
    <w:rsid w:val="007804B7"/>
    <w:rsid w:val="007824A6"/>
    <w:rsid w:val="00785069"/>
    <w:rsid w:val="00792342"/>
    <w:rsid w:val="007977A8"/>
    <w:rsid w:val="007A03F3"/>
    <w:rsid w:val="007A08A8"/>
    <w:rsid w:val="007B512A"/>
    <w:rsid w:val="007C2097"/>
    <w:rsid w:val="007D6A07"/>
    <w:rsid w:val="007E2A72"/>
    <w:rsid w:val="007F2AC3"/>
    <w:rsid w:val="007F3E14"/>
    <w:rsid w:val="007F4C3F"/>
    <w:rsid w:val="007F7259"/>
    <w:rsid w:val="008040A8"/>
    <w:rsid w:val="008279FA"/>
    <w:rsid w:val="00832DE4"/>
    <w:rsid w:val="00851B9D"/>
    <w:rsid w:val="008626E7"/>
    <w:rsid w:val="00870EE7"/>
    <w:rsid w:val="00885A48"/>
    <w:rsid w:val="008863B9"/>
    <w:rsid w:val="008A45A6"/>
    <w:rsid w:val="008B65BA"/>
    <w:rsid w:val="008B71B8"/>
    <w:rsid w:val="008D3CCC"/>
    <w:rsid w:val="008D5F07"/>
    <w:rsid w:val="008F3789"/>
    <w:rsid w:val="008F686C"/>
    <w:rsid w:val="00901CB5"/>
    <w:rsid w:val="00913F2B"/>
    <w:rsid w:val="009148DE"/>
    <w:rsid w:val="0091716D"/>
    <w:rsid w:val="00920649"/>
    <w:rsid w:val="00921BD1"/>
    <w:rsid w:val="009352F7"/>
    <w:rsid w:val="00941E30"/>
    <w:rsid w:val="00943A06"/>
    <w:rsid w:val="00946F2E"/>
    <w:rsid w:val="009531B0"/>
    <w:rsid w:val="00957D9F"/>
    <w:rsid w:val="009738A6"/>
    <w:rsid w:val="009741B3"/>
    <w:rsid w:val="00976069"/>
    <w:rsid w:val="009777D9"/>
    <w:rsid w:val="00981CCF"/>
    <w:rsid w:val="00990BE0"/>
    <w:rsid w:val="00991B88"/>
    <w:rsid w:val="009A5753"/>
    <w:rsid w:val="009A579D"/>
    <w:rsid w:val="009E3297"/>
    <w:rsid w:val="009F734F"/>
    <w:rsid w:val="00A05567"/>
    <w:rsid w:val="00A246B6"/>
    <w:rsid w:val="00A37E81"/>
    <w:rsid w:val="00A47E70"/>
    <w:rsid w:val="00A50CF0"/>
    <w:rsid w:val="00A50ED6"/>
    <w:rsid w:val="00A7671C"/>
    <w:rsid w:val="00A87E9D"/>
    <w:rsid w:val="00AA2CBC"/>
    <w:rsid w:val="00AA345D"/>
    <w:rsid w:val="00AA57B9"/>
    <w:rsid w:val="00AC26C4"/>
    <w:rsid w:val="00AC5820"/>
    <w:rsid w:val="00AD162F"/>
    <w:rsid w:val="00AD1CD8"/>
    <w:rsid w:val="00AD2E40"/>
    <w:rsid w:val="00AD5F17"/>
    <w:rsid w:val="00AF01F0"/>
    <w:rsid w:val="00B258BB"/>
    <w:rsid w:val="00B33DBD"/>
    <w:rsid w:val="00B67B97"/>
    <w:rsid w:val="00B968C8"/>
    <w:rsid w:val="00BA3EC5"/>
    <w:rsid w:val="00BA51D9"/>
    <w:rsid w:val="00BB5DFC"/>
    <w:rsid w:val="00BC4D67"/>
    <w:rsid w:val="00BD279D"/>
    <w:rsid w:val="00BD6BB8"/>
    <w:rsid w:val="00BE7194"/>
    <w:rsid w:val="00BF1AB2"/>
    <w:rsid w:val="00C0605B"/>
    <w:rsid w:val="00C164C3"/>
    <w:rsid w:val="00C22072"/>
    <w:rsid w:val="00C27F1F"/>
    <w:rsid w:val="00C50B3F"/>
    <w:rsid w:val="00C66BA2"/>
    <w:rsid w:val="00C84B38"/>
    <w:rsid w:val="00C870F6"/>
    <w:rsid w:val="00C907B5"/>
    <w:rsid w:val="00C95985"/>
    <w:rsid w:val="00C96469"/>
    <w:rsid w:val="00C97A67"/>
    <w:rsid w:val="00CA323E"/>
    <w:rsid w:val="00CC5026"/>
    <w:rsid w:val="00CC68D0"/>
    <w:rsid w:val="00CD100A"/>
    <w:rsid w:val="00CD6E54"/>
    <w:rsid w:val="00D03F9A"/>
    <w:rsid w:val="00D06D51"/>
    <w:rsid w:val="00D149B9"/>
    <w:rsid w:val="00D24991"/>
    <w:rsid w:val="00D26E64"/>
    <w:rsid w:val="00D354FA"/>
    <w:rsid w:val="00D44613"/>
    <w:rsid w:val="00D50255"/>
    <w:rsid w:val="00D55747"/>
    <w:rsid w:val="00D66520"/>
    <w:rsid w:val="00D84AE9"/>
    <w:rsid w:val="00D903ED"/>
    <w:rsid w:val="00D9124E"/>
    <w:rsid w:val="00DB36E9"/>
    <w:rsid w:val="00DE34CF"/>
    <w:rsid w:val="00DF0E97"/>
    <w:rsid w:val="00E074A2"/>
    <w:rsid w:val="00E13F3D"/>
    <w:rsid w:val="00E17318"/>
    <w:rsid w:val="00E34898"/>
    <w:rsid w:val="00E40CCA"/>
    <w:rsid w:val="00E45BE0"/>
    <w:rsid w:val="00E5228C"/>
    <w:rsid w:val="00E6360E"/>
    <w:rsid w:val="00EA21F3"/>
    <w:rsid w:val="00EB09B7"/>
    <w:rsid w:val="00EC1F7C"/>
    <w:rsid w:val="00EC492F"/>
    <w:rsid w:val="00EE1F35"/>
    <w:rsid w:val="00EE7D7C"/>
    <w:rsid w:val="00F11454"/>
    <w:rsid w:val="00F11DF8"/>
    <w:rsid w:val="00F234BD"/>
    <w:rsid w:val="00F25D98"/>
    <w:rsid w:val="00F300FB"/>
    <w:rsid w:val="00F370D2"/>
    <w:rsid w:val="00F53F7F"/>
    <w:rsid w:val="00F83D23"/>
    <w:rsid w:val="00F874BA"/>
    <w:rsid w:val="00F93A22"/>
    <w:rsid w:val="00F955ED"/>
    <w:rsid w:val="00FA3EB2"/>
    <w:rsid w:val="00FB6386"/>
    <w:rsid w:val="00FC57EB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E4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basedOn w:val="Normal"/>
    <w:rsid w:val="00DB36E9"/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39"/>
    <w:rsid w:val="0078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7804B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7804B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804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804B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7804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3A0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32DE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32DE4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832D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C082-3092-41A7-840B-F078627164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1541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Andrei Stoica (Lenovo)</cp:lastModifiedBy>
  <cp:revision>54</cp:revision>
  <cp:lastPrinted>1900-01-01T08:00:00Z</cp:lastPrinted>
  <dcterms:created xsi:type="dcterms:W3CDTF">2025-04-10T15:42:00Z</dcterms:created>
  <dcterms:modified xsi:type="dcterms:W3CDTF">2025-04-11T16:15:00Z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0</vt:lpwstr>
  </property>
  <property fmtid="{D5CDD505-2E9C-101B-9397-08002B2CF9AE}" pid="4" name="MtgTitle">
    <vt:lpwstr>-e (AH) RTC SWG post 130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26th Nov 2024</vt:lpwstr>
  </property>
  <property fmtid="{D5CDD505-2E9C-101B-9397-08002B2CF9AE}" pid="8" name="EndDate">
    <vt:lpwstr>5th Feb 2025</vt:lpwstr>
  </property>
  <property fmtid="{D5CDD505-2E9C-101B-9397-08002B2CF9AE}" pid="9" name="Tdoc#">
    <vt:lpwstr>S4aR250022</vt:lpwstr>
  </property>
  <property fmtid="{D5CDD505-2E9C-101B-9397-08002B2CF9AE}" pid="10" name="Spec#">
    <vt:lpwstr>26.522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Guidelines for PDU Set Marking of Multiplexed Streams</vt:lpwstr>
  </property>
  <property fmtid="{D5CDD505-2E9C-101B-9397-08002B2CF9AE}" pid="15" name="SourceIfWg">
    <vt:lpwstr>Huawei Technologies France</vt:lpwstr>
  </property>
  <property fmtid="{D5CDD505-2E9C-101B-9397-08002B2CF9AE}" pid="16" name="SourceIfTsg">
    <vt:lpwstr/>
  </property>
  <property fmtid="{D5CDD505-2E9C-101B-9397-08002B2CF9AE}" pid="17" name="RelatedWis">
    <vt:lpwstr>5G_RTP_Ph2</vt:lpwstr>
  </property>
  <property fmtid="{D5CDD505-2E9C-101B-9397-08002B2CF9AE}" pid="18" name="Cat">
    <vt:lpwstr>B</vt:lpwstr>
  </property>
  <property fmtid="{D5CDD505-2E9C-101B-9397-08002B2CF9AE}" pid="19" name="ResDate">
    <vt:lpwstr>2025-01-13</vt:lpwstr>
  </property>
  <property fmtid="{D5CDD505-2E9C-101B-9397-08002B2CF9AE}" pid="20" name="Release">
    <vt:lpwstr>Rel-19</vt:lpwstr>
  </property>
</Properties>
</file>