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914350" w14:textId="505BC57C" w:rsidR="0034041D" w:rsidRPr="00144FF0" w:rsidRDefault="00541A2B" w:rsidP="00657C6A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  <w:lang w:val="en-US"/>
        </w:rPr>
      </w:pPr>
      <w:r w:rsidRPr="00144FF0">
        <w:rPr>
          <w:b/>
          <w:noProof/>
          <w:sz w:val="24"/>
          <w:lang w:val="en-US"/>
        </w:rPr>
        <w:t>3GPP TSG-SA4 Meeting #</w:t>
      </w:r>
      <w:r>
        <w:rPr>
          <w:b/>
          <w:noProof/>
          <w:sz w:val="24"/>
          <w:lang w:val="en-US"/>
        </w:rPr>
        <w:t>131-bis-e</w:t>
      </w:r>
      <w:r w:rsidR="0034041D" w:rsidRPr="00144FF0">
        <w:rPr>
          <w:b/>
          <w:i/>
          <w:noProof/>
          <w:sz w:val="28"/>
          <w:lang w:val="en-US"/>
        </w:rPr>
        <w:tab/>
      </w:r>
      <w:r w:rsidR="0056287A" w:rsidRPr="0056287A">
        <w:rPr>
          <w:b/>
          <w:noProof/>
          <w:sz w:val="24"/>
          <w:lang w:val="en-US"/>
        </w:rPr>
        <w:t>S4-</w:t>
      </w:r>
      <w:r w:rsidR="00A30371" w:rsidRPr="00A30371">
        <w:rPr>
          <w:b/>
          <w:noProof/>
          <w:sz w:val="24"/>
          <w:lang w:val="en-US"/>
        </w:rPr>
        <w:t>250478</w:t>
      </w:r>
    </w:p>
    <w:p w14:paraId="5ECFFCBF" w14:textId="6942E8DC" w:rsidR="0034041D" w:rsidRPr="00025ADA" w:rsidRDefault="00541A2B" w:rsidP="0034041D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val="en-US"/>
        </w:rPr>
        <w:t>Online</w:t>
      </w:r>
      <w:r w:rsidRPr="00DA1ABC">
        <w:rPr>
          <w:b/>
          <w:noProof/>
          <w:sz w:val="24"/>
          <w:lang w:val="en-US"/>
        </w:rPr>
        <w:t xml:space="preserve">, </w:t>
      </w:r>
      <w:r>
        <w:fldChar w:fldCharType="begin"/>
      </w:r>
      <w:r w:rsidRPr="00DA1ABC">
        <w:rPr>
          <w:lang w:val="en-US"/>
        </w:rPr>
        <w:instrText xml:space="preserve"> DOCPROPERTY  StartDate  \* MERGEFORMAT </w:instrText>
      </w:r>
      <w:r>
        <w:fldChar w:fldCharType="separate"/>
      </w:r>
      <w:r>
        <w:rPr>
          <w:b/>
          <w:noProof/>
          <w:sz w:val="24"/>
          <w:lang w:val="en-US"/>
        </w:rPr>
        <w:t>11</w:t>
      </w:r>
      <w:r w:rsidRPr="00DA1ABC">
        <w:rPr>
          <w:b/>
          <w:noProof/>
          <w:sz w:val="24"/>
          <w:vertAlign w:val="superscript"/>
        </w:rPr>
        <w:t>th</w:t>
      </w:r>
      <w:r w:rsidRPr="00DA1ABC">
        <w:rPr>
          <w:b/>
          <w:noProof/>
          <w:sz w:val="24"/>
          <w:lang w:val="en-US"/>
        </w:rPr>
        <w:t xml:space="preserve"> -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17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April 2025</w:t>
      </w:r>
      <w:r w:rsidR="0034041D" w:rsidRPr="00683D60">
        <w:rPr>
          <w:b/>
          <w:sz w:val="24"/>
          <w:lang w:val="en-CA"/>
        </w:rPr>
        <w:tab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CAC4809" w:rsidR="001E41F3" w:rsidRDefault="00460F33">
            <w:pPr>
              <w:pStyle w:val="CRCoverPage"/>
              <w:spacing w:after="0"/>
              <w:jc w:val="center"/>
              <w:rPr>
                <w:noProof/>
              </w:rPr>
            </w:pPr>
            <w:r w:rsidRPr="00460F33">
              <w:rPr>
                <w:b/>
                <w:noProof/>
                <w:sz w:val="32"/>
                <w:highlight w:val="yellow"/>
              </w:rPr>
              <w:t>PSEUDO</w:t>
            </w:r>
            <w:r>
              <w:rPr>
                <w:b/>
                <w:noProof/>
                <w:sz w:val="32"/>
              </w:rPr>
              <w:t xml:space="preserve"> </w:t>
            </w:r>
            <w:r w:rsidR="001E41F3"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498B911B" w:rsidR="001E41F3" w:rsidRPr="00410371" w:rsidRDefault="004D69F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4D69F5">
                <w:rPr>
                  <w:b/>
                  <w:noProof/>
                  <w:sz w:val="28"/>
                </w:rPr>
                <w:t>26.265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842080" w:rsidR="001E41F3" w:rsidRPr="00410371" w:rsidRDefault="004D69F5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4D69F5">
                <w:rPr>
                  <w:b/>
                  <w:noProof/>
                  <w:sz w:val="28"/>
                </w:rPr>
                <w:t>pseudo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F96D1BE" w:rsidR="001E41F3" w:rsidRPr="00410371" w:rsidRDefault="004D69F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4D69F5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9FE6FE6" w:rsidR="001E41F3" w:rsidRPr="00410371" w:rsidRDefault="004D69F5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4D69F5">
                <w:rPr>
                  <w:b/>
                  <w:noProof/>
                  <w:sz w:val="28"/>
                </w:rPr>
                <w:t>0.</w:t>
              </w:r>
              <w:r w:rsidR="00C13194">
                <w:rPr>
                  <w:b/>
                  <w:noProof/>
                  <w:sz w:val="28"/>
                </w:rPr>
                <w:t>6</w:t>
              </w:r>
              <w:r w:rsidRPr="004D69F5">
                <w:rPr>
                  <w:b/>
                  <w:noProof/>
                  <w:sz w:val="28"/>
                </w:rPr>
                <w:t>.</w:t>
              </w:r>
              <w:r w:rsidR="00075A0D">
                <w:rPr>
                  <w:b/>
                  <w:noProof/>
                  <w:sz w:val="28"/>
                </w:rPr>
                <w:t>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542F8B1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C1507B6" w:rsidR="00F25D98" w:rsidRDefault="009A4ADE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DD5A5CA" w:rsidR="00F25D98" w:rsidRDefault="009A4ADE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A8D23D1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>
              <w:t xml:space="preserve">[VOPS] </w:t>
            </w:r>
            <w:r w:rsidR="00A30371" w:rsidRPr="00A30371">
              <w:t>Frame packed stereoscopic resolutions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6D96D8D" w:rsidR="001E41F3" w:rsidRDefault="00B02B2A">
            <w:pPr>
              <w:pStyle w:val="CRCoverPage"/>
              <w:spacing w:after="0"/>
              <w:ind w:left="100"/>
              <w:rPr>
                <w:noProof/>
              </w:rPr>
            </w:pPr>
            <w:r w:rsidRPr="00B02B2A">
              <w:t>Apple Inc.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AAD6FAC" w:rsidR="001E41F3" w:rsidRDefault="001A2CA0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SourceIfTsg  \* MERGEFORMAT </w:instrText>
            </w:r>
            <w:r>
              <w:rPr>
                <w:noProof/>
              </w:rPr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3214AB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>
                <w:rPr>
                  <w:noProof/>
                </w:rPr>
                <w:t>VOPS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159C66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</w:t>
              </w:r>
              <w:r w:rsidR="00F37EDC">
                <w:rPr>
                  <w:noProof/>
                </w:rPr>
                <w:t>5</w:t>
              </w:r>
              <w:r>
                <w:rPr>
                  <w:noProof/>
                </w:rPr>
                <w:t>-</w:t>
              </w:r>
              <w:r w:rsidR="00243B2F">
                <w:rPr>
                  <w:noProof/>
                </w:rPr>
                <w:t>04</w:t>
              </w:r>
              <w:r>
                <w:rPr>
                  <w:noProof/>
                </w:rPr>
                <w:t>-</w:t>
              </w:r>
              <w:r w:rsidR="00243B2F">
                <w:rPr>
                  <w:noProof/>
                </w:rPr>
                <w:t>10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9FA9390" w:rsidR="001E41F3" w:rsidRDefault="004D69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4D69F5">
                <w:rPr>
                  <w:b/>
                  <w:noProof/>
                </w:rPr>
                <w:t>B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20DC348" w:rsidR="001E41F3" w:rsidRDefault="004D69F5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096CA70B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4CAC156" w:rsidR="00F659F1" w:rsidRPr="00243B2F" w:rsidRDefault="00871B61" w:rsidP="00243B2F">
            <w:pPr>
              <w:rPr>
                <w:lang w:eastAsia="ko-KR"/>
              </w:rPr>
            </w:pPr>
            <w:r>
              <w:rPr>
                <w:lang w:val="en-US"/>
              </w:rPr>
              <w:t>Some updates are necessary for levels to support the full resolution frame packed content. Further fixes are provided</w:t>
            </w:r>
            <w:r w:rsidR="00F37EDC">
              <w:rPr>
                <w:lang w:eastAsia="ko-KR"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D609FB6" w:rsidR="008F2975" w:rsidRPr="002C10DF" w:rsidRDefault="00871B61" w:rsidP="00350A7B">
            <w:pPr>
              <w:rPr>
                <w:lang w:val="en-US"/>
              </w:rPr>
            </w:pPr>
            <w:r>
              <w:rPr>
                <w:lang w:val="en-US"/>
              </w:rPr>
              <w:t>Updates are provided to the levels to support the full resolution frame packed content. Further smaller fixes provided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2C10DF" w:rsidRDefault="001E41F3">
            <w:pPr>
              <w:pStyle w:val="CRCoverPage"/>
              <w:spacing w:after="0"/>
              <w:rPr>
                <w:sz w:val="8"/>
                <w:szCs w:val="8"/>
                <w:lang w:val="en-US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9772E25" w:rsidR="00592D2C" w:rsidRPr="002C10DF" w:rsidRDefault="00871B61" w:rsidP="00A94E8E">
            <w:pPr>
              <w:rPr>
                <w:lang w:val="en-US"/>
              </w:rPr>
            </w:pPr>
            <w:r>
              <w:rPr>
                <w:lang w:val="en-US"/>
              </w:rPr>
              <w:t>The above identified issues will remain</w:t>
            </w:r>
            <w:r w:rsidR="002C10DF">
              <w:rPr>
                <w:lang w:val="en-US"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039774" w:rsidR="001E41F3" w:rsidRDefault="00806AD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5.2.2, 5.3.2, 6.1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91D1ADC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9C73F0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918AE81" w:rsidR="001E41F3" w:rsidRDefault="00592D2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E44567F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0F61E7C" w:rsidR="00675332" w:rsidRDefault="00675332" w:rsidP="00F37EDC">
            <w:pPr>
              <w:pStyle w:val="NormalWeb"/>
              <w:spacing w:before="240" w:after="240"/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04409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F7F4B99" w14:textId="7FD016EB" w:rsidR="00DA052A" w:rsidRDefault="00DA052A" w:rsidP="00DA052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bookmarkStart w:id="1" w:name="_Toc152687565"/>
      <w:bookmarkStart w:id="2" w:name="_Toc129708869"/>
      <w:bookmarkStart w:id="3" w:name="_Toc181014524"/>
      <w:r w:rsidRPr="00075BFA">
        <w:rPr>
          <w:rFonts w:ascii="Arial" w:hAnsi="Arial" w:cs="Arial"/>
          <w:color w:val="0000FF"/>
          <w:sz w:val="28"/>
          <w:szCs w:val="28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First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289ECAA5" w14:textId="77777777" w:rsidR="00F566EE" w:rsidRPr="00F566EE" w:rsidRDefault="00F566EE" w:rsidP="00F566EE">
      <w:pPr>
        <w:keepNext/>
        <w:keepLines/>
        <w:spacing w:before="120"/>
        <w:outlineLvl w:val="2"/>
      </w:pPr>
      <w:bookmarkStart w:id="4" w:name="_Toc175313610"/>
      <w:bookmarkStart w:id="5" w:name="_Toc175313617"/>
      <w:bookmarkStart w:id="6" w:name="_Toc191022755"/>
      <w:bookmarkEnd w:id="1"/>
      <w:bookmarkEnd w:id="2"/>
      <w:bookmarkEnd w:id="3"/>
      <w:r w:rsidRPr="00F566EE">
        <w:rPr>
          <w:rFonts w:ascii="Arial" w:hAnsi="Arial"/>
          <w:sz w:val="28"/>
        </w:rPr>
        <w:t>5.2.2</w:t>
      </w:r>
      <w:r w:rsidRPr="00F566EE">
        <w:rPr>
          <w:rFonts w:ascii="Arial" w:hAnsi="Arial"/>
          <w:sz w:val="28"/>
        </w:rPr>
        <w:tab/>
        <w:t>Codec &amp; profile &amp; Levels</w:t>
      </w:r>
      <w:bookmarkEnd w:id="4"/>
    </w:p>
    <w:p w14:paraId="6ED0F135" w14:textId="77777777" w:rsidR="00F566EE" w:rsidRPr="00F566EE" w:rsidRDefault="00F566EE" w:rsidP="00F566EE">
      <w:r w:rsidRPr="00F566EE">
        <w:t>This specification defines capabilities based on the following video codec profile and levels:</w:t>
      </w:r>
    </w:p>
    <w:p w14:paraId="60C27EB7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 xml:space="preserve">AVC/H.264 Progressive </w:t>
      </w:r>
      <w:proofErr w:type="gramStart"/>
      <w:r w:rsidRPr="00F566EE">
        <w:t>High Profile</w:t>
      </w:r>
      <w:proofErr w:type="gramEnd"/>
      <w:r w:rsidRPr="00F566EE">
        <w:t xml:space="preserve"> Level 3.1,</w:t>
      </w:r>
    </w:p>
    <w:p w14:paraId="20842FB0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 xml:space="preserve">AVC/H.264 Progressive </w:t>
      </w:r>
      <w:proofErr w:type="gramStart"/>
      <w:r w:rsidRPr="00F566EE">
        <w:t>High Profile</w:t>
      </w:r>
      <w:proofErr w:type="gramEnd"/>
      <w:r w:rsidRPr="00F566EE">
        <w:t xml:space="preserve"> Level 4.0,</w:t>
      </w:r>
    </w:p>
    <w:p w14:paraId="0A263A6C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 xml:space="preserve">AVC/H.264 Progressive </w:t>
      </w:r>
      <w:proofErr w:type="gramStart"/>
      <w:r w:rsidRPr="00F566EE">
        <w:t>High Profile</w:t>
      </w:r>
      <w:proofErr w:type="gramEnd"/>
      <w:r w:rsidRPr="00F566EE">
        <w:t xml:space="preserve"> Level 4.2,</w:t>
      </w:r>
    </w:p>
    <w:p w14:paraId="779BFFA6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 xml:space="preserve">AVC/H.264 Progressive </w:t>
      </w:r>
      <w:proofErr w:type="gramStart"/>
      <w:r w:rsidRPr="00F566EE">
        <w:t>High Profile</w:t>
      </w:r>
      <w:proofErr w:type="gramEnd"/>
      <w:r w:rsidRPr="00F566EE">
        <w:t xml:space="preserve"> Level 5.1,</w:t>
      </w:r>
    </w:p>
    <w:p w14:paraId="36AB68E9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 xml:space="preserve">AVC/H.264 Progressive </w:t>
      </w:r>
      <w:proofErr w:type="gramStart"/>
      <w:r w:rsidRPr="00F566EE">
        <w:t>High Profile</w:t>
      </w:r>
      <w:proofErr w:type="gramEnd"/>
      <w:r w:rsidRPr="00F566EE">
        <w:t xml:space="preserve"> Level 6.1,</w:t>
      </w:r>
    </w:p>
    <w:p w14:paraId="68E471CF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>HEVC/H.265 Main Profile Main Tier Level 3.1,</w:t>
      </w:r>
    </w:p>
    <w:p w14:paraId="1EEEF0C3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>HEVC/H.265 Main-10 Profile Main Tier Level 4.1,</w:t>
      </w:r>
    </w:p>
    <w:p w14:paraId="4F972528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>HEVC/H.265 Main-10 Profile Main Tier Level 5.1,</w:t>
      </w:r>
    </w:p>
    <w:p w14:paraId="747951D6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>HEVC/H.265 Main 10 Profile Main Tier, Level 5.2,</w:t>
      </w:r>
    </w:p>
    <w:p w14:paraId="612A0B71" w14:textId="20ACF14A" w:rsidR="00F566EE" w:rsidRDefault="00F566EE" w:rsidP="00F566EE">
      <w:pPr>
        <w:ind w:left="568" w:hanging="284"/>
        <w:rPr>
          <w:ins w:id="7" w:author="Waqar Zia" w:date="2025-04-07T20:37:00Z" w16du:dateUtc="2025-04-07T18:37:00Z"/>
        </w:rPr>
      </w:pPr>
      <w:ins w:id="8" w:author="Waqar Zia" w:date="2025-04-07T20:37:00Z" w16du:dateUtc="2025-04-07T18:37:00Z">
        <w:r w:rsidRPr="00F566EE">
          <w:t>-</w:t>
        </w:r>
        <w:r w:rsidRPr="00F566EE">
          <w:tab/>
          <w:t>HEVC/H.265 Main-10 Profile Main Tier Level 6.</w:t>
        </w:r>
        <w:r>
          <w:t>0</w:t>
        </w:r>
        <w:r w:rsidRPr="00F566EE">
          <w:t>,</w:t>
        </w:r>
      </w:ins>
    </w:p>
    <w:p w14:paraId="6D456491" w14:textId="4B3F9453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>HEVC/H.265 Main-10 Profile Main Tier Level 6.1,</w:t>
      </w:r>
    </w:p>
    <w:p w14:paraId="1A300930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  <w:t>HEVC/H.265 Multiview Main 10 Profile Main Tier Level 5.1,</w:t>
      </w:r>
    </w:p>
    <w:p w14:paraId="3FDD2950" w14:textId="77777777" w:rsidR="00F566EE" w:rsidRPr="00F566EE" w:rsidRDefault="00F566EE" w:rsidP="00F566EE">
      <w:pPr>
        <w:ind w:left="568" w:hanging="284"/>
      </w:pPr>
      <w:r w:rsidRPr="00F566EE">
        <w:t>[-</w:t>
      </w:r>
      <w:r w:rsidRPr="00F566EE">
        <w:tab/>
        <w:t>HEVC/H.265 Multiview Extended 10 Profile Main Tier Level 5.1.]</w:t>
      </w:r>
    </w:p>
    <w:p w14:paraId="3856F7CC" w14:textId="77777777" w:rsidR="00F566EE" w:rsidRDefault="00F566EE" w:rsidP="00F566E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p w14:paraId="3FB598CB" w14:textId="77777777" w:rsidR="00F566EE" w:rsidRPr="00F566EE" w:rsidRDefault="00F566EE" w:rsidP="00F566EE">
      <w:pPr>
        <w:keepNext/>
        <w:keepLines/>
        <w:spacing w:before="120"/>
        <w:outlineLvl w:val="2"/>
        <w:rPr>
          <w:rFonts w:ascii="Arial" w:hAnsi="Arial"/>
          <w:sz w:val="28"/>
        </w:rPr>
      </w:pPr>
      <w:r w:rsidRPr="00F566EE">
        <w:rPr>
          <w:rFonts w:ascii="Arial" w:hAnsi="Arial"/>
          <w:sz w:val="28"/>
        </w:rPr>
        <w:t>5.3.2</w:t>
      </w:r>
      <w:r w:rsidRPr="00F566EE">
        <w:rPr>
          <w:rFonts w:ascii="Arial" w:hAnsi="Arial"/>
          <w:sz w:val="28"/>
        </w:rPr>
        <w:tab/>
        <w:t>HEVC Decoding Capabilities</w:t>
      </w:r>
    </w:p>
    <w:p w14:paraId="34B383CE" w14:textId="77777777" w:rsidR="00F566EE" w:rsidRPr="00F566EE" w:rsidRDefault="00F566EE" w:rsidP="00F566EE">
      <w:r w:rsidRPr="00F566EE">
        <w:t>The following decoding capabilities are defined:</w:t>
      </w:r>
    </w:p>
    <w:p w14:paraId="65D44A6E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</w:r>
      <w:r w:rsidRPr="00F566EE">
        <w:rPr>
          <w:b/>
        </w:rPr>
        <w:t>HEVC-HD-Dec</w:t>
      </w:r>
      <w:r w:rsidRPr="00F566EE">
        <w:t xml:space="preserve">: the capability to decode bitstreams conforming to both, HEVC/ITU-T H.265 Main Profile, Main Tier, Level 3.1 [h265] bitstreams with </w:t>
      </w:r>
      <w:r w:rsidRPr="00F566EE">
        <w:rPr>
          <w:i/>
        </w:rPr>
        <w:t>progressive</w:t>
      </w:r>
      <w:r w:rsidRPr="00F566EE">
        <w:rPr>
          <w:bCs/>
        </w:rPr>
        <w:t xml:space="preserve"> constraints as defined in clause 4.5.3</w:t>
      </w:r>
      <w:r w:rsidRPr="00F566EE">
        <w:t>.</w:t>
      </w:r>
    </w:p>
    <w:p w14:paraId="1C383A93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</w:r>
      <w:r w:rsidRPr="00F566EE">
        <w:rPr>
          <w:b/>
        </w:rPr>
        <w:t>HEVC-</w:t>
      </w:r>
      <w:proofErr w:type="spellStart"/>
      <w:r w:rsidRPr="00F566EE">
        <w:rPr>
          <w:b/>
        </w:rPr>
        <w:t>FullHD</w:t>
      </w:r>
      <w:proofErr w:type="spellEnd"/>
      <w:r w:rsidRPr="00F566EE">
        <w:rPr>
          <w:b/>
        </w:rPr>
        <w:t>-Dec</w:t>
      </w:r>
      <w:r w:rsidRPr="00F566EE">
        <w:t xml:space="preserve">: the capability to decode bitstreams conforming to HEVC/ITU-T H.265 Main 10 Profile, Main Tier, Level 4.1 [h265] bitstreams with </w:t>
      </w:r>
      <w:r w:rsidRPr="00F566EE">
        <w:rPr>
          <w:i/>
        </w:rPr>
        <w:t>progressive</w:t>
      </w:r>
      <w:r w:rsidRPr="00F566EE">
        <w:rPr>
          <w:bCs/>
        </w:rPr>
        <w:t xml:space="preserve"> constraints as defined in clause 4.5.3</w:t>
      </w:r>
      <w:r w:rsidRPr="00F566EE">
        <w:t>.</w:t>
      </w:r>
    </w:p>
    <w:p w14:paraId="342BE05C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</w:r>
      <w:r w:rsidRPr="00F566EE">
        <w:rPr>
          <w:b/>
        </w:rPr>
        <w:t>HEVC-UHD-Dec</w:t>
      </w:r>
      <w:r w:rsidRPr="00F566EE">
        <w:t xml:space="preserve">: the capability to decode bitstreams conforming to HEVC/ITU-T H.265 Main 10 Profile, Main Tier, Level 5.1 [h265] bitstreams with </w:t>
      </w:r>
      <w:r w:rsidRPr="00F566EE">
        <w:rPr>
          <w:i/>
        </w:rPr>
        <w:t>progressive</w:t>
      </w:r>
      <w:r w:rsidRPr="00F566EE">
        <w:rPr>
          <w:bCs/>
        </w:rPr>
        <w:t xml:space="preserve"> constraints as defined in clause 4.5.3</w:t>
      </w:r>
      <w:r w:rsidRPr="00F566EE">
        <w:t>.</w:t>
      </w:r>
    </w:p>
    <w:p w14:paraId="124B03CA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</w:r>
      <w:r w:rsidRPr="00F566EE">
        <w:rPr>
          <w:b/>
        </w:rPr>
        <w:t>HEVC-8K-Dec</w:t>
      </w:r>
      <w:r w:rsidRPr="00F566EE">
        <w:t xml:space="preserve">: the capability to decode bitstreams conforming to HEVC/ITU-T H.265 Main10 Profile, Main Tier, Level 6.1 [h265] bitstreams with </w:t>
      </w:r>
      <w:r w:rsidRPr="00F566EE">
        <w:rPr>
          <w:i/>
        </w:rPr>
        <w:t>progressive</w:t>
      </w:r>
      <w:r w:rsidRPr="00F566EE">
        <w:rPr>
          <w:bCs/>
        </w:rPr>
        <w:t xml:space="preserve"> constraints as defined in clause 4.5.3 </w:t>
      </w:r>
      <w:r w:rsidRPr="00F566EE">
        <w:t>and further constraints:</w:t>
      </w:r>
    </w:p>
    <w:p w14:paraId="62DD121B" w14:textId="77777777" w:rsidR="00F566EE" w:rsidRPr="00F566EE" w:rsidRDefault="00F566EE" w:rsidP="00F566EE">
      <w:pPr>
        <w:ind w:left="851" w:hanging="284"/>
      </w:pPr>
      <w:r w:rsidRPr="00F566EE">
        <w:t>-</w:t>
      </w:r>
      <w:r w:rsidRPr="00F566EE">
        <w:tab/>
        <w:t>the bitstream does not exceed the maximum luma picture size in samples of 33,554,432,</w:t>
      </w:r>
    </w:p>
    <w:p w14:paraId="560C78B7" w14:textId="77777777" w:rsidR="00F566EE" w:rsidRPr="00F566EE" w:rsidRDefault="00F566EE" w:rsidP="00F566EE">
      <w:pPr>
        <w:ind w:left="851" w:hanging="284"/>
      </w:pPr>
      <w:r w:rsidRPr="00F566EE">
        <w:t>-</w:t>
      </w:r>
      <w:r w:rsidRPr="00F566EE">
        <w:tab/>
        <w:t xml:space="preserve">the maximum VCL Bit Rate is constrained to be 80 Mbps with </w:t>
      </w:r>
      <w:proofErr w:type="spellStart"/>
      <w:r w:rsidRPr="00F566EE">
        <w:rPr>
          <w:rFonts w:ascii="Courier New" w:hAnsi="Courier New" w:cs="Courier New"/>
        </w:rPr>
        <w:t>CpbVclFactor</w:t>
      </w:r>
      <w:proofErr w:type="spellEnd"/>
      <w:r w:rsidRPr="00F566EE">
        <w:t xml:space="preserve"> and </w:t>
      </w:r>
      <w:proofErr w:type="spellStart"/>
      <w:r w:rsidRPr="00F566EE">
        <w:rPr>
          <w:rFonts w:ascii="Courier New" w:hAnsi="Courier New" w:cs="Courier New"/>
        </w:rPr>
        <w:t>CpbNalFactor</w:t>
      </w:r>
      <w:proofErr w:type="spellEnd"/>
      <w:r w:rsidRPr="00F566EE">
        <w:t xml:space="preserve"> being fixed to be 1000 and 1100, respectively.</w:t>
      </w:r>
    </w:p>
    <w:p w14:paraId="377FD554" w14:textId="77777777" w:rsidR="00F566EE" w:rsidRPr="00F566EE" w:rsidRDefault="00F566EE" w:rsidP="00F566EE">
      <w:pPr>
        <w:ind w:left="568" w:hanging="284"/>
      </w:pPr>
      <w:r w:rsidRPr="00F566EE">
        <w:t>-</w:t>
      </w:r>
      <w:r w:rsidRPr="00F566EE">
        <w:tab/>
      </w:r>
      <w:r w:rsidRPr="00F566EE">
        <w:rPr>
          <w:b/>
          <w:bCs/>
        </w:rPr>
        <w:t>MV-</w:t>
      </w:r>
      <w:r w:rsidRPr="00F566EE">
        <w:rPr>
          <w:b/>
        </w:rPr>
        <w:t>HEVC-UHD-Dec</w:t>
      </w:r>
      <w:r w:rsidRPr="00F566EE">
        <w:t>: the capability to decode bitstreams with an HEVC/ITU-T H.265 Main 10 Profile base layer (</w:t>
      </w:r>
      <w:proofErr w:type="spellStart"/>
      <w:r w:rsidRPr="00F566EE">
        <w:t>layer_id</w:t>
      </w:r>
      <w:proofErr w:type="spellEnd"/>
      <w:r w:rsidRPr="00F566EE">
        <w:t xml:space="preserve">=0), and a single HEVC/ITU-T H.265 Multiview Main 10 [or </w:t>
      </w:r>
      <w:r w:rsidRPr="00F566EE">
        <w:rPr>
          <w:rFonts w:eastAsia="MS Mincho"/>
        </w:rPr>
        <w:t>Multiview Extended 10] layer (</w:t>
      </w:r>
      <w:proofErr w:type="spellStart"/>
      <w:r w:rsidRPr="00F566EE">
        <w:t>layer_id</w:t>
      </w:r>
      <w:proofErr w:type="spellEnd"/>
      <w:r w:rsidRPr="00F566EE">
        <w:t xml:space="preserve">=1) [h265]. Each layer shall conform to Main Tier, Level 5.1, while the device should be capable of supporting single layer decoding of HEVC/ITU-T H.265 Main 10 Profile bitstreams at Main Tier, Level 5.2. All layers shall follow the </w:t>
      </w:r>
      <w:r w:rsidRPr="00F566EE">
        <w:rPr>
          <w:i/>
          <w:iCs/>
        </w:rPr>
        <w:t>p</w:t>
      </w:r>
      <w:r w:rsidRPr="00F566EE">
        <w:rPr>
          <w:bCs/>
          <w:i/>
          <w:iCs/>
        </w:rPr>
        <w:t>rogressive</w:t>
      </w:r>
      <w:r w:rsidRPr="00F566EE">
        <w:rPr>
          <w:bCs/>
        </w:rPr>
        <w:t xml:space="preserve"> constraints as defined in clause 4.5.3</w:t>
      </w:r>
      <w:r w:rsidRPr="00F566EE">
        <w:t>.</w:t>
      </w:r>
    </w:p>
    <w:p w14:paraId="3E27D0FB" w14:textId="44F4C08A" w:rsidR="00F566EE" w:rsidRPr="00F566EE" w:rsidRDefault="00F566EE" w:rsidP="00F566EE">
      <w:pPr>
        <w:ind w:left="568" w:hanging="284"/>
      </w:pPr>
      <w:r w:rsidRPr="00F566EE">
        <w:t>[-</w:t>
      </w:r>
      <w:r w:rsidRPr="00F566EE">
        <w:tab/>
      </w:r>
      <w:r w:rsidRPr="00F566EE">
        <w:rPr>
          <w:b/>
        </w:rPr>
        <w:t>HEVC-Frame-Packed-Stereo-Dec</w:t>
      </w:r>
      <w:r w:rsidRPr="00F566EE">
        <w:t xml:space="preserve">: the capability to decode bitstreams conforming to HEVC/ITU-T H.265 Main 10 Profile, Main Tier, Level </w:t>
      </w:r>
      <w:ins w:id="9" w:author="Waqar Zia" w:date="2025-04-07T20:38:00Z" w16du:dateUtc="2025-04-07T18:38:00Z">
        <w:r>
          <w:t>6</w:t>
        </w:r>
      </w:ins>
      <w:del w:id="10" w:author="Waqar Zia" w:date="2025-04-07T20:38:00Z" w16du:dateUtc="2025-04-07T18:38:00Z">
        <w:r w:rsidRPr="00F566EE" w:rsidDel="00F566EE">
          <w:delText>5</w:delText>
        </w:r>
      </w:del>
      <w:r w:rsidRPr="00F566EE">
        <w:t>.</w:t>
      </w:r>
      <w:ins w:id="11" w:author="Waqar Zia" w:date="2025-04-07T20:38:00Z" w16du:dateUtc="2025-04-07T18:38:00Z">
        <w:r>
          <w:t>0</w:t>
        </w:r>
      </w:ins>
      <w:del w:id="12" w:author="Waqar Zia" w:date="2025-04-07T20:38:00Z" w16du:dateUtc="2025-04-07T18:38:00Z">
        <w:r w:rsidRPr="00F566EE" w:rsidDel="00F566EE">
          <w:delText>2</w:delText>
        </w:r>
      </w:del>
      <w:r w:rsidRPr="00F566EE">
        <w:t xml:space="preserve"> [h265] bitstreams with </w:t>
      </w:r>
      <w:r w:rsidRPr="00F566EE">
        <w:rPr>
          <w:i/>
        </w:rPr>
        <w:t>frame-packing</w:t>
      </w:r>
      <w:r w:rsidRPr="00F566EE">
        <w:rPr>
          <w:bCs/>
        </w:rPr>
        <w:t xml:space="preserve"> </w:t>
      </w:r>
      <w:r w:rsidRPr="00F566EE">
        <w:rPr>
          <w:bCs/>
          <w:i/>
          <w:iCs/>
        </w:rPr>
        <w:t>constraints</w:t>
      </w:r>
      <w:r w:rsidRPr="00F566EE">
        <w:rPr>
          <w:bCs/>
        </w:rPr>
        <w:t xml:space="preserve"> as defined in clause </w:t>
      </w:r>
      <w:proofErr w:type="gramStart"/>
      <w:r w:rsidRPr="00F566EE">
        <w:rPr>
          <w:bCs/>
        </w:rPr>
        <w:t>4.5.3 ]</w:t>
      </w:r>
      <w:proofErr w:type="gramEnd"/>
    </w:p>
    <w:p w14:paraId="366E86A2" w14:textId="77777777" w:rsidR="00124D65" w:rsidRPr="00124D65" w:rsidRDefault="00124D65" w:rsidP="00124D65">
      <w:pPr>
        <w:keepLines/>
        <w:spacing w:after="0"/>
        <w:ind w:left="1702" w:hanging="1418"/>
      </w:pPr>
    </w:p>
    <w:p w14:paraId="3DD45EF9" w14:textId="6D64E749" w:rsidR="00124D65" w:rsidRDefault="00124D65" w:rsidP="00124D6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Next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 * * * *</w:t>
      </w:r>
    </w:p>
    <w:bookmarkEnd w:id="5"/>
    <w:bookmarkEnd w:id="6"/>
    <w:p w14:paraId="214114D7" w14:textId="77777777" w:rsidR="00962A6B" w:rsidRPr="00962A6B" w:rsidRDefault="00962A6B" w:rsidP="00962A6B">
      <w:pPr>
        <w:keepNext/>
        <w:keepLines/>
        <w:spacing w:before="180"/>
        <w:ind w:left="1134" w:hanging="1134"/>
        <w:outlineLvl w:val="1"/>
        <w:rPr>
          <w:rFonts w:ascii="Arial" w:hAnsi="Arial"/>
          <w:sz w:val="32"/>
        </w:rPr>
      </w:pPr>
      <w:r w:rsidRPr="00962A6B">
        <w:rPr>
          <w:rFonts w:ascii="Arial" w:hAnsi="Arial"/>
          <w:sz w:val="32"/>
        </w:rPr>
        <w:t>6.1</w:t>
      </w:r>
      <w:r w:rsidRPr="00962A6B">
        <w:rPr>
          <w:rFonts w:ascii="Arial" w:hAnsi="Arial"/>
          <w:sz w:val="32"/>
        </w:rPr>
        <w:tab/>
        <w:t>Introduction</w:t>
      </w:r>
    </w:p>
    <w:p w14:paraId="58C938DF" w14:textId="77777777" w:rsidR="00962A6B" w:rsidRPr="00962A6B" w:rsidRDefault="00962A6B" w:rsidP="00962A6B">
      <w:r w:rsidRPr="00962A6B">
        <w:t>Video operation points define a restricted subset of representation signals and media capabilities. For each Video Operation Point, requirements for the Bitstream and for the Receiver are defined.</w:t>
      </w:r>
    </w:p>
    <w:p w14:paraId="3A97A8C4" w14:textId="77777777" w:rsidR="00962A6B" w:rsidRPr="00962A6B" w:rsidRDefault="00962A6B" w:rsidP="00962A6B">
      <w:r w:rsidRPr="00962A6B">
        <w:t>Table 6.1-1 provides an overview of defined video operation points.</w:t>
      </w:r>
    </w:p>
    <w:p w14:paraId="6732344D" w14:textId="77777777" w:rsidR="00962A6B" w:rsidRPr="00962A6B" w:rsidRDefault="00962A6B" w:rsidP="00962A6B">
      <w:pPr>
        <w:keepNext/>
        <w:keepLines/>
        <w:spacing w:before="60"/>
        <w:jc w:val="center"/>
        <w:rPr>
          <w:rFonts w:ascii="Arial" w:hAnsi="Arial"/>
          <w:b/>
        </w:rPr>
      </w:pPr>
      <w:r w:rsidRPr="00962A6B">
        <w:rPr>
          <w:rFonts w:ascii="Arial" w:hAnsi="Arial"/>
          <w:b/>
        </w:rPr>
        <w:t>Table 6.1-1</w:t>
      </w:r>
      <w:r w:rsidRPr="00962A6B">
        <w:rPr>
          <w:rFonts w:ascii="Arial" w:hAnsi="Arial"/>
          <w:b/>
        </w:rPr>
        <w:tab/>
        <w:t>Overview of Video Operation Points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808"/>
        <w:gridCol w:w="3047"/>
        <w:gridCol w:w="3509"/>
        <w:gridCol w:w="1265"/>
      </w:tblGrid>
      <w:tr w:rsidR="00962A6B" w:rsidRPr="00962A6B" w14:paraId="3B37D218" w14:textId="77777777" w:rsidTr="00C87657">
        <w:tc>
          <w:tcPr>
            <w:tcW w:w="939" w:type="pct"/>
          </w:tcPr>
          <w:p w14:paraId="0C0D6AA8" w14:textId="77777777" w:rsidR="00962A6B" w:rsidRPr="00962A6B" w:rsidRDefault="00962A6B" w:rsidP="00962A6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962A6B">
              <w:rPr>
                <w:rFonts w:ascii="Arial" w:hAnsi="Arial"/>
                <w:b/>
              </w:rPr>
              <w:t>Name</w:t>
            </w:r>
          </w:p>
        </w:tc>
        <w:tc>
          <w:tcPr>
            <w:tcW w:w="1582" w:type="pct"/>
          </w:tcPr>
          <w:p w14:paraId="79C16C18" w14:textId="77777777" w:rsidR="00962A6B" w:rsidRPr="00962A6B" w:rsidRDefault="00962A6B" w:rsidP="00962A6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962A6B">
              <w:rPr>
                <w:rFonts w:ascii="Arial" w:hAnsi="Arial"/>
                <w:b/>
              </w:rPr>
              <w:t>Video Format</w:t>
            </w:r>
          </w:p>
        </w:tc>
        <w:tc>
          <w:tcPr>
            <w:tcW w:w="1822" w:type="pct"/>
          </w:tcPr>
          <w:p w14:paraId="0C5CD659" w14:textId="77777777" w:rsidR="00962A6B" w:rsidRPr="00962A6B" w:rsidRDefault="00962A6B" w:rsidP="00962A6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962A6B">
              <w:rPr>
                <w:rFonts w:ascii="Arial" w:hAnsi="Arial"/>
                <w:b/>
              </w:rPr>
              <w:t>Decoding Capabilities</w:t>
            </w:r>
          </w:p>
        </w:tc>
        <w:tc>
          <w:tcPr>
            <w:tcW w:w="657" w:type="pct"/>
          </w:tcPr>
          <w:p w14:paraId="6097D0F3" w14:textId="77777777" w:rsidR="00962A6B" w:rsidRPr="00962A6B" w:rsidRDefault="00962A6B" w:rsidP="00962A6B">
            <w:pPr>
              <w:keepNext/>
              <w:keepLines/>
              <w:spacing w:before="60"/>
              <w:jc w:val="center"/>
              <w:rPr>
                <w:rFonts w:ascii="Arial" w:hAnsi="Arial"/>
                <w:b/>
              </w:rPr>
            </w:pPr>
            <w:r w:rsidRPr="00962A6B">
              <w:rPr>
                <w:rFonts w:ascii="Arial" w:hAnsi="Arial"/>
                <w:b/>
              </w:rPr>
              <w:t>Definition</w:t>
            </w:r>
          </w:p>
        </w:tc>
      </w:tr>
      <w:tr w:rsidR="00962A6B" w:rsidRPr="00962A6B" w14:paraId="576C4E4E" w14:textId="77777777" w:rsidTr="00C87657">
        <w:tc>
          <w:tcPr>
            <w:tcW w:w="939" w:type="pct"/>
          </w:tcPr>
          <w:p w14:paraId="6783B80F" w14:textId="77777777" w:rsidR="00962A6B" w:rsidRPr="00962A6B" w:rsidRDefault="00962A6B" w:rsidP="00962A6B">
            <w:pPr>
              <w:rPr>
                <w:rFonts w:ascii="Courier New" w:hAnsi="Courier New" w:cs="Courier New"/>
              </w:rPr>
            </w:pPr>
            <w:r w:rsidRPr="00962A6B">
              <w:rPr>
                <w:rFonts w:ascii="Courier New" w:hAnsi="Courier New" w:cs="Courier New"/>
              </w:rPr>
              <w:t>3GPP-AVC-HD</w:t>
            </w:r>
          </w:p>
        </w:tc>
        <w:tc>
          <w:tcPr>
            <w:tcW w:w="1582" w:type="pct"/>
          </w:tcPr>
          <w:p w14:paraId="43391361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3GPP-HD (see clause 4.4.3.2)</w:t>
            </w:r>
          </w:p>
        </w:tc>
        <w:tc>
          <w:tcPr>
            <w:tcW w:w="1822" w:type="pct"/>
          </w:tcPr>
          <w:p w14:paraId="7FA95AB5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AVC-</w:t>
            </w:r>
            <w:proofErr w:type="spellStart"/>
            <w:r w:rsidRPr="00962A6B">
              <w:rPr>
                <w:rFonts w:ascii="Arial" w:hAnsi="Arial"/>
                <w:sz w:val="18"/>
              </w:rPr>
              <w:t>FullHD</w:t>
            </w:r>
            <w:proofErr w:type="spellEnd"/>
            <w:r w:rsidRPr="00962A6B">
              <w:rPr>
                <w:rFonts w:ascii="Arial" w:hAnsi="Arial"/>
                <w:sz w:val="18"/>
              </w:rPr>
              <w:t>-Dec (see clause 5.4)</w:t>
            </w:r>
          </w:p>
        </w:tc>
        <w:tc>
          <w:tcPr>
            <w:tcW w:w="657" w:type="pct"/>
          </w:tcPr>
          <w:p w14:paraId="1F09D63B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6.2.2</w:t>
            </w:r>
          </w:p>
        </w:tc>
      </w:tr>
      <w:tr w:rsidR="00962A6B" w:rsidRPr="00962A6B" w14:paraId="548DCBDD" w14:textId="77777777" w:rsidTr="00C87657">
        <w:tc>
          <w:tcPr>
            <w:tcW w:w="939" w:type="pct"/>
          </w:tcPr>
          <w:p w14:paraId="7104DB01" w14:textId="77777777" w:rsidR="00962A6B" w:rsidRPr="00962A6B" w:rsidRDefault="00962A6B" w:rsidP="00962A6B">
            <w:pPr>
              <w:rPr>
                <w:rFonts w:ascii="Courier New" w:hAnsi="Courier New" w:cs="Courier New"/>
              </w:rPr>
            </w:pPr>
            <w:r w:rsidRPr="00962A6B">
              <w:rPr>
                <w:rFonts w:ascii="Courier New" w:hAnsi="Courier New" w:cs="Courier New"/>
              </w:rPr>
              <w:t>3GPP-HEVC-HD</w:t>
            </w:r>
          </w:p>
        </w:tc>
        <w:tc>
          <w:tcPr>
            <w:tcW w:w="1582" w:type="pct"/>
          </w:tcPr>
          <w:p w14:paraId="625298F1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3GPP-HD (see clause 4.4.3.2)</w:t>
            </w:r>
          </w:p>
        </w:tc>
        <w:tc>
          <w:tcPr>
            <w:tcW w:w="1822" w:type="pct"/>
          </w:tcPr>
          <w:p w14:paraId="15C23ED4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HEVC-</w:t>
            </w:r>
            <w:proofErr w:type="spellStart"/>
            <w:r w:rsidRPr="00962A6B">
              <w:rPr>
                <w:rFonts w:ascii="Arial" w:hAnsi="Arial"/>
                <w:sz w:val="18"/>
              </w:rPr>
              <w:t>FullHD</w:t>
            </w:r>
            <w:proofErr w:type="spellEnd"/>
            <w:r w:rsidRPr="00962A6B">
              <w:rPr>
                <w:rFonts w:ascii="Arial" w:hAnsi="Arial"/>
                <w:sz w:val="18"/>
              </w:rPr>
              <w:t>-Dec (see clause 5.4)</w:t>
            </w:r>
          </w:p>
        </w:tc>
        <w:tc>
          <w:tcPr>
            <w:tcW w:w="657" w:type="pct"/>
          </w:tcPr>
          <w:p w14:paraId="57F1065C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6.3.2</w:t>
            </w:r>
          </w:p>
        </w:tc>
      </w:tr>
      <w:tr w:rsidR="00962A6B" w:rsidRPr="00962A6B" w14:paraId="2C1B12D8" w14:textId="77777777" w:rsidTr="00C87657">
        <w:tc>
          <w:tcPr>
            <w:tcW w:w="939" w:type="pct"/>
          </w:tcPr>
          <w:p w14:paraId="5ED2D252" w14:textId="77777777" w:rsidR="00962A6B" w:rsidRPr="00962A6B" w:rsidRDefault="00962A6B" w:rsidP="00962A6B">
            <w:pPr>
              <w:rPr>
                <w:rFonts w:ascii="Courier New" w:hAnsi="Courier New" w:cs="Courier New"/>
              </w:rPr>
            </w:pPr>
            <w:r w:rsidRPr="00962A6B">
              <w:rPr>
                <w:rFonts w:ascii="Courier New" w:hAnsi="Courier New" w:cs="Courier New"/>
              </w:rPr>
              <w:t>3GPP-HEVC-HD-HDR</w:t>
            </w:r>
          </w:p>
        </w:tc>
        <w:tc>
          <w:tcPr>
            <w:tcW w:w="1582" w:type="pct"/>
          </w:tcPr>
          <w:p w14:paraId="58DB895A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3GPP-HDR (see clause 4.4.3.3)</w:t>
            </w:r>
          </w:p>
        </w:tc>
        <w:tc>
          <w:tcPr>
            <w:tcW w:w="1822" w:type="pct"/>
          </w:tcPr>
          <w:p w14:paraId="79311B4E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HEVC-</w:t>
            </w:r>
            <w:proofErr w:type="spellStart"/>
            <w:r w:rsidRPr="00962A6B">
              <w:rPr>
                <w:rFonts w:ascii="Arial" w:hAnsi="Arial"/>
                <w:sz w:val="18"/>
              </w:rPr>
              <w:t>FullHD</w:t>
            </w:r>
            <w:proofErr w:type="spellEnd"/>
            <w:r w:rsidRPr="00962A6B">
              <w:rPr>
                <w:rFonts w:ascii="Arial" w:hAnsi="Arial"/>
                <w:sz w:val="18"/>
              </w:rPr>
              <w:t>-Dec (see clause 5.4)</w:t>
            </w:r>
          </w:p>
        </w:tc>
        <w:tc>
          <w:tcPr>
            <w:tcW w:w="657" w:type="pct"/>
          </w:tcPr>
          <w:p w14:paraId="6BF188D4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6.3.3</w:t>
            </w:r>
          </w:p>
        </w:tc>
      </w:tr>
      <w:tr w:rsidR="00962A6B" w:rsidRPr="00962A6B" w14:paraId="15CECA27" w14:textId="77777777" w:rsidTr="00C87657">
        <w:tc>
          <w:tcPr>
            <w:tcW w:w="939" w:type="pct"/>
          </w:tcPr>
          <w:p w14:paraId="25AEBC9D" w14:textId="77777777" w:rsidR="00962A6B" w:rsidRPr="00962A6B" w:rsidRDefault="00962A6B" w:rsidP="00962A6B">
            <w:pPr>
              <w:rPr>
                <w:rFonts w:ascii="Courier New" w:hAnsi="Courier New" w:cs="Courier New"/>
              </w:rPr>
            </w:pPr>
            <w:r w:rsidRPr="00962A6B">
              <w:rPr>
                <w:rFonts w:ascii="Courier New" w:hAnsi="Courier New" w:cs="Courier New"/>
              </w:rPr>
              <w:t>3GPP-HEVC-UHD-HDR</w:t>
            </w:r>
          </w:p>
        </w:tc>
        <w:tc>
          <w:tcPr>
            <w:tcW w:w="1582" w:type="pct"/>
          </w:tcPr>
          <w:p w14:paraId="3B86AC33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3GPP-HDR (see clause 4.4.3.3)</w:t>
            </w:r>
          </w:p>
        </w:tc>
        <w:tc>
          <w:tcPr>
            <w:tcW w:w="1822" w:type="pct"/>
          </w:tcPr>
          <w:p w14:paraId="38890036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HEVC-UHD-Dec (see clause 5.4)</w:t>
            </w:r>
          </w:p>
        </w:tc>
        <w:tc>
          <w:tcPr>
            <w:tcW w:w="657" w:type="pct"/>
          </w:tcPr>
          <w:p w14:paraId="7AD9EFBB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6.3.4</w:t>
            </w:r>
          </w:p>
        </w:tc>
      </w:tr>
      <w:tr w:rsidR="00962A6B" w:rsidRPr="00962A6B" w14:paraId="64D7407C" w14:textId="77777777" w:rsidTr="00C87657">
        <w:tc>
          <w:tcPr>
            <w:tcW w:w="939" w:type="pct"/>
          </w:tcPr>
          <w:p w14:paraId="392DFF54" w14:textId="77777777" w:rsidR="00962A6B" w:rsidRPr="00962A6B" w:rsidRDefault="00962A6B" w:rsidP="00962A6B">
            <w:pPr>
              <w:rPr>
                <w:rFonts w:ascii="Courier New" w:hAnsi="Courier New" w:cs="Courier New"/>
              </w:rPr>
            </w:pPr>
            <w:r w:rsidRPr="00962A6B">
              <w:rPr>
                <w:rFonts w:ascii="Courier New" w:hAnsi="Courier New" w:cs="Courier New"/>
              </w:rPr>
              <w:t>3GPP-HEVC-3D</w:t>
            </w:r>
          </w:p>
        </w:tc>
        <w:tc>
          <w:tcPr>
            <w:tcW w:w="1582" w:type="pct"/>
          </w:tcPr>
          <w:p w14:paraId="34A90618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3GPP-3D (see clause 4.4.3.4)</w:t>
            </w:r>
          </w:p>
        </w:tc>
        <w:tc>
          <w:tcPr>
            <w:tcW w:w="1822" w:type="pct"/>
          </w:tcPr>
          <w:p w14:paraId="535B929F" w14:textId="746FFE5A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HEVC-Frame-Packed-Stereo-Dec</w:t>
            </w:r>
            <w:r w:rsidRPr="00962A6B" w:rsidDel="00715C21">
              <w:rPr>
                <w:rFonts w:ascii="Arial" w:hAnsi="Arial"/>
                <w:sz w:val="18"/>
              </w:rPr>
              <w:t xml:space="preserve"> </w:t>
            </w:r>
            <w:r w:rsidRPr="00962A6B">
              <w:rPr>
                <w:rFonts w:ascii="Arial" w:hAnsi="Arial"/>
                <w:sz w:val="18"/>
              </w:rPr>
              <w:t>(see clause 5.</w:t>
            </w:r>
            <w:ins w:id="13" w:author="Waqar Zia" w:date="2025-04-07T19:53:00Z" w16du:dateUtc="2025-04-07T17:53:00Z">
              <w:r w:rsidR="005A7E44">
                <w:rPr>
                  <w:rFonts w:ascii="Arial" w:hAnsi="Arial"/>
                  <w:sz w:val="18"/>
                </w:rPr>
                <w:t>3.2</w:t>
              </w:r>
            </w:ins>
            <w:del w:id="14" w:author="Waqar Zia" w:date="2025-04-07T19:53:00Z" w16du:dateUtc="2025-04-07T17:53:00Z">
              <w:r w:rsidRPr="00962A6B" w:rsidDel="005A7E44">
                <w:rPr>
                  <w:rFonts w:ascii="Arial" w:hAnsi="Arial"/>
                  <w:sz w:val="18"/>
                </w:rPr>
                <w:delText>5</w:delText>
              </w:r>
            </w:del>
            <w:r w:rsidRPr="00962A6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57" w:type="pct"/>
          </w:tcPr>
          <w:p w14:paraId="7B14B7AC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6.3.5</w:t>
            </w:r>
          </w:p>
        </w:tc>
      </w:tr>
      <w:tr w:rsidR="00962A6B" w:rsidRPr="00962A6B" w14:paraId="22C08DAE" w14:textId="77777777" w:rsidTr="00C87657">
        <w:tc>
          <w:tcPr>
            <w:tcW w:w="939" w:type="pct"/>
          </w:tcPr>
          <w:p w14:paraId="30D1D0C1" w14:textId="77777777" w:rsidR="00962A6B" w:rsidRPr="00962A6B" w:rsidRDefault="00962A6B" w:rsidP="00962A6B">
            <w:pPr>
              <w:rPr>
                <w:rFonts w:ascii="Courier New" w:hAnsi="Courier New" w:cs="Courier New"/>
              </w:rPr>
            </w:pPr>
            <w:r w:rsidRPr="00962A6B">
              <w:rPr>
                <w:rFonts w:ascii="Courier New" w:hAnsi="Courier New" w:cs="Courier New"/>
              </w:rPr>
              <w:t>3GPP-MVHEVC-3D</w:t>
            </w:r>
          </w:p>
        </w:tc>
        <w:tc>
          <w:tcPr>
            <w:tcW w:w="1582" w:type="pct"/>
          </w:tcPr>
          <w:p w14:paraId="7C4251AE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3GPP-3D (see clause 4.4.3.4)</w:t>
            </w:r>
          </w:p>
        </w:tc>
        <w:tc>
          <w:tcPr>
            <w:tcW w:w="1822" w:type="pct"/>
          </w:tcPr>
          <w:p w14:paraId="17446AB0" w14:textId="3DCDD1D4" w:rsidR="00962A6B" w:rsidRPr="00962A6B" w:rsidRDefault="005A7E44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ins w:id="15" w:author="Waqar Zia" w:date="2025-04-07T19:53:00Z" w16du:dateUtc="2025-04-07T17:53:00Z">
              <w:r w:rsidRPr="005A7E44">
                <w:rPr>
                  <w:rFonts w:ascii="Arial" w:hAnsi="Arial"/>
                  <w:sz w:val="18"/>
                </w:rPr>
                <w:t>MV-HEVC-UHD-Dec</w:t>
              </w:r>
              <w:r w:rsidRPr="005A7E44" w:rsidDel="005A7E44">
                <w:rPr>
                  <w:rFonts w:ascii="Arial" w:hAnsi="Arial"/>
                  <w:sz w:val="18"/>
                </w:rPr>
                <w:t xml:space="preserve"> </w:t>
              </w:r>
            </w:ins>
            <w:del w:id="16" w:author="Waqar Zia" w:date="2025-04-07T19:53:00Z" w16du:dateUtc="2025-04-07T17:53:00Z">
              <w:r w:rsidR="00962A6B" w:rsidRPr="00962A6B" w:rsidDel="005A7E44">
                <w:rPr>
                  <w:rFonts w:ascii="Arial" w:hAnsi="Arial"/>
                  <w:sz w:val="18"/>
                </w:rPr>
                <w:delText xml:space="preserve">MVHEVC-UHD-2 </w:delText>
              </w:r>
            </w:del>
            <w:r w:rsidR="00962A6B" w:rsidRPr="00962A6B">
              <w:rPr>
                <w:rFonts w:ascii="Arial" w:hAnsi="Arial"/>
                <w:sz w:val="18"/>
              </w:rPr>
              <w:t>(see clause 5.</w:t>
            </w:r>
            <w:ins w:id="17" w:author="Waqar Zia" w:date="2025-04-07T19:53:00Z" w16du:dateUtc="2025-04-07T17:53:00Z">
              <w:r>
                <w:rPr>
                  <w:rFonts w:ascii="Arial" w:hAnsi="Arial"/>
                  <w:sz w:val="18"/>
                </w:rPr>
                <w:t>3.2</w:t>
              </w:r>
            </w:ins>
            <w:del w:id="18" w:author="Waqar Zia" w:date="2025-04-07T19:53:00Z" w16du:dateUtc="2025-04-07T17:53:00Z">
              <w:r w:rsidR="00962A6B" w:rsidRPr="00962A6B" w:rsidDel="005A7E44">
                <w:rPr>
                  <w:rFonts w:ascii="Arial" w:hAnsi="Arial"/>
                  <w:sz w:val="18"/>
                </w:rPr>
                <w:delText>5</w:delText>
              </w:r>
            </w:del>
            <w:r w:rsidR="00962A6B" w:rsidRPr="00962A6B">
              <w:rPr>
                <w:rFonts w:ascii="Arial" w:hAnsi="Arial"/>
                <w:sz w:val="18"/>
              </w:rPr>
              <w:t>)</w:t>
            </w:r>
          </w:p>
        </w:tc>
        <w:tc>
          <w:tcPr>
            <w:tcW w:w="657" w:type="pct"/>
          </w:tcPr>
          <w:p w14:paraId="36BD99C3" w14:textId="77777777" w:rsidR="00962A6B" w:rsidRPr="00962A6B" w:rsidRDefault="00962A6B" w:rsidP="00962A6B">
            <w:pPr>
              <w:keepNext/>
              <w:keepLines/>
              <w:spacing w:after="0"/>
              <w:rPr>
                <w:rFonts w:ascii="Arial" w:hAnsi="Arial"/>
                <w:sz w:val="18"/>
              </w:rPr>
            </w:pPr>
            <w:r w:rsidRPr="00962A6B">
              <w:rPr>
                <w:rFonts w:ascii="Arial" w:hAnsi="Arial"/>
                <w:sz w:val="18"/>
              </w:rPr>
              <w:t>6.3.6</w:t>
            </w:r>
          </w:p>
        </w:tc>
      </w:tr>
    </w:tbl>
    <w:p w14:paraId="10BD3669" w14:textId="77777777" w:rsidR="00DA052A" w:rsidRDefault="00DA052A" w:rsidP="00DA052A">
      <w:pPr>
        <w:ind w:left="568" w:hanging="284"/>
        <w:rPr>
          <w:color w:val="806000"/>
        </w:rPr>
      </w:pPr>
    </w:p>
    <w:p w14:paraId="68D86E4E" w14:textId="77777777" w:rsidR="00962A6B" w:rsidRPr="00075BFA" w:rsidRDefault="00962A6B" w:rsidP="00962A6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</w:rPr>
      </w:pPr>
      <w:r w:rsidRPr="00075BFA">
        <w:rPr>
          <w:rFonts w:ascii="Arial" w:hAnsi="Arial" w:cs="Arial"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</w:rPr>
        <w:t>End of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</w:rPr>
        <w:t>s</w:t>
      </w:r>
      <w:r w:rsidRPr="00075BFA">
        <w:rPr>
          <w:rFonts w:ascii="Arial" w:hAnsi="Arial" w:cs="Arial"/>
          <w:color w:val="0000FF"/>
          <w:sz w:val="28"/>
          <w:szCs w:val="28"/>
        </w:rPr>
        <w:t xml:space="preserve"> * * * *</w:t>
      </w:r>
    </w:p>
    <w:p w14:paraId="6BA30A8B" w14:textId="77777777" w:rsidR="00962A6B" w:rsidRPr="00DA052A" w:rsidRDefault="00962A6B" w:rsidP="00DA052A">
      <w:pPr>
        <w:ind w:left="568" w:hanging="284"/>
        <w:rPr>
          <w:color w:val="806000"/>
        </w:rPr>
      </w:pPr>
    </w:p>
    <w:sectPr w:rsidR="00962A6B" w:rsidRPr="00DA052A" w:rsidSect="00044093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8F3C9FA" w14:textId="77777777" w:rsidR="00790DE7" w:rsidRDefault="00790DE7">
      <w:r>
        <w:separator/>
      </w:r>
    </w:p>
  </w:endnote>
  <w:endnote w:type="continuationSeparator" w:id="0">
    <w:p w14:paraId="2C7FF890" w14:textId="77777777" w:rsidR="00790DE7" w:rsidRDefault="00790DE7">
      <w:r>
        <w:continuationSeparator/>
      </w:r>
    </w:p>
  </w:endnote>
  <w:endnote w:type="continuationNotice" w:id="1">
    <w:p w14:paraId="01BD22E9" w14:textId="77777777" w:rsidR="00790DE7" w:rsidRDefault="00790DE7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Arial"/>
    <w:panose1 w:val="020B0604020202020204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onsolas">
    <w:panose1 w:val="020B0609020204030204"/>
    <w:charset w:val="00"/>
    <w:family w:val="modern"/>
    <w:pitch w:val="fixed"/>
    <w:sig w:usb0="E10006FF" w:usb1="4000FCFF" w:usb2="00000009" w:usb3="00000000" w:csb0="0000019F" w:csb1="00000000"/>
  </w:font>
  <w:font w:name="Courier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AD3273E" w14:textId="77777777" w:rsidR="00790DE7" w:rsidRDefault="00790DE7">
      <w:r>
        <w:separator/>
      </w:r>
    </w:p>
  </w:footnote>
  <w:footnote w:type="continuationSeparator" w:id="0">
    <w:p w14:paraId="42725540" w14:textId="77777777" w:rsidR="00790DE7" w:rsidRDefault="00790DE7">
      <w:r>
        <w:continuationSeparator/>
      </w:r>
    </w:p>
  </w:footnote>
  <w:footnote w:type="continuationNotice" w:id="1">
    <w:p w14:paraId="45667AD5" w14:textId="77777777" w:rsidR="00790DE7" w:rsidRDefault="00790DE7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903D937"/>
    <w:multiLevelType w:val="singleLevel"/>
    <w:tmpl w:val="F903D937"/>
    <w:lvl w:ilvl="0">
      <w:start w:val="1"/>
      <w:numFmt w:val="decimal"/>
      <w:lvlText w:val="%1."/>
      <w:lvlJc w:val="left"/>
    </w:lvl>
  </w:abstractNum>
  <w:abstractNum w:abstractNumId="1" w15:restartNumberingAfterBreak="0">
    <w:nsid w:val="FFFFFF7C"/>
    <w:multiLevelType w:val="singleLevel"/>
    <w:tmpl w:val="8C40EFF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 w15:restartNumberingAfterBreak="0">
    <w:nsid w:val="FFFFFF7D"/>
    <w:multiLevelType w:val="singleLevel"/>
    <w:tmpl w:val="18FA85C6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 w15:restartNumberingAfterBreak="0">
    <w:nsid w:val="FFFFFF7E"/>
    <w:multiLevelType w:val="singleLevel"/>
    <w:tmpl w:val="B0BC930E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5" w15:restartNumberingAfterBreak="0">
    <w:nsid w:val="01152E6D"/>
    <w:multiLevelType w:val="hybridMultilevel"/>
    <w:tmpl w:val="90AEF996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6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 w15:restartNumberingAfterBreak="0">
    <w:nsid w:val="03C42D46"/>
    <w:multiLevelType w:val="hybridMultilevel"/>
    <w:tmpl w:val="09684B30"/>
    <w:lvl w:ilvl="0" w:tplc="0D7ED71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D0D29F5"/>
    <w:multiLevelType w:val="hybridMultilevel"/>
    <w:tmpl w:val="C338D7E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1D511F1"/>
    <w:multiLevelType w:val="hybridMultilevel"/>
    <w:tmpl w:val="138A07B0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75B1577"/>
    <w:multiLevelType w:val="hybridMultilevel"/>
    <w:tmpl w:val="388477F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1" w15:restartNumberingAfterBreak="0">
    <w:nsid w:val="27B3267B"/>
    <w:multiLevelType w:val="hybridMultilevel"/>
    <w:tmpl w:val="97F2A240"/>
    <w:lvl w:ilvl="0" w:tplc="F822E834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2" w15:restartNumberingAfterBreak="0">
    <w:nsid w:val="2992086C"/>
    <w:multiLevelType w:val="hybridMultilevel"/>
    <w:tmpl w:val="8E3C33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32D7699"/>
    <w:multiLevelType w:val="hybridMultilevel"/>
    <w:tmpl w:val="3FE0FD30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5F876A5"/>
    <w:multiLevelType w:val="hybridMultilevel"/>
    <w:tmpl w:val="1E5047A6"/>
    <w:lvl w:ilvl="0" w:tplc="8F985ECC">
      <w:start w:val="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64839B6"/>
    <w:multiLevelType w:val="singleLevel"/>
    <w:tmpl w:val="464839B6"/>
    <w:lvl w:ilvl="0">
      <w:start w:val="4"/>
      <w:numFmt w:val="decimal"/>
      <w:lvlText w:val="%1."/>
      <w:lvlJc w:val="left"/>
      <w:pPr>
        <w:tabs>
          <w:tab w:val="left" w:pos="312"/>
        </w:tabs>
      </w:pPr>
    </w:lvl>
  </w:abstractNum>
  <w:abstractNum w:abstractNumId="16" w15:restartNumberingAfterBreak="0">
    <w:nsid w:val="477C1E5B"/>
    <w:multiLevelType w:val="hybridMultilevel"/>
    <w:tmpl w:val="64F471A2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7" w15:restartNumberingAfterBreak="0">
    <w:nsid w:val="4DA32082"/>
    <w:multiLevelType w:val="multilevel"/>
    <w:tmpl w:val="9C5041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 w15:restartNumberingAfterBreak="0">
    <w:nsid w:val="552D6F39"/>
    <w:multiLevelType w:val="multilevel"/>
    <w:tmpl w:val="483EE4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 w15:restartNumberingAfterBreak="0">
    <w:nsid w:val="594503EF"/>
    <w:multiLevelType w:val="hybridMultilevel"/>
    <w:tmpl w:val="2A30EE5A"/>
    <w:lvl w:ilvl="0" w:tplc="44865D10">
      <w:start w:val="2"/>
      <w:numFmt w:val="bullet"/>
      <w:lvlText w:val="-"/>
      <w:lvlJc w:val="left"/>
      <w:pPr>
        <w:ind w:left="928" w:hanging="360"/>
      </w:pPr>
      <w:rPr>
        <w:rFonts w:ascii="Times New Roman" w:eastAsia="MS Mincho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A9010C9"/>
    <w:multiLevelType w:val="hybridMultilevel"/>
    <w:tmpl w:val="ACF60C46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E11201AE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E44116A"/>
    <w:multiLevelType w:val="hybridMultilevel"/>
    <w:tmpl w:val="E54E67FA"/>
    <w:lvl w:ilvl="0" w:tplc="B71E878E">
      <w:start w:val="5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170464F"/>
    <w:multiLevelType w:val="hybridMultilevel"/>
    <w:tmpl w:val="17DA760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4F55E59"/>
    <w:multiLevelType w:val="hybridMultilevel"/>
    <w:tmpl w:val="7228C728"/>
    <w:lvl w:ilvl="0" w:tplc="04090001">
      <w:start w:val="1"/>
      <w:numFmt w:val="bullet"/>
      <w:lvlText w:val=""/>
      <w:lvlJc w:val="left"/>
      <w:pPr>
        <w:ind w:left="100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995529C"/>
    <w:multiLevelType w:val="hybridMultilevel"/>
    <w:tmpl w:val="F6C2F0B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A382EC6"/>
    <w:multiLevelType w:val="hybridMultilevel"/>
    <w:tmpl w:val="4CE68200"/>
    <w:lvl w:ilvl="0" w:tplc="08090001">
      <w:start w:val="1"/>
      <w:numFmt w:val="bullet"/>
      <w:lvlText w:val=""/>
      <w:lvlJc w:val="left"/>
      <w:pPr>
        <w:ind w:left="748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6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8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0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2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4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6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8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08" w:hanging="360"/>
      </w:pPr>
      <w:rPr>
        <w:rFonts w:ascii="Wingdings" w:hAnsi="Wingdings" w:hint="default"/>
      </w:rPr>
    </w:lvl>
  </w:abstractNum>
  <w:abstractNum w:abstractNumId="27" w15:restartNumberingAfterBreak="0">
    <w:nsid w:val="6E6557DE"/>
    <w:multiLevelType w:val="hybridMultilevel"/>
    <w:tmpl w:val="68A865DE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28" w15:restartNumberingAfterBreak="0">
    <w:nsid w:val="702A3F83"/>
    <w:multiLevelType w:val="multilevel"/>
    <w:tmpl w:val="9CB2FF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9" w15:restartNumberingAfterBreak="0">
    <w:nsid w:val="768B08BA"/>
    <w:multiLevelType w:val="hybridMultilevel"/>
    <w:tmpl w:val="F73A2B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79D6552E"/>
    <w:multiLevelType w:val="hybridMultilevel"/>
    <w:tmpl w:val="3252EBA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F566045"/>
    <w:multiLevelType w:val="hybridMultilevel"/>
    <w:tmpl w:val="18F6DDF0"/>
    <w:lvl w:ilvl="0" w:tplc="0D7ED716">
      <w:start w:val="5"/>
      <w:numFmt w:val="bullet"/>
      <w:lvlText w:val="-"/>
      <w:lvlJc w:val="left"/>
      <w:pPr>
        <w:ind w:left="928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num w:numId="1" w16cid:durableId="1335187787">
    <w:abstractNumId w:val="4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 w16cid:durableId="889346814">
    <w:abstractNumId w:val="4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 w16cid:durableId="772163850">
    <w:abstractNumId w:val="6"/>
  </w:num>
  <w:num w:numId="4" w16cid:durableId="2016836166">
    <w:abstractNumId w:val="24"/>
  </w:num>
  <w:num w:numId="5" w16cid:durableId="685864966">
    <w:abstractNumId w:val="3"/>
  </w:num>
  <w:num w:numId="6" w16cid:durableId="634650835">
    <w:abstractNumId w:val="2"/>
  </w:num>
  <w:num w:numId="7" w16cid:durableId="1550453539">
    <w:abstractNumId w:val="1"/>
  </w:num>
  <w:num w:numId="8" w16cid:durableId="1208951836">
    <w:abstractNumId w:val="11"/>
  </w:num>
  <w:num w:numId="9" w16cid:durableId="1788161375">
    <w:abstractNumId w:val="20"/>
  </w:num>
  <w:num w:numId="10" w16cid:durableId="1145122037">
    <w:abstractNumId w:val="30"/>
  </w:num>
  <w:num w:numId="11" w16cid:durableId="1655914197">
    <w:abstractNumId w:val="12"/>
  </w:num>
  <w:num w:numId="12" w16cid:durableId="1609697347">
    <w:abstractNumId w:val="8"/>
  </w:num>
  <w:num w:numId="13" w16cid:durableId="1205142423">
    <w:abstractNumId w:val="26"/>
  </w:num>
  <w:num w:numId="14" w16cid:durableId="865556044">
    <w:abstractNumId w:val="29"/>
  </w:num>
  <w:num w:numId="15" w16cid:durableId="723986783">
    <w:abstractNumId w:val="22"/>
  </w:num>
  <w:num w:numId="16" w16cid:durableId="669867716">
    <w:abstractNumId w:val="21"/>
  </w:num>
  <w:num w:numId="17" w16cid:durableId="1793818392">
    <w:abstractNumId w:val="5"/>
  </w:num>
  <w:num w:numId="18" w16cid:durableId="692147204">
    <w:abstractNumId w:val="23"/>
  </w:num>
  <w:num w:numId="19" w16cid:durableId="413089406">
    <w:abstractNumId w:val="13"/>
  </w:num>
  <w:num w:numId="20" w16cid:durableId="840050310">
    <w:abstractNumId w:val="10"/>
  </w:num>
  <w:num w:numId="21" w16cid:durableId="41177220">
    <w:abstractNumId w:val="9"/>
  </w:num>
  <w:num w:numId="22" w16cid:durableId="795218057">
    <w:abstractNumId w:val="0"/>
  </w:num>
  <w:num w:numId="23" w16cid:durableId="711079220">
    <w:abstractNumId w:val="28"/>
  </w:num>
  <w:num w:numId="24" w16cid:durableId="1500971948">
    <w:abstractNumId w:val="17"/>
  </w:num>
  <w:num w:numId="25" w16cid:durableId="1933732286">
    <w:abstractNumId w:val="15"/>
  </w:num>
  <w:num w:numId="26" w16cid:durableId="2145853670">
    <w:abstractNumId w:val="19"/>
  </w:num>
  <w:num w:numId="27" w16cid:durableId="1593204383">
    <w:abstractNumId w:val="18"/>
  </w:num>
  <w:num w:numId="28" w16cid:durableId="732629932">
    <w:abstractNumId w:val="7"/>
  </w:num>
  <w:num w:numId="29" w16cid:durableId="750203249">
    <w:abstractNumId w:val="27"/>
  </w:num>
  <w:num w:numId="30" w16cid:durableId="1151797666">
    <w:abstractNumId w:val="16"/>
  </w:num>
  <w:num w:numId="31" w16cid:durableId="1595242944">
    <w:abstractNumId w:val="31"/>
  </w:num>
  <w:num w:numId="32" w16cid:durableId="1116214891">
    <w:abstractNumId w:val="14"/>
  </w:num>
  <w:num w:numId="33" w16cid:durableId="1593321343">
    <w:abstractNumId w:val="25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15:person w15:author="Waqar Zia">
    <w15:presenceInfo w15:providerId="None" w15:userId="Waqar Z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30"/>
  <w:doNotDisplayPageBoundaries/>
  <w:printFractionalCharacterWidth/>
  <w:embedSystemFont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99D"/>
    <w:rsid w:val="000073F1"/>
    <w:rsid w:val="00007C38"/>
    <w:rsid w:val="00015CC7"/>
    <w:rsid w:val="00022E4A"/>
    <w:rsid w:val="00023DC8"/>
    <w:rsid w:val="00032038"/>
    <w:rsid w:val="000338B2"/>
    <w:rsid w:val="000414F9"/>
    <w:rsid w:val="000416A1"/>
    <w:rsid w:val="00041AEF"/>
    <w:rsid w:val="00042FA7"/>
    <w:rsid w:val="00043826"/>
    <w:rsid w:val="00044093"/>
    <w:rsid w:val="00047138"/>
    <w:rsid w:val="00051F41"/>
    <w:rsid w:val="0005442D"/>
    <w:rsid w:val="00054F01"/>
    <w:rsid w:val="00057278"/>
    <w:rsid w:val="000607FF"/>
    <w:rsid w:val="00064408"/>
    <w:rsid w:val="0007093C"/>
    <w:rsid w:val="0007132B"/>
    <w:rsid w:val="00075A0D"/>
    <w:rsid w:val="00087630"/>
    <w:rsid w:val="000A22A2"/>
    <w:rsid w:val="000A6394"/>
    <w:rsid w:val="000B2F55"/>
    <w:rsid w:val="000B311D"/>
    <w:rsid w:val="000B7FED"/>
    <w:rsid w:val="000C038A"/>
    <w:rsid w:val="000C0688"/>
    <w:rsid w:val="000C6598"/>
    <w:rsid w:val="000D1018"/>
    <w:rsid w:val="000D2466"/>
    <w:rsid w:val="000D44B3"/>
    <w:rsid w:val="000E6D1A"/>
    <w:rsid w:val="000F050F"/>
    <w:rsid w:val="000F179D"/>
    <w:rsid w:val="000F6143"/>
    <w:rsid w:val="00100827"/>
    <w:rsid w:val="00113759"/>
    <w:rsid w:val="00124D65"/>
    <w:rsid w:val="00125232"/>
    <w:rsid w:val="001328AC"/>
    <w:rsid w:val="00136D81"/>
    <w:rsid w:val="001408EF"/>
    <w:rsid w:val="00141D89"/>
    <w:rsid w:val="00145D43"/>
    <w:rsid w:val="00157787"/>
    <w:rsid w:val="00161B3E"/>
    <w:rsid w:val="0017490B"/>
    <w:rsid w:val="00175A83"/>
    <w:rsid w:val="00181C38"/>
    <w:rsid w:val="0018632E"/>
    <w:rsid w:val="00187A5B"/>
    <w:rsid w:val="00191D16"/>
    <w:rsid w:val="00192C46"/>
    <w:rsid w:val="001A08B3"/>
    <w:rsid w:val="001A2292"/>
    <w:rsid w:val="001A2CA0"/>
    <w:rsid w:val="001A7B60"/>
    <w:rsid w:val="001B2960"/>
    <w:rsid w:val="001B43D6"/>
    <w:rsid w:val="001B52F0"/>
    <w:rsid w:val="001B7A65"/>
    <w:rsid w:val="001C00EE"/>
    <w:rsid w:val="001D0C53"/>
    <w:rsid w:val="001D1086"/>
    <w:rsid w:val="001D1EAF"/>
    <w:rsid w:val="001D7660"/>
    <w:rsid w:val="001E41F3"/>
    <w:rsid w:val="001E6506"/>
    <w:rsid w:val="001E6707"/>
    <w:rsid w:val="001E78F5"/>
    <w:rsid w:val="001F3BA7"/>
    <w:rsid w:val="001F61D8"/>
    <w:rsid w:val="00210A1A"/>
    <w:rsid w:val="002122C7"/>
    <w:rsid w:val="00216B8B"/>
    <w:rsid w:val="00220587"/>
    <w:rsid w:val="00224CFD"/>
    <w:rsid w:val="00226780"/>
    <w:rsid w:val="00227101"/>
    <w:rsid w:val="00243B2F"/>
    <w:rsid w:val="00254991"/>
    <w:rsid w:val="00256FC4"/>
    <w:rsid w:val="0026004D"/>
    <w:rsid w:val="00260A0A"/>
    <w:rsid w:val="00263BF6"/>
    <w:rsid w:val="002640DD"/>
    <w:rsid w:val="00265EAC"/>
    <w:rsid w:val="00275D12"/>
    <w:rsid w:val="00276F0A"/>
    <w:rsid w:val="00284FEB"/>
    <w:rsid w:val="00285ACC"/>
    <w:rsid w:val="002860C4"/>
    <w:rsid w:val="002953B8"/>
    <w:rsid w:val="002A2628"/>
    <w:rsid w:val="002A5536"/>
    <w:rsid w:val="002A7E72"/>
    <w:rsid w:val="002B0CDD"/>
    <w:rsid w:val="002B5741"/>
    <w:rsid w:val="002C10DF"/>
    <w:rsid w:val="002D55CC"/>
    <w:rsid w:val="002D7064"/>
    <w:rsid w:val="002E171C"/>
    <w:rsid w:val="002E472E"/>
    <w:rsid w:val="002E5558"/>
    <w:rsid w:val="002E5FBA"/>
    <w:rsid w:val="002E7246"/>
    <w:rsid w:val="002F3D33"/>
    <w:rsid w:val="003005B6"/>
    <w:rsid w:val="00305409"/>
    <w:rsid w:val="003134B6"/>
    <w:rsid w:val="003150F9"/>
    <w:rsid w:val="0033787D"/>
    <w:rsid w:val="0034041D"/>
    <w:rsid w:val="00350A7B"/>
    <w:rsid w:val="00352A40"/>
    <w:rsid w:val="0036035E"/>
    <w:rsid w:val="003609EF"/>
    <w:rsid w:val="0036231A"/>
    <w:rsid w:val="00363425"/>
    <w:rsid w:val="00364132"/>
    <w:rsid w:val="00367FF3"/>
    <w:rsid w:val="00374DD4"/>
    <w:rsid w:val="0038065E"/>
    <w:rsid w:val="00383BA9"/>
    <w:rsid w:val="0039219B"/>
    <w:rsid w:val="00393AC8"/>
    <w:rsid w:val="00396C1D"/>
    <w:rsid w:val="003A019E"/>
    <w:rsid w:val="003A48C9"/>
    <w:rsid w:val="003A4BAD"/>
    <w:rsid w:val="003B6B1E"/>
    <w:rsid w:val="003C06B6"/>
    <w:rsid w:val="003C3848"/>
    <w:rsid w:val="003D1820"/>
    <w:rsid w:val="003E0A87"/>
    <w:rsid w:val="003E1A36"/>
    <w:rsid w:val="003E680A"/>
    <w:rsid w:val="003E787A"/>
    <w:rsid w:val="003F576A"/>
    <w:rsid w:val="00410371"/>
    <w:rsid w:val="004239BF"/>
    <w:rsid w:val="004242F1"/>
    <w:rsid w:val="00427C41"/>
    <w:rsid w:val="0043014A"/>
    <w:rsid w:val="004328BB"/>
    <w:rsid w:val="0044651A"/>
    <w:rsid w:val="00446DFE"/>
    <w:rsid w:val="00447816"/>
    <w:rsid w:val="00450B08"/>
    <w:rsid w:val="00452282"/>
    <w:rsid w:val="00456897"/>
    <w:rsid w:val="00460D21"/>
    <w:rsid w:val="00460F33"/>
    <w:rsid w:val="004640E5"/>
    <w:rsid w:val="00466912"/>
    <w:rsid w:val="0047655F"/>
    <w:rsid w:val="00481318"/>
    <w:rsid w:val="004816BA"/>
    <w:rsid w:val="00481EB0"/>
    <w:rsid w:val="004835BF"/>
    <w:rsid w:val="0048390C"/>
    <w:rsid w:val="004A0246"/>
    <w:rsid w:val="004A1462"/>
    <w:rsid w:val="004A5F38"/>
    <w:rsid w:val="004B0A41"/>
    <w:rsid w:val="004B337A"/>
    <w:rsid w:val="004B75B7"/>
    <w:rsid w:val="004D69F5"/>
    <w:rsid w:val="004D7374"/>
    <w:rsid w:val="004F2600"/>
    <w:rsid w:val="004F3215"/>
    <w:rsid w:val="00510617"/>
    <w:rsid w:val="00512738"/>
    <w:rsid w:val="0051580D"/>
    <w:rsid w:val="00517E4D"/>
    <w:rsid w:val="00521A9E"/>
    <w:rsid w:val="00525C85"/>
    <w:rsid w:val="0052628C"/>
    <w:rsid w:val="00527C5C"/>
    <w:rsid w:val="00541A2B"/>
    <w:rsid w:val="00547111"/>
    <w:rsid w:val="005505ED"/>
    <w:rsid w:val="00555909"/>
    <w:rsid w:val="005609CE"/>
    <w:rsid w:val="0056287A"/>
    <w:rsid w:val="005901E1"/>
    <w:rsid w:val="00592D2C"/>
    <w:rsid w:val="00592D74"/>
    <w:rsid w:val="005935CD"/>
    <w:rsid w:val="005A7E44"/>
    <w:rsid w:val="005B2B38"/>
    <w:rsid w:val="005B6CCF"/>
    <w:rsid w:val="005C4ADE"/>
    <w:rsid w:val="005D1105"/>
    <w:rsid w:val="005D3FC7"/>
    <w:rsid w:val="005E2C44"/>
    <w:rsid w:val="005F1244"/>
    <w:rsid w:val="005F46D5"/>
    <w:rsid w:val="005F522F"/>
    <w:rsid w:val="006004BF"/>
    <w:rsid w:val="00602B67"/>
    <w:rsid w:val="0061099F"/>
    <w:rsid w:val="00611508"/>
    <w:rsid w:val="00621188"/>
    <w:rsid w:val="006257ED"/>
    <w:rsid w:val="0063751C"/>
    <w:rsid w:val="00637B41"/>
    <w:rsid w:val="00640E7C"/>
    <w:rsid w:val="00641CC6"/>
    <w:rsid w:val="00654B38"/>
    <w:rsid w:val="006565C6"/>
    <w:rsid w:val="00657790"/>
    <w:rsid w:val="0066322A"/>
    <w:rsid w:val="00665C47"/>
    <w:rsid w:val="006728D7"/>
    <w:rsid w:val="00675332"/>
    <w:rsid w:val="00685198"/>
    <w:rsid w:val="0069296C"/>
    <w:rsid w:val="00693DA7"/>
    <w:rsid w:val="00695808"/>
    <w:rsid w:val="00695D48"/>
    <w:rsid w:val="006A0C20"/>
    <w:rsid w:val="006A296E"/>
    <w:rsid w:val="006A71CC"/>
    <w:rsid w:val="006B46FB"/>
    <w:rsid w:val="006B5EFC"/>
    <w:rsid w:val="006C0D2E"/>
    <w:rsid w:val="006C4977"/>
    <w:rsid w:val="006D333E"/>
    <w:rsid w:val="006D3CF4"/>
    <w:rsid w:val="006E21FB"/>
    <w:rsid w:val="006E5640"/>
    <w:rsid w:val="006E70DC"/>
    <w:rsid w:val="006F0058"/>
    <w:rsid w:val="006F18D1"/>
    <w:rsid w:val="006F428D"/>
    <w:rsid w:val="00711BB1"/>
    <w:rsid w:val="007176FF"/>
    <w:rsid w:val="00724D4C"/>
    <w:rsid w:val="007328D4"/>
    <w:rsid w:val="00734009"/>
    <w:rsid w:val="00736EC5"/>
    <w:rsid w:val="007571D5"/>
    <w:rsid w:val="00763F7E"/>
    <w:rsid w:val="00775B4E"/>
    <w:rsid w:val="00780C29"/>
    <w:rsid w:val="00790DE7"/>
    <w:rsid w:val="00792342"/>
    <w:rsid w:val="007977A8"/>
    <w:rsid w:val="007A1A53"/>
    <w:rsid w:val="007A2983"/>
    <w:rsid w:val="007A65D2"/>
    <w:rsid w:val="007B020F"/>
    <w:rsid w:val="007B45BB"/>
    <w:rsid w:val="007B512A"/>
    <w:rsid w:val="007C2097"/>
    <w:rsid w:val="007C34D8"/>
    <w:rsid w:val="007D6A07"/>
    <w:rsid w:val="007D6F1D"/>
    <w:rsid w:val="007D7700"/>
    <w:rsid w:val="007F14AD"/>
    <w:rsid w:val="007F7259"/>
    <w:rsid w:val="008025DB"/>
    <w:rsid w:val="008040A8"/>
    <w:rsid w:val="00806ADE"/>
    <w:rsid w:val="00810C88"/>
    <w:rsid w:val="00810E83"/>
    <w:rsid w:val="00812B3C"/>
    <w:rsid w:val="0081629F"/>
    <w:rsid w:val="00817343"/>
    <w:rsid w:val="00823960"/>
    <w:rsid w:val="0082587C"/>
    <w:rsid w:val="00827637"/>
    <w:rsid w:val="008279FA"/>
    <w:rsid w:val="00830070"/>
    <w:rsid w:val="0083391A"/>
    <w:rsid w:val="00833AD6"/>
    <w:rsid w:val="008369E0"/>
    <w:rsid w:val="008413F0"/>
    <w:rsid w:val="008625EE"/>
    <w:rsid w:val="008626E7"/>
    <w:rsid w:val="00863E83"/>
    <w:rsid w:val="00867E71"/>
    <w:rsid w:val="00870EE7"/>
    <w:rsid w:val="00871465"/>
    <w:rsid w:val="00871B61"/>
    <w:rsid w:val="008863B9"/>
    <w:rsid w:val="00890225"/>
    <w:rsid w:val="008A45A6"/>
    <w:rsid w:val="008A5861"/>
    <w:rsid w:val="008B13E6"/>
    <w:rsid w:val="008B4968"/>
    <w:rsid w:val="008B57F5"/>
    <w:rsid w:val="008C1F16"/>
    <w:rsid w:val="008C79B5"/>
    <w:rsid w:val="008D41D5"/>
    <w:rsid w:val="008E00E9"/>
    <w:rsid w:val="008E0EC0"/>
    <w:rsid w:val="008E413B"/>
    <w:rsid w:val="008F2975"/>
    <w:rsid w:val="008F3789"/>
    <w:rsid w:val="008F686C"/>
    <w:rsid w:val="009148DE"/>
    <w:rsid w:val="009170AF"/>
    <w:rsid w:val="00921CBE"/>
    <w:rsid w:val="0092453B"/>
    <w:rsid w:val="009259DB"/>
    <w:rsid w:val="00926265"/>
    <w:rsid w:val="00933F9D"/>
    <w:rsid w:val="009343BD"/>
    <w:rsid w:val="0093458A"/>
    <w:rsid w:val="009350E4"/>
    <w:rsid w:val="00936236"/>
    <w:rsid w:val="009363D2"/>
    <w:rsid w:val="009368A8"/>
    <w:rsid w:val="00937869"/>
    <w:rsid w:val="0093792A"/>
    <w:rsid w:val="00941E30"/>
    <w:rsid w:val="00950BA9"/>
    <w:rsid w:val="00962A6B"/>
    <w:rsid w:val="0096344C"/>
    <w:rsid w:val="00964188"/>
    <w:rsid w:val="00965B61"/>
    <w:rsid w:val="00966023"/>
    <w:rsid w:val="009748D4"/>
    <w:rsid w:val="009777D9"/>
    <w:rsid w:val="009856E3"/>
    <w:rsid w:val="0099018D"/>
    <w:rsid w:val="009917FB"/>
    <w:rsid w:val="00991B88"/>
    <w:rsid w:val="00994787"/>
    <w:rsid w:val="009A0961"/>
    <w:rsid w:val="009A1A2C"/>
    <w:rsid w:val="009A4ADE"/>
    <w:rsid w:val="009A5753"/>
    <w:rsid w:val="009A579D"/>
    <w:rsid w:val="009A7B6D"/>
    <w:rsid w:val="009B0704"/>
    <w:rsid w:val="009B1140"/>
    <w:rsid w:val="009B11C6"/>
    <w:rsid w:val="009C217D"/>
    <w:rsid w:val="009C219E"/>
    <w:rsid w:val="009C27C5"/>
    <w:rsid w:val="009C3A3E"/>
    <w:rsid w:val="009C7B1F"/>
    <w:rsid w:val="009D4465"/>
    <w:rsid w:val="009D727D"/>
    <w:rsid w:val="009E3297"/>
    <w:rsid w:val="009E3489"/>
    <w:rsid w:val="009F6A4E"/>
    <w:rsid w:val="009F734F"/>
    <w:rsid w:val="00A01468"/>
    <w:rsid w:val="00A01FAF"/>
    <w:rsid w:val="00A051F0"/>
    <w:rsid w:val="00A101B8"/>
    <w:rsid w:val="00A1041C"/>
    <w:rsid w:val="00A160A0"/>
    <w:rsid w:val="00A17DE3"/>
    <w:rsid w:val="00A246B6"/>
    <w:rsid w:val="00A270B7"/>
    <w:rsid w:val="00A30371"/>
    <w:rsid w:val="00A33237"/>
    <w:rsid w:val="00A352AC"/>
    <w:rsid w:val="00A43AB3"/>
    <w:rsid w:val="00A44C32"/>
    <w:rsid w:val="00A4557F"/>
    <w:rsid w:val="00A46E8A"/>
    <w:rsid w:val="00A47E70"/>
    <w:rsid w:val="00A50CF0"/>
    <w:rsid w:val="00A51BE5"/>
    <w:rsid w:val="00A54A1C"/>
    <w:rsid w:val="00A566DB"/>
    <w:rsid w:val="00A63C83"/>
    <w:rsid w:val="00A66EE7"/>
    <w:rsid w:val="00A67D1F"/>
    <w:rsid w:val="00A719CF"/>
    <w:rsid w:val="00A7671C"/>
    <w:rsid w:val="00A813CD"/>
    <w:rsid w:val="00A8483F"/>
    <w:rsid w:val="00A92541"/>
    <w:rsid w:val="00A9421F"/>
    <w:rsid w:val="00A94E8E"/>
    <w:rsid w:val="00A95D51"/>
    <w:rsid w:val="00AA14F6"/>
    <w:rsid w:val="00AA23B0"/>
    <w:rsid w:val="00AA2CBC"/>
    <w:rsid w:val="00AA3FA3"/>
    <w:rsid w:val="00AA56F6"/>
    <w:rsid w:val="00AA7643"/>
    <w:rsid w:val="00AB371E"/>
    <w:rsid w:val="00AB4B59"/>
    <w:rsid w:val="00AB637D"/>
    <w:rsid w:val="00AC1400"/>
    <w:rsid w:val="00AC3362"/>
    <w:rsid w:val="00AC5820"/>
    <w:rsid w:val="00AC6B7F"/>
    <w:rsid w:val="00AC6F47"/>
    <w:rsid w:val="00AD0602"/>
    <w:rsid w:val="00AD0B10"/>
    <w:rsid w:val="00AD1CD8"/>
    <w:rsid w:val="00AE50D1"/>
    <w:rsid w:val="00AF333F"/>
    <w:rsid w:val="00AF7285"/>
    <w:rsid w:val="00B00EF9"/>
    <w:rsid w:val="00B02B2A"/>
    <w:rsid w:val="00B04C88"/>
    <w:rsid w:val="00B1322E"/>
    <w:rsid w:val="00B14E6B"/>
    <w:rsid w:val="00B2096F"/>
    <w:rsid w:val="00B20C87"/>
    <w:rsid w:val="00B21BFB"/>
    <w:rsid w:val="00B2585D"/>
    <w:rsid w:val="00B258BB"/>
    <w:rsid w:val="00B4112A"/>
    <w:rsid w:val="00B413C5"/>
    <w:rsid w:val="00B60505"/>
    <w:rsid w:val="00B65B25"/>
    <w:rsid w:val="00B67B97"/>
    <w:rsid w:val="00B735C8"/>
    <w:rsid w:val="00B838C2"/>
    <w:rsid w:val="00B84728"/>
    <w:rsid w:val="00B85CE0"/>
    <w:rsid w:val="00B90C12"/>
    <w:rsid w:val="00B968C8"/>
    <w:rsid w:val="00BA2A47"/>
    <w:rsid w:val="00BA3EC5"/>
    <w:rsid w:val="00BA51D9"/>
    <w:rsid w:val="00BB5DFC"/>
    <w:rsid w:val="00BC6FD4"/>
    <w:rsid w:val="00BD279D"/>
    <w:rsid w:val="00BD62C8"/>
    <w:rsid w:val="00BD6BB8"/>
    <w:rsid w:val="00BE79DF"/>
    <w:rsid w:val="00BE7D26"/>
    <w:rsid w:val="00BF338A"/>
    <w:rsid w:val="00BF6F40"/>
    <w:rsid w:val="00C064A2"/>
    <w:rsid w:val="00C06FDE"/>
    <w:rsid w:val="00C130D3"/>
    <w:rsid w:val="00C13194"/>
    <w:rsid w:val="00C16B6C"/>
    <w:rsid w:val="00C24E23"/>
    <w:rsid w:val="00C35180"/>
    <w:rsid w:val="00C360D9"/>
    <w:rsid w:val="00C375E6"/>
    <w:rsid w:val="00C42C36"/>
    <w:rsid w:val="00C42F43"/>
    <w:rsid w:val="00C43CE1"/>
    <w:rsid w:val="00C52D24"/>
    <w:rsid w:val="00C53C67"/>
    <w:rsid w:val="00C5554D"/>
    <w:rsid w:val="00C61438"/>
    <w:rsid w:val="00C61E16"/>
    <w:rsid w:val="00C61FF7"/>
    <w:rsid w:val="00C65372"/>
    <w:rsid w:val="00C66BA2"/>
    <w:rsid w:val="00C8493C"/>
    <w:rsid w:val="00C8613E"/>
    <w:rsid w:val="00C879F1"/>
    <w:rsid w:val="00C9466F"/>
    <w:rsid w:val="00C95985"/>
    <w:rsid w:val="00CA698C"/>
    <w:rsid w:val="00CB1A18"/>
    <w:rsid w:val="00CB31C3"/>
    <w:rsid w:val="00CC5026"/>
    <w:rsid w:val="00CC5075"/>
    <w:rsid w:val="00CC68D0"/>
    <w:rsid w:val="00CF0AB0"/>
    <w:rsid w:val="00D03F9A"/>
    <w:rsid w:val="00D068BA"/>
    <w:rsid w:val="00D06D51"/>
    <w:rsid w:val="00D078D9"/>
    <w:rsid w:val="00D10701"/>
    <w:rsid w:val="00D12C66"/>
    <w:rsid w:val="00D24991"/>
    <w:rsid w:val="00D24BBD"/>
    <w:rsid w:val="00D30358"/>
    <w:rsid w:val="00D344F6"/>
    <w:rsid w:val="00D37133"/>
    <w:rsid w:val="00D4276F"/>
    <w:rsid w:val="00D43344"/>
    <w:rsid w:val="00D449D8"/>
    <w:rsid w:val="00D44C8A"/>
    <w:rsid w:val="00D45362"/>
    <w:rsid w:val="00D468E7"/>
    <w:rsid w:val="00D47C73"/>
    <w:rsid w:val="00D50255"/>
    <w:rsid w:val="00D528DE"/>
    <w:rsid w:val="00D5518A"/>
    <w:rsid w:val="00D6107C"/>
    <w:rsid w:val="00D62692"/>
    <w:rsid w:val="00D62822"/>
    <w:rsid w:val="00D66520"/>
    <w:rsid w:val="00D742F7"/>
    <w:rsid w:val="00D85C56"/>
    <w:rsid w:val="00D900F0"/>
    <w:rsid w:val="00D90436"/>
    <w:rsid w:val="00D94B13"/>
    <w:rsid w:val="00D96CE0"/>
    <w:rsid w:val="00DA052A"/>
    <w:rsid w:val="00DA25D3"/>
    <w:rsid w:val="00DA30C9"/>
    <w:rsid w:val="00DC3419"/>
    <w:rsid w:val="00DD1AA1"/>
    <w:rsid w:val="00DD1BB0"/>
    <w:rsid w:val="00DE34CF"/>
    <w:rsid w:val="00DE61D5"/>
    <w:rsid w:val="00DF7ACD"/>
    <w:rsid w:val="00E114D2"/>
    <w:rsid w:val="00E120DD"/>
    <w:rsid w:val="00E13F3D"/>
    <w:rsid w:val="00E14988"/>
    <w:rsid w:val="00E1737A"/>
    <w:rsid w:val="00E211A7"/>
    <w:rsid w:val="00E2324E"/>
    <w:rsid w:val="00E30ABD"/>
    <w:rsid w:val="00E33BAF"/>
    <w:rsid w:val="00E34898"/>
    <w:rsid w:val="00E43408"/>
    <w:rsid w:val="00E448CB"/>
    <w:rsid w:val="00E60A56"/>
    <w:rsid w:val="00E75739"/>
    <w:rsid w:val="00E91E50"/>
    <w:rsid w:val="00E97442"/>
    <w:rsid w:val="00EA59C7"/>
    <w:rsid w:val="00EB09B7"/>
    <w:rsid w:val="00EC0B94"/>
    <w:rsid w:val="00EC38C1"/>
    <w:rsid w:val="00EC48E8"/>
    <w:rsid w:val="00ED1ED6"/>
    <w:rsid w:val="00EE4D53"/>
    <w:rsid w:val="00EE7541"/>
    <w:rsid w:val="00EE7D7C"/>
    <w:rsid w:val="00EF1854"/>
    <w:rsid w:val="00EF3D0E"/>
    <w:rsid w:val="00EF7FDC"/>
    <w:rsid w:val="00F0046E"/>
    <w:rsid w:val="00F00806"/>
    <w:rsid w:val="00F049C8"/>
    <w:rsid w:val="00F25D98"/>
    <w:rsid w:val="00F27EE7"/>
    <w:rsid w:val="00F300FB"/>
    <w:rsid w:val="00F318F1"/>
    <w:rsid w:val="00F37EDC"/>
    <w:rsid w:val="00F43D89"/>
    <w:rsid w:val="00F440FB"/>
    <w:rsid w:val="00F509A7"/>
    <w:rsid w:val="00F55AF8"/>
    <w:rsid w:val="00F566EE"/>
    <w:rsid w:val="00F659F1"/>
    <w:rsid w:val="00F941F6"/>
    <w:rsid w:val="00FA274A"/>
    <w:rsid w:val="00FB6386"/>
    <w:rsid w:val="00FC0E49"/>
    <w:rsid w:val="00FD3E4A"/>
    <w:rsid w:val="00FE1567"/>
    <w:rsid w:val="00FE3729"/>
    <w:rsid w:val="00FF57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88B9A105-CF5E-4323-BDE5-6451D3D5FA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191D16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Alt+4,Alt+41,Alt+42,Alt+43,Alt+411,Alt+421,Alt+44,Alt+412,Alt+422,Alt+45,Alt+413,Alt+423,Alt+431,Alt+4111,Alt+4211,Alt+441,Alt+4121,Alt+4221,Alt+46,Alt+414,Alt+424,Alt+432,Alt+4112,Alt+4212,Alt+442,Alt+4122,Alt+4222,Alt+47,Alt+415,Alt+425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rsid w:val="000B7FED"/>
    <w:pPr>
      <w:ind w:left="1701" w:hanging="1701"/>
    </w:pPr>
  </w:style>
  <w:style w:type="paragraph" w:styleId="TOC4">
    <w:name w:val="toc 4"/>
    <w:basedOn w:val="TOC3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har"/>
    <w:qFormat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Normal"/>
    <w:rsid w:val="000B7FED"/>
    <w:pPr>
      <w:ind w:left="1985" w:hanging="1985"/>
    </w:pPr>
  </w:style>
  <w:style w:type="paragraph" w:styleId="TOC7">
    <w:name w:val="toc 7"/>
    <w:basedOn w:val="TOC6"/>
    <w:next w:val="Normal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1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qFormat/>
    <w:rsid w:val="000B7FED"/>
    <w:rPr>
      <w:color w:val="0000FF"/>
      <w:u w:val="single"/>
    </w:rPr>
  </w:style>
  <w:style w:type="character" w:styleId="CommentReference">
    <w:name w:val="annotation reference"/>
    <w:qFormat/>
    <w:rsid w:val="000B7FED"/>
    <w:rPr>
      <w:sz w:val="16"/>
    </w:rPr>
  </w:style>
  <w:style w:type="paragraph" w:styleId="CommentText">
    <w:name w:val="annotation text"/>
    <w:basedOn w:val="Normal"/>
    <w:link w:val="CommentTextChar"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0B7FED"/>
    <w:rPr>
      <w:b/>
      <w:bCs/>
    </w:rPr>
  </w:style>
  <w:style w:type="paragraph" w:styleId="DocumentMap">
    <w:name w:val="Document Map"/>
    <w:basedOn w:val="Normal"/>
    <w:link w:val="DocumentMapChar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Heading2Char">
    <w:name w:val="Heading 2 Char"/>
    <w:basedOn w:val="DefaultParagraphFont"/>
    <w:link w:val="Heading2"/>
    <w:qFormat/>
    <w:rsid w:val="009B0704"/>
    <w:rPr>
      <w:rFonts w:ascii="Arial" w:hAnsi="Arial"/>
      <w:sz w:val="32"/>
      <w:lang w:val="en-GB" w:eastAsia="en-US"/>
    </w:rPr>
  </w:style>
  <w:style w:type="character" w:customStyle="1" w:styleId="THChar">
    <w:name w:val="TH Char"/>
    <w:link w:val="TH"/>
    <w:qFormat/>
    <w:rsid w:val="009B0704"/>
    <w:rPr>
      <w:rFonts w:ascii="Arial" w:hAnsi="Arial"/>
      <w:b/>
      <w:lang w:val="en-GB" w:eastAsia="en-US"/>
    </w:rPr>
  </w:style>
  <w:style w:type="character" w:customStyle="1" w:styleId="NOChar">
    <w:name w:val="NO Char"/>
    <w:link w:val="NO"/>
    <w:rsid w:val="009B0704"/>
    <w:rPr>
      <w:rFonts w:ascii="Times New Roman" w:hAnsi="Times New Roman"/>
      <w:lang w:val="en-GB" w:eastAsia="en-US"/>
    </w:rPr>
  </w:style>
  <w:style w:type="character" w:customStyle="1" w:styleId="B1Char1">
    <w:name w:val="B1 Char1"/>
    <w:link w:val="B1"/>
    <w:rsid w:val="009B0704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rsid w:val="009B0704"/>
    <w:rPr>
      <w:rFonts w:ascii="Times New Roman" w:hAnsi="Times New Roman"/>
      <w:lang w:val="en-GB" w:eastAsia="en-US"/>
    </w:rPr>
  </w:style>
  <w:style w:type="character" w:customStyle="1" w:styleId="Heading1Char">
    <w:name w:val="Heading 1 Char"/>
    <w:basedOn w:val="DefaultParagraphFont"/>
    <w:link w:val="Heading1"/>
    <w:rsid w:val="00C35180"/>
    <w:rPr>
      <w:rFonts w:ascii="Arial" w:hAnsi="Arial"/>
      <w:sz w:val="36"/>
      <w:lang w:val="en-GB" w:eastAsia="en-US"/>
    </w:rPr>
  </w:style>
  <w:style w:type="character" w:customStyle="1" w:styleId="Heading3Char">
    <w:name w:val="Heading 3 Char"/>
    <w:basedOn w:val="DefaultParagraphFont"/>
    <w:link w:val="Heading3"/>
    <w:qFormat/>
    <w:rsid w:val="000D2466"/>
    <w:rPr>
      <w:rFonts w:ascii="Arial" w:hAnsi="Arial"/>
      <w:sz w:val="28"/>
      <w:lang w:val="en-GB" w:eastAsia="en-US"/>
    </w:rPr>
  </w:style>
  <w:style w:type="character" w:customStyle="1" w:styleId="Heading8Char">
    <w:name w:val="Heading 8 Char"/>
    <w:basedOn w:val="DefaultParagraphFont"/>
    <w:link w:val="Heading8"/>
    <w:rsid w:val="00994787"/>
    <w:rPr>
      <w:rFonts w:ascii="Arial" w:hAnsi="Arial"/>
      <w:sz w:val="36"/>
      <w:lang w:val="en-GB" w:eastAsia="en-US"/>
    </w:rPr>
  </w:style>
  <w:style w:type="character" w:customStyle="1" w:styleId="TALCar">
    <w:name w:val="TAL Car"/>
    <w:link w:val="TAL"/>
    <w:locked/>
    <w:rsid w:val="00994787"/>
    <w:rPr>
      <w:rFonts w:ascii="Arial" w:hAnsi="Arial"/>
      <w:sz w:val="18"/>
      <w:lang w:val="en-GB" w:eastAsia="en-US"/>
    </w:rPr>
  </w:style>
  <w:style w:type="character" w:customStyle="1" w:styleId="ui-provider">
    <w:name w:val="ui-provider"/>
    <w:basedOn w:val="DefaultParagraphFont"/>
    <w:rsid w:val="00E2324E"/>
  </w:style>
  <w:style w:type="paragraph" w:styleId="Revision">
    <w:name w:val="Revision"/>
    <w:hidden/>
    <w:uiPriority w:val="99"/>
    <w:semiHidden/>
    <w:rsid w:val="0036035E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qFormat/>
    <w:locked/>
    <w:rsid w:val="00C5554D"/>
    <w:rPr>
      <w:rFonts w:ascii="Times New Roman" w:hAnsi="Times New Roman"/>
      <w:lang w:val="en-GB" w:eastAsia="en-US"/>
    </w:rPr>
  </w:style>
  <w:style w:type="character" w:customStyle="1" w:styleId="URLchar">
    <w:name w:val="URL char"/>
    <w:uiPriority w:val="1"/>
    <w:qFormat/>
    <w:rsid w:val="00A01FAF"/>
    <w:rPr>
      <w:rFonts w:ascii="Courier New" w:hAnsi="Courier New"/>
      <w:w w:val="90"/>
    </w:rPr>
  </w:style>
  <w:style w:type="character" w:customStyle="1" w:styleId="Heading4Char">
    <w:name w:val="Heading 4 Char"/>
    <w:aliases w:val="Alt+4 Char,Alt+41 Char,Alt+42 Char,Alt+43 Char,Alt+411 Char,Alt+421 Char,Alt+44 Char,Alt+412 Char,Alt+422 Char,Alt+45 Char,Alt+413 Char,Alt+423 Char,Alt+431 Char,Alt+4111 Char,Alt+4211 Char,Alt+441 Char,Alt+4121 Char,Alt+4221 Char"/>
    <w:basedOn w:val="DefaultParagraphFont"/>
    <w:link w:val="Heading4"/>
    <w:qFormat/>
    <w:rsid w:val="00C360D9"/>
    <w:rPr>
      <w:rFonts w:ascii="Arial" w:hAnsi="Arial"/>
      <w:sz w:val="24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360D9"/>
    <w:rPr>
      <w:rFonts w:ascii="Arial" w:hAnsi="Arial"/>
      <w:sz w:val="22"/>
      <w:lang w:val="en-GB" w:eastAsia="en-US"/>
    </w:rPr>
  </w:style>
  <w:style w:type="character" w:customStyle="1" w:styleId="Heading6Char">
    <w:name w:val="Heading 6 Char"/>
    <w:basedOn w:val="DefaultParagraphFont"/>
    <w:link w:val="Heading6"/>
    <w:rsid w:val="00C360D9"/>
    <w:rPr>
      <w:rFonts w:ascii="Arial" w:hAnsi="Arial"/>
      <w:lang w:val="en-GB" w:eastAsia="en-US"/>
    </w:rPr>
  </w:style>
  <w:style w:type="character" w:customStyle="1" w:styleId="Heading7Char">
    <w:name w:val="Heading 7 Char"/>
    <w:basedOn w:val="DefaultParagraphFont"/>
    <w:link w:val="Heading7"/>
    <w:rsid w:val="00C360D9"/>
    <w:rPr>
      <w:rFonts w:ascii="Arial" w:hAnsi="Arial"/>
      <w:lang w:val="en-GB" w:eastAsia="en-US"/>
    </w:rPr>
  </w:style>
  <w:style w:type="character" w:customStyle="1" w:styleId="Heading9Char">
    <w:name w:val="Heading 9 Char"/>
    <w:basedOn w:val="DefaultParagraphFont"/>
    <w:link w:val="Heading9"/>
    <w:rsid w:val="00C360D9"/>
    <w:rPr>
      <w:rFonts w:ascii="Arial" w:hAnsi="Arial"/>
      <w:sz w:val="36"/>
      <w:lang w:val="en-GB" w:eastAsia="en-US"/>
    </w:rPr>
  </w:style>
  <w:style w:type="character" w:customStyle="1" w:styleId="HeaderChar">
    <w:name w:val="Header Char"/>
    <w:basedOn w:val="DefaultParagraphFont"/>
    <w:link w:val="Header"/>
    <w:rsid w:val="00C360D9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C360D9"/>
    <w:rPr>
      <w:rFonts w:ascii="Arial" w:hAnsi="Arial"/>
      <w:b/>
      <w:i/>
      <w:noProof/>
      <w:sz w:val="18"/>
      <w:lang w:val="en-GB" w:eastAsia="en-US"/>
    </w:rPr>
  </w:style>
  <w:style w:type="paragraph" w:customStyle="1" w:styleId="TAJ">
    <w:name w:val="TAJ"/>
    <w:basedOn w:val="TH"/>
    <w:rsid w:val="00C360D9"/>
  </w:style>
  <w:style w:type="paragraph" w:customStyle="1" w:styleId="Guidance">
    <w:name w:val="Guidance"/>
    <w:basedOn w:val="Normal"/>
    <w:rsid w:val="00C360D9"/>
    <w:rPr>
      <w:i/>
      <w:color w:val="0000FF"/>
    </w:rPr>
  </w:style>
  <w:style w:type="table" w:styleId="TableGrid">
    <w:name w:val="Table Grid"/>
    <w:basedOn w:val="TableNormal"/>
    <w:rsid w:val="00C360D9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C360D9"/>
    <w:rPr>
      <w:color w:val="605E5C"/>
      <w:shd w:val="clear" w:color="auto" w:fill="E1DFDD"/>
    </w:rPr>
  </w:style>
  <w:style w:type="character" w:customStyle="1" w:styleId="BalloonTextChar">
    <w:name w:val="Balloon Text Char"/>
    <w:basedOn w:val="DefaultParagraphFont"/>
    <w:link w:val="BalloonText"/>
    <w:semiHidden/>
    <w:rsid w:val="00C360D9"/>
    <w:rPr>
      <w:rFonts w:ascii="Tahoma" w:hAnsi="Tahoma" w:cs="Tahoma"/>
      <w:sz w:val="16"/>
      <w:szCs w:val="16"/>
      <w:lang w:val="en-GB"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C360D9"/>
  </w:style>
  <w:style w:type="paragraph" w:styleId="BlockText">
    <w:name w:val="Block Text"/>
    <w:basedOn w:val="Normal"/>
    <w:rsid w:val="00C360D9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ind w:left="1152" w:right="1152"/>
    </w:pPr>
    <w:rPr>
      <w:rFonts w:asciiTheme="minorHAnsi" w:eastAsiaTheme="minorEastAsia" w:hAnsiTheme="minorHAnsi" w:cstheme="minorBidi"/>
      <w:i/>
      <w:iCs/>
      <w:color w:val="4F81BD" w:themeColor="accent1"/>
    </w:rPr>
  </w:style>
  <w:style w:type="paragraph" w:styleId="BodyText">
    <w:name w:val="Body Text"/>
    <w:basedOn w:val="Normal"/>
    <w:link w:val="BodyTextChar"/>
    <w:rsid w:val="00C360D9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C360D9"/>
    <w:rPr>
      <w:rFonts w:ascii="Times New Roman" w:hAnsi="Times New Roman"/>
      <w:lang w:val="en-GB" w:eastAsia="en-US"/>
    </w:rPr>
  </w:style>
  <w:style w:type="paragraph" w:styleId="BodyText2">
    <w:name w:val="Body Text 2"/>
    <w:basedOn w:val="Normal"/>
    <w:link w:val="BodyText2Char"/>
    <w:rsid w:val="00C360D9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rsid w:val="00C360D9"/>
    <w:rPr>
      <w:rFonts w:ascii="Times New Roman" w:hAnsi="Times New Roman"/>
      <w:lang w:val="en-GB" w:eastAsia="en-US"/>
    </w:rPr>
  </w:style>
  <w:style w:type="paragraph" w:styleId="BodyText3">
    <w:name w:val="Body Text 3"/>
    <w:basedOn w:val="Normal"/>
    <w:link w:val="BodyText3Char"/>
    <w:rsid w:val="00C360D9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BodyTextFirstIndent">
    <w:name w:val="Body Text First Indent"/>
    <w:basedOn w:val="BodyText"/>
    <w:link w:val="BodyTextFirstIndentChar"/>
    <w:rsid w:val="00C360D9"/>
    <w:pPr>
      <w:spacing w:after="180"/>
      <w:ind w:firstLine="360"/>
    </w:pPr>
  </w:style>
  <w:style w:type="character" w:customStyle="1" w:styleId="BodyTextFirstIndentChar">
    <w:name w:val="Body Text First Indent Char"/>
    <w:basedOn w:val="BodyTextChar"/>
    <w:link w:val="BodyTextFirstIndent"/>
    <w:rsid w:val="00C360D9"/>
    <w:rPr>
      <w:rFonts w:ascii="Times New Roman" w:hAnsi="Times New Roman"/>
      <w:lang w:val="en-GB" w:eastAsia="en-US"/>
    </w:rPr>
  </w:style>
  <w:style w:type="paragraph" w:styleId="BodyTextIndent">
    <w:name w:val="Body Text Indent"/>
    <w:basedOn w:val="Normal"/>
    <w:link w:val="BodyTextIndentChar"/>
    <w:rsid w:val="00C360D9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rsid w:val="00C360D9"/>
    <w:rPr>
      <w:rFonts w:ascii="Times New Roman" w:hAnsi="Times New Roman"/>
      <w:lang w:val="en-GB" w:eastAsia="en-US"/>
    </w:rPr>
  </w:style>
  <w:style w:type="paragraph" w:styleId="BodyTextFirstIndent2">
    <w:name w:val="Body Text First Indent 2"/>
    <w:basedOn w:val="BodyTextIndent"/>
    <w:link w:val="BodyTextFirstIndent2Char"/>
    <w:rsid w:val="00C360D9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rsid w:val="00C360D9"/>
    <w:rPr>
      <w:rFonts w:ascii="Times New Roman" w:hAnsi="Times New Roman"/>
      <w:lang w:val="en-GB" w:eastAsia="en-US"/>
    </w:rPr>
  </w:style>
  <w:style w:type="paragraph" w:styleId="BodyTextIndent2">
    <w:name w:val="Body Text Indent 2"/>
    <w:basedOn w:val="Normal"/>
    <w:link w:val="BodyTextIndent2Char"/>
    <w:rsid w:val="00C360D9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rsid w:val="00C360D9"/>
    <w:rPr>
      <w:rFonts w:ascii="Times New Roman" w:hAnsi="Times New Roman"/>
      <w:lang w:val="en-GB" w:eastAsia="en-US"/>
    </w:rPr>
  </w:style>
  <w:style w:type="paragraph" w:styleId="BodyTextIndent3">
    <w:name w:val="Body Text Indent 3"/>
    <w:basedOn w:val="Normal"/>
    <w:link w:val="BodyTextIndent3Char"/>
    <w:rsid w:val="00C360D9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rsid w:val="00C360D9"/>
    <w:rPr>
      <w:rFonts w:ascii="Times New Roman" w:hAnsi="Times New Roman"/>
      <w:sz w:val="16"/>
      <w:szCs w:val="16"/>
      <w:lang w:val="en-GB" w:eastAsia="en-US"/>
    </w:rPr>
  </w:style>
  <w:style w:type="paragraph" w:styleId="Caption">
    <w:name w:val="caption"/>
    <w:basedOn w:val="Normal"/>
    <w:next w:val="Normal"/>
    <w:semiHidden/>
    <w:unhideWhenUsed/>
    <w:qFormat/>
    <w:rsid w:val="00C360D9"/>
    <w:pPr>
      <w:spacing w:after="200"/>
    </w:pPr>
    <w:rPr>
      <w:i/>
      <w:iCs/>
      <w:color w:val="1F497D" w:themeColor="text2"/>
      <w:sz w:val="18"/>
      <w:szCs w:val="18"/>
    </w:rPr>
  </w:style>
  <w:style w:type="paragraph" w:styleId="Closing">
    <w:name w:val="Closing"/>
    <w:basedOn w:val="Normal"/>
    <w:link w:val="ClosingChar"/>
    <w:rsid w:val="00C360D9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rsid w:val="00C360D9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rsid w:val="00C360D9"/>
    <w:rPr>
      <w:rFonts w:ascii="Times New Roman" w:hAnsi="Times New Roman"/>
      <w:lang w:val="en-GB" w:eastAsia="en-US"/>
    </w:rPr>
  </w:style>
  <w:style w:type="character" w:customStyle="1" w:styleId="CommentSubjectChar">
    <w:name w:val="Comment Subject Char"/>
    <w:basedOn w:val="CommentTextChar"/>
    <w:link w:val="CommentSubject"/>
    <w:rsid w:val="00C360D9"/>
    <w:rPr>
      <w:rFonts w:ascii="Times New Roman" w:hAnsi="Times New Roman"/>
      <w:b/>
      <w:bCs/>
      <w:lang w:val="en-GB" w:eastAsia="en-US"/>
    </w:rPr>
  </w:style>
  <w:style w:type="paragraph" w:styleId="Date">
    <w:name w:val="Date"/>
    <w:basedOn w:val="Normal"/>
    <w:next w:val="Normal"/>
    <w:link w:val="DateChar"/>
    <w:rsid w:val="00C360D9"/>
  </w:style>
  <w:style w:type="character" w:customStyle="1" w:styleId="DateChar">
    <w:name w:val="Date Char"/>
    <w:basedOn w:val="DefaultParagraphFont"/>
    <w:link w:val="Date"/>
    <w:rsid w:val="00C360D9"/>
    <w:rPr>
      <w:rFonts w:ascii="Times New Roman" w:hAnsi="Times New Roman"/>
      <w:lang w:val="en-GB" w:eastAsia="en-US"/>
    </w:rPr>
  </w:style>
  <w:style w:type="character" w:customStyle="1" w:styleId="DocumentMapChar">
    <w:name w:val="Document Map Char"/>
    <w:basedOn w:val="DefaultParagraphFont"/>
    <w:link w:val="DocumentMap"/>
    <w:rsid w:val="00C360D9"/>
    <w:rPr>
      <w:rFonts w:ascii="Tahoma" w:hAnsi="Tahoma" w:cs="Tahoma"/>
      <w:shd w:val="clear" w:color="auto" w:fill="000080"/>
      <w:lang w:val="en-GB" w:eastAsia="en-US"/>
    </w:rPr>
  </w:style>
  <w:style w:type="paragraph" w:styleId="E-mailSignature">
    <w:name w:val="E-mail Signature"/>
    <w:basedOn w:val="Normal"/>
    <w:link w:val="E-mailSignatureChar"/>
    <w:rsid w:val="00C360D9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rsid w:val="00C360D9"/>
    <w:rPr>
      <w:rFonts w:ascii="Times New Roman" w:hAnsi="Times New Roman"/>
      <w:lang w:val="en-GB" w:eastAsia="en-US"/>
    </w:rPr>
  </w:style>
  <w:style w:type="paragraph" w:styleId="EndnoteText">
    <w:name w:val="endnote text"/>
    <w:basedOn w:val="Normal"/>
    <w:link w:val="EndnoteTextChar"/>
    <w:rsid w:val="00C360D9"/>
    <w:pPr>
      <w:spacing w:after="0"/>
    </w:pPr>
  </w:style>
  <w:style w:type="character" w:customStyle="1" w:styleId="EndnoteTextChar">
    <w:name w:val="Endnote Text Char"/>
    <w:basedOn w:val="DefaultParagraphFont"/>
    <w:link w:val="EndnoteText"/>
    <w:rsid w:val="00C360D9"/>
    <w:rPr>
      <w:rFonts w:ascii="Times New Roman" w:hAnsi="Times New Roman"/>
      <w:lang w:val="en-GB" w:eastAsia="en-US"/>
    </w:rPr>
  </w:style>
  <w:style w:type="paragraph" w:styleId="EnvelopeAddress">
    <w:name w:val="envelope address"/>
    <w:basedOn w:val="Normal"/>
    <w:rsid w:val="00C360D9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rsid w:val="00C360D9"/>
    <w:pPr>
      <w:spacing w:after="0"/>
    </w:pPr>
    <w:rPr>
      <w:rFonts w:asciiTheme="majorHAnsi" w:eastAsiaTheme="majorEastAsia" w:hAnsiTheme="majorHAnsi" w:cstheme="majorBidi"/>
    </w:rPr>
  </w:style>
  <w:style w:type="character" w:customStyle="1" w:styleId="FootnoteTextChar">
    <w:name w:val="Footnote Text Char"/>
    <w:basedOn w:val="DefaultParagraphFont"/>
    <w:link w:val="FootnoteText"/>
    <w:rsid w:val="00C360D9"/>
    <w:rPr>
      <w:rFonts w:ascii="Times New Roman" w:hAnsi="Times New Roman"/>
      <w:sz w:val="16"/>
      <w:lang w:val="en-GB" w:eastAsia="en-US"/>
    </w:rPr>
  </w:style>
  <w:style w:type="paragraph" w:styleId="HTMLAddress">
    <w:name w:val="HTML Address"/>
    <w:basedOn w:val="Normal"/>
    <w:link w:val="HTMLAddressChar"/>
    <w:rsid w:val="00C360D9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rsid w:val="00C360D9"/>
    <w:rPr>
      <w:rFonts w:ascii="Times New Roman" w:hAnsi="Times New Roman"/>
      <w:i/>
      <w:iCs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rsid w:val="00C360D9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C360D9"/>
    <w:rPr>
      <w:rFonts w:ascii="Consolas" w:hAnsi="Consolas"/>
      <w:lang w:val="en-GB" w:eastAsia="en-US"/>
    </w:rPr>
  </w:style>
  <w:style w:type="paragraph" w:styleId="Index3">
    <w:name w:val="index 3"/>
    <w:basedOn w:val="Normal"/>
    <w:next w:val="Normal"/>
    <w:rsid w:val="00C360D9"/>
    <w:pPr>
      <w:spacing w:after="0"/>
      <w:ind w:left="600" w:hanging="200"/>
    </w:pPr>
  </w:style>
  <w:style w:type="paragraph" w:styleId="Index4">
    <w:name w:val="index 4"/>
    <w:basedOn w:val="Normal"/>
    <w:next w:val="Normal"/>
    <w:rsid w:val="00C360D9"/>
    <w:pPr>
      <w:spacing w:after="0"/>
      <w:ind w:left="800" w:hanging="200"/>
    </w:pPr>
  </w:style>
  <w:style w:type="paragraph" w:styleId="Index5">
    <w:name w:val="index 5"/>
    <w:basedOn w:val="Normal"/>
    <w:next w:val="Normal"/>
    <w:rsid w:val="00C360D9"/>
    <w:pPr>
      <w:spacing w:after="0"/>
      <w:ind w:left="1000" w:hanging="200"/>
    </w:pPr>
  </w:style>
  <w:style w:type="paragraph" w:styleId="Index6">
    <w:name w:val="index 6"/>
    <w:basedOn w:val="Normal"/>
    <w:next w:val="Normal"/>
    <w:rsid w:val="00C360D9"/>
    <w:pPr>
      <w:spacing w:after="0"/>
      <w:ind w:left="1200" w:hanging="200"/>
    </w:pPr>
  </w:style>
  <w:style w:type="paragraph" w:styleId="Index7">
    <w:name w:val="index 7"/>
    <w:basedOn w:val="Normal"/>
    <w:next w:val="Normal"/>
    <w:rsid w:val="00C360D9"/>
    <w:pPr>
      <w:spacing w:after="0"/>
      <w:ind w:left="1400" w:hanging="200"/>
    </w:pPr>
  </w:style>
  <w:style w:type="paragraph" w:styleId="Index8">
    <w:name w:val="index 8"/>
    <w:basedOn w:val="Normal"/>
    <w:next w:val="Normal"/>
    <w:rsid w:val="00C360D9"/>
    <w:pPr>
      <w:spacing w:after="0"/>
      <w:ind w:left="1600" w:hanging="200"/>
    </w:pPr>
  </w:style>
  <w:style w:type="paragraph" w:styleId="Index9">
    <w:name w:val="index 9"/>
    <w:basedOn w:val="Normal"/>
    <w:next w:val="Normal"/>
    <w:rsid w:val="00C360D9"/>
    <w:pPr>
      <w:spacing w:after="0"/>
      <w:ind w:left="1800" w:hanging="200"/>
    </w:pPr>
  </w:style>
  <w:style w:type="paragraph" w:styleId="IndexHeading">
    <w:name w:val="index heading"/>
    <w:basedOn w:val="Normal"/>
    <w:next w:val="Index1"/>
    <w:rsid w:val="00C360D9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360D9"/>
    <w:pPr>
      <w:pBdr>
        <w:top w:val="single" w:sz="4" w:space="10" w:color="4F81BD" w:themeColor="accent1"/>
        <w:bottom w:val="single" w:sz="4" w:space="10" w:color="4F81BD" w:themeColor="accent1"/>
      </w:pBdr>
      <w:spacing w:before="360" w:after="360"/>
      <w:ind w:left="864" w:right="864"/>
      <w:jc w:val="center"/>
    </w:pPr>
    <w:rPr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C360D9"/>
    <w:rPr>
      <w:rFonts w:ascii="Times New Roman" w:hAnsi="Times New Roman"/>
      <w:i/>
      <w:iCs/>
      <w:color w:val="4F81BD" w:themeColor="accent1"/>
      <w:lang w:val="en-GB" w:eastAsia="en-US"/>
    </w:rPr>
  </w:style>
  <w:style w:type="paragraph" w:styleId="ListContinue">
    <w:name w:val="List Continue"/>
    <w:basedOn w:val="Normal"/>
    <w:rsid w:val="00C360D9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C360D9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C360D9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C360D9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C360D9"/>
    <w:pPr>
      <w:spacing w:after="120"/>
      <w:ind w:left="1415"/>
      <w:contextualSpacing/>
    </w:pPr>
  </w:style>
  <w:style w:type="paragraph" w:styleId="ListNumber3">
    <w:name w:val="List Number 3"/>
    <w:basedOn w:val="Normal"/>
    <w:rsid w:val="00C360D9"/>
    <w:pPr>
      <w:numPr>
        <w:numId w:val="5"/>
      </w:numPr>
      <w:contextualSpacing/>
    </w:pPr>
  </w:style>
  <w:style w:type="paragraph" w:styleId="ListNumber4">
    <w:name w:val="List Number 4"/>
    <w:basedOn w:val="Normal"/>
    <w:rsid w:val="00C360D9"/>
    <w:pPr>
      <w:numPr>
        <w:numId w:val="6"/>
      </w:numPr>
      <w:contextualSpacing/>
    </w:pPr>
  </w:style>
  <w:style w:type="paragraph" w:styleId="ListNumber5">
    <w:name w:val="List Number 5"/>
    <w:basedOn w:val="Normal"/>
    <w:rsid w:val="00C360D9"/>
    <w:pPr>
      <w:numPr>
        <w:numId w:val="7"/>
      </w:numPr>
      <w:contextualSpacing/>
    </w:pPr>
  </w:style>
  <w:style w:type="paragraph" w:styleId="ListParagraph">
    <w:name w:val="List Paragraph"/>
    <w:aliases w:val="numbered,Paragraphe de liste1,Bulletr List Paragraph,列出段落,列出段落1,Bullet List,FooterText,List Paragraph1,List Paragraph2,List Paragraph21,List Paragraph11,Parágrafo da Lista1,Párrafo de lista1,リスト段落1,Listeafsnit1,Listenabsatz,リスト段落,Fo,List1"/>
    <w:basedOn w:val="Normal"/>
    <w:link w:val="ListParagraphChar"/>
    <w:uiPriority w:val="34"/>
    <w:qFormat/>
    <w:rsid w:val="00C360D9"/>
    <w:pPr>
      <w:ind w:left="720"/>
      <w:contextualSpacing/>
    </w:pPr>
  </w:style>
  <w:style w:type="paragraph" w:styleId="MacroText">
    <w:name w:val="macro"/>
    <w:link w:val="MacroTextChar"/>
    <w:rsid w:val="00C360D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Consolas" w:hAnsi="Consolas"/>
      <w:lang w:val="en-GB" w:eastAsia="en-US"/>
    </w:rPr>
  </w:style>
  <w:style w:type="character" w:customStyle="1" w:styleId="MacroTextChar">
    <w:name w:val="Macro Text Char"/>
    <w:basedOn w:val="DefaultParagraphFont"/>
    <w:link w:val="MacroText"/>
    <w:rsid w:val="00C360D9"/>
    <w:rPr>
      <w:rFonts w:ascii="Consolas" w:hAnsi="Consolas"/>
      <w:lang w:val="en-GB" w:eastAsia="en-US"/>
    </w:rPr>
  </w:style>
  <w:style w:type="paragraph" w:styleId="MessageHeader">
    <w:name w:val="Message Header"/>
    <w:basedOn w:val="Normal"/>
    <w:link w:val="MessageHeaderChar"/>
    <w:rsid w:val="00C360D9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rsid w:val="00C360D9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US"/>
    </w:rPr>
  </w:style>
  <w:style w:type="paragraph" w:styleId="NoSpacing">
    <w:name w:val="No Spacing"/>
    <w:uiPriority w:val="1"/>
    <w:qFormat/>
    <w:rsid w:val="00C360D9"/>
    <w:rPr>
      <w:rFonts w:ascii="Times New Roman" w:hAnsi="Times New Roman"/>
      <w:lang w:val="en-GB" w:eastAsia="en-US"/>
    </w:rPr>
  </w:style>
  <w:style w:type="paragraph" w:styleId="NormalWeb">
    <w:name w:val="Normal (Web)"/>
    <w:basedOn w:val="Normal"/>
    <w:qFormat/>
    <w:rsid w:val="00C360D9"/>
    <w:rPr>
      <w:sz w:val="24"/>
      <w:szCs w:val="24"/>
    </w:rPr>
  </w:style>
  <w:style w:type="paragraph" w:styleId="NormalIndent">
    <w:name w:val="Normal Indent"/>
    <w:basedOn w:val="Normal"/>
    <w:rsid w:val="00C360D9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C360D9"/>
    <w:pPr>
      <w:spacing w:after="0"/>
    </w:pPr>
  </w:style>
  <w:style w:type="character" w:customStyle="1" w:styleId="NoteHeadingChar">
    <w:name w:val="Note Heading Char"/>
    <w:basedOn w:val="DefaultParagraphFont"/>
    <w:link w:val="NoteHeading"/>
    <w:rsid w:val="00C360D9"/>
    <w:rPr>
      <w:rFonts w:ascii="Times New Roman" w:hAnsi="Times New Roman"/>
      <w:lang w:val="en-GB" w:eastAsia="en-US"/>
    </w:rPr>
  </w:style>
  <w:style w:type="paragraph" w:styleId="PlainText">
    <w:name w:val="Plain Text"/>
    <w:basedOn w:val="Normal"/>
    <w:link w:val="PlainTextChar"/>
    <w:rsid w:val="00C360D9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rsid w:val="00C360D9"/>
    <w:rPr>
      <w:rFonts w:ascii="Consolas" w:hAnsi="Consolas"/>
      <w:sz w:val="21"/>
      <w:szCs w:val="21"/>
      <w:lang w:val="en-GB" w:eastAsia="en-US"/>
    </w:rPr>
  </w:style>
  <w:style w:type="paragraph" w:styleId="Quote">
    <w:name w:val="Quote"/>
    <w:basedOn w:val="Normal"/>
    <w:next w:val="Normal"/>
    <w:link w:val="QuoteChar"/>
    <w:uiPriority w:val="29"/>
    <w:qFormat/>
    <w:rsid w:val="00C360D9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C360D9"/>
    <w:rPr>
      <w:rFonts w:ascii="Times New Roman" w:hAnsi="Times New Roman"/>
      <w:i/>
      <w:iCs/>
      <w:color w:val="404040" w:themeColor="text1" w:themeTint="BF"/>
      <w:lang w:val="en-GB" w:eastAsia="en-US"/>
    </w:rPr>
  </w:style>
  <w:style w:type="paragraph" w:styleId="Salutation">
    <w:name w:val="Salutation"/>
    <w:basedOn w:val="Normal"/>
    <w:next w:val="Normal"/>
    <w:link w:val="SalutationChar"/>
    <w:rsid w:val="00C360D9"/>
  </w:style>
  <w:style w:type="character" w:customStyle="1" w:styleId="SalutationChar">
    <w:name w:val="Salutation Char"/>
    <w:basedOn w:val="DefaultParagraphFont"/>
    <w:link w:val="Salutation"/>
    <w:rsid w:val="00C360D9"/>
    <w:rPr>
      <w:rFonts w:ascii="Times New Roman" w:hAnsi="Times New Roman"/>
      <w:lang w:val="en-GB" w:eastAsia="en-US"/>
    </w:rPr>
  </w:style>
  <w:style w:type="paragraph" w:styleId="Signature">
    <w:name w:val="Signature"/>
    <w:basedOn w:val="Normal"/>
    <w:link w:val="SignatureChar"/>
    <w:rsid w:val="00C360D9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rsid w:val="00C360D9"/>
    <w:rPr>
      <w:rFonts w:ascii="Times New Roman" w:hAnsi="Times New Roman"/>
      <w:lang w:val="en-GB" w:eastAsia="en-US"/>
    </w:rPr>
  </w:style>
  <w:style w:type="paragraph" w:styleId="Subtitle">
    <w:name w:val="Subtitle"/>
    <w:basedOn w:val="Normal"/>
    <w:next w:val="Normal"/>
    <w:link w:val="SubtitleChar"/>
    <w:qFormat/>
    <w:rsid w:val="00C360D9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rsid w:val="00C360D9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US"/>
    </w:rPr>
  </w:style>
  <w:style w:type="paragraph" w:styleId="TableofAuthorities">
    <w:name w:val="table of authorities"/>
    <w:basedOn w:val="Normal"/>
    <w:next w:val="Normal"/>
    <w:rsid w:val="00C360D9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rsid w:val="00C360D9"/>
    <w:pPr>
      <w:spacing w:after="0"/>
    </w:pPr>
  </w:style>
  <w:style w:type="paragraph" w:styleId="Title">
    <w:name w:val="Title"/>
    <w:basedOn w:val="Normal"/>
    <w:next w:val="Normal"/>
    <w:link w:val="TitleChar"/>
    <w:qFormat/>
    <w:rsid w:val="00C360D9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C360D9"/>
    <w:rPr>
      <w:rFonts w:asciiTheme="majorHAnsi" w:eastAsiaTheme="majorEastAsia" w:hAnsiTheme="majorHAnsi" w:cstheme="majorBidi"/>
      <w:spacing w:val="-10"/>
      <w:kern w:val="28"/>
      <w:sz w:val="56"/>
      <w:szCs w:val="56"/>
      <w:lang w:val="en-GB" w:eastAsia="en-US"/>
    </w:rPr>
  </w:style>
  <w:style w:type="paragraph" w:styleId="TOAHeading">
    <w:name w:val="toa heading"/>
    <w:basedOn w:val="Normal"/>
    <w:next w:val="Normal"/>
    <w:rsid w:val="00C360D9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360D9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NOZchn">
    <w:name w:val="NO Zchn"/>
    <w:rsid w:val="00C360D9"/>
    <w:rPr>
      <w:lang w:eastAsia="en-US"/>
    </w:rPr>
  </w:style>
  <w:style w:type="character" w:customStyle="1" w:styleId="TFChar">
    <w:name w:val="TF Char"/>
    <w:link w:val="TF"/>
    <w:qFormat/>
    <w:rsid w:val="00C360D9"/>
    <w:rPr>
      <w:rFonts w:ascii="Arial" w:hAnsi="Arial"/>
      <w:b/>
      <w:lang w:val="en-GB" w:eastAsia="en-US"/>
    </w:rPr>
  </w:style>
  <w:style w:type="character" w:customStyle="1" w:styleId="HTTPMethod">
    <w:name w:val="HTTP Method"/>
    <w:uiPriority w:val="1"/>
    <w:qFormat/>
    <w:rsid w:val="00C360D9"/>
    <w:rPr>
      <w:rFonts w:ascii="Courier New" w:hAnsi="Courier New"/>
      <w:i w:val="0"/>
      <w:sz w:val="18"/>
    </w:rPr>
  </w:style>
  <w:style w:type="character" w:customStyle="1" w:styleId="HTTPHeader">
    <w:name w:val="HTTP Header"/>
    <w:uiPriority w:val="1"/>
    <w:qFormat/>
    <w:rsid w:val="00C360D9"/>
    <w:rPr>
      <w:rFonts w:ascii="Courier New" w:hAnsi="Courier New"/>
      <w:spacing w:val="-5"/>
      <w:sz w:val="18"/>
    </w:rPr>
  </w:style>
  <w:style w:type="character" w:customStyle="1" w:styleId="Codechar">
    <w:name w:val="Code (char)"/>
    <w:uiPriority w:val="1"/>
    <w:qFormat/>
    <w:rsid w:val="00C360D9"/>
    <w:rPr>
      <w:rFonts w:ascii="Arial" w:hAnsi="Arial"/>
      <w:i/>
      <w:noProof/>
      <w:sz w:val="18"/>
      <w:bdr w:val="none" w:sz="0" w:space="0" w:color="auto"/>
      <w:shd w:val="clear" w:color="auto" w:fill="auto"/>
      <w:lang w:val="en-US"/>
    </w:rPr>
  </w:style>
  <w:style w:type="character" w:customStyle="1" w:styleId="HTTPResponse">
    <w:name w:val="HTTP Response"/>
    <w:uiPriority w:val="1"/>
    <w:qFormat/>
    <w:rsid w:val="00C360D9"/>
    <w:rPr>
      <w:rFonts w:ascii="Arial" w:hAnsi="Arial" w:cs="Courier New"/>
      <w:i/>
      <w:sz w:val="18"/>
      <w:lang w:val="en-US"/>
    </w:rPr>
  </w:style>
  <w:style w:type="character" w:customStyle="1" w:styleId="EditorsNoteChar">
    <w:name w:val="Editor's Note Char"/>
    <w:link w:val="EditorsNote"/>
    <w:rsid w:val="00C360D9"/>
    <w:rPr>
      <w:rFonts w:ascii="Times New Roman" w:hAnsi="Times New Roman"/>
      <w:color w:val="FF0000"/>
      <w:lang w:val="en-GB" w:eastAsia="en-US"/>
    </w:rPr>
  </w:style>
  <w:style w:type="paragraph" w:customStyle="1" w:styleId="URLdisplay">
    <w:name w:val="URL display"/>
    <w:basedOn w:val="Normal"/>
    <w:rsid w:val="00C360D9"/>
    <w:pPr>
      <w:overflowPunct w:val="0"/>
      <w:autoSpaceDE w:val="0"/>
      <w:autoSpaceDN w:val="0"/>
      <w:adjustRightInd w:val="0"/>
      <w:spacing w:after="120"/>
      <w:ind w:firstLine="284"/>
      <w:textAlignment w:val="baseline"/>
    </w:pPr>
    <w:rPr>
      <w:rFonts w:ascii="Courier New" w:hAnsi="Courier New"/>
      <w:iCs/>
      <w:color w:val="444444"/>
      <w:sz w:val="18"/>
      <w:shd w:val="clear" w:color="auto" w:fill="FFFFFF"/>
    </w:rPr>
  </w:style>
  <w:style w:type="character" w:customStyle="1" w:styleId="URLchar0">
    <w:name w:val="URL (char)"/>
    <w:uiPriority w:val="1"/>
    <w:qFormat/>
    <w:rsid w:val="00C360D9"/>
    <w:rPr>
      <w:rFonts w:ascii="Courier New" w:hAnsi="Courier New" w:cs="Courier New" w:hint="default"/>
      <w:w w:val="90"/>
    </w:rPr>
  </w:style>
  <w:style w:type="character" w:customStyle="1" w:styleId="TALChar">
    <w:name w:val="TAL Char"/>
    <w:qFormat/>
    <w:rsid w:val="00C360D9"/>
    <w:rPr>
      <w:rFonts w:ascii="Arial" w:hAnsi="Arial"/>
      <w:sz w:val="18"/>
      <w:lang w:eastAsia="en-US"/>
    </w:rPr>
  </w:style>
  <w:style w:type="character" w:customStyle="1" w:styleId="TACChar">
    <w:name w:val="TAC Char"/>
    <w:link w:val="TAC"/>
    <w:qFormat/>
    <w:rsid w:val="00C360D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C360D9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C360D9"/>
    <w:rPr>
      <w:rFonts w:ascii="Arial" w:hAnsi="Arial"/>
      <w:sz w:val="18"/>
      <w:lang w:val="en-GB" w:eastAsia="en-US"/>
    </w:rPr>
  </w:style>
  <w:style w:type="paragraph" w:customStyle="1" w:styleId="TALcontinuation">
    <w:name w:val="TAL continuation"/>
    <w:basedOn w:val="TAL"/>
    <w:link w:val="TALcontinuationChar"/>
    <w:qFormat/>
    <w:rsid w:val="00C360D9"/>
    <w:pPr>
      <w:keepNext w:val="0"/>
      <w:overflowPunct w:val="0"/>
      <w:autoSpaceDE w:val="0"/>
      <w:autoSpaceDN w:val="0"/>
      <w:adjustRightInd w:val="0"/>
      <w:spacing w:beforeLines="20" w:before="20"/>
      <w:textAlignment w:val="baseline"/>
    </w:pPr>
  </w:style>
  <w:style w:type="character" w:customStyle="1" w:styleId="inner-object">
    <w:name w:val="inner-object"/>
    <w:rsid w:val="00C360D9"/>
  </w:style>
  <w:style w:type="character" w:customStyle="1" w:styleId="Datatypechar">
    <w:name w:val="Data type (char)"/>
    <w:basedOn w:val="DefaultParagraphFont"/>
    <w:uiPriority w:val="1"/>
    <w:qFormat/>
    <w:rsid w:val="00C360D9"/>
    <w:rPr>
      <w:rFonts w:ascii="Courier New" w:hAnsi="Courier New"/>
      <w:noProof/>
      <w:w w:val="90"/>
      <w:lang w:val="en-US"/>
    </w:rPr>
  </w:style>
  <w:style w:type="character" w:customStyle="1" w:styleId="TALcontinuationChar">
    <w:name w:val="TAL continuation Char"/>
    <w:basedOn w:val="TALChar"/>
    <w:link w:val="TALcontinuation"/>
    <w:rsid w:val="00C360D9"/>
    <w:rPr>
      <w:rFonts w:ascii="Arial" w:hAnsi="Arial"/>
      <w:sz w:val="18"/>
      <w:lang w:val="en-GB" w:eastAsia="en-US"/>
    </w:rPr>
  </w:style>
  <w:style w:type="character" w:customStyle="1" w:styleId="B1Char">
    <w:name w:val="B1 Char"/>
    <w:qFormat/>
    <w:locked/>
    <w:rsid w:val="00C360D9"/>
    <w:rPr>
      <w:rFonts w:ascii="Times New Roman" w:hAnsi="Times New Roman"/>
      <w:lang w:val="en-GB" w:eastAsia="en-US"/>
    </w:rPr>
  </w:style>
  <w:style w:type="paragraph" w:customStyle="1" w:styleId="DataType">
    <w:name w:val="Data Type"/>
    <w:basedOn w:val="TAL"/>
    <w:qFormat/>
    <w:rsid w:val="00C360D9"/>
    <w:pPr>
      <w:overflowPunct w:val="0"/>
      <w:autoSpaceDE w:val="0"/>
      <w:autoSpaceDN w:val="0"/>
      <w:adjustRightInd w:val="0"/>
      <w:textAlignment w:val="baseline"/>
    </w:pPr>
    <w:rPr>
      <w:rFonts w:ascii="Courier New" w:hAnsi="Courier New" w:cs="Courier New"/>
      <w:w w:val="90"/>
    </w:rPr>
  </w:style>
  <w:style w:type="paragraph" w:customStyle="1" w:styleId="Normalitalics">
    <w:name w:val="Normal+italics"/>
    <w:basedOn w:val="Normal"/>
    <w:rsid w:val="00C360D9"/>
    <w:pPr>
      <w:keepNext/>
      <w:overflowPunct w:val="0"/>
      <w:autoSpaceDE w:val="0"/>
      <w:autoSpaceDN w:val="0"/>
      <w:adjustRightInd w:val="0"/>
      <w:textAlignment w:val="baseline"/>
    </w:pPr>
    <w:rPr>
      <w:rFonts w:cs="Arial"/>
      <w:iCs/>
    </w:rPr>
  </w:style>
  <w:style w:type="table" w:customStyle="1" w:styleId="ETSItablestyle">
    <w:name w:val="ETSI table style"/>
    <w:basedOn w:val="TableNormal"/>
    <w:uiPriority w:val="99"/>
    <w:rsid w:val="00C360D9"/>
    <w:rPr>
      <w:rFonts w:ascii="Times New Roman" w:hAnsi="Times New Roman"/>
      <w:lang w:val="en-US" w:eastAsia="ja-JP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tblPr/>
      <w:tcPr>
        <w:shd w:val="clear" w:color="auto" w:fill="BFBFBF" w:themeFill="background1" w:themeFillShade="BF"/>
      </w:tcPr>
    </w:tblStylePr>
  </w:style>
  <w:style w:type="character" w:customStyle="1" w:styleId="TAHCar">
    <w:name w:val="TAH Car"/>
    <w:locked/>
    <w:rsid w:val="00C360D9"/>
    <w:rPr>
      <w:rFonts w:ascii="Arial" w:hAnsi="Arial"/>
      <w:b/>
      <w:sz w:val="18"/>
      <w:lang w:val="en-GB" w:eastAsia="en-US"/>
    </w:rPr>
  </w:style>
  <w:style w:type="character" w:customStyle="1" w:styleId="EWChar">
    <w:name w:val="EW Char"/>
    <w:link w:val="EW"/>
    <w:locked/>
    <w:rsid w:val="00C360D9"/>
    <w:rPr>
      <w:rFonts w:ascii="Times New Roman" w:hAnsi="Times New Roman"/>
      <w:lang w:val="en-GB" w:eastAsia="en-US"/>
    </w:rPr>
  </w:style>
  <w:style w:type="paragraph" w:customStyle="1" w:styleId="Default">
    <w:name w:val="Default"/>
    <w:rsid w:val="00C360D9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  <w:lang w:val="en-GB"/>
    </w:rPr>
  </w:style>
  <w:style w:type="character" w:customStyle="1" w:styleId="Code">
    <w:name w:val="Code"/>
    <w:uiPriority w:val="1"/>
    <w:qFormat/>
    <w:rsid w:val="00C360D9"/>
    <w:rPr>
      <w:rFonts w:ascii="Arial" w:hAnsi="Arial"/>
      <w:i/>
      <w:sz w:val="18"/>
      <w:bdr w:val="none" w:sz="0" w:space="0" w:color="auto"/>
      <w:shd w:val="clear" w:color="auto" w:fill="auto"/>
    </w:rPr>
  </w:style>
  <w:style w:type="character" w:customStyle="1" w:styleId="CodeMethod">
    <w:name w:val="Code Method"/>
    <w:basedOn w:val="DefaultParagraphFont"/>
    <w:uiPriority w:val="1"/>
    <w:qFormat/>
    <w:rsid w:val="00C360D9"/>
    <w:rPr>
      <w:rFonts w:ascii="Courier New" w:hAnsi="Courier New" w:cs="Courier New" w:hint="default"/>
      <w:w w:val="90"/>
    </w:rPr>
  </w:style>
  <w:style w:type="paragraph" w:customStyle="1" w:styleId="code0">
    <w:name w:val="code"/>
    <w:basedOn w:val="Normal"/>
    <w:next w:val="Closing"/>
    <w:qFormat/>
    <w:rsid w:val="00C360D9"/>
    <w:pPr>
      <w:keepLines/>
      <w:widowControl w:val="0"/>
      <w:spacing w:after="240" w:line="240" w:lineRule="atLeast"/>
      <w:ind w:left="720"/>
    </w:pPr>
    <w:rPr>
      <w:rFonts w:ascii="Courier" w:eastAsia="SimSun" w:hAnsi="Courier"/>
      <w:sz w:val="22"/>
    </w:rPr>
  </w:style>
  <w:style w:type="character" w:styleId="HTMLCode">
    <w:name w:val="HTML Code"/>
    <w:basedOn w:val="DefaultParagraphFont"/>
    <w:uiPriority w:val="99"/>
    <w:unhideWhenUsed/>
    <w:rsid w:val="00B60505"/>
    <w:rPr>
      <w:rFonts w:ascii="Courier New" w:eastAsia="Times New Roman" w:hAnsi="Courier New" w:cs="Courier New"/>
      <w:sz w:val="20"/>
      <w:szCs w:val="20"/>
    </w:rPr>
  </w:style>
  <w:style w:type="character" w:customStyle="1" w:styleId="ListParagraphChar">
    <w:name w:val="List Paragraph Char"/>
    <w:aliases w:val="numbered Char,Paragraphe de liste1 Char,Bulletr List Paragraph Char,列出段落 Char,列出段落1 Char,Bullet List Char,FooterText Char,List Paragraph1 Char,List Paragraph2 Char,List Paragraph21 Char,List Paragraph11 Char,Parágrafo da Lista1 Char"/>
    <w:link w:val="ListParagraph"/>
    <w:uiPriority w:val="34"/>
    <w:qFormat/>
    <w:locked/>
    <w:rsid w:val="00075A0D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6235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02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3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709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95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0508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950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24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629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61</TotalTime>
  <Pages>3</Pages>
  <Words>888</Words>
  <Characters>5066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5943</CharactersWithSpaces>
  <SharedDoc>false</SharedDoc>
  <HyperlinkBase/>
  <HLinks>
    <vt:vector size="114" baseType="variant">
      <vt:variant>
        <vt:i4>3342447</vt:i4>
      </vt:variant>
      <vt:variant>
        <vt:i4>108</vt:i4>
      </vt:variant>
      <vt:variant>
        <vt:i4>0</vt:i4>
      </vt:variant>
      <vt:variant>
        <vt:i4>5</vt:i4>
      </vt:variant>
      <vt:variant>
        <vt:lpwstr>https://techcrunch.com/2024/02/01/meta-quest-adds-support-for-apples-spatial-video-ahead-of-vision-pro-launch/</vt:lpwstr>
      </vt:variant>
      <vt:variant>
        <vt:lpwstr/>
      </vt:variant>
      <vt:variant>
        <vt:i4>1900558</vt:i4>
      </vt:variant>
      <vt:variant>
        <vt:i4>105</vt:i4>
      </vt:variant>
      <vt:variant>
        <vt:i4>0</vt:i4>
      </vt:variant>
      <vt:variant>
        <vt:i4>5</vt:i4>
      </vt:variant>
      <vt:variant>
        <vt:lpwstr>https://www.macrumors.com/2024/01/08/vision-pro-movies-games/</vt:lpwstr>
      </vt:variant>
      <vt:variant>
        <vt:lpwstr/>
      </vt:variant>
      <vt:variant>
        <vt:i4>720965</vt:i4>
      </vt:variant>
      <vt:variant>
        <vt:i4>102</vt:i4>
      </vt:variant>
      <vt:variant>
        <vt:i4>0</vt:i4>
      </vt:variant>
      <vt:variant>
        <vt:i4>5</vt:i4>
      </vt:variant>
      <vt:variant>
        <vt:lpwstr>https://www.apple.com/newsroom/2024/01/apple-previews-new-entertainment-experiences-launching-with-apple-vision-pro/</vt:lpwstr>
      </vt:variant>
      <vt:variant>
        <vt:lpwstr/>
      </vt:variant>
      <vt:variant>
        <vt:i4>3014752</vt:i4>
      </vt:variant>
      <vt:variant>
        <vt:i4>99</vt:i4>
      </vt:variant>
      <vt:variant>
        <vt:i4>0</vt:i4>
      </vt:variant>
      <vt:variant>
        <vt:i4>5</vt:i4>
      </vt:variant>
      <vt:variant>
        <vt:lpwstr>https://www.apple.com/newsroom/2024/02/2024-mls-season-kicks-off-today-exclusively-on-mls-season-pass-on-apple-tv/</vt:lpwstr>
      </vt:variant>
      <vt:variant>
        <vt:lpwstr/>
      </vt:variant>
      <vt:variant>
        <vt:i4>7733363</vt:i4>
      </vt:variant>
      <vt:variant>
        <vt:i4>96</vt:i4>
      </vt:variant>
      <vt:variant>
        <vt:i4>0</vt:i4>
      </vt:variant>
      <vt:variant>
        <vt:i4>5</vt:i4>
      </vt:variant>
      <vt:variant>
        <vt:lpwstr>https://deovr.com/blog/84-record-vr-footage-on-the-meta-quest-3</vt:lpwstr>
      </vt:variant>
      <vt:variant>
        <vt:lpwstr/>
      </vt:variant>
      <vt:variant>
        <vt:i4>1310742</vt:i4>
      </vt:variant>
      <vt:variant>
        <vt:i4>93</vt:i4>
      </vt:variant>
      <vt:variant>
        <vt:i4>0</vt:i4>
      </vt:variant>
      <vt:variant>
        <vt:i4>5</vt:i4>
      </vt:variant>
      <vt:variant>
        <vt:lpwstr>https://360rumors.com/quest-3-3d-videos/</vt:lpwstr>
      </vt:variant>
      <vt:variant>
        <vt:lpwstr/>
      </vt:variant>
      <vt:variant>
        <vt:i4>8323120</vt:i4>
      </vt:variant>
      <vt:variant>
        <vt:i4>90</vt:i4>
      </vt:variant>
      <vt:variant>
        <vt:i4>0</vt:i4>
      </vt:variant>
      <vt:variant>
        <vt:i4>5</vt:i4>
      </vt:variant>
      <vt:variant>
        <vt:lpwstr>https://github.com/isl-org/ZoeDepth</vt:lpwstr>
      </vt:variant>
      <vt:variant>
        <vt:lpwstr/>
      </vt:variant>
      <vt:variant>
        <vt:i4>5767178</vt:i4>
      </vt:variant>
      <vt:variant>
        <vt:i4>87</vt:i4>
      </vt:variant>
      <vt:variant>
        <vt:i4>0</vt:i4>
      </vt:variant>
      <vt:variant>
        <vt:i4>5</vt:i4>
      </vt:variant>
      <vt:variant>
        <vt:lpwstr>https://github.com/DepthAnything/Depth-Anything-V2/tree/main</vt:lpwstr>
      </vt:variant>
      <vt:variant>
        <vt:lpwstr/>
      </vt:variant>
      <vt:variant>
        <vt:i4>5963855</vt:i4>
      </vt:variant>
      <vt:variant>
        <vt:i4>84</vt:i4>
      </vt:variant>
      <vt:variant>
        <vt:i4>0</vt:i4>
      </vt:variant>
      <vt:variant>
        <vt:i4>5</vt:i4>
      </vt:variant>
      <vt:variant>
        <vt:lpwstr>https://appleinsider.com/articles/24/03/06/capturing-spatial-video-apple-vision-pro-vs-iphone-15-pro</vt:lpwstr>
      </vt:variant>
      <vt:variant>
        <vt:lpwstr/>
      </vt:variant>
      <vt:variant>
        <vt:i4>85</vt:i4>
      </vt:variant>
      <vt:variant>
        <vt:i4>81</vt:i4>
      </vt:variant>
      <vt:variant>
        <vt:i4>0</vt:i4>
      </vt:variant>
      <vt:variant>
        <vt:i4>5</vt:i4>
      </vt:variant>
      <vt:variant>
        <vt:lpwstr>https://9to5mac.com/2024/01/04/will-the-iphone-16-be-able-to-record-4k-spatial-video/</vt:lpwstr>
      </vt:variant>
      <vt:variant>
        <vt:lpwstr/>
      </vt:variant>
      <vt:variant>
        <vt:i4>2752609</vt:i4>
      </vt:variant>
      <vt:variant>
        <vt:i4>78</vt:i4>
      </vt:variant>
      <vt:variant>
        <vt:i4>0</vt:i4>
      </vt:variant>
      <vt:variant>
        <vt:i4>5</vt:i4>
      </vt:variant>
      <vt:variant>
        <vt:lpwstr>https://techcrunch.com/2023/12/11/apple-releases-spatial-video-recording-on-iphone-15-pro/</vt:lpwstr>
      </vt:variant>
      <vt:variant>
        <vt:lpwstr/>
      </vt:variant>
      <vt:variant>
        <vt:i4>65609</vt:i4>
      </vt:variant>
      <vt:variant>
        <vt:i4>73</vt:i4>
      </vt:variant>
      <vt:variant>
        <vt:i4>0</vt:i4>
      </vt:variant>
      <vt:variant>
        <vt:i4>5</vt:i4>
      </vt:variant>
      <vt:variant>
        <vt:lpwstr>https://medium.com/@satya15july_11937/3d-image-reconstruction-from-multi-view-stereo-782e6912435b</vt:lpwstr>
      </vt:variant>
      <vt:variant>
        <vt:lpwstr/>
      </vt:variant>
      <vt:variant>
        <vt:i4>5111902</vt:i4>
      </vt:variant>
      <vt:variant>
        <vt:i4>70</vt:i4>
      </vt:variant>
      <vt:variant>
        <vt:i4>0</vt:i4>
      </vt:variant>
      <vt:variant>
        <vt:i4>5</vt:i4>
      </vt:variant>
      <vt:variant>
        <vt:lpwstr>https://developer.apple.com/av-foundation/Video-Contour-Map-Metadata.pdf</vt:lpwstr>
      </vt:variant>
      <vt:variant>
        <vt:lpwstr/>
      </vt:variant>
      <vt:variant>
        <vt:i4>3735593</vt:i4>
      </vt:variant>
      <vt:variant>
        <vt:i4>67</vt:i4>
      </vt:variant>
      <vt:variant>
        <vt:i4>0</vt:i4>
      </vt:variant>
      <vt:variant>
        <vt:i4>5</vt:i4>
      </vt:variant>
      <vt:variant>
        <vt:lpwstr>https://developer.apple.com/av-foundation/HEVC-Stereo-Video-Profile.pdf</vt:lpwstr>
      </vt:variant>
      <vt:variant>
        <vt:lpwstr/>
      </vt:variant>
      <vt:variant>
        <vt:i4>8323119</vt:i4>
      </vt:variant>
      <vt:variant>
        <vt:i4>62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8323119</vt:i4>
      </vt:variant>
      <vt:variant>
        <vt:i4>59</vt:i4>
      </vt:variant>
      <vt:variant>
        <vt:i4>0</vt:i4>
      </vt:variant>
      <vt:variant>
        <vt:i4>5</vt:i4>
      </vt:variant>
      <vt:variant>
        <vt:lpwstr>https://www.3gpp.org/ftp/TSG_SA/WG4_CODEC/3GPP_SA4_AHOC_MTGs/SA4_VIDEO/Docs/S4aV240044.zip</vt:lpwstr>
      </vt:variant>
      <vt:variant>
        <vt:lpwstr/>
      </vt:variant>
      <vt:variant>
        <vt:i4>2031686</vt:i4>
      </vt:variant>
      <vt:variant>
        <vt:i4>56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6553706</vt:i4>
      </vt:variant>
      <vt:variant>
        <vt:i4>30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>_blank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Waqar Zia</cp:lastModifiedBy>
  <cp:revision>29</cp:revision>
  <cp:lastPrinted>1900-01-01T08:56:00Z</cp:lastPrinted>
  <dcterms:created xsi:type="dcterms:W3CDTF">2025-02-10T08:18:00Z</dcterms:created>
  <dcterms:modified xsi:type="dcterms:W3CDTF">2025-04-08T08:21:00Z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SA4</vt:lpwstr>
  </property>
  <property fmtid="{D5CDD505-2E9C-101B-9397-08002B2CF9AE}" pid="3" name="MtgSeq">
    <vt:lpwstr>(AH Video SWG post 129-e) </vt:lpwstr>
  </property>
  <property fmtid="{D5CDD505-2E9C-101B-9397-08002B2CF9AE}" pid="4" name="MtgTitle">
    <vt:lpwstr>Video SWG post 129-e</vt:lpwstr>
  </property>
  <property fmtid="{D5CDD505-2E9C-101B-9397-08002B2CF9AE}" pid="5" name="Location">
    <vt:lpwstr>online</vt:lpwstr>
  </property>
  <property fmtid="{D5CDD505-2E9C-101B-9397-08002B2CF9AE}" pid="6" name="Country">
    <vt:lpwstr> </vt:lpwstr>
  </property>
  <property fmtid="{D5CDD505-2E9C-101B-9397-08002B2CF9AE}" pid="7" name="StartDate">
    <vt:lpwstr>8</vt:lpwstr>
  </property>
  <property fmtid="{D5CDD505-2E9C-101B-9397-08002B2CF9AE}" pid="8" name="EndDate">
    <vt:lpwstr>29 Oct 2024</vt:lpwstr>
  </property>
  <property fmtid="{D5CDD505-2E9C-101B-9397-08002B2CF9AE}" pid="9" name="Tdoc#">
    <vt:lpwstr>S4aV240074</vt:lpwstr>
  </property>
  <property fmtid="{D5CDD505-2E9C-101B-9397-08002B2CF9AE}" pid="10" name="Spec#">
    <vt:lpwstr>26.265</vt:lpwstr>
  </property>
  <property fmtid="{D5CDD505-2E9C-101B-9397-08002B2CF9AE}" pid="11" name="Cr#">
    <vt:lpwstr>pseudo</vt:lpwstr>
  </property>
  <property fmtid="{D5CDD505-2E9C-101B-9397-08002B2CF9AE}" pid="12" name="Revision">
    <vt:lpwstr>-</vt:lpwstr>
  </property>
  <property fmtid="{D5CDD505-2E9C-101B-9397-08002B2CF9AE}" pid="13" name="Version">
    <vt:lpwstr>0.3.1</vt:lpwstr>
  </property>
  <property fmtid="{D5CDD505-2E9C-101B-9397-08002B2CF9AE}" pid="14" name="CrTitle">
    <vt:lpwstr>[VOPS] Progressing Signal Characteristics and Existing Capabilities</vt:lpwstr>
  </property>
  <property fmtid="{D5CDD505-2E9C-101B-9397-08002B2CF9AE}" pid="15" name="SourceIfWg">
    <vt:lpwstr>Qualcomm Germany GmbH</vt:lpwstr>
  </property>
  <property fmtid="{D5CDD505-2E9C-101B-9397-08002B2CF9AE}" pid="16" name="SourceIfTsg">
    <vt:lpwstr/>
  </property>
  <property fmtid="{D5CDD505-2E9C-101B-9397-08002B2CF9AE}" pid="17" name="RelatedWis">
    <vt:lpwstr>VOPS</vt:lpwstr>
  </property>
  <property fmtid="{D5CDD505-2E9C-101B-9397-08002B2CF9AE}" pid="18" name="Cat">
    <vt:lpwstr>B</vt:lpwstr>
  </property>
  <property fmtid="{D5CDD505-2E9C-101B-9397-08002B2CF9AE}" pid="19" name="ResDate">
    <vt:lpwstr>2024-10-28</vt:lpwstr>
  </property>
  <property fmtid="{D5CDD505-2E9C-101B-9397-08002B2CF9AE}" pid="20" name="Release">
    <vt:lpwstr>Rel-19</vt:lpwstr>
  </property>
</Properties>
</file>