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27ED9215"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6704C4">
        <w:rPr>
          <w:b/>
          <w:noProof/>
          <w:sz w:val="24"/>
          <w:lang w:val="de-DE"/>
        </w:rPr>
        <w:t>9e</w:t>
      </w:r>
      <w:r w:rsidRPr="00C44D82">
        <w:rPr>
          <w:b/>
          <w:noProof/>
          <w:sz w:val="24"/>
          <w:lang w:val="de-DE"/>
        </w:rPr>
        <w:tab/>
      </w:r>
      <w:r w:rsidR="00F34271" w:rsidRPr="00F34271">
        <w:rPr>
          <w:b/>
          <w:noProof/>
          <w:sz w:val="24"/>
          <w:lang w:val="de-DE"/>
        </w:rPr>
        <w:t>S4-241540</w:t>
      </w:r>
    </w:p>
    <w:p w14:paraId="52D4CE2D" w14:textId="70D8E527" w:rsidR="00D83946" w:rsidRPr="00660695" w:rsidRDefault="00F34271"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19.</w:t>
      </w:r>
      <w:r w:rsidR="005F39D6" w:rsidRPr="00544256">
        <w:rPr>
          <w:b/>
          <w:noProof/>
          <w:sz w:val="24"/>
        </w:rPr>
        <w:t xml:space="preserve"> – </w:t>
      </w:r>
      <w:r w:rsidR="00AB3FE4">
        <w:rPr>
          <w:b/>
          <w:noProof/>
          <w:sz w:val="24"/>
        </w:rPr>
        <w:t>2</w:t>
      </w:r>
      <w:r>
        <w:rPr>
          <w:b/>
          <w:noProof/>
          <w:sz w:val="24"/>
        </w:rPr>
        <w:t>3.</w:t>
      </w:r>
      <w:r w:rsidR="00AB3FE4">
        <w:rPr>
          <w:b/>
          <w:noProof/>
          <w:sz w:val="24"/>
        </w:rPr>
        <w:t xml:space="preserve"> </w:t>
      </w:r>
      <w:r>
        <w:rPr>
          <w:b/>
          <w:noProof/>
          <w:sz w:val="24"/>
        </w:rPr>
        <w:t>August</w:t>
      </w:r>
      <w:r w:rsidR="005F39D6" w:rsidRPr="00544256">
        <w:rPr>
          <w:b/>
          <w:noProof/>
          <w:sz w:val="24"/>
        </w:rPr>
        <w:t xml:space="preserve"> 202</w:t>
      </w:r>
      <w:r w:rsidR="00074E93">
        <w:rPr>
          <w:b/>
          <w:noProof/>
          <w:sz w:val="24"/>
        </w:rPr>
        <w:t>4</w:t>
      </w:r>
      <w:bookmarkEnd w:id="0"/>
      <w:r w:rsidR="00A47370">
        <w:rPr>
          <w:b/>
          <w:noProof/>
          <w:sz w:val="24"/>
        </w:rPr>
        <w:tab/>
        <w:t xml:space="preserve">revision of </w:t>
      </w:r>
      <w:r w:rsidRPr="009B1FD9">
        <w:rPr>
          <w:b/>
          <w:noProof/>
          <w:sz w:val="24"/>
          <w:lang w:val="de-DE"/>
        </w:rPr>
        <w:t>S4aI240102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BDA0E84" w:rsidR="001E41F3" w:rsidRPr="00410371" w:rsidRDefault="00F34271" w:rsidP="00E13F3D">
            <w:pPr>
              <w:pStyle w:val="CRCoverPage"/>
              <w:spacing w:after="0"/>
              <w:jc w:val="center"/>
              <w:rPr>
                <w:b/>
                <w:noProof/>
              </w:rPr>
            </w:pPr>
            <w:r>
              <w:rPr>
                <w:b/>
                <w:noProof/>
                <w:sz w:val="28"/>
              </w:rPr>
              <w:t>3</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6F962B93" w:rsidR="0037272A" w:rsidRPr="0037272A" w:rsidRDefault="00F34271" w:rsidP="00336FAC">
            <w:pPr>
              <w:pStyle w:val="NormalWeb"/>
              <w:spacing w:before="0" w:beforeAutospacing="0" w:after="0" w:afterAutospacing="0"/>
              <w:rPr>
                <w:b/>
                <w:noProof/>
              </w:rPr>
            </w:pPr>
            <w:r>
              <w:rPr>
                <w:b/>
                <w:noProof/>
              </w:rPr>
              <w:t>S4-24</w:t>
            </w:r>
            <w:r w:rsidRPr="009B1FD9">
              <w:rPr>
                <w:b/>
                <w:noProof/>
              </w:rPr>
              <w:t>1269</w:t>
            </w:r>
            <w:r>
              <w:rPr>
                <w:b/>
                <w:noProof/>
              </w:rPr>
              <w:t xml:space="preserve">, </w:t>
            </w:r>
            <w:r w:rsidR="009B1FD9" w:rsidRPr="009B1FD9">
              <w:rPr>
                <w:b/>
                <w:noProof/>
              </w:rPr>
              <w:t>S4-240921</w:t>
            </w:r>
            <w:r w:rsidR="009B1FD9">
              <w:rPr>
                <w:b/>
                <w:noProof/>
              </w:rPr>
              <w:t xml:space="preserve">, </w:t>
            </w:r>
            <w:r w:rsidR="00A47370" w:rsidRPr="00A47370">
              <w:rPr>
                <w:b/>
                <w:noProof/>
              </w:rPr>
              <w:t>S4-240921</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Heading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277D02D8" w:rsidR="008122FC" w:rsidRDefault="008122FC" w:rsidP="008122FC">
      <w:pPr>
        <w:pStyle w:val="EX"/>
      </w:pPr>
      <w:r>
        <w:t>[5]</w:t>
      </w:r>
      <w:r>
        <w:tab/>
      </w:r>
      <w:commentRangeStart w:id="11"/>
      <w:del w:id="12" w:author="Thorsten Lohmar 129e" w:date="2024-08-13T14:51:00Z">
        <w:r w:rsidRPr="00096951" w:rsidDel="008D1EB1">
          <w:delText>draft-ietf-quic-http-3</w:delText>
        </w:r>
        <w:r w:rsidDel="008D1EB1">
          <w:delText>4</w:delText>
        </w:r>
      </w:del>
      <w:ins w:id="13" w:author="Thorsten Lohmar 129e" w:date="2024-08-13T14:51:00Z">
        <w:r w:rsidR="008D1EB1">
          <w:t>RFC 9114</w:t>
        </w:r>
      </w:ins>
      <w:commentRangeEnd w:id="11"/>
      <w:ins w:id="14" w:author="Thorsten Lohmar 129e" w:date="2024-08-13T14:52:00Z">
        <w:r w:rsidR="008D1EB1">
          <w:rPr>
            <w:rStyle w:val="CommentReference"/>
          </w:rPr>
          <w:commentReference w:id="11"/>
        </w:r>
      </w:ins>
      <w:r>
        <w:t>, "</w:t>
      </w:r>
      <w:r w:rsidRPr="00F12446">
        <w:t>Hypertext Transfer Protocol Version 3 (HTTP/3)</w:t>
      </w:r>
      <w:r>
        <w:t xml:space="preserve">", </w:t>
      </w:r>
      <w:del w:id="15" w:author="Thorsten Lohmar 129e" w:date="2024-08-13T14:51:00Z">
        <w:r w:rsidDel="008D1EB1">
          <w:delText xml:space="preserve">February </w:delText>
        </w:r>
      </w:del>
      <w:ins w:id="16" w:author="Thorsten Lohmar 129e" w:date="2024-08-13T14:51:00Z">
        <w:r w:rsidR="008D1EB1">
          <w:t xml:space="preserve">June </w:t>
        </w:r>
      </w:ins>
      <w:del w:id="17" w:author="Thorsten Lohmar 129e" w:date="2024-08-13T14:51:00Z">
        <w:r w:rsidRPr="00106161" w:rsidDel="008D1EB1">
          <w:delText>202</w:delText>
        </w:r>
        <w:r w:rsidDel="008D1EB1">
          <w:delText>1</w:delText>
        </w:r>
      </w:del>
      <w:ins w:id="18" w:author="Thorsten Lohmar 129e" w:date="2024-08-13T14:51:00Z">
        <w:r w:rsidR="008D1EB1" w:rsidRPr="00106161">
          <w:t>202</w:t>
        </w:r>
        <w:r w:rsidR="008D1EB1">
          <w:t>2</w:t>
        </w:r>
      </w:ins>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21" w:history="1">
        <w:hyperlink r:id="rId22"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23"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4"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5"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6"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6C96811B" w:rsidR="008122FC" w:rsidRDefault="008122FC" w:rsidP="008122FC">
      <w:pPr>
        <w:pStyle w:val="EX"/>
      </w:pPr>
      <w:r>
        <w:t>[31]</w:t>
      </w:r>
      <w:r>
        <w:tab/>
      </w:r>
      <w:del w:id="19" w:author="Richard Bradbury (2024-08-15)" w:date="2024-08-15T11:38:00Z">
        <w:r w:rsidRPr="008E4C46" w:rsidDel="00B055DC">
          <w:delText>C. Krasic</w:delText>
        </w:r>
        <w:r w:rsidDel="00B055DC">
          <w:delText xml:space="preserve">, M. Bishop, and </w:delText>
        </w:r>
        <w:r w:rsidRPr="008E4C46" w:rsidDel="00B055DC">
          <w:delText>A. Frindell, Ed.</w:delText>
        </w:r>
        <w:r w:rsidDel="00B055DC">
          <w:delText xml:space="preserve">, </w:delText>
        </w:r>
        <w:r w:rsidRPr="008E4C46" w:rsidDel="00B055DC">
          <w:delText>draft-ietf-quic-qpack-21</w:delText>
        </w:r>
        <w:r w:rsidDel="00B055DC">
          <w:delText>,</w:delText>
        </w:r>
      </w:del>
      <w:ins w:id="20" w:author="Richard Bradbury (2024-08-15)" w:date="2024-08-15T11:39:00Z">
        <w:r w:rsidR="00B055DC">
          <w:t>IETF RFC 9204:</w:t>
        </w:r>
      </w:ins>
      <w:r>
        <w:t xml:space="preserve"> "</w:t>
      </w:r>
      <w:r w:rsidRPr="00841C70">
        <w:t xml:space="preserve">QPACK: </w:t>
      </w:r>
      <w:del w:id="21" w:author="Richard Bradbury (2024-08-15)" w:date="2024-08-15T11:39:00Z">
        <w:r w:rsidRPr="00841C70" w:rsidDel="00B055DC">
          <w:delText>Header</w:delText>
        </w:r>
      </w:del>
      <w:ins w:id="22" w:author="Richard Bradbury (2024-08-15)" w:date="2024-08-15T11:39:00Z">
        <w:r w:rsidR="00B055DC">
          <w:t>Field</w:t>
        </w:r>
      </w:ins>
      <w:r w:rsidRPr="00841C70">
        <w:t xml:space="preserve"> Compression for HTTP/3</w:t>
      </w:r>
      <w:r>
        <w:t xml:space="preserve">", </w:t>
      </w:r>
      <w:ins w:id="23" w:author="Richard Bradbury (2024-08-15)" w:date="2024-08-15T11:39:00Z">
        <w:r w:rsidR="00B055DC">
          <w:t>June 2022</w:t>
        </w:r>
      </w:ins>
      <w:del w:id="24" w:author="Richard Bradbury (2024-08-15)" w:date="2024-08-15T11:39:00Z">
        <w:r w:rsidDel="00B055DC">
          <w:delText>Work in Progress, Internet-Draft, 2</w:delText>
        </w:r>
        <w:r w:rsidRPr="00106161" w:rsidDel="00B055DC">
          <w:delText xml:space="preserve"> </w:delText>
        </w:r>
        <w:r w:rsidDel="00B055DC">
          <w:delText>February 2021</w:delText>
        </w:r>
      </w:del>
      <w:r>
        <w:t>.</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1DB64CF8" w:rsidR="008122FC" w:rsidRDefault="008122FC" w:rsidP="008122FC">
      <w:pPr>
        <w:pStyle w:val="EX"/>
      </w:pPr>
      <w:r>
        <w:t>[34]</w:t>
      </w:r>
      <w:r>
        <w:tab/>
        <w:t>IETF</w:t>
      </w:r>
      <w:commentRangeStart w:id="25"/>
      <w:del w:id="26" w:author="Thorsten Lohmar 129e" w:date="2024-08-13T14:51:00Z">
        <w:r w:rsidDel="008D1EB1">
          <w:delText>,</w:delText>
        </w:r>
      </w:del>
      <w:commentRangeEnd w:id="25"/>
      <w:r w:rsidR="008D1EB1">
        <w:rPr>
          <w:rStyle w:val="CommentReference"/>
        </w:rPr>
        <w:commentReference w:id="25"/>
      </w:r>
      <w:r>
        <w:t xml:space="preserve"> RFC 9002: "</w:t>
      </w:r>
      <w:r w:rsidRPr="00DE1B21">
        <w:t>QUIC Loss Detection and Congestion Control</w:t>
      </w:r>
      <w:r>
        <w:t xml:space="preserve">", </w:t>
      </w:r>
      <w:bookmarkStart w:id="27" w:name="_Hlk68099484"/>
      <w:r>
        <w:t>May 2021</w:t>
      </w:r>
      <w:bookmarkEnd w:id="27"/>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28"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lastRenderedPageBreak/>
        <w:t>[43]</w:t>
      </w:r>
      <w:r>
        <w:tab/>
        <w:t>3GPP TS 29.522: "</w:t>
      </w:r>
      <w:r w:rsidRPr="00117EDD">
        <w:t>5G System; Network Exposure Function Northbound APIs; Stage 3</w:t>
      </w:r>
      <w:r>
        <w:t>".</w:t>
      </w:r>
    </w:p>
    <w:p w14:paraId="03CA6517" w14:textId="77777777" w:rsidR="008122FC" w:rsidRDefault="008122FC" w:rsidP="008122FC">
      <w:pPr>
        <w:pStyle w:val="EX"/>
      </w:pPr>
      <w:r>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29" w:name="_Hlk72969183"/>
      <w:r>
        <w:rPr>
          <w:lang w:val="en-US"/>
        </w:rPr>
        <w:t>[46]</w:t>
      </w:r>
      <w:r>
        <w:rPr>
          <w:lang w:val="en-US"/>
        </w:rPr>
        <w:tab/>
        <w:t>3GPP TS</w:t>
      </w:r>
      <w:r>
        <w:t> 26.803: "</w:t>
      </w:r>
      <w:r w:rsidRPr="005570EF">
        <w:t>5G Media Streaming (5GMS); Architecture extensions</w:t>
      </w:r>
      <w:r>
        <w:t>"</w:t>
      </w:r>
      <w:bookmarkEnd w:id="29"/>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lastRenderedPageBreak/>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30"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30"/>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7"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31"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32" w:author="Huawei-Qi" w:date="2024-04-03T10:54:00Z"/>
        </w:rPr>
      </w:pPr>
      <w:ins w:id="33"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34" w:author="Huawei-Qi" w:date="2024-04-03T10:54:00Z"/>
        </w:rPr>
      </w:pPr>
      <w:ins w:id="35"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36" w:author="Huawei-Qi" w:date="2024-04-03T10:54:00Z"/>
        </w:rPr>
      </w:pPr>
      <w:ins w:id="37"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38" w:author="Huawei-Qi-0409" w:date="2024-04-09T23:25:00Z"/>
        </w:rPr>
      </w:pPr>
      <w:ins w:id="39"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Default="007726F1" w:rsidP="008122FC">
      <w:pPr>
        <w:pStyle w:val="EX"/>
        <w:rPr>
          <w:ins w:id="40" w:author="Thorsten Lohmar" w:date="2024-07-10T09:05:00Z"/>
        </w:rPr>
      </w:pPr>
      <w:ins w:id="41" w:author="Huawei-Qi-0409" w:date="2024-04-09T23:25:00Z">
        <w:r>
          <w:rPr>
            <w:rFonts w:hint="eastAsia"/>
            <w:lang w:eastAsia="zh-CN"/>
          </w:rPr>
          <w:t>[</w:t>
        </w:r>
        <w:r>
          <w:rPr>
            <w:lang w:eastAsia="zh-CN"/>
          </w:rPr>
          <w:t>X5]</w:t>
        </w:r>
        <w:r>
          <w:rPr>
            <w:lang w:eastAsia="zh-CN"/>
          </w:rPr>
          <w:tab/>
        </w:r>
      </w:ins>
      <w:ins w:id="42" w:author="Huawei-Qi-0409" w:date="2024-04-09T23:34:00Z">
        <w:r w:rsidRPr="001B7C50">
          <w:t>3GPP</w:t>
        </w:r>
        <w:r>
          <w:t> TS 26.522: "5G Real-time Media Transport Protocol Configurations".</w:t>
        </w:r>
      </w:ins>
    </w:p>
    <w:p w14:paraId="04E59705" w14:textId="3E48F82E" w:rsidR="00136538" w:rsidRPr="00BC68A5" w:rsidRDefault="00136538" w:rsidP="008122FC">
      <w:pPr>
        <w:pStyle w:val="EX"/>
        <w:rPr>
          <w:lang w:eastAsia="zh-CN"/>
        </w:rPr>
      </w:pPr>
      <w:ins w:id="43" w:author="Thorsten Lohmar" w:date="2024-07-10T09:05:00Z">
        <w:r>
          <w:t>[X6]</w:t>
        </w:r>
        <w:r>
          <w:tab/>
          <w:t>IETF RFC 3168: "</w:t>
        </w:r>
      </w:ins>
      <w:ins w:id="44" w:author="Thorsten Lohmar" w:date="2024-07-10T09:06:00Z">
        <w:r w:rsidR="00EA08E8" w:rsidRPr="00EA08E8">
          <w:t>The Addition of Explicit Congestion Notification (ECN) to IP</w:t>
        </w:r>
      </w:ins>
      <w:ins w:id="45" w:author="Thorsten Lohmar" w:date="2024-07-10T09:05:00Z">
        <w:r>
          <w:t>"</w:t>
        </w:r>
      </w:ins>
      <w:ins w:id="46" w:author="Thorsten Lohmar" w:date="2024-07-10T09:07:00Z">
        <w:r w:rsidR="00EA08E8">
          <w:t>.</w:t>
        </w:r>
      </w:ins>
    </w:p>
    <w:p w14:paraId="735749CE" w14:textId="2E47D3E8" w:rsidR="007D5497" w:rsidRPr="0042466D" w:rsidRDefault="007D5497" w:rsidP="00057BE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7"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47"/>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48" w:author="Huawei-Qi-0410" w:date="2024-04-10T20:44:00Z"/>
        </w:rPr>
      </w:pPr>
      <w:r>
        <w:t>EAS</w:t>
      </w:r>
      <w:r>
        <w:tab/>
        <w:t>Edge Application Server</w:t>
      </w:r>
    </w:p>
    <w:p w14:paraId="725A6A35" w14:textId="19FD3D07" w:rsidR="00DD4792" w:rsidRDefault="00DD4792" w:rsidP="007D5497">
      <w:pPr>
        <w:pStyle w:val="EW"/>
      </w:pPr>
      <w:ins w:id="49"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50" w:author="Huawei-Qi-0410" w:date="2024-04-10T20:44:00Z"/>
        </w:rPr>
      </w:pPr>
      <w:r>
        <w:t>FAR</w:t>
      </w:r>
      <w:r>
        <w:tab/>
        <w:t>Forward Action Rule</w:t>
      </w:r>
    </w:p>
    <w:p w14:paraId="469FA2CE" w14:textId="1CA0B366" w:rsidR="00DD4792" w:rsidDel="00DD4792" w:rsidRDefault="00DD4792" w:rsidP="007D5497">
      <w:pPr>
        <w:pStyle w:val="EW"/>
        <w:rPr>
          <w:del w:id="51" w:author="Huawei-Qi-0410" w:date="2024-04-10T20:45:00Z"/>
        </w:rPr>
      </w:pPr>
      <w:ins w:id="52"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53" w:author="Huawei-Qi-0410" w:date="2024-04-10T20:48:00Z"/>
        </w:rPr>
      </w:pPr>
      <w:r>
        <w:t>PDR</w:t>
      </w:r>
      <w:r>
        <w:tab/>
        <w:t>Packet Detection Rule</w:t>
      </w:r>
    </w:p>
    <w:p w14:paraId="08251F4D" w14:textId="76EA7BEA" w:rsidR="00DD4792" w:rsidRDefault="00DD4792" w:rsidP="007D5497">
      <w:pPr>
        <w:pStyle w:val="EW"/>
      </w:pPr>
      <w:ins w:id="54" w:author="Huawei-Qi-0410" w:date="2024-04-10T20:48:00Z">
        <w:r>
          <w:rPr>
            <w:rFonts w:hint="eastAsia"/>
          </w:rPr>
          <w:t>P</w:t>
        </w:r>
        <w:r>
          <w:t>DU</w:t>
        </w:r>
        <w:r>
          <w:tab/>
          <w:t>Protocol Data Unit</w:t>
        </w:r>
      </w:ins>
    </w:p>
    <w:p w14:paraId="5A602366" w14:textId="6979C245" w:rsidR="007D5497" w:rsidRDefault="007D5497" w:rsidP="007D5497">
      <w:pPr>
        <w:pStyle w:val="EW"/>
        <w:rPr>
          <w:ins w:id="55" w:author="Huawei-Qi-0410" w:date="2024-04-10T20:45:00Z"/>
        </w:rPr>
      </w:pPr>
      <w:r>
        <w:t>PFCP</w:t>
      </w:r>
      <w:r>
        <w:tab/>
        <w:t>Packet Forwarding Control Protocol</w:t>
      </w:r>
    </w:p>
    <w:p w14:paraId="5A2FCE2E" w14:textId="77777777" w:rsidR="00DD4792" w:rsidRDefault="00DD4792" w:rsidP="00DD4792">
      <w:pPr>
        <w:pStyle w:val="EW"/>
        <w:rPr>
          <w:ins w:id="56" w:author="Huawei-Qi-0410" w:date="2024-04-10T20:45:00Z"/>
        </w:rPr>
      </w:pPr>
      <w:ins w:id="57" w:author="Huawei-Qi-0410" w:date="2024-04-10T20:45:00Z">
        <w:r>
          <w:t>PSA</w:t>
        </w:r>
        <w:r>
          <w:tab/>
          <w:t>PDU Session Anchor</w:t>
        </w:r>
      </w:ins>
    </w:p>
    <w:p w14:paraId="7F1EC31B" w14:textId="2215CC5C" w:rsidR="00DD4792" w:rsidRDefault="00DD4792" w:rsidP="007D5497">
      <w:pPr>
        <w:pStyle w:val="EW"/>
        <w:rPr>
          <w:ins w:id="58" w:author="Huawei-Qi-0410" w:date="2024-04-10T20:45:00Z"/>
        </w:rPr>
      </w:pPr>
      <w:ins w:id="59" w:author="Huawei-Qi-0410" w:date="2024-04-10T20:45:00Z">
        <w:r>
          <w:rPr>
            <w:rFonts w:hint="eastAsia"/>
          </w:rPr>
          <w:t>P</w:t>
        </w:r>
        <w:r>
          <w:t>SDB</w:t>
        </w:r>
        <w:r>
          <w:tab/>
          <w:t>PDU Set Delay Budget</w:t>
        </w:r>
      </w:ins>
    </w:p>
    <w:p w14:paraId="394D9FA4" w14:textId="3ADCA188" w:rsidR="00DD4792" w:rsidRDefault="00DD4792" w:rsidP="007D5497">
      <w:pPr>
        <w:pStyle w:val="EW"/>
        <w:rPr>
          <w:ins w:id="60" w:author="Huawei-Qi-0410" w:date="2024-04-10T20:45:00Z"/>
        </w:rPr>
      </w:pPr>
      <w:ins w:id="61" w:author="Huawei-Qi-0410" w:date="2024-04-10T20:45:00Z">
        <w:r>
          <w:rPr>
            <w:rFonts w:hint="eastAsia"/>
          </w:rPr>
          <w:t>P</w:t>
        </w:r>
        <w:r>
          <w:t>SER</w:t>
        </w:r>
        <w:r>
          <w:tab/>
          <w:t>PDU Set Error Rate</w:t>
        </w:r>
      </w:ins>
    </w:p>
    <w:p w14:paraId="3D2DC176" w14:textId="2429FD06" w:rsidR="00DD4792" w:rsidRDefault="00DD4792" w:rsidP="007D5497">
      <w:pPr>
        <w:pStyle w:val="EW"/>
      </w:pPr>
      <w:ins w:id="62"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14994041" w14:textId="4127E240" w:rsidR="007D5497" w:rsidRPr="0042466D" w:rsidRDefault="007D5497" w:rsidP="00057BE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3" w:name="_Toc120623888"/>
      <w:bookmarkStart w:id="64" w:name="_Toc13211962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56D8C8E4" w:rsidR="0080272D" w:rsidRDefault="008122FC" w:rsidP="0080272D">
      <w:pPr>
        <w:pStyle w:val="Heading2"/>
      </w:pPr>
      <w:r>
        <w:t>5</w:t>
      </w:r>
      <w:r w:rsidR="0080272D">
        <w:t>.</w:t>
      </w:r>
      <w:r w:rsidR="00B055DC">
        <w:t>23</w:t>
      </w:r>
      <w:r w:rsidR="0080272D">
        <w:tab/>
        <w:t>Key Issue #</w:t>
      </w:r>
      <w:r w:rsidR="00876B92">
        <w:t>X</w:t>
      </w:r>
      <w:r w:rsidR="0080272D">
        <w:t xml:space="preserve">: </w:t>
      </w:r>
      <w:bookmarkEnd w:id="63"/>
      <w:bookmarkEnd w:id="64"/>
      <w:r w:rsidR="00876B92" w:rsidRPr="00876B92">
        <w:t>Improved QoS support for Media Streaming services</w:t>
      </w:r>
    </w:p>
    <w:p w14:paraId="1C7A894B" w14:textId="2714C346" w:rsidR="00F44F3A" w:rsidRDefault="00F44F3A" w:rsidP="00F44F3A">
      <w:pPr>
        <w:pStyle w:val="Heading3"/>
        <w:ind w:left="0" w:firstLine="0"/>
        <w:rPr>
          <w:lang w:eastAsia="ko-KR"/>
        </w:rPr>
      </w:pPr>
      <w:bookmarkStart w:id="65" w:name="_Toc26386413"/>
      <w:bookmarkStart w:id="66" w:name="_Toc26431219"/>
      <w:bookmarkStart w:id="67" w:name="_Toc30694615"/>
      <w:bookmarkStart w:id="68" w:name="_Toc43906637"/>
      <w:bookmarkStart w:id="69" w:name="_Toc43906753"/>
      <w:bookmarkStart w:id="70" w:name="_Toc44311879"/>
      <w:bookmarkStart w:id="71" w:name="_Toc50536521"/>
      <w:bookmarkStart w:id="72" w:name="_Toc54930293"/>
      <w:bookmarkStart w:id="73" w:name="_Toc54968098"/>
      <w:bookmarkStart w:id="74" w:name="_Toc57236420"/>
      <w:bookmarkStart w:id="75" w:name="_Toc57236583"/>
      <w:bookmarkStart w:id="76" w:name="_Toc57530224"/>
      <w:bookmarkStart w:id="77" w:name="_Toc57532425"/>
      <w:bookmarkStart w:id="78" w:name="_Toc148416543"/>
      <w:bookmarkStart w:id="79" w:name="_Toc162435264"/>
      <w:bookmarkStart w:id="80" w:name="_Toc120623889"/>
      <w:bookmarkStart w:id="81" w:name="_Toc132119623"/>
      <w:r>
        <w:rPr>
          <w:lang w:eastAsia="ko-KR"/>
        </w:rPr>
        <w:t>5.</w:t>
      </w:r>
      <w:r w:rsidR="00B055DC">
        <w:rPr>
          <w:lang w:eastAsia="ko-KR"/>
        </w:rPr>
        <w:t>23</w:t>
      </w:r>
      <w:r w:rsidRPr="00822E86">
        <w:rPr>
          <w:lang w:eastAsia="ko-KR"/>
        </w:rPr>
        <w:t>.</w:t>
      </w:r>
      <w:r>
        <w:rPr>
          <w:lang w:eastAsia="zh-CN"/>
        </w:rPr>
        <w:t>1</w:t>
      </w:r>
      <w:r w:rsidRPr="00822E86">
        <w:rPr>
          <w:lang w:eastAsia="ko-KR"/>
        </w:rPr>
        <w:tab/>
        <w:t>Description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25250A8" w14:textId="62942CFE" w:rsidR="00F44F3A" w:rsidRDefault="00F44F3A" w:rsidP="00F44F3A">
      <w:pPr>
        <w:pStyle w:val="Heading4"/>
        <w:rPr>
          <w:lang w:eastAsia="zh-CN"/>
        </w:rPr>
      </w:pPr>
      <w:r>
        <w:rPr>
          <w:rFonts w:hint="eastAsia"/>
          <w:lang w:eastAsia="zh-CN"/>
        </w:rPr>
        <w:t>5</w:t>
      </w:r>
      <w:r>
        <w:rPr>
          <w:lang w:eastAsia="zh-CN"/>
        </w:rPr>
        <w:t>.</w:t>
      </w:r>
      <w:r w:rsidR="00B055DC">
        <w:rPr>
          <w:lang w:eastAsia="zh-CN"/>
        </w:rPr>
        <w:t>23</w:t>
      </w:r>
      <w:r>
        <w:rPr>
          <w:lang w:eastAsia="zh-CN"/>
        </w:rPr>
        <w:t>.1.1 General</w:t>
      </w:r>
    </w:p>
    <w:p w14:paraId="789DCCA4" w14:textId="4E29FBA2" w:rsidR="00F44F3A" w:rsidRDefault="00F44F3A" w:rsidP="00F44F3A">
      <w:del w:id="82" w:author="Richard Bradbury (2024-08-15)" w:date="2024-08-15T12:21:00Z">
        <w:r w:rsidDel="00057BEB">
          <w:delText xml:space="preserve">Since Rel-16, </w:delText>
        </w:r>
      </w:del>
      <w:r>
        <w:t xml:space="preserve">QoS support for Media Streaming services </w:t>
      </w:r>
      <w:del w:id="83" w:author="Richard Bradbury (2024-08-15)" w:date="2024-08-15T12:21:00Z">
        <w:r w:rsidDel="00057BEB">
          <w:delText>has been</w:delText>
        </w:r>
      </w:del>
      <w:ins w:id="84" w:author="Richard Bradbury (2024-08-15)" w:date="2024-08-15T12:21:00Z">
        <w:r w:rsidR="00057BEB">
          <w:t>was</w:t>
        </w:r>
      </w:ins>
      <w:r>
        <w:t xml:space="preserve"> introduced</w:t>
      </w:r>
      <w:ins w:id="85" w:author="Richard Bradbury (2024-08-15)" w:date="2024-08-15T12:21:00Z">
        <w:r w:rsidR="00057BEB">
          <w:t xml:space="preserve"> in Release 16</w:t>
        </w:r>
      </w:ins>
      <w:r>
        <w:t xml:space="preserve">. For example, the dynamic policy feature </w:t>
      </w:r>
      <w:del w:id="86" w:author="Richard Bradbury (2024-08-15)" w:date="2024-08-15T12:21:00Z">
        <w:r w:rsidDel="00057BEB">
          <w:delText>is introduced</w:delText>
        </w:r>
      </w:del>
      <w:ins w:id="87" w:author="Richard Bradbury (2024-08-15)" w:date="2024-08-15T12:21:00Z">
        <w:r w:rsidR="00057BEB">
          <w:t>allows a 5GMSd Client</w:t>
        </w:r>
      </w:ins>
      <w:r>
        <w:t xml:space="preserve"> to request specific QoS handling</w:t>
      </w:r>
      <w:ins w:id="88" w:author="Richard Bradbury (2024-08-15)" w:date="2024-08-15T12:21:00Z">
        <w:r w:rsidR="00057BEB">
          <w:t xml:space="preserve"> of its application flows</w:t>
        </w:r>
      </w:ins>
      <w:ins w:id="89" w:author="Richard Bradbury (2024-08-15)" w:date="2024-08-15T12:20:00Z">
        <w:r w:rsidR="006D6E93">
          <w:t>,</w:t>
        </w:r>
      </w:ins>
      <w:r>
        <w:t xml:space="preserve"> and the network assistance feature </w:t>
      </w:r>
      <w:del w:id="90" w:author="Richard Bradbury (2024-08-15)" w:date="2024-08-15T12:22:00Z">
        <w:r w:rsidDel="00057BEB">
          <w:delText>is introduced to get aware of</w:delText>
        </w:r>
      </w:del>
      <w:ins w:id="91" w:author="Richard Bradbury (2024-08-15)" w:date="2024-08-15T12:22:00Z">
        <w:r w:rsidR="00057BEB">
          <w:t>allows it to find out about</w:t>
        </w:r>
      </w:ins>
      <w:r>
        <w:t xml:space="preserve"> the </w:t>
      </w:r>
      <w:ins w:id="92" w:author="Richard Bradbury (2024-08-15)" w:date="2024-08-15T12:22:00Z">
        <w:r w:rsidR="00057BEB">
          <w:t xml:space="preserve">current </w:t>
        </w:r>
      </w:ins>
      <w:r>
        <w:t xml:space="preserve">network status. </w:t>
      </w:r>
      <w:r w:rsidR="00DD4792">
        <w:t xml:space="preserve">New </w:t>
      </w:r>
      <w:r>
        <w:t>QoS enhancements and the network information exposure</w:t>
      </w:r>
      <w:r w:rsidR="00DD4792">
        <w:t xml:space="preserve"> have been introduced in recent releases</w:t>
      </w:r>
      <w:r>
        <w:t>, which could be useful for Media Streaming services.</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43ECF3BE" w:rsidR="00F44F3A" w:rsidRDefault="00F44F3A" w:rsidP="00F44F3A">
      <w:pPr>
        <w:pStyle w:val="Heading4"/>
      </w:pPr>
      <w:r>
        <w:t>5.</w:t>
      </w:r>
      <w:r w:rsidR="00B055DC">
        <w:t>23</w:t>
      </w:r>
      <w:r>
        <w:t>.1.2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744F99A3" w:rsidR="00F44F3A" w:rsidRDefault="00F44F3A" w:rsidP="00F44F3A">
      <w:pPr>
        <w:pStyle w:val="Heading5"/>
        <w:rPr>
          <w:lang w:val="en-US"/>
        </w:rPr>
      </w:pPr>
      <w:r>
        <w:rPr>
          <w:lang w:val="en-US"/>
        </w:rPr>
        <w:t>5.</w:t>
      </w:r>
      <w:r w:rsidR="00B055DC">
        <w:rPr>
          <w:lang w:val="en-US"/>
        </w:rPr>
        <w:t>23</w:t>
      </w:r>
      <w:r>
        <w:rPr>
          <w:lang w:val="en-US"/>
        </w:rPr>
        <w:t>.1.2.1</w:t>
      </w:r>
      <w:r>
        <w:rPr>
          <w:lang w:val="en-US"/>
        </w:rPr>
        <w:tab/>
        <w:t>Support of ECN marking for L4S</w:t>
      </w:r>
    </w:p>
    <w:p w14:paraId="786481C0" w14:textId="1D9CBF1D" w:rsidR="00F44F3A" w:rsidRPr="00121755" w:rsidRDefault="00B04128" w:rsidP="00F44F3A">
      <w:pPr>
        <w:rPr>
          <w:lang w:eastAsia="en-GB"/>
        </w:rPr>
      </w:pPr>
      <w:r>
        <w:t xml:space="preserve">As </w:t>
      </w:r>
      <w:r w:rsidRPr="00121755">
        <w:t>described in IETF RFC 9330 [X1], IETF RFC 9331 [X2] and IETF RFC 9332 [X3]</w:t>
      </w:r>
      <w:r>
        <w:t>, t</w:t>
      </w:r>
      <w:r w:rsidR="001A58FC">
        <w:t>he purpose of ECN mar</w:t>
      </w:r>
      <w:r w:rsidR="00B64E4A">
        <w:t>k</w:t>
      </w:r>
      <w:r w:rsidR="001A58FC">
        <w:t>ing for L4S</w:t>
      </w:r>
      <w:r w:rsidR="001A58FC" w:rsidRPr="001A58FC">
        <w:t xml:space="preserve"> </w:t>
      </w:r>
      <w:r w:rsidR="001A58FC" w:rsidRPr="00121755">
        <w:t>(Low Latency, Low Loss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commentRangeStart w:id="93"/>
      <w:commentRangeStart w:id="94"/>
      <w:commentRangeEnd w:id="93"/>
      <w:r w:rsidR="00CD094C">
        <w:rPr>
          <w:rStyle w:val="CommentReference"/>
        </w:rPr>
        <w:commentReference w:id="93"/>
      </w:r>
      <w:commentRangeEnd w:id="94"/>
      <w:r w:rsidR="00432FE2">
        <w:rPr>
          <w:rStyle w:val="CommentReference"/>
        </w:rPr>
        <w:commentReference w:id="94"/>
      </w:r>
      <w:r w:rsidR="00A006A2">
        <w:t xml:space="preserve">a </w:t>
      </w:r>
      <w:r w:rsidR="00A5645C">
        <w:t xml:space="preserve">suitable </w:t>
      </w:r>
      <w:r w:rsidR="00CD094C">
        <w:t xml:space="preserve">Layer 4 </w:t>
      </w:r>
      <w:r w:rsidR="00A006A2">
        <w:t>feedback mechanism</w:t>
      </w:r>
      <w:r w:rsidR="000A430C">
        <w:t>.</w:t>
      </w:r>
      <w:r w:rsidR="0003150B">
        <w:t xml:space="preserve"> </w:t>
      </w:r>
      <w:r w:rsidR="000A430C">
        <w:t xml:space="preserve">Based on this feedback, the sender </w:t>
      </w:r>
      <w:r w:rsidR="00A006A2">
        <w:t>should reduce the send</w:t>
      </w:r>
      <w:r w:rsidR="00CD094C">
        <w:t>ing</w:t>
      </w:r>
      <w:r w:rsidR="00A006A2">
        <w:t xml:space="preserve"> bit</w:t>
      </w:r>
      <w:r w:rsidR="00A5645C">
        <w:t xml:space="preserve"> </w:t>
      </w:r>
      <w:r w:rsidR="00A006A2">
        <w:t>rate</w:t>
      </w:r>
      <w:r w:rsidR="00CD094C">
        <w:t>. In the context of adaptive segmented media delivery,</w:t>
      </w:r>
      <w:r w:rsidR="00F44F3A" w:rsidRPr="004C008A">
        <w:rPr>
          <w:highlight w:val="yellow"/>
        </w:rPr>
        <w:t xml:space="preserve"> application layer rate adaptation</w:t>
      </w:r>
      <w:r w:rsidR="00CD094C">
        <w:t xml:space="preserve"> may be needed in addition</w:t>
      </w:r>
      <w:r w:rsidR="000A430C">
        <w:t>.</w:t>
      </w:r>
      <w:r>
        <w:t xml:space="preserve"> </w:t>
      </w:r>
      <w:r w:rsidR="00CD094C">
        <w:t>For example</w:t>
      </w:r>
      <w:r w:rsidR="00B70798">
        <w:t xml:space="preserve">, a media player </w:t>
      </w:r>
      <w:r w:rsidR="00A5645C">
        <w:t xml:space="preserve">consuming a media presentation </w:t>
      </w:r>
      <w:r w:rsidR="00FD1578">
        <w:t xml:space="preserve">that receives an ECN-marked downlink packet from a streaming media server </w:t>
      </w:r>
      <w:r w:rsidR="00B70798">
        <w:t xml:space="preserve">may </w:t>
      </w:r>
      <w:r w:rsidR="00997D4E">
        <w:t xml:space="preserve">induce a </w:t>
      </w:r>
      <w:r w:rsidR="00B70798">
        <w:t>reduc</w:t>
      </w:r>
      <w:r w:rsidR="00997D4E">
        <w:t>tion</w:t>
      </w:r>
      <w:r w:rsidR="00B70798">
        <w:t xml:space="preserve"> </w:t>
      </w:r>
      <w:r w:rsidR="00997D4E">
        <w:t xml:space="preserve">in </w:t>
      </w:r>
      <w:r w:rsidR="00B70798">
        <w:t xml:space="preserve">the </w:t>
      </w:r>
      <w:r w:rsidR="00A5645C">
        <w:t>sender</w:t>
      </w:r>
      <w:r w:rsidR="00EA08E8">
        <w:t>’</w:t>
      </w:r>
      <w:r w:rsidR="00A5645C">
        <w:t xml:space="preserve">s </w:t>
      </w:r>
      <w:r w:rsidR="00B70798">
        <w:t>bit</w:t>
      </w:r>
      <w:r w:rsidR="00FD1578">
        <w:t xml:space="preserve"> </w:t>
      </w:r>
      <w:r w:rsidR="00B70798">
        <w:t xml:space="preserve">rate by </w:t>
      </w:r>
      <w:r w:rsidR="00997D4E">
        <w:t>switching to a</w:t>
      </w:r>
      <w:r w:rsidR="00B70798">
        <w:t xml:space="preserve"> representation</w:t>
      </w:r>
      <w:r w:rsidR="00CD094C">
        <w:t xml:space="preserve"> of a lower bit rate</w:t>
      </w:r>
      <w:r w:rsidR="00B70798">
        <w:t xml:space="preserve">. </w:t>
      </w:r>
      <w:r w:rsidR="00547867" w:rsidRPr="00547867">
        <w:t xml:space="preserve">To support this functionality, the </w:t>
      </w:r>
      <w:r>
        <w:t>recipient host</w:t>
      </w:r>
      <w:r w:rsidR="00547867" w:rsidRPr="00547867">
        <w:t xml:space="preserve"> needs to support L4S feedback as described in IETF RFC</w:t>
      </w:r>
      <w:r>
        <w:t> </w:t>
      </w:r>
      <w:r w:rsidR="00547867" w:rsidRPr="00547867">
        <w:t>9330</w:t>
      </w:r>
      <w:r>
        <w:t> </w:t>
      </w:r>
      <w:r w:rsidR="00547867" w:rsidRPr="00547867">
        <w:t>[</w:t>
      </w:r>
      <w:r w:rsidR="00547867">
        <w:t>X1</w:t>
      </w:r>
      <w:r w:rsidR="00547867" w:rsidRPr="00547867">
        <w:t>]</w:t>
      </w:r>
      <w:r>
        <w:t>.</w:t>
      </w:r>
    </w:p>
    <w:p w14:paraId="42D2A0B4" w14:textId="77235DD2"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proofErr w:type="spellStart"/>
      <w:r w:rsidR="00E740B5" w:rsidRPr="00B04128">
        <w:rPr>
          <w:rStyle w:val="Codechar"/>
        </w:rPr>
        <w:t>Nnef_A</w:t>
      </w:r>
      <w:r w:rsidR="00EA08E8" w:rsidRPr="00B04128">
        <w:rPr>
          <w:rStyle w:val="Codechar"/>
        </w:rPr>
        <w:t>f</w:t>
      </w:r>
      <w:r w:rsidR="00E740B5" w:rsidRPr="00B04128">
        <w:rPr>
          <w:rStyle w:val="Codechar"/>
        </w:rPr>
        <w:t>sessionWithQoS</w:t>
      </w:r>
      <w:proofErr w:type="spellEnd"/>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proofErr w:type="spellStart"/>
      <w:r w:rsidR="00E740B5" w:rsidRPr="00B04128">
        <w:rPr>
          <w:rStyle w:val="Codechar"/>
        </w:rPr>
        <w:t>Npcf_PolicyAuthorization</w:t>
      </w:r>
      <w:proofErr w:type="spellEnd"/>
      <w:r w:rsidR="00E740B5" w:rsidRPr="00B04128">
        <w:t xml:space="preserve"> </w:t>
      </w:r>
      <w:r>
        <w:t>service at reference point</w:t>
      </w:r>
      <w:r w:rsidR="00E740B5">
        <w:rPr>
          <w:lang w:eastAsia="zh-CN"/>
        </w:rPr>
        <w:t xml:space="preserve"> N5</w:t>
      </w:r>
      <w:r w:rsidR="00F44F3A" w:rsidRPr="00121755">
        <w:t>.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L4S in the IP header is supported in either the NG-RAN (see clause 5.37.3.2 and TS 38.300 [X4]), or in the </w:t>
      </w:r>
      <w:r w:rsidR="004364D0">
        <w:t>PD</w:t>
      </w:r>
      <w:r w:rsidR="00FD1578">
        <w:t>U</w:t>
      </w:r>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27663577" w:rsidR="00F44F3A" w:rsidRPr="009732C2" w:rsidRDefault="00F44F3A" w:rsidP="00F44F3A">
      <w:r w:rsidRPr="00121755">
        <w:t xml:space="preserve">In the case of ECN marking for L4S by </w:t>
      </w:r>
      <w:r w:rsidR="00FD1578">
        <w:t xml:space="preserve">the </w:t>
      </w:r>
      <w:r w:rsidRPr="00121755">
        <w:t xml:space="preserve">PSA UPF, the NG-RAN is instructed to perform congestion information monitoring and report to the PSA UPF the congestion information of the QoS Flow </w:t>
      </w:r>
      <w:r w:rsidR="00FD1578">
        <w:t>in the uplink</w:t>
      </w:r>
      <w:r w:rsidRPr="00121755">
        <w:t xml:space="preserve"> and/or </w:t>
      </w:r>
      <w:r w:rsidR="00FD1578">
        <w:t>downlink</w:t>
      </w:r>
      <w:r w:rsidRPr="00121755">
        <w:t xml:space="preserve"> directions via GTP-U header extension</w:t>
      </w:r>
      <w:r w:rsidR="00FD1578">
        <w:t>.</w:t>
      </w:r>
      <w:r w:rsidRPr="00121755">
        <w:t xml:space="preserve"> </w:t>
      </w:r>
      <w:r w:rsidR="00FD1578">
        <w:t>A</w:t>
      </w:r>
      <w:r w:rsidRPr="00121755">
        <w:t xml:space="preserve">ccordingly, the PSA UPF may mark the </w:t>
      </w:r>
      <w:r w:rsidR="00FD1578">
        <w:t>uplink</w:t>
      </w:r>
      <w:r w:rsidRPr="00121755">
        <w:t xml:space="preserve"> and/or </w:t>
      </w:r>
      <w:r w:rsidR="00FD1578">
        <w:t>downlink</w:t>
      </w:r>
      <w:r w:rsidRPr="00121755">
        <w:t xml:space="preserve"> direction packets</w:t>
      </w:r>
      <w:r w:rsidR="00FD1578">
        <w:t xml:space="preserve"> as congested</w:t>
      </w:r>
      <w:r w:rsidRPr="00121755">
        <w:t>.</w:t>
      </w:r>
    </w:p>
    <w:p w14:paraId="3B53199A" w14:textId="2CC5E559" w:rsidR="00F44F3A" w:rsidRDefault="00F44F3A" w:rsidP="00F44F3A">
      <w:pPr>
        <w:pStyle w:val="Heading5"/>
        <w:rPr>
          <w:lang w:val="en-US"/>
        </w:rPr>
      </w:pPr>
      <w:r>
        <w:rPr>
          <w:lang w:val="en-US"/>
        </w:rPr>
        <w:t>5.</w:t>
      </w:r>
      <w:r w:rsidR="00B055DC">
        <w:rPr>
          <w:lang w:val="en-US"/>
        </w:rPr>
        <w:t>23</w:t>
      </w:r>
      <w:r>
        <w:rPr>
          <w:lang w:val="en-US"/>
        </w:rPr>
        <w:t>.1.2.2</w:t>
      </w:r>
      <w:r>
        <w:rPr>
          <w:lang w:val="en-US"/>
        </w:rPr>
        <w:tab/>
        <w:t>Support of PDU Set handling</w:t>
      </w:r>
    </w:p>
    <w:p w14:paraId="7E0A0E2C" w14:textId="171DE44F" w:rsidR="00F44F3A" w:rsidRPr="00121755" w:rsidRDefault="00F44F3A" w:rsidP="00F44F3A">
      <w:pPr>
        <w:rPr>
          <w:lang w:eastAsia="en-GB"/>
        </w:rPr>
      </w:pPr>
      <w:r w:rsidRPr="00121755">
        <w:t xml:space="preserve">A PDU Set is comprised of one or more PDUs carrying an application layer payload </w:t>
      </w:r>
      <w:r w:rsidR="00FD1578">
        <w:t xml:space="preserve">that together form a logical access unit </w:t>
      </w:r>
      <w:r w:rsidRPr="00121755">
        <w:t xml:space="preserve">such as a video frame or </w:t>
      </w:r>
      <w:r w:rsidR="00FD1578">
        <w:t xml:space="preserve">a slice of a </w:t>
      </w:r>
      <w:r w:rsidRPr="00121755">
        <w:t xml:space="preserve">video </w:t>
      </w:r>
      <w:r w:rsidR="00FD1578">
        <w:t>frame</w:t>
      </w:r>
      <w:r w:rsidRPr="00121755">
        <w:t>.</w:t>
      </w:r>
    </w:p>
    <w:p w14:paraId="5ABF9891" w14:textId="7A054E61" w:rsidR="00FD1578" w:rsidRDefault="00FD1578" w:rsidP="00F852AF">
      <w:pPr>
        <w:keepNext/>
      </w:pPr>
      <w:r>
        <w:t xml:space="preserve">The </w:t>
      </w:r>
      <w:r w:rsidR="00F44F3A" w:rsidRPr="00121755">
        <w:t xml:space="preserve">AF may provide </w:t>
      </w:r>
      <w:r>
        <w:t xml:space="preserve">a Protocol Description and </w:t>
      </w:r>
      <w:r w:rsidR="00F44F3A" w:rsidRPr="00121755">
        <w:t>PDU Set QoS Parameters to the 5GC</w:t>
      </w:r>
      <w:r w:rsidR="00E740B5">
        <w:t xml:space="preserve"> (i.e. PCF) </w:t>
      </w:r>
      <w:r w:rsidR="004364D0">
        <w:t>by means of</w:t>
      </w:r>
      <w:r w:rsidR="00E740B5">
        <w:t xml:space="preserve"> the </w:t>
      </w:r>
      <w:proofErr w:type="spellStart"/>
      <w:r w:rsidR="00E740B5" w:rsidRPr="004364D0">
        <w:rPr>
          <w:rStyle w:val="Codechar"/>
        </w:rPr>
        <w:t>Nnef_A</w:t>
      </w:r>
      <w:r w:rsidR="00EA08E8" w:rsidRPr="004364D0">
        <w:rPr>
          <w:rStyle w:val="Codechar"/>
        </w:rPr>
        <w:t>f</w:t>
      </w:r>
      <w:r w:rsidR="00E740B5" w:rsidRPr="004364D0">
        <w:rPr>
          <w:rStyle w:val="Codechar"/>
        </w:rPr>
        <w:t>sessionWithQoS</w:t>
      </w:r>
      <w:proofErr w:type="spellEnd"/>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proofErr w:type="spellStart"/>
      <w:r w:rsidR="00E740B5" w:rsidRPr="004364D0">
        <w:rPr>
          <w:rStyle w:val="Codechar"/>
        </w:rPr>
        <w:t>Npcf_PolicyAuthorization</w:t>
      </w:r>
      <w:proofErr w:type="spellEnd"/>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pPr>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r w:rsidR="00F852AF">
        <w:t>volve</w:t>
      </w:r>
      <w:r>
        <w:t xml:space="preserve"> deep packet inspection of the PDU payload</w:t>
      </w:r>
      <w:r w:rsidR="00F852AF">
        <w:t xml:space="preserve"> by the UPF (downlink PDUs) or by the UE (uplink PDUs)</w:t>
      </w:r>
      <w:r>
        <w:t>.</w:t>
      </w:r>
    </w:p>
    <w:p w14:paraId="62CE9708" w14:textId="18BFFF39" w:rsidR="00F44F3A" w:rsidRPr="00121755" w:rsidRDefault="00FD1578" w:rsidP="00FD1578">
      <w:pPr>
        <w:pStyle w:val="B10"/>
      </w:pPr>
      <w:r>
        <w:t>-</w:t>
      </w:r>
      <w:r>
        <w:tab/>
      </w:r>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hand</w:t>
      </w:r>
      <w:r>
        <w:t>l</w:t>
      </w:r>
      <w:r w:rsidR="00F44F3A" w:rsidRPr="00121755">
        <w:t>ing in NG-RAN.</w:t>
      </w:r>
    </w:p>
    <w:p w14:paraId="2A850139" w14:textId="52629A05" w:rsidR="00F44F3A" w:rsidRPr="00121755" w:rsidRDefault="00F44F3A" w:rsidP="00F44F3A">
      <w:pPr>
        <w:rPr>
          <w:lang w:eastAsia="en-GB"/>
        </w:rPr>
      </w:pPr>
      <w:r w:rsidRPr="00121755">
        <w:lastRenderedPageBreak/>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6491424D"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r w:rsidR="00F852AF">
        <w:rPr>
          <w:lang w:eastAsia="zh-CN"/>
        </w:rPr>
        <w:t>applies</w:t>
      </w:r>
      <w:r>
        <w:rPr>
          <w:lang w:eastAsia="zh-CN"/>
        </w:rPr>
        <w:t xml:space="preserve"> PDU Set QoS handling accordingly.</w:t>
      </w:r>
    </w:p>
    <w:p w14:paraId="052161C1" w14:textId="076BF91A" w:rsidR="00D840C5" w:rsidRPr="00121755" w:rsidRDefault="004364D0" w:rsidP="00F44F3A">
      <w:pPr>
        <w:pStyle w:val="B10"/>
        <w:ind w:left="0" w:firstLine="0"/>
        <w:rPr>
          <w:lang w:eastAsia="zh-CN"/>
        </w:rPr>
      </w:pPr>
      <w:r>
        <w:rPr>
          <w:lang w:eastAsia="zh-CN"/>
        </w:rPr>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r w:rsidR="00F852AF">
        <w:rPr>
          <w:lang w:eastAsia="zh-CN"/>
        </w:rPr>
        <w:t>apply</w:t>
      </w:r>
      <w:r w:rsidR="00D840C5">
        <w:rPr>
          <w:lang w:eastAsia="zh-CN"/>
        </w:rPr>
        <w:t xml:space="preserve"> </w:t>
      </w:r>
      <w:r>
        <w:rPr>
          <w:lang w:eastAsia="zh-CN"/>
        </w:rPr>
        <w:t xml:space="preserve">QoS handling </w:t>
      </w:r>
      <w:r w:rsidR="00F852AF">
        <w:rPr>
          <w:lang w:eastAsia="zh-CN"/>
        </w:rPr>
        <w:t>to</w:t>
      </w:r>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3EFC46CC" w:rsidR="00F44F3A" w:rsidRPr="004E4862" w:rsidRDefault="00F44F3A" w:rsidP="00F44F3A">
      <w:pPr>
        <w:pStyle w:val="Heading5"/>
        <w:rPr>
          <w:lang w:val="en-US"/>
        </w:rPr>
      </w:pPr>
      <w:r>
        <w:rPr>
          <w:lang w:val="en-US"/>
        </w:rPr>
        <w:t>5.</w:t>
      </w:r>
      <w:r w:rsidR="00B055DC">
        <w:rPr>
          <w:lang w:val="en-US"/>
        </w:rPr>
        <w:t>23</w:t>
      </w:r>
      <w:r>
        <w:rPr>
          <w:lang w:val="en-US"/>
        </w:rPr>
        <w:t>.1.2.3</w:t>
      </w:r>
      <w:r>
        <w:rPr>
          <w:lang w:val="en-US"/>
        </w:rPr>
        <w:tab/>
        <w:t>Support of QoS monitoring</w:t>
      </w:r>
    </w:p>
    <w:p w14:paraId="3443E079" w14:textId="21CBA8A0"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r w:rsidR="00F852AF">
        <w:t>thi</w:t>
      </w:r>
      <w:r w:rsidRPr="00121755">
        <w:t>rd</w:t>
      </w:r>
      <w:r w:rsidR="00F852AF">
        <w:t>-</w:t>
      </w:r>
      <w:r w:rsidRPr="00121755">
        <w:t>party application requests and/or operator policies configured in the 5GC</w:t>
      </w:r>
      <w:r w:rsidR="00E740B5">
        <w:t xml:space="preserve"> (i.e. PCF)</w:t>
      </w:r>
      <w:r w:rsidRPr="00121755">
        <w:t>.</w:t>
      </w:r>
    </w:p>
    <w:p w14:paraId="2B074279" w14:textId="404614D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proofErr w:type="spellStart"/>
      <w:r w:rsidR="004364D0" w:rsidRPr="004364D0">
        <w:rPr>
          <w:rStyle w:val="Codechar"/>
        </w:rPr>
        <w:t>Nnef_A</w:t>
      </w:r>
      <w:r w:rsidR="00EA08E8" w:rsidRPr="004364D0">
        <w:rPr>
          <w:rStyle w:val="Codechar"/>
        </w:rPr>
        <w:t>f</w:t>
      </w:r>
      <w:r w:rsidR="004364D0" w:rsidRPr="004364D0">
        <w:rPr>
          <w:rStyle w:val="Codechar"/>
        </w:rPr>
        <w:t>sessionWithQoS</w:t>
      </w:r>
      <w:proofErr w:type="spellEnd"/>
      <w:r w:rsidR="004364D0">
        <w:t xml:space="preserve"> service at reference point N33 </w:t>
      </w:r>
      <w:r w:rsidR="004364D0">
        <w:rPr>
          <w:lang w:eastAsia="zh-CN"/>
        </w:rPr>
        <w:t xml:space="preserve">or the </w:t>
      </w:r>
      <w:proofErr w:type="spellStart"/>
      <w:r w:rsidR="004364D0" w:rsidRPr="004364D0">
        <w:rPr>
          <w:rStyle w:val="Codechar"/>
        </w:rPr>
        <w:t>Npcf_PolicyAuthorization</w:t>
      </w:r>
      <w:proofErr w:type="spellEnd"/>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w:t>
      </w:r>
      <w:proofErr w:type="spellStart"/>
      <w:r w:rsidR="00F44F3A">
        <w:t>mechansims</w:t>
      </w:r>
      <w:proofErr w:type="spellEnd"/>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1BE5F66A" w14:textId="77777777" w:rsidR="009723C6" w:rsidRDefault="009723C6" w:rsidP="009723C6">
      <w:pPr>
        <w:pStyle w:val="Heading4"/>
        <w:rPr>
          <w:ins w:id="95" w:author="Richard Bradbury (2024-08-21)" w:date="2024-08-21T12:52:00Z" w16du:dateUtc="2024-08-21T11:52:00Z"/>
          <w:lang w:eastAsia="ko-KR"/>
        </w:rPr>
      </w:pPr>
      <w:ins w:id="96" w:author="Richard Bradbury (2024-08-21)" w:date="2024-08-21T12:52:00Z" w16du:dateUtc="2024-08-21T11:52:00Z">
        <w:r>
          <w:rPr>
            <w:lang w:eastAsia="ko-KR"/>
          </w:rPr>
          <w:t>5.23.1.3</w:t>
        </w:r>
        <w:r>
          <w:rPr>
            <w:lang w:eastAsia="ko-KR"/>
          </w:rPr>
          <w:tab/>
          <w:t>Key Issue objectives</w:t>
        </w:r>
      </w:ins>
    </w:p>
    <w:p w14:paraId="602AF6AE" w14:textId="356BD2D3" w:rsidR="009723C6" w:rsidRDefault="009723C6" w:rsidP="009723C6">
      <w:pPr>
        <w:pStyle w:val="Heading5"/>
        <w:rPr>
          <w:ins w:id="97" w:author="Richard Bradbury (2024-08-21)" w:date="2024-08-21T12:52:00Z" w16du:dateUtc="2024-08-21T11:52:00Z"/>
        </w:rPr>
      </w:pPr>
      <w:ins w:id="98" w:author="Richard Bradbury (2024-08-21)" w:date="2024-08-21T12:52:00Z" w16du:dateUtc="2024-08-21T11:52:00Z">
        <w:r>
          <w:t>5.23.1.3.1</w:t>
        </w:r>
        <w:r>
          <w:tab/>
          <w:t>Qo</w:t>
        </w:r>
      </w:ins>
      <w:ins w:id="99" w:author="Richard Bradbury (2024-08-21)" w:date="2024-08-21T12:56:00Z" w16du:dateUtc="2024-08-21T11:56:00Z">
        <w:r w:rsidR="00700B3E">
          <w:t>S</w:t>
        </w:r>
      </w:ins>
      <w:ins w:id="100" w:author="Richard Bradbury (2024-08-21)" w:date="2024-08-21T12:52:00Z" w16du:dateUtc="2024-08-21T11:52:00Z">
        <w:r>
          <w:t xml:space="preserve"> enhancements and network information exposure</w:t>
        </w:r>
      </w:ins>
    </w:p>
    <w:p w14:paraId="6ED29E74" w14:textId="79824B38" w:rsidR="009723C6" w:rsidRDefault="009723C6" w:rsidP="009723C6">
      <w:pPr>
        <w:keepNext/>
        <w:rPr>
          <w:moveTo w:id="101" w:author="Richard Bradbury (2024-08-21)" w:date="2024-08-21T12:54:00Z" w16du:dateUtc="2024-08-21T11:54:00Z"/>
        </w:rPr>
      </w:pPr>
      <w:moveToRangeStart w:id="102" w:author="Richard Bradbury (2024-08-21)" w:date="2024-08-21T12:54:00Z" w:name="move175137285"/>
      <w:moveTo w:id="103" w:author="Richard Bradbury (2024-08-21)" w:date="2024-08-21T12:54:00Z" w16du:dateUtc="2024-08-21T11:54:00Z">
        <w:r>
          <w:rPr>
            <w:rFonts w:hint="eastAsia"/>
          </w:rPr>
          <w:t>R</w:t>
        </w:r>
        <w:r>
          <w:t xml:space="preserve">egarding the features </w:t>
        </w:r>
        <w:del w:id="104" w:author="Richard Bradbury (2024-08-21)" w:date="2024-08-21T12:54:00Z" w16du:dateUtc="2024-08-21T11:54:00Z">
          <w:r w:rsidDel="009723C6">
            <w:rPr>
              <w:lang w:eastAsia="zh-CN"/>
            </w:rPr>
            <w:delText xml:space="preserve">(i.e., </w:delText>
          </w:r>
          <w:r w:rsidDel="009723C6">
            <w:delText>QoS enhancements and network information exposure</w:delText>
          </w:r>
          <w:r w:rsidDel="009723C6">
            <w:rPr>
              <w:lang w:eastAsia="zh-CN"/>
            </w:rPr>
            <w:delText>)</w:delText>
          </w:r>
          <w:r w:rsidDel="009723C6">
            <w:delText xml:space="preserve"> </w:delText>
          </w:r>
        </w:del>
        <w:r>
          <w:t>described in clause 5.23.1.2, it is proposed to study:</w:t>
        </w:r>
      </w:moveTo>
    </w:p>
    <w:p w14:paraId="2115C785" w14:textId="77777777" w:rsidR="009723C6" w:rsidRDefault="009723C6" w:rsidP="009723C6">
      <w:pPr>
        <w:pStyle w:val="B10"/>
        <w:keepNext/>
        <w:rPr>
          <w:moveTo w:id="105" w:author="Richard Bradbury (2024-08-21)" w:date="2024-08-21T12:54:00Z" w16du:dateUtc="2024-08-21T11:54:00Z"/>
        </w:rPr>
      </w:pPr>
      <w:moveTo w:id="106" w:author="Richard Bradbury (2024-08-21)" w:date="2024-08-21T12:54:00Z" w16du:dateUtc="2024-08-21T11:54:00Z">
        <w:r>
          <w:rPr>
            <w:rFonts w:hint="eastAsia"/>
          </w:rPr>
          <w:t>-</w:t>
        </w:r>
        <w:r>
          <w:tab/>
          <w:t xml:space="preserve">Whether these features of the 5G System can be beneficial and valid for the Media Delivery System in the context of </w:t>
        </w:r>
        <w:proofErr w:type="spellStart"/>
        <w:r>
          <w:t>segemented</w:t>
        </w:r>
        <w:proofErr w:type="spellEnd"/>
        <w:r>
          <w:t xml:space="preserve"> media delivery (i.e., 5G Media Streaming):</w:t>
        </w:r>
      </w:moveTo>
    </w:p>
    <w:p w14:paraId="5B940B10" w14:textId="77777777" w:rsidR="009723C6" w:rsidRPr="00470DA0" w:rsidRDefault="009723C6" w:rsidP="009723C6">
      <w:pPr>
        <w:pStyle w:val="B2"/>
        <w:rPr>
          <w:moveTo w:id="107" w:author="Richard Bradbury (2024-08-21)" w:date="2024-08-21T12:54:00Z" w16du:dateUtc="2024-08-21T11:54:00Z"/>
        </w:rPr>
      </w:pPr>
      <w:moveTo w:id="108" w:author="Richard Bradbury (2024-08-21)" w:date="2024-08-21T12:54:00Z" w16du:dateUtc="2024-08-21T11:54:00Z">
        <w:r w:rsidRPr="00470DA0">
          <w:t>-</w:t>
        </w:r>
        <w:r w:rsidRPr="00470DA0">
          <w:tab/>
        </w:r>
        <w:r>
          <w:t>W</w:t>
        </w:r>
        <w:r w:rsidRPr="00470DA0">
          <w:t>hether ECN marking for L4S can be beneficial and valid</w:t>
        </w:r>
        <w:r>
          <w:t>.</w:t>
        </w:r>
      </w:moveTo>
    </w:p>
    <w:p w14:paraId="5979452B" w14:textId="77777777" w:rsidR="009723C6" w:rsidRPr="00470DA0" w:rsidRDefault="009723C6" w:rsidP="009723C6">
      <w:pPr>
        <w:pStyle w:val="B2"/>
        <w:rPr>
          <w:moveTo w:id="109" w:author="Richard Bradbury (2024-08-21)" w:date="2024-08-21T12:54:00Z" w16du:dateUtc="2024-08-21T11:54:00Z"/>
        </w:rPr>
      </w:pPr>
      <w:moveTo w:id="110" w:author="Richard Bradbury (2024-08-21)" w:date="2024-08-21T12:54:00Z" w16du:dateUtc="2024-08-21T11:54:00Z">
        <w:r w:rsidRPr="00470DA0">
          <w:t>-</w:t>
        </w:r>
        <w:r w:rsidRPr="00470DA0">
          <w:tab/>
        </w:r>
        <w:r>
          <w:t>W</w:t>
        </w:r>
        <w:r w:rsidRPr="00470DA0">
          <w:t>hether PDU Set handling can be beneficial and valid</w:t>
        </w:r>
        <w:r>
          <w:t>.</w:t>
        </w:r>
      </w:moveTo>
    </w:p>
    <w:p w14:paraId="1C5F7317" w14:textId="77777777" w:rsidR="009723C6" w:rsidRPr="00470DA0" w:rsidRDefault="009723C6" w:rsidP="009723C6">
      <w:pPr>
        <w:pStyle w:val="B2"/>
        <w:rPr>
          <w:moveTo w:id="111" w:author="Richard Bradbury (2024-08-21)" w:date="2024-08-21T12:54:00Z" w16du:dateUtc="2024-08-21T11:54:00Z"/>
        </w:rPr>
      </w:pPr>
      <w:moveTo w:id="112" w:author="Richard Bradbury (2024-08-21)" w:date="2024-08-21T12:54:00Z" w16du:dateUtc="2024-08-21T11:54:00Z">
        <w:r w:rsidRPr="00470DA0">
          <w:t>-</w:t>
        </w:r>
        <w:r w:rsidRPr="00470DA0">
          <w:tab/>
        </w:r>
        <w:r>
          <w:t>W</w:t>
        </w:r>
        <w:r w:rsidRPr="00470DA0">
          <w:t>hether QoS monitoring can be beneficial and valid</w:t>
        </w:r>
        <w:r>
          <w:t>.</w:t>
        </w:r>
      </w:moveTo>
    </w:p>
    <w:p w14:paraId="14CF057C" w14:textId="77777777" w:rsidR="009723C6" w:rsidRDefault="009723C6" w:rsidP="009723C6">
      <w:pPr>
        <w:pStyle w:val="B10"/>
        <w:keepNext/>
        <w:rPr>
          <w:moveTo w:id="113" w:author="Richard Bradbury (2024-08-21)" w:date="2024-08-21T12:54:00Z" w16du:dateUtc="2024-08-21T11:54:00Z"/>
        </w:rPr>
      </w:pPr>
      <w:moveTo w:id="114" w:author="Richard Bradbury (2024-08-21)" w:date="2024-08-21T12:54:00Z" w16du:dateUtc="2024-08-21T11:54:00Z">
        <w:r>
          <w:rPr>
            <w:rFonts w:hint="eastAsia"/>
          </w:rPr>
          <w:lastRenderedPageBreak/>
          <w:t>-</w:t>
        </w:r>
        <w:r>
          <w:tab/>
          <w:t>How to apply these features to the Media Delivery System:</w:t>
        </w:r>
      </w:moveTo>
    </w:p>
    <w:p w14:paraId="65122E80" w14:textId="77777777" w:rsidR="009723C6" w:rsidRDefault="009723C6" w:rsidP="009723C6">
      <w:pPr>
        <w:pStyle w:val="B2"/>
        <w:rPr>
          <w:moveTo w:id="115" w:author="Richard Bradbury (2024-08-21)" w:date="2024-08-21T12:54:00Z" w16du:dateUtc="2024-08-21T11:54:00Z"/>
        </w:rPr>
      </w:pPr>
      <w:moveTo w:id="116" w:author="Richard Bradbury (2024-08-21)" w:date="2024-08-21T12:54:00Z" w16du:dateUtc="2024-08-21T11:54:00Z">
        <w:r>
          <w:rPr>
            <w:rFonts w:hint="eastAsia"/>
          </w:rPr>
          <w:t>-</w:t>
        </w:r>
        <w:r>
          <w:tab/>
          <w:t>How to integrate the ECN marking for L4S feature into the Media Delivery System.</w:t>
        </w:r>
      </w:moveTo>
    </w:p>
    <w:p w14:paraId="058ED725" w14:textId="77777777" w:rsidR="009723C6" w:rsidRPr="00543508" w:rsidRDefault="009723C6" w:rsidP="009723C6">
      <w:pPr>
        <w:pStyle w:val="B2"/>
        <w:rPr>
          <w:moveTo w:id="117" w:author="Richard Bradbury (2024-08-21)" w:date="2024-08-21T12:54:00Z" w16du:dateUtc="2024-08-21T11:54:00Z"/>
        </w:rPr>
      </w:pPr>
      <w:moveTo w:id="118" w:author="Richard Bradbury (2024-08-21)" w:date="2024-08-21T12:54:00Z" w16du:dateUtc="2024-08-21T11:54:00Z">
        <w:r>
          <w:rPr>
            <w:rFonts w:hint="eastAsia"/>
          </w:rPr>
          <w:t>-</w:t>
        </w:r>
        <w:r>
          <w:tab/>
          <w:t>How to integrate the PDU Set handling feature into the Media Delivery System.</w:t>
        </w:r>
      </w:moveTo>
    </w:p>
    <w:p w14:paraId="53E05678" w14:textId="77777777" w:rsidR="009723C6" w:rsidRPr="00543508" w:rsidRDefault="009723C6" w:rsidP="009723C6">
      <w:pPr>
        <w:pStyle w:val="B2"/>
        <w:rPr>
          <w:moveTo w:id="119" w:author="Richard Bradbury (2024-08-21)" w:date="2024-08-21T12:54:00Z" w16du:dateUtc="2024-08-21T11:54:00Z"/>
        </w:rPr>
      </w:pPr>
      <w:moveTo w:id="120" w:author="Richard Bradbury (2024-08-21)" w:date="2024-08-21T12:54:00Z" w16du:dateUtc="2024-08-21T11:54:00Z">
        <w:r>
          <w:rPr>
            <w:rFonts w:hint="eastAsia"/>
          </w:rPr>
          <w:t>-</w:t>
        </w:r>
        <w:r>
          <w:tab/>
          <w:t>How to integrate the QoS monitoring feature into the Media Delivery System.</w:t>
        </w:r>
      </w:moveTo>
    </w:p>
    <w:moveToRangeEnd w:id="102"/>
    <w:p w14:paraId="23F1CA08" w14:textId="43CBC5B8" w:rsidR="00F44F3A" w:rsidRPr="00A51BD2" w:rsidRDefault="00F44F3A" w:rsidP="00F44F3A">
      <w:pPr>
        <w:pStyle w:val="Heading3"/>
        <w:rPr>
          <w:lang w:eastAsia="ko-KR"/>
        </w:rPr>
      </w:pPr>
      <w:r>
        <w:rPr>
          <w:lang w:eastAsia="ko-KR"/>
        </w:rPr>
        <w:t>5.</w:t>
      </w:r>
      <w:r w:rsidR="00B055DC">
        <w:rPr>
          <w:lang w:eastAsia="ko-KR"/>
        </w:rPr>
        <w:t>23</w:t>
      </w:r>
      <w:r w:rsidRPr="00822E86">
        <w:rPr>
          <w:lang w:eastAsia="ko-KR"/>
        </w:rPr>
        <w:t>.</w:t>
      </w:r>
      <w:r>
        <w:rPr>
          <w:lang w:eastAsia="ko-KR"/>
        </w:rPr>
        <w:t>2</w:t>
      </w:r>
      <w:r w:rsidRPr="00822E86">
        <w:rPr>
          <w:lang w:eastAsia="ko-KR"/>
        </w:rPr>
        <w:tab/>
      </w:r>
      <w:r>
        <w:rPr>
          <w:lang w:eastAsia="ko-KR"/>
        </w:rPr>
        <w:t xml:space="preserve">Collaboration </w:t>
      </w:r>
      <w:r w:rsidR="00A2212E">
        <w:rPr>
          <w:lang w:eastAsia="ko-KR"/>
        </w:rPr>
        <w:t>s</w:t>
      </w:r>
      <w:r>
        <w:rPr>
          <w:lang w:eastAsia="ko-KR"/>
        </w:rPr>
        <w:t>cenario</w:t>
      </w:r>
      <w:ins w:id="121" w:author="Richard Bradbury (2024-08-15)" w:date="2024-08-15T11:34:00Z">
        <w:r w:rsidR="00A2212E">
          <w:rPr>
            <w:lang w:eastAsia="ko-KR"/>
          </w:rPr>
          <w:t>s</w:t>
        </w:r>
      </w:ins>
    </w:p>
    <w:p w14:paraId="0DE048D6" w14:textId="2D36DF82" w:rsidR="00F44F3A" w:rsidDel="00C02637" w:rsidRDefault="00F44F3A" w:rsidP="00336E50">
      <w:pPr>
        <w:pStyle w:val="EditorsNote"/>
        <w:keepNext/>
        <w:rPr>
          <w:ins w:id="122" w:author="Thorsten Lohmar" w:date="2024-07-09T21:48:00Z"/>
          <w:del w:id="123" w:author="Thorsten Lohmar 129e" w:date="2024-08-13T14:58:00Z"/>
          <w:lang w:val="en-US" w:eastAsia="ko-KR"/>
        </w:rPr>
      </w:pPr>
      <w:del w:id="124" w:author="Thorsten Lohmar 129e" w:date="2024-08-13T14:58:00Z">
        <w:r w:rsidDel="00C02637">
          <w:rPr>
            <w:lang w:val="en-US" w:eastAsia="ko-KR"/>
          </w:rPr>
          <w:delText>Editor’s Note: C</w:delText>
        </w:r>
        <w:r w:rsidRPr="00A51BD2" w:rsidDel="00C02637">
          <w:rPr>
            <w:lang w:val="en-US" w:eastAsia="ko-KR"/>
          </w:rPr>
          <w:delText xml:space="preserve">ollaboration scenarios between the 5G System and Application Provider </w:delText>
        </w:r>
        <w:r w:rsidDel="00C02637">
          <w:rPr>
            <w:lang w:val="en-US" w:eastAsia="ko-KR"/>
          </w:rPr>
          <w:delText>are FFS</w:delText>
        </w:r>
        <w:r w:rsidRPr="00A51BD2" w:rsidDel="00C02637">
          <w:rPr>
            <w:lang w:val="en-US" w:eastAsia="ko-KR"/>
          </w:rPr>
          <w:delText>.</w:delText>
        </w:r>
      </w:del>
    </w:p>
    <w:p w14:paraId="770E6764" w14:textId="66FDC367" w:rsidR="00224129" w:rsidRDefault="00224129" w:rsidP="00A2212E">
      <w:pPr>
        <w:pStyle w:val="Heading4"/>
        <w:rPr>
          <w:ins w:id="125" w:author="Thorsten Lohmar" w:date="2024-07-09T21:49:00Z"/>
          <w:lang w:val="en-US" w:eastAsia="ko-KR"/>
        </w:rPr>
      </w:pPr>
      <w:ins w:id="126" w:author="Thorsten Lohmar" w:date="2024-07-09T21:50:00Z">
        <w:r>
          <w:rPr>
            <w:lang w:val="en-US" w:eastAsia="ko-KR"/>
          </w:rPr>
          <w:t>5.</w:t>
        </w:r>
      </w:ins>
      <w:ins w:id="127" w:author="Richard Bradbury (2024-08-15)" w:date="2024-08-15T11:41:00Z">
        <w:r w:rsidR="00B055DC">
          <w:rPr>
            <w:lang w:val="en-US" w:eastAsia="ko-KR"/>
          </w:rPr>
          <w:t>23</w:t>
        </w:r>
      </w:ins>
      <w:ins w:id="128" w:author="Thorsten Lohmar" w:date="2024-07-09T21:50:00Z">
        <w:r>
          <w:rPr>
            <w:lang w:val="en-US" w:eastAsia="ko-KR"/>
          </w:rPr>
          <w:t>.2.1</w:t>
        </w:r>
        <w:r>
          <w:rPr>
            <w:lang w:val="en-US" w:eastAsia="ko-KR"/>
          </w:rPr>
          <w:tab/>
        </w:r>
      </w:ins>
      <w:ins w:id="129" w:author="Thorsten Lohmar" w:date="2024-07-09T21:49:00Z">
        <w:r>
          <w:rPr>
            <w:lang w:val="en-US" w:eastAsia="ko-KR"/>
          </w:rPr>
          <w:t xml:space="preserve">Collaboration </w:t>
        </w:r>
      </w:ins>
      <w:ins w:id="130" w:author="Richard Bradbury (2024-08-15)" w:date="2024-08-15T11:34:00Z">
        <w:r w:rsidR="00A2212E">
          <w:rPr>
            <w:lang w:val="en-US" w:eastAsia="ko-KR"/>
          </w:rPr>
          <w:t>s</w:t>
        </w:r>
      </w:ins>
      <w:proofErr w:type="spellStart"/>
      <w:ins w:id="131" w:author="Thorsten Lohmar" w:date="2024-07-09T21:49:00Z">
        <w:r w:rsidRPr="00A2212E">
          <w:rPr>
            <w:rFonts w:eastAsia="Times New Roman"/>
          </w:rPr>
          <w:t>cenario</w:t>
        </w:r>
      </w:ins>
      <w:ins w:id="132" w:author="Richard Bradbury (2024-08-15)" w:date="2024-08-15T11:34:00Z">
        <w:r w:rsidR="00A2212E">
          <w:rPr>
            <w:rFonts w:eastAsia="Times New Roman"/>
          </w:rPr>
          <w:t>s</w:t>
        </w:r>
      </w:ins>
      <w:proofErr w:type="spellEnd"/>
      <w:ins w:id="133" w:author="Thorsten Lohmar" w:date="2024-07-09T21:49:00Z">
        <w:r>
          <w:rPr>
            <w:lang w:val="en-US" w:eastAsia="ko-KR"/>
          </w:rPr>
          <w:t xml:space="preserve"> for</w:t>
        </w:r>
        <w:r w:rsidR="00A2212E">
          <w:rPr>
            <w:lang w:val="en-US" w:eastAsia="ko-KR"/>
          </w:rPr>
          <w:t xml:space="preserve"> L4S</w:t>
        </w:r>
        <w:r>
          <w:rPr>
            <w:lang w:val="en-US" w:eastAsia="ko-KR"/>
          </w:rPr>
          <w:t xml:space="preserve"> EC</w:t>
        </w:r>
      </w:ins>
      <w:ins w:id="134" w:author="Thorsten Lohmar" w:date="2024-07-09T21:50:00Z">
        <w:r>
          <w:rPr>
            <w:lang w:val="en-US" w:eastAsia="ko-KR"/>
          </w:rPr>
          <w:t>N</w:t>
        </w:r>
      </w:ins>
      <w:ins w:id="135" w:author="Thorsten Lohmar" w:date="2024-07-09T21:49:00Z">
        <w:r>
          <w:rPr>
            <w:lang w:val="en-US" w:eastAsia="ko-KR"/>
          </w:rPr>
          <w:t xml:space="preserve"> marking</w:t>
        </w:r>
      </w:ins>
    </w:p>
    <w:p w14:paraId="41133061" w14:textId="54DA77DD" w:rsidR="00224129" w:rsidRDefault="00224129" w:rsidP="00336E50">
      <w:pPr>
        <w:pStyle w:val="B10"/>
        <w:keepNext/>
        <w:ind w:left="0" w:firstLine="0"/>
        <w:rPr>
          <w:lang w:val="en-US" w:eastAsia="ko-KR"/>
        </w:rPr>
      </w:pPr>
      <w:ins w:id="136" w:author="Thorsten Lohmar" w:date="2024-07-09T21:49:00Z">
        <w:del w:id="137" w:author="Richard Bradbury (2024-08-15)" w:date="2024-08-15T11:35:00Z">
          <w:r w:rsidDel="00A2212E">
            <w:rPr>
              <w:lang w:val="en-US" w:eastAsia="ko-KR"/>
            </w:rPr>
            <w:delText>A c</w:delText>
          </w:r>
        </w:del>
      </w:ins>
      <w:ins w:id="138" w:author="Richard Bradbury (2024-08-15)" w:date="2024-08-15T11:35:00Z">
        <w:r w:rsidR="00A2212E">
          <w:rPr>
            <w:lang w:val="en-US" w:eastAsia="ko-KR"/>
          </w:rPr>
          <w:t>C</w:t>
        </w:r>
      </w:ins>
      <w:ins w:id="139" w:author="Thorsten Lohmar" w:date="2024-07-09T21:49:00Z">
        <w:r>
          <w:rPr>
            <w:lang w:val="en-US" w:eastAsia="ko-KR"/>
          </w:rPr>
          <w:t>ollaboration scenario</w:t>
        </w:r>
      </w:ins>
      <w:ins w:id="140" w:author="Richard Bradbury (2024-08-15)" w:date="2024-08-15T11:35:00Z">
        <w:r w:rsidR="00A2212E">
          <w:rPr>
            <w:lang w:val="en-US" w:eastAsia="ko-KR"/>
          </w:rPr>
          <w:t>s</w:t>
        </w:r>
      </w:ins>
      <w:ins w:id="141" w:author="Thorsten Lohmar" w:date="2024-07-09T21:49:00Z">
        <w:r>
          <w:rPr>
            <w:lang w:val="en-US" w:eastAsia="ko-KR"/>
          </w:rPr>
          <w:t xml:space="preserve"> for</w:t>
        </w:r>
      </w:ins>
      <w:ins w:id="142" w:author="Thorsten Lohmar" w:date="2024-07-09T21:50:00Z">
        <w:r w:rsidR="00A2212E">
          <w:rPr>
            <w:lang w:val="en-US" w:eastAsia="ko-KR"/>
          </w:rPr>
          <w:t xml:space="preserve"> L4S</w:t>
        </w:r>
      </w:ins>
      <w:ins w:id="143" w:author="Thorsten Lohmar" w:date="2024-07-09T21:49:00Z">
        <w:r>
          <w:rPr>
            <w:lang w:val="en-US" w:eastAsia="ko-KR"/>
          </w:rPr>
          <w:t xml:space="preserve"> </w:t>
        </w:r>
      </w:ins>
      <w:ins w:id="144" w:author="Thorsten Lohmar" w:date="2024-07-09T21:50:00Z">
        <w:r>
          <w:rPr>
            <w:lang w:val="en-US" w:eastAsia="ko-KR"/>
          </w:rPr>
          <w:t xml:space="preserve">ECN marking </w:t>
        </w:r>
        <w:del w:id="145" w:author="Richard Bradbury (2024-08-15)" w:date="2024-08-15T11:35:00Z">
          <w:r w:rsidDel="00A2212E">
            <w:rPr>
              <w:lang w:val="en-US" w:eastAsia="ko-KR"/>
            </w:rPr>
            <w:delText>is</w:delText>
          </w:r>
        </w:del>
      </w:ins>
      <w:ins w:id="146" w:author="Richard Bradbury (2024-08-15)" w:date="2024-08-15T11:35:00Z">
        <w:r w:rsidR="00A2212E">
          <w:rPr>
            <w:lang w:val="en-US" w:eastAsia="ko-KR"/>
          </w:rPr>
          <w:t>are</w:t>
        </w:r>
      </w:ins>
      <w:ins w:id="147" w:author="Thorsten Lohmar" w:date="2024-07-09T21:50:00Z">
        <w:r>
          <w:rPr>
            <w:lang w:val="en-US" w:eastAsia="ko-KR"/>
          </w:rPr>
          <w:t xml:space="preserve"> depicted below.</w:t>
        </w:r>
      </w:ins>
      <w:ins w:id="148" w:author="Thorsten Lohmar 129e" w:date="2024-08-09T14:06:00Z">
        <w:r w:rsidR="00B055DC">
          <w:rPr>
            <w:lang w:val="en-US" w:eastAsia="ko-KR"/>
          </w:rPr>
          <w:t xml:space="preserve"> </w:t>
        </w:r>
      </w:ins>
      <w:ins w:id="149" w:author="Richard Bradbury (2024-08-15)" w:date="2024-08-15T11:36:00Z">
        <w:r w:rsidR="00B055DC">
          <w:rPr>
            <w:lang w:val="en-US" w:eastAsia="ko-KR"/>
          </w:rPr>
          <w:t xml:space="preserve">Both </w:t>
        </w:r>
      </w:ins>
      <w:ins w:id="150" w:author="Thorsten Lohmar 129e" w:date="2024-08-09T14:06:00Z">
        <w:del w:id="151" w:author="Richard Bradbury (2024-08-15)" w:date="2024-08-15T11:36:00Z">
          <w:r w:rsidR="00B055DC" w:rsidDel="00B055DC">
            <w:rPr>
              <w:lang w:val="en-US" w:eastAsia="ko-KR"/>
            </w:rPr>
            <w:delText>T</w:delText>
          </w:r>
        </w:del>
      </w:ins>
      <w:ins w:id="152" w:author="Richard Bradbury (2024-08-15)" w:date="2024-08-15T11:36:00Z">
        <w:r w:rsidR="00B055DC">
          <w:rPr>
            <w:lang w:val="en-US" w:eastAsia="ko-KR"/>
          </w:rPr>
          <w:t>t</w:t>
        </w:r>
      </w:ins>
      <w:ins w:id="153" w:author="Thorsten Lohmar 129e" w:date="2024-08-09T14:06:00Z">
        <w:r w:rsidR="00B055DC">
          <w:rPr>
            <w:lang w:val="en-US" w:eastAsia="ko-KR"/>
          </w:rPr>
          <w:t>he Media</w:t>
        </w:r>
      </w:ins>
      <w:ins w:id="154" w:author="Richard Bradbury (2024-08-15)" w:date="2024-08-15T11:36:00Z">
        <w:r w:rsidR="00B055DC">
          <w:rPr>
            <w:lang w:val="en-US" w:eastAsia="ko-KR"/>
          </w:rPr>
          <w:t> </w:t>
        </w:r>
      </w:ins>
      <w:ins w:id="155" w:author="Thorsten Lohmar 129e" w:date="2024-08-09T14:06:00Z">
        <w:r w:rsidR="00B055DC">
          <w:rPr>
            <w:lang w:val="en-US" w:eastAsia="ko-KR"/>
          </w:rPr>
          <w:t xml:space="preserve">AS and the </w:t>
        </w:r>
      </w:ins>
      <w:ins w:id="156" w:author="Thorsten Lohmar" w:date="2024-07-09T21:51:00Z">
        <w:r w:rsidR="00B055DC">
          <w:rPr>
            <w:lang w:val="en-US" w:eastAsia="ko-KR"/>
          </w:rPr>
          <w:t xml:space="preserve">5GMSd Client </w:t>
        </w:r>
        <w:del w:id="157" w:author="Richard Bradbury (2024-08-15)" w:date="2024-08-15T11:35:00Z">
          <w:r w:rsidR="00B055DC" w:rsidDel="00B055DC">
            <w:rPr>
              <w:lang w:val="en-US" w:eastAsia="ko-KR"/>
            </w:rPr>
            <w:delText xml:space="preserve">is </w:delText>
          </w:r>
        </w:del>
        <w:del w:id="158" w:author="Thorsten Lohmar 129e" w:date="2024-08-09T14:06:00Z">
          <w:r w:rsidR="00B055DC" w:rsidDel="00997E80">
            <w:rPr>
              <w:lang w:val="en-US" w:eastAsia="ko-KR"/>
            </w:rPr>
            <w:delText xml:space="preserve">also </w:delText>
          </w:r>
        </w:del>
        <w:del w:id="159" w:author="Richard Bradbury (2024-08-15)" w:date="2024-08-15T11:35:00Z">
          <w:r w:rsidR="00B055DC" w:rsidDel="00B055DC">
            <w:rPr>
              <w:lang w:val="en-US" w:eastAsia="ko-KR"/>
            </w:rPr>
            <w:delText>containing</w:delText>
          </w:r>
        </w:del>
      </w:ins>
      <w:ins w:id="160" w:author="Richard Bradbury (2024-08-15)" w:date="2024-08-15T11:36:00Z">
        <w:r w:rsidR="00B055DC">
          <w:rPr>
            <w:lang w:val="en-US" w:eastAsia="ko-KR"/>
          </w:rPr>
          <w:t>make use of</w:t>
        </w:r>
      </w:ins>
      <w:ins w:id="161" w:author="Thorsten Lohmar" w:date="2024-07-09T21:51:00Z">
        <w:r w:rsidR="00B055DC">
          <w:rPr>
            <w:lang w:val="en-US" w:eastAsia="ko-KR"/>
          </w:rPr>
          <w:t xml:space="preserve"> an L4S</w:t>
        </w:r>
      </w:ins>
      <w:ins w:id="162" w:author="Richard Bradbury (2024-08-15)" w:date="2024-08-15T11:36:00Z">
        <w:r w:rsidR="00B055DC">
          <w:rPr>
            <w:lang w:val="en-US" w:eastAsia="ko-KR"/>
          </w:rPr>
          <w:t>-</w:t>
        </w:r>
      </w:ins>
      <w:ins w:id="163" w:author="Thorsten Lohmar" w:date="2024-07-09T21:51:00Z">
        <w:r w:rsidR="00B055DC">
          <w:rPr>
            <w:lang w:val="en-US" w:eastAsia="ko-KR"/>
          </w:rPr>
          <w:t>enabled protocol stack.</w:t>
        </w:r>
      </w:ins>
      <w:ins w:id="164" w:author="Thorsten Lohmar" w:date="2024-07-09T21:50:00Z">
        <w:r>
          <w:rPr>
            <w:lang w:val="en-US" w:eastAsia="ko-KR"/>
          </w:rPr>
          <w:t xml:space="preserve"> </w:t>
        </w:r>
      </w:ins>
      <w:ins w:id="165" w:author="Thorsten Lohmar 129e" w:date="2024-08-09T14:05:00Z">
        <w:r w:rsidR="00D1320D">
          <w:rPr>
            <w:lang w:val="en-US" w:eastAsia="ko-KR"/>
          </w:rPr>
          <w:t>Figure</w:t>
        </w:r>
      </w:ins>
      <w:ins w:id="166" w:author="Richard Bradbury (2024-08-15)" w:date="2024-08-15T11:37:00Z">
        <w:r w:rsidR="00B055DC">
          <w:rPr>
            <w:lang w:val="en-US" w:eastAsia="ko-KR"/>
          </w:rPr>
          <w:t> </w:t>
        </w:r>
      </w:ins>
      <w:ins w:id="167" w:author="Thorsten Lohmar 129e" w:date="2024-08-09T14:05:00Z">
        <w:r w:rsidR="00D1320D">
          <w:rPr>
            <w:lang w:val="en-US" w:eastAsia="ko-KR"/>
          </w:rPr>
          <w:t>5.</w:t>
        </w:r>
      </w:ins>
      <w:ins w:id="168" w:author="Richard Bradbury (2024-08-15)" w:date="2024-08-15T11:41:00Z">
        <w:r w:rsidR="00B055DC">
          <w:rPr>
            <w:lang w:val="en-US" w:eastAsia="ko-KR"/>
          </w:rPr>
          <w:t>23</w:t>
        </w:r>
      </w:ins>
      <w:ins w:id="169" w:author="Thorsten Lohmar 129e" w:date="2024-08-09T14:05:00Z">
        <w:r w:rsidR="00D1320D">
          <w:rPr>
            <w:lang w:val="en-US" w:eastAsia="ko-KR"/>
          </w:rPr>
          <w:t xml:space="preserve">.2.1-1 </w:t>
        </w:r>
      </w:ins>
      <w:ins w:id="170" w:author="Thorsten Lohmar" w:date="2024-07-09T21:50:00Z">
        <w:del w:id="171" w:author="Thorsten Lohmar 129e" w:date="2024-08-09T14:05:00Z">
          <w:r w:rsidDel="00D1320D">
            <w:rPr>
              <w:lang w:val="en-US" w:eastAsia="ko-KR"/>
            </w:rPr>
            <w:delText xml:space="preserve">It is </w:delText>
          </w:r>
        </w:del>
        <w:proofErr w:type="spellStart"/>
        <w:r>
          <w:rPr>
            <w:lang w:val="en-US" w:eastAsia="ko-KR"/>
          </w:rPr>
          <w:t>assume</w:t>
        </w:r>
      </w:ins>
      <w:ins w:id="172" w:author="Thorsten Lohmar 129e" w:date="2024-08-09T14:05:00Z">
        <w:r w:rsidR="00D1320D">
          <w:rPr>
            <w:lang w:val="en-US" w:eastAsia="ko-KR"/>
          </w:rPr>
          <w:t>s</w:t>
        </w:r>
      </w:ins>
      <w:ins w:id="173" w:author="Thorsten Lohmar" w:date="2024-07-09T21:50:00Z">
        <w:del w:id="174" w:author="Thorsten Lohmar 129e" w:date="2024-08-09T14:05:00Z">
          <w:r w:rsidDel="00D1320D">
            <w:rPr>
              <w:lang w:val="en-US" w:eastAsia="ko-KR"/>
            </w:rPr>
            <w:delText>d here</w:delText>
          </w:r>
        </w:del>
        <w:del w:id="175" w:author="Richard Bradbury (2024-08-15)" w:date="2024-08-15T11:37:00Z">
          <w:r w:rsidDel="00B055DC">
            <w:rPr>
              <w:lang w:val="en-US" w:eastAsia="ko-KR"/>
            </w:rPr>
            <w:delText xml:space="preserve">, </w:delText>
          </w:r>
        </w:del>
        <w:r>
          <w:rPr>
            <w:lang w:val="en-US" w:eastAsia="ko-KR"/>
          </w:rPr>
          <w:t>that</w:t>
        </w:r>
        <w:proofErr w:type="spellEnd"/>
        <w:r>
          <w:rPr>
            <w:lang w:val="en-US" w:eastAsia="ko-KR"/>
          </w:rPr>
          <w:t xml:space="preserve"> the Media</w:t>
        </w:r>
      </w:ins>
      <w:ins w:id="176" w:author="Richard Bradbury (2024-08-15)" w:date="2024-08-15T11:37:00Z">
        <w:r w:rsidR="00B055DC">
          <w:rPr>
            <w:lang w:val="en-US" w:eastAsia="ko-KR"/>
          </w:rPr>
          <w:t> </w:t>
        </w:r>
      </w:ins>
      <w:ins w:id="177" w:author="Thorsten Lohmar" w:date="2024-07-09T21:50:00Z">
        <w:r>
          <w:rPr>
            <w:lang w:val="en-US" w:eastAsia="ko-KR"/>
          </w:rPr>
          <w:t xml:space="preserve">AS </w:t>
        </w:r>
      </w:ins>
      <w:ins w:id="178" w:author="Thorsten Lohmar" w:date="2024-07-09T21:51:00Z">
        <w:r>
          <w:rPr>
            <w:lang w:val="en-US" w:eastAsia="ko-KR"/>
          </w:rPr>
          <w:t>resid</w:t>
        </w:r>
      </w:ins>
      <w:ins w:id="179" w:author="Thorsten Lohmar 129e" w:date="2024-08-09T14:05:00Z">
        <w:r w:rsidR="00997E80">
          <w:rPr>
            <w:lang w:val="en-US" w:eastAsia="ko-KR"/>
          </w:rPr>
          <w:t>e</w:t>
        </w:r>
      </w:ins>
      <w:ins w:id="180" w:author="Thorsten Lohmar" w:date="2024-07-09T21:51:00Z">
        <w:r>
          <w:rPr>
            <w:lang w:val="en-US" w:eastAsia="ko-KR"/>
          </w:rPr>
          <w:t>s within the external DN</w:t>
        </w:r>
      </w:ins>
      <w:ins w:id="181" w:author="Thorsten Lohmar 129e" w:date="2024-08-09T14:06:00Z">
        <w:r w:rsidR="00997E80">
          <w:rPr>
            <w:lang w:val="en-US" w:eastAsia="ko-KR"/>
          </w:rPr>
          <w:t xml:space="preserve">, while </w:t>
        </w:r>
      </w:ins>
      <w:ins w:id="182" w:author="Richard Bradbury (2024-08-15)" w:date="2024-08-15T11:37:00Z">
        <w:r w:rsidR="00B055DC">
          <w:rPr>
            <w:lang w:val="en-US" w:eastAsia="ko-KR"/>
          </w:rPr>
          <w:t>f</w:t>
        </w:r>
      </w:ins>
      <w:ins w:id="183" w:author="Thorsten Lohmar 129e" w:date="2024-08-09T14:06:00Z">
        <w:r w:rsidR="00997E80">
          <w:rPr>
            <w:lang w:val="en-US" w:eastAsia="ko-KR"/>
          </w:rPr>
          <w:t>igure</w:t>
        </w:r>
      </w:ins>
      <w:ins w:id="184" w:author="Richard Bradbury (2024-08-15)" w:date="2024-08-15T11:37:00Z">
        <w:r w:rsidR="00B055DC">
          <w:rPr>
            <w:lang w:val="en-US" w:eastAsia="ko-KR"/>
          </w:rPr>
          <w:t> </w:t>
        </w:r>
      </w:ins>
      <w:ins w:id="185" w:author="Thorsten Lohmar 129e" w:date="2024-08-09T14:06:00Z">
        <w:r w:rsidR="00997E80">
          <w:rPr>
            <w:lang w:val="en-US" w:eastAsia="ko-KR"/>
          </w:rPr>
          <w:t>5.</w:t>
        </w:r>
      </w:ins>
      <w:ins w:id="186" w:author="Richard Bradbury (2024-08-15)" w:date="2024-08-15T11:41:00Z">
        <w:r w:rsidR="00B055DC">
          <w:rPr>
            <w:lang w:val="en-US" w:eastAsia="ko-KR"/>
          </w:rPr>
          <w:t>23</w:t>
        </w:r>
      </w:ins>
      <w:ins w:id="187" w:author="Thorsten Lohmar 129e" w:date="2024-08-09T14:06:00Z">
        <w:r w:rsidR="00997E80">
          <w:rPr>
            <w:lang w:val="en-US" w:eastAsia="ko-KR"/>
          </w:rPr>
          <w:t>.2.1-2 assumes the Media AS within the Trusted DN.</w:t>
        </w:r>
      </w:ins>
    </w:p>
    <w:p w14:paraId="20DC7096" w14:textId="4E896504" w:rsidR="00224129" w:rsidRDefault="00224129" w:rsidP="00336E50">
      <w:pPr>
        <w:jc w:val="center"/>
        <w:rPr>
          <w:ins w:id="188" w:author="Thorsten Lohmar" w:date="2024-07-09T21:47:00Z"/>
          <w:lang w:val="en-US" w:eastAsia="ko-KR"/>
        </w:rPr>
      </w:pPr>
      <w:ins w:id="189" w:author="Thorsten Lohmar" w:date="2024-07-09T21:45:00Z">
        <w:r w:rsidRPr="00B055DC">
          <w:rPr>
            <w:noProof/>
          </w:rPr>
          <w:drawing>
            <wp:inline distT="0" distB="0" distL="0" distR="0" wp14:anchorId="7CFE4F1F" wp14:editId="00EB5C8A">
              <wp:extent cx="5946546"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93613" cy="2140887"/>
                      </a:xfrm>
                      <a:prstGeom prst="rect">
                        <a:avLst/>
                      </a:prstGeom>
                      <a:noFill/>
                      <a:ln>
                        <a:noFill/>
                      </a:ln>
                    </pic:spPr>
                  </pic:pic>
                </a:graphicData>
              </a:graphic>
            </wp:inline>
          </w:drawing>
        </w:r>
      </w:ins>
    </w:p>
    <w:p w14:paraId="6CF52C82" w14:textId="257791D4" w:rsidR="00224129" w:rsidRDefault="00224129">
      <w:pPr>
        <w:pStyle w:val="TF"/>
      </w:pPr>
      <w:ins w:id="190" w:author="Thorsten Lohmar" w:date="2024-07-09T21:47:00Z">
        <w:r w:rsidRPr="00C41171">
          <w:t xml:space="preserve">Figure </w:t>
        </w:r>
        <w:r>
          <w:t>5.</w:t>
        </w:r>
      </w:ins>
      <w:ins w:id="191" w:author="Richard Bradbury (2024-08-15)" w:date="2024-08-15T12:11:00Z">
        <w:r w:rsidR="00336E50">
          <w:t>23</w:t>
        </w:r>
      </w:ins>
      <w:ins w:id="192" w:author="Thorsten Lohmar" w:date="2024-07-09T21:47:00Z">
        <w:r>
          <w:t>.2</w:t>
        </w:r>
      </w:ins>
      <w:ins w:id="193" w:author="Thorsten Lohmar" w:date="2024-07-09T21:51:00Z">
        <w:r>
          <w:t>.1</w:t>
        </w:r>
      </w:ins>
      <w:ins w:id="194" w:author="Thorsten Lohmar" w:date="2024-07-09T21:47:00Z">
        <w:r>
          <w:t>-1</w:t>
        </w:r>
        <w:r w:rsidRPr="00C41171">
          <w:t xml:space="preserve">: </w:t>
        </w:r>
      </w:ins>
      <w:ins w:id="195" w:author="Thorsten Lohmar" w:date="2024-08-09T13:45:00Z">
        <w:r w:rsidR="006D4719">
          <w:rPr>
            <w:rFonts w:eastAsia="Times New Roman"/>
          </w:rPr>
          <w:t xml:space="preserve">Media AS in External </w:t>
        </w:r>
      </w:ins>
      <w:ins w:id="196" w:author="Thorsten Lohmar" w:date="2024-08-09T13:46:00Z">
        <w:r w:rsidR="006D4719">
          <w:rPr>
            <w:rFonts w:eastAsia="Times New Roman"/>
          </w:rPr>
          <w:t>DN</w:t>
        </w:r>
      </w:ins>
    </w:p>
    <w:p w14:paraId="6043483A" w14:textId="2A602B32" w:rsidR="00FA2936" w:rsidRDefault="00D1320D" w:rsidP="00B055DC">
      <w:pPr>
        <w:jc w:val="center"/>
        <w:rPr>
          <w:ins w:id="197" w:author="Thorsten Lohmar 129e" w:date="2024-08-09T14:02:00Z"/>
        </w:rPr>
      </w:pPr>
      <w:ins w:id="198" w:author="Thorsten Lohmar 129e" w:date="2024-08-09T14:02:00Z">
        <w:r w:rsidRPr="00D1320D">
          <w:rPr>
            <w:noProof/>
          </w:rPr>
          <w:drawing>
            <wp:inline distT="0" distB="0" distL="0" distR="0" wp14:anchorId="5F47EC11" wp14:editId="22B58300">
              <wp:extent cx="5089430" cy="221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0425" cy="2232841"/>
                      </a:xfrm>
                      <a:prstGeom prst="rect">
                        <a:avLst/>
                      </a:prstGeom>
                      <a:noFill/>
                      <a:ln>
                        <a:noFill/>
                      </a:ln>
                    </pic:spPr>
                  </pic:pic>
                </a:graphicData>
              </a:graphic>
            </wp:inline>
          </w:drawing>
        </w:r>
      </w:ins>
    </w:p>
    <w:p w14:paraId="3585F50A" w14:textId="5E09ADC9" w:rsidR="00D1320D" w:rsidRDefault="00D1320D" w:rsidP="00D1320D">
      <w:pPr>
        <w:pStyle w:val="TF"/>
        <w:rPr>
          <w:ins w:id="199" w:author="Thorsten Lohmar 129e" w:date="2024-08-09T14:02:00Z"/>
        </w:rPr>
      </w:pPr>
      <w:ins w:id="200" w:author="Thorsten Lohmar 129e" w:date="2024-08-09T14:02:00Z">
        <w:r w:rsidRPr="00C41171">
          <w:t xml:space="preserve">Figure </w:t>
        </w:r>
        <w:r>
          <w:t>5.</w:t>
        </w:r>
      </w:ins>
      <w:ins w:id="201" w:author="Richard Bradbury (2024-08-15)" w:date="2024-08-15T12:11:00Z">
        <w:r w:rsidR="00336E50">
          <w:t>23</w:t>
        </w:r>
      </w:ins>
      <w:ins w:id="202" w:author="Thorsten Lohmar 129e" w:date="2024-08-09T14:02:00Z">
        <w:r>
          <w:t>.2.1-1</w:t>
        </w:r>
        <w:r w:rsidRPr="00C41171">
          <w:t xml:space="preserve">: </w:t>
        </w:r>
        <w:r>
          <w:rPr>
            <w:rFonts w:eastAsia="Times New Roman"/>
          </w:rPr>
          <w:t xml:space="preserve">Media AS in </w:t>
        </w:r>
      </w:ins>
      <w:ins w:id="203" w:author="Thorsten Lohmar 129e" w:date="2024-08-09T14:04:00Z">
        <w:r>
          <w:rPr>
            <w:rFonts w:eastAsia="Times New Roman"/>
          </w:rPr>
          <w:t>Trusted</w:t>
        </w:r>
      </w:ins>
      <w:ins w:id="204" w:author="Thorsten Lohmar 129e" w:date="2024-08-09T14:02:00Z">
        <w:r>
          <w:rPr>
            <w:rFonts w:eastAsia="Times New Roman"/>
          </w:rPr>
          <w:t xml:space="preserve"> DN</w:t>
        </w:r>
      </w:ins>
    </w:p>
    <w:p w14:paraId="7056E87F" w14:textId="2C479C60" w:rsidR="00F44F3A" w:rsidRDefault="00F44F3A" w:rsidP="00B055DC">
      <w:pPr>
        <w:pStyle w:val="Heading3"/>
        <w:ind w:left="0" w:firstLine="0"/>
        <w:rPr>
          <w:lang w:eastAsia="ko-KR"/>
        </w:rPr>
      </w:pPr>
      <w:r>
        <w:rPr>
          <w:lang w:eastAsia="ko-KR"/>
        </w:rPr>
        <w:t>5.</w:t>
      </w:r>
      <w:r w:rsidR="00336E50">
        <w:rPr>
          <w:lang w:eastAsia="ko-KR"/>
        </w:rPr>
        <w:t>23</w:t>
      </w:r>
      <w:r w:rsidRPr="00822E86">
        <w:rPr>
          <w:lang w:eastAsia="ko-KR"/>
        </w:rPr>
        <w:t>.</w:t>
      </w:r>
      <w:r>
        <w:rPr>
          <w:lang w:eastAsia="ko-KR"/>
        </w:rPr>
        <w:t>3</w:t>
      </w:r>
      <w:r w:rsidRPr="00822E86">
        <w:rPr>
          <w:lang w:eastAsia="ko-KR"/>
        </w:rPr>
        <w:tab/>
      </w:r>
      <w:r>
        <w:rPr>
          <w:lang w:eastAsia="ko-KR"/>
        </w:rPr>
        <w:t xml:space="preserve">Architecture </w:t>
      </w:r>
      <w:r w:rsidR="00336E50">
        <w:rPr>
          <w:lang w:eastAsia="ko-KR"/>
        </w:rPr>
        <w:t>m</w:t>
      </w:r>
      <w:r>
        <w:rPr>
          <w:lang w:eastAsia="ko-KR"/>
        </w:rPr>
        <w:t>apping</w:t>
      </w:r>
    </w:p>
    <w:p w14:paraId="5122372A" w14:textId="14D61E28" w:rsidR="00F44F3A" w:rsidRPr="00A51BD2" w:rsidDel="00B055DC" w:rsidRDefault="00F44F3A" w:rsidP="00F44F3A">
      <w:pPr>
        <w:pStyle w:val="EditorsNote"/>
        <w:rPr>
          <w:del w:id="205" w:author="Richard Bradbury (2024-08-15)" w:date="2024-08-15T11:40:00Z"/>
          <w:lang w:val="en-US" w:eastAsia="ko-KR"/>
        </w:rPr>
      </w:pPr>
      <w:del w:id="206" w:author="Thorsten Lohmar 129e" w:date="2024-08-13T14:59:00Z">
        <w:r w:rsidDel="00C02637">
          <w:rPr>
            <w:lang w:val="en-US" w:eastAsia="ko-KR"/>
          </w:rPr>
          <w:delText>Editor’s Note:</w:delText>
        </w:r>
        <w:r w:rsidDel="00C02637">
          <w:rPr>
            <w:lang w:val="en-US" w:eastAsia="ko-KR"/>
          </w:rPr>
          <w:tab/>
        </w:r>
        <w:r w:rsidRPr="00A51BD2" w:rsidDel="00C02637">
          <w:rPr>
            <w:lang w:val="en-US" w:eastAsia="ko-KR"/>
          </w:rPr>
          <w:delText>Based on existing architectures, one or more deployment architectures that address the key topics and the collaboration models</w:delText>
        </w:r>
        <w:r w:rsidDel="00C02637">
          <w:rPr>
            <w:lang w:val="en-US" w:eastAsia="ko-KR"/>
          </w:rPr>
          <w:delText xml:space="preserve"> are FFS</w:delText>
        </w:r>
        <w:r w:rsidRPr="00A51BD2" w:rsidDel="00C02637">
          <w:rPr>
            <w:lang w:val="en-US" w:eastAsia="ko-KR"/>
          </w:rPr>
          <w:delText>.</w:delText>
        </w:r>
      </w:del>
    </w:p>
    <w:p w14:paraId="4F9A8D8A" w14:textId="0D223AB4" w:rsidR="00336E50" w:rsidRDefault="00336E50" w:rsidP="00336E50">
      <w:pPr>
        <w:rPr>
          <w:ins w:id="207" w:author="Richard Bradbury (2024-08-15)" w:date="2024-08-15T12:10:00Z"/>
          <w:lang w:eastAsia="ko-KR"/>
        </w:rPr>
      </w:pPr>
      <w:ins w:id="208" w:author="Richard Bradbury (2024-08-15)" w:date="2024-08-15T12:10:00Z">
        <w:r>
          <w:rPr>
            <w:lang w:eastAsia="ko-KR"/>
          </w:rPr>
          <w:t>Not applicable.</w:t>
        </w:r>
      </w:ins>
    </w:p>
    <w:p w14:paraId="28AB16CF" w14:textId="26AEEF42" w:rsidR="00F44F3A" w:rsidRDefault="00F44F3A" w:rsidP="00B055DC">
      <w:pPr>
        <w:pStyle w:val="Heading3"/>
        <w:ind w:left="0" w:firstLine="0"/>
        <w:rPr>
          <w:lang w:eastAsia="ko-KR"/>
        </w:rPr>
      </w:pPr>
      <w:r>
        <w:rPr>
          <w:lang w:eastAsia="ko-KR"/>
        </w:rPr>
        <w:lastRenderedPageBreak/>
        <w:t>5.</w:t>
      </w:r>
      <w:r w:rsidR="00336E50">
        <w:rPr>
          <w:lang w:eastAsia="ko-KR"/>
        </w:rPr>
        <w:t>23</w:t>
      </w:r>
      <w:r w:rsidRPr="00822E86">
        <w:rPr>
          <w:lang w:eastAsia="ko-KR"/>
        </w:rPr>
        <w:t>.</w:t>
      </w:r>
      <w:r>
        <w:rPr>
          <w:lang w:eastAsia="ko-KR"/>
        </w:rPr>
        <w:t>4</w:t>
      </w:r>
      <w:r w:rsidRPr="00822E86">
        <w:rPr>
          <w:lang w:eastAsia="ko-KR"/>
        </w:rPr>
        <w:tab/>
      </w:r>
      <w:r>
        <w:rPr>
          <w:lang w:eastAsia="ko-KR"/>
        </w:rPr>
        <w:t xml:space="preserve">High-level </w:t>
      </w:r>
      <w:r w:rsidR="00336E50">
        <w:rPr>
          <w:lang w:eastAsia="ko-KR"/>
        </w:rPr>
        <w:t>c</w:t>
      </w:r>
      <w:r>
        <w:rPr>
          <w:lang w:eastAsia="ko-KR"/>
        </w:rPr>
        <w:t xml:space="preserve">all </w:t>
      </w:r>
      <w:r w:rsidR="00336E50">
        <w:rPr>
          <w:lang w:eastAsia="ko-KR"/>
        </w:rPr>
        <w:t>f</w:t>
      </w:r>
      <w:r>
        <w:rPr>
          <w:lang w:eastAsia="ko-KR"/>
        </w:rPr>
        <w:t>low</w:t>
      </w:r>
      <w:ins w:id="209" w:author="Richard Bradbury (2024-08-21)" w:date="2024-08-21T12:55:00Z" w16du:dateUtc="2024-08-21T11:55:00Z">
        <w:r w:rsidR="009723C6">
          <w:rPr>
            <w:lang w:eastAsia="ko-KR"/>
          </w:rPr>
          <w:t>s</w:t>
        </w:r>
      </w:ins>
    </w:p>
    <w:p w14:paraId="4696C0CA" w14:textId="50BCE3F1" w:rsidR="00F44F3A" w:rsidDel="00C02637" w:rsidRDefault="00F44F3A" w:rsidP="00F44F3A">
      <w:pPr>
        <w:pStyle w:val="EditorsNote"/>
        <w:rPr>
          <w:del w:id="210" w:author="Thorsten Lohmar 129e" w:date="2024-08-13T14:59:00Z"/>
          <w:lang w:val="en-US" w:eastAsia="ko-KR"/>
        </w:rPr>
      </w:pPr>
      <w:del w:id="211" w:author="Thorsten Lohmar 129e" w:date="2024-08-13T14:59:00Z">
        <w:r w:rsidDel="00C02637">
          <w:rPr>
            <w:lang w:val="en-US" w:eastAsia="ko-KR"/>
          </w:rPr>
          <w:delText>Editor’s Note:</w:delText>
        </w:r>
        <w:r w:rsidRPr="00A51BD2" w:rsidDel="00C02637">
          <w:rPr>
            <w:lang w:val="en-US" w:eastAsia="ko-KR"/>
          </w:rPr>
          <w:tab/>
        </w:r>
        <w:r w:rsidDel="00C02637">
          <w:rPr>
            <w:lang w:val="en-US" w:eastAsia="ko-KR"/>
          </w:rPr>
          <w:delText xml:space="preserve">The </w:delText>
        </w:r>
        <w:r w:rsidRPr="00A51BD2" w:rsidDel="00C02637">
          <w:rPr>
            <w:lang w:val="en-US" w:eastAsia="ko-KR"/>
          </w:rPr>
          <w:delText>high-level call flows</w:delText>
        </w:r>
        <w:r w:rsidDel="00C02637">
          <w:rPr>
            <w:lang w:val="en-US" w:eastAsia="ko-KR"/>
          </w:rPr>
          <w:delText xml:space="preserve"> are FFS</w:delText>
        </w:r>
        <w:r w:rsidRPr="00A51BD2" w:rsidDel="00C02637">
          <w:rPr>
            <w:lang w:val="en-US" w:eastAsia="ko-KR"/>
          </w:rPr>
          <w:delText>.</w:delText>
        </w:r>
      </w:del>
    </w:p>
    <w:p w14:paraId="2863B063" w14:textId="3D968782" w:rsidR="009723C6" w:rsidRDefault="009723C6" w:rsidP="009723C6">
      <w:pPr>
        <w:pStyle w:val="Heading4"/>
        <w:rPr>
          <w:ins w:id="212" w:author="Thorsten Lohmar #128" w:date="2024-05-14T14:52:00Z"/>
          <w:lang w:val="en-US" w:eastAsia="ko-KR"/>
        </w:rPr>
      </w:pPr>
      <w:ins w:id="213" w:author="Thorsten Lohmar #128" w:date="2024-05-14T14:52:00Z">
        <w:r>
          <w:rPr>
            <w:lang w:val="en-US" w:eastAsia="ko-KR"/>
          </w:rPr>
          <w:t>5.</w:t>
        </w:r>
      </w:ins>
      <w:ins w:id="214" w:author="Richard Bradbury (2024-08-15)" w:date="2024-08-15T11:42:00Z">
        <w:r>
          <w:rPr>
            <w:lang w:val="en-US" w:eastAsia="ko-KR"/>
          </w:rPr>
          <w:t>23</w:t>
        </w:r>
      </w:ins>
      <w:ins w:id="215" w:author="Thorsten Lohmar #128" w:date="2024-05-14T14:52:00Z">
        <w:r>
          <w:rPr>
            <w:lang w:val="en-US" w:eastAsia="ko-KR"/>
          </w:rPr>
          <w:t>.</w:t>
        </w:r>
      </w:ins>
      <w:ins w:id="216" w:author="Richard Bradbury (2024-08-21)" w:date="2024-08-21T12:55:00Z" w16du:dateUtc="2024-08-21T11:55:00Z">
        <w:r>
          <w:rPr>
            <w:lang w:val="en-US" w:eastAsia="ko-KR"/>
          </w:rPr>
          <w:t>4</w:t>
        </w:r>
      </w:ins>
      <w:ins w:id="217" w:author="Thorsten Lohmar #128" w:date="2024-05-14T14:52:00Z">
        <w:r>
          <w:rPr>
            <w:lang w:val="en-US" w:eastAsia="ko-KR"/>
          </w:rPr>
          <w:t>.</w:t>
        </w:r>
      </w:ins>
      <w:ins w:id="218" w:author="Richard Bradbury (2024-08-15)" w:date="2024-08-15T11:48:00Z">
        <w:r>
          <w:rPr>
            <w:lang w:val="en-US" w:eastAsia="ko-KR"/>
          </w:rPr>
          <w:t>Z</w:t>
        </w:r>
      </w:ins>
      <w:ins w:id="219" w:author="Thorsten Lohmar #128" w:date="2024-05-14T14:52:00Z">
        <w:r>
          <w:rPr>
            <w:lang w:val="en-US" w:eastAsia="ko-KR"/>
          </w:rPr>
          <w:tab/>
        </w:r>
      </w:ins>
      <w:ins w:id="220" w:author="Thorsten Lohmar 129e" w:date="2024-08-13T15:15:00Z">
        <w:del w:id="221" w:author="Richard Bradbury (2024-08-21)" w:date="2024-08-21T12:55:00Z" w16du:dateUtc="2024-08-21T11:55:00Z">
          <w:r w:rsidDel="009723C6">
            <w:rPr>
              <w:lang w:val="en-US" w:eastAsia="ko-KR"/>
            </w:rPr>
            <w:delText xml:space="preserve">Solution #Z: </w:delText>
          </w:r>
        </w:del>
      </w:ins>
      <w:ins w:id="222" w:author="Thorsten Lohmar #128" w:date="2024-05-14T14:52:00Z">
        <w:r>
          <w:rPr>
            <w:lang w:val="en-US" w:eastAsia="ko-KR"/>
          </w:rPr>
          <w:t>L4S on request</w:t>
        </w:r>
      </w:ins>
      <w:ins w:id="223" w:author="Richard Bradbury (2024-08-21)" w:date="2024-08-21T13:00:00Z" w16du:dateUtc="2024-08-21T12:00:00Z">
        <w:r w:rsidR="00700B3E">
          <w:rPr>
            <w:lang w:val="en-US" w:eastAsia="ko-KR"/>
          </w:rPr>
          <w:t xml:space="preserve"> for downlink media streaming</w:t>
        </w:r>
      </w:ins>
    </w:p>
    <w:p w14:paraId="13729D1C" w14:textId="77777777" w:rsidR="009723C6" w:rsidRDefault="009723C6" w:rsidP="009723C6">
      <w:pPr>
        <w:keepNext/>
        <w:rPr>
          <w:ins w:id="224" w:author="Richard Bradbury (2024-08-15)" w:date="2024-08-15T11:47:00Z"/>
          <w:lang w:val="en-US" w:eastAsia="ko-KR"/>
        </w:rPr>
      </w:pPr>
      <w:ins w:id="225" w:author="Thorsten Lohmar 129e" w:date="2024-08-13T15:08:00Z">
        <w:r>
          <w:rPr>
            <w:lang w:val="en-US" w:eastAsia="ko-KR"/>
          </w:rPr>
          <w:t xml:space="preserve">An Application Function may request L4S support </w:t>
        </w:r>
      </w:ins>
      <w:ins w:id="226" w:author="Thorsten Lohmar 129e" w:date="2024-08-13T15:09:00Z">
        <w:r>
          <w:rPr>
            <w:lang w:val="en-US" w:eastAsia="ko-KR"/>
          </w:rPr>
          <w:t xml:space="preserve">from the 5G Network </w:t>
        </w:r>
      </w:ins>
      <w:ins w:id="227" w:author="Thorsten Lohmar 129e" w:date="2024-08-13T15:08:00Z">
        <w:r>
          <w:rPr>
            <w:lang w:val="en-US" w:eastAsia="ko-KR"/>
          </w:rPr>
          <w:t>for a certain Q</w:t>
        </w:r>
      </w:ins>
      <w:ins w:id="228" w:author="Richard Bradbury (2024-08-15)" w:date="2024-08-15T11:44:00Z">
        <w:r>
          <w:rPr>
            <w:lang w:val="en-US" w:eastAsia="ko-KR"/>
          </w:rPr>
          <w:t>o</w:t>
        </w:r>
      </w:ins>
      <w:ins w:id="229" w:author="Thorsten Lohmar 129e" w:date="2024-08-13T15:08:00Z">
        <w:r>
          <w:rPr>
            <w:lang w:val="en-US" w:eastAsia="ko-KR"/>
          </w:rPr>
          <w:t xml:space="preserve">S Flow, e.g. </w:t>
        </w:r>
        <w:del w:id="230" w:author="Richard Bradbury (2024-08-15)" w:date="2024-08-15T11:44:00Z">
          <w:r w:rsidDel="00B055DC">
            <w:rPr>
              <w:lang w:val="en-US" w:eastAsia="ko-KR"/>
            </w:rPr>
            <w:delText xml:space="preserve">using the </w:delText>
          </w:r>
        </w:del>
        <w:del w:id="231" w:author="Richard Bradbury (2024-08-15)" w:date="2024-08-15T11:32:00Z">
          <w:r w:rsidDel="00A2212E">
            <w:rPr>
              <w:lang w:val="en-US" w:eastAsia="ko-KR"/>
            </w:rPr>
            <w:delText>NEF AF Sessio</w:delText>
          </w:r>
        </w:del>
      </w:ins>
      <w:ins w:id="232" w:author="Thorsten Lohmar 129e" w:date="2024-08-13T15:09:00Z">
        <w:del w:id="233" w:author="Richard Bradbury (2024-08-15)" w:date="2024-08-15T11:32:00Z">
          <w:r w:rsidDel="00A2212E">
            <w:rPr>
              <w:lang w:val="en-US" w:eastAsia="ko-KR"/>
            </w:rPr>
            <w:delText>n with QoS API</w:delText>
          </w:r>
        </w:del>
      </w:ins>
      <w:ins w:id="234" w:author="Richard Bradbury (2024-08-15)" w:date="2024-08-15T11:44:00Z">
        <w:r>
          <w:rPr>
            <w:lang w:val="en-US" w:eastAsia="ko-KR"/>
          </w:rPr>
          <w:t>b</w:t>
        </w:r>
      </w:ins>
      <w:ins w:id="235" w:author="Richard Bradbury (2024-08-15)" w:date="2024-08-15T11:45:00Z">
        <w:r>
          <w:rPr>
            <w:lang w:val="en-US" w:eastAsia="ko-KR"/>
          </w:rPr>
          <w:t xml:space="preserve">y invoking the </w:t>
        </w:r>
      </w:ins>
      <w:proofErr w:type="spellStart"/>
      <w:ins w:id="236" w:author="Richard Bradbury (2024-08-15)" w:date="2024-08-15T11:32:00Z">
        <w:r w:rsidRPr="00B04128">
          <w:rPr>
            <w:rStyle w:val="Codechar"/>
          </w:rPr>
          <w:t>Nnef_AfsessionWithQoS</w:t>
        </w:r>
      </w:ins>
      <w:proofErr w:type="spellEnd"/>
      <w:ins w:id="237" w:author="Richard Bradbury (2024-08-15)" w:date="2024-08-15T11:45:00Z">
        <w:r w:rsidRPr="00B055DC">
          <w:t xml:space="preserve"> </w:t>
        </w:r>
        <w:r>
          <w:t>service</w:t>
        </w:r>
      </w:ins>
      <w:ins w:id="238" w:author="Thorsten Lohmar 129e" w:date="2024-08-13T15:09:00Z">
        <w:r>
          <w:rPr>
            <w:lang w:val="en-US" w:eastAsia="ko-KR"/>
          </w:rPr>
          <w:t xml:space="preserve">. The concept of this solution is that an application only </w:t>
        </w:r>
      </w:ins>
      <w:ins w:id="239" w:author="Thorsten Lohmar 129e" w:date="2024-08-13T15:10:00Z">
        <w:r>
          <w:rPr>
            <w:lang w:val="en-US" w:eastAsia="ko-KR"/>
          </w:rPr>
          <w:t>requests L4S support from the network when the application layer provides support. The activation</w:t>
        </w:r>
      </w:ins>
      <w:ins w:id="240" w:author="Richard Bradbury (2024-08-15)" w:date="2024-08-15T11:45:00Z">
        <w:r>
          <w:rPr>
            <w:lang w:val="en-US" w:eastAsia="ko-KR"/>
          </w:rPr>
          <w:t xml:space="preserve"> </w:t>
        </w:r>
      </w:ins>
      <w:ins w:id="241" w:author="Thorsten Lohmar 129e" w:date="2024-08-13T15:10:00Z">
        <w:del w:id="242" w:author="Richard Bradbury (2024-08-15)" w:date="2024-08-15T11:46:00Z">
          <w:r w:rsidDel="005B5922">
            <w:rPr>
              <w:lang w:val="en-US" w:eastAsia="ko-KR"/>
            </w:rPr>
            <w:delText xml:space="preserve">here is done </w:delText>
          </w:r>
        </w:del>
        <w:r>
          <w:rPr>
            <w:lang w:val="en-US" w:eastAsia="ko-KR"/>
          </w:rPr>
          <w:t>leverag</w:t>
        </w:r>
      </w:ins>
      <w:ins w:id="243" w:author="Richard Bradbury (2024-08-15)" w:date="2024-08-15T11:46:00Z">
        <w:r>
          <w:rPr>
            <w:lang w:val="en-US" w:eastAsia="ko-KR"/>
          </w:rPr>
          <w:t>es</w:t>
        </w:r>
      </w:ins>
      <w:ins w:id="244" w:author="Thorsten Lohmar 129e" w:date="2024-08-13T15:10:00Z">
        <w:del w:id="245" w:author="Richard Bradbury (2024-08-15)" w:date="2024-08-15T11:46:00Z">
          <w:r w:rsidDel="005B5922">
            <w:rPr>
              <w:lang w:val="en-US" w:eastAsia="ko-KR"/>
            </w:rPr>
            <w:delText>ing</w:delText>
          </w:r>
        </w:del>
        <w:r>
          <w:rPr>
            <w:lang w:val="en-US" w:eastAsia="ko-KR"/>
          </w:rPr>
          <w:t xml:space="preserve"> the </w:t>
        </w:r>
      </w:ins>
      <w:ins w:id="246" w:author="Richard Bradbury (2024-08-15)" w:date="2024-08-15T11:46:00Z">
        <w:r>
          <w:rPr>
            <w:lang w:val="en-US" w:eastAsia="ko-KR"/>
          </w:rPr>
          <w:t xml:space="preserve">existing 5GMS </w:t>
        </w:r>
      </w:ins>
      <w:ins w:id="247" w:author="Thorsten Lohmar 129e" w:date="2024-08-13T15:10:00Z">
        <w:r>
          <w:rPr>
            <w:lang w:val="en-US" w:eastAsia="ko-KR"/>
          </w:rPr>
          <w:t>Dynamic Policy inv</w:t>
        </w:r>
      </w:ins>
      <w:ins w:id="248" w:author="Thorsten Lohmar 129e" w:date="2024-08-13T15:11:00Z">
        <w:r>
          <w:rPr>
            <w:lang w:val="en-US" w:eastAsia="ko-KR"/>
          </w:rPr>
          <w:t xml:space="preserve">ocation API, </w:t>
        </w:r>
        <w:del w:id="249" w:author="Richard Bradbury (2024-08-15)" w:date="2024-08-15T11:46:00Z">
          <w:r w:rsidDel="005B5922">
            <w:rPr>
              <w:lang w:val="en-US" w:eastAsia="ko-KR"/>
            </w:rPr>
            <w:delText>so that</w:delText>
          </w:r>
        </w:del>
      </w:ins>
      <w:ins w:id="250" w:author="Richard Bradbury (2024-08-15)" w:date="2024-08-15T11:46:00Z">
        <w:r>
          <w:rPr>
            <w:lang w:val="en-US" w:eastAsia="ko-KR"/>
          </w:rPr>
          <w:t>allowing</w:t>
        </w:r>
      </w:ins>
      <w:ins w:id="251" w:author="Thorsten Lohmar 129e" w:date="2024-08-13T15:11:00Z">
        <w:r>
          <w:rPr>
            <w:lang w:val="en-US" w:eastAsia="ko-KR"/>
          </w:rPr>
          <w:t xml:space="preserve"> the </w:t>
        </w:r>
        <w:del w:id="252" w:author="Richard Bradbury (2024-08-15)" w:date="2024-08-15T11:46:00Z">
          <w:r w:rsidDel="005B5922">
            <w:rPr>
              <w:lang w:val="en-US" w:eastAsia="ko-KR"/>
            </w:rPr>
            <w:delText>UE</w:delText>
          </w:r>
        </w:del>
      </w:ins>
      <w:ins w:id="253" w:author="Richard Bradbury (2024-08-15)" w:date="2024-08-15T11:46:00Z">
        <w:r>
          <w:rPr>
            <w:lang w:val="en-US" w:eastAsia="ko-KR"/>
          </w:rPr>
          <w:t>5GMS</w:t>
        </w:r>
      </w:ins>
      <w:ins w:id="254" w:author="Richard Bradbury (2024-08-15)" w:date="2024-08-15T11:47:00Z">
        <w:r>
          <w:rPr>
            <w:lang w:val="en-US" w:eastAsia="ko-KR"/>
          </w:rPr>
          <w:t>-Aware</w:t>
        </w:r>
      </w:ins>
      <w:ins w:id="255" w:author="Thorsten Lohmar 129e" w:date="2024-08-13T15:11:00Z">
        <w:r>
          <w:rPr>
            <w:lang w:val="en-US" w:eastAsia="ko-KR"/>
          </w:rPr>
          <w:t xml:space="preserve"> Application </w:t>
        </w:r>
        <w:del w:id="256" w:author="Richard Bradbury (2024-08-15)" w:date="2024-08-15T11:47:00Z">
          <w:r w:rsidDel="005B5922">
            <w:rPr>
              <w:lang w:val="en-US" w:eastAsia="ko-KR"/>
            </w:rPr>
            <w:delText>can</w:delText>
          </w:r>
        </w:del>
      </w:ins>
      <w:ins w:id="257" w:author="Richard Bradbury (2024-08-15)" w:date="2024-08-15T11:47:00Z">
        <w:r>
          <w:rPr>
            <w:lang w:val="en-US" w:eastAsia="ko-KR"/>
          </w:rPr>
          <w:t>to</w:t>
        </w:r>
      </w:ins>
      <w:ins w:id="258" w:author="Thorsten Lohmar 129e" w:date="2024-08-13T15:11:00Z">
        <w:r>
          <w:rPr>
            <w:lang w:val="en-US" w:eastAsia="ko-KR"/>
          </w:rPr>
          <w:t xml:space="preserve"> request L4S support </w:t>
        </w:r>
        <w:del w:id="259" w:author="Richard Bradbury (2024-08-15)" w:date="2024-08-15T11:47:00Z">
          <w:r w:rsidDel="005B5922">
            <w:rPr>
              <w:lang w:val="en-US" w:eastAsia="ko-KR"/>
            </w:rPr>
            <w:delText>on a need basis</w:delText>
          </w:r>
        </w:del>
      </w:ins>
      <w:ins w:id="260" w:author="Richard Bradbury (2024-08-15)" w:date="2024-08-15T11:47:00Z">
        <w:r>
          <w:rPr>
            <w:lang w:val="en-US" w:eastAsia="ko-KR"/>
          </w:rPr>
          <w:t>as and when it is needed</w:t>
        </w:r>
      </w:ins>
      <w:ins w:id="261" w:author="Thorsten Lohmar 129e" w:date="2024-08-13T15:11:00Z">
        <w:r>
          <w:rPr>
            <w:lang w:val="en-US" w:eastAsia="ko-KR"/>
          </w:rPr>
          <w:t>.</w:t>
        </w:r>
      </w:ins>
    </w:p>
    <w:p w14:paraId="2F01F82A" w14:textId="17F0C10B" w:rsidR="009723C6" w:rsidRDefault="009723C6" w:rsidP="009723C6">
      <w:pPr>
        <w:keepNext/>
        <w:rPr>
          <w:ins w:id="262" w:author="Richard Bradbury" w:date="2024-05-17T13:43:00Z"/>
          <w:lang w:val="en-US" w:eastAsia="ko-KR"/>
        </w:rPr>
      </w:pPr>
      <w:ins w:id="263" w:author="Thorsten Lohmar #128" w:date="2024-05-14T14:52:00Z">
        <w:del w:id="264" w:author="Richard Bradbury (2024-08-15)" w:date="2024-08-15T11:47:00Z">
          <w:r w:rsidDel="005B5922">
            <w:rPr>
              <w:lang w:val="en-US" w:eastAsia="ko-KR"/>
            </w:rPr>
            <w:delText>This section sketches a</w:delText>
          </w:r>
        </w:del>
      </w:ins>
      <w:ins w:id="265" w:author="Richard Bradbury (2024-08-15)" w:date="2024-08-15T11:47:00Z">
        <w:r>
          <w:rPr>
            <w:lang w:val="en-US" w:eastAsia="ko-KR"/>
          </w:rPr>
          <w:t>A</w:t>
        </w:r>
      </w:ins>
      <w:ins w:id="266" w:author="Thorsten Lohmar #128" w:date="2024-05-14T14:52:00Z">
        <w:r>
          <w:rPr>
            <w:lang w:val="en-US" w:eastAsia="ko-KR"/>
          </w:rPr>
          <w:t xml:space="preserve"> high</w:t>
        </w:r>
      </w:ins>
      <w:ins w:id="267" w:author="Richard Bradbury" w:date="2024-05-17T13:37:00Z">
        <w:r>
          <w:rPr>
            <w:lang w:val="en-US" w:eastAsia="ko-KR"/>
          </w:rPr>
          <w:t>-</w:t>
        </w:r>
      </w:ins>
      <w:ins w:id="268" w:author="Thorsten Lohmar #128" w:date="2024-05-14T14:52:00Z">
        <w:r>
          <w:rPr>
            <w:lang w:val="en-US" w:eastAsia="ko-KR"/>
          </w:rPr>
          <w:t xml:space="preserve">level call flow for </w:t>
        </w:r>
        <w:del w:id="269" w:author="Richard Bradbury (2024-08-15)" w:date="2024-08-15T11:47:00Z">
          <w:r w:rsidDel="005B5922">
            <w:rPr>
              <w:lang w:val="en-US" w:eastAsia="ko-KR"/>
            </w:rPr>
            <w:delText>L4S support</w:delText>
          </w:r>
        </w:del>
      </w:ins>
      <w:ins w:id="270" w:author="Richard Bradbury (2024-08-15)" w:date="2024-08-15T11:47:00Z">
        <w:del w:id="271" w:author="Richard Bradbury (2024-08-21)" w:date="2024-08-21T13:00:00Z" w16du:dateUtc="2024-08-21T12:00:00Z">
          <w:r w:rsidDel="00700B3E">
            <w:rPr>
              <w:lang w:val="en-US" w:eastAsia="ko-KR"/>
            </w:rPr>
            <w:delText>this candidate solution</w:delText>
          </w:r>
        </w:del>
      </w:ins>
      <w:ins w:id="272" w:author="Richard Bradbury (2024-08-21)" w:date="2024-08-21T13:00:00Z" w16du:dateUtc="2024-08-21T12:00:00Z">
        <w:r w:rsidR="00700B3E">
          <w:rPr>
            <w:lang w:val="en-US" w:eastAsia="ko-KR"/>
          </w:rPr>
          <w:t>downlink media streaming</w:t>
        </w:r>
      </w:ins>
      <w:ins w:id="273" w:author="Richard Bradbury (2024-08-15)" w:date="2024-08-15T11:47:00Z">
        <w:r>
          <w:rPr>
            <w:lang w:val="en-US" w:eastAsia="ko-KR"/>
          </w:rPr>
          <w:t xml:space="preserve"> is sketched in figure 5.23.</w:t>
        </w:r>
      </w:ins>
      <w:ins w:id="274" w:author="Richard Bradbury (2024-08-21)" w:date="2024-08-21T13:00:00Z" w16du:dateUtc="2024-08-21T12:00:00Z">
        <w:r w:rsidR="00700B3E">
          <w:rPr>
            <w:lang w:val="en-US" w:eastAsia="ko-KR"/>
          </w:rPr>
          <w:t>4</w:t>
        </w:r>
      </w:ins>
      <w:ins w:id="275" w:author="Richard Bradbury (2024-08-15)" w:date="2024-08-15T11:47:00Z">
        <w:r>
          <w:rPr>
            <w:lang w:val="en-US" w:eastAsia="ko-KR"/>
          </w:rPr>
          <w:t>.</w:t>
        </w:r>
      </w:ins>
      <w:ins w:id="276" w:author="Richard Bradbury (2024-08-15)" w:date="2024-08-15T11:48:00Z">
        <w:r>
          <w:rPr>
            <w:lang w:val="en-US" w:eastAsia="ko-KR"/>
          </w:rPr>
          <w:t>Z-1 below</w:t>
        </w:r>
      </w:ins>
      <w:ins w:id="277" w:author="Thorsten Lohmar #128" w:date="2024-05-14T14:52:00Z">
        <w:r>
          <w:rPr>
            <w:lang w:val="en-US" w:eastAsia="ko-KR"/>
          </w:rPr>
          <w:t xml:space="preserve">. </w:t>
        </w:r>
      </w:ins>
      <w:ins w:id="278" w:author="Richard Bradbury" w:date="2024-05-17T13:43:00Z">
        <w:r>
          <w:rPr>
            <w:lang w:val="en-US" w:eastAsia="ko-KR"/>
          </w:rPr>
          <w:t>The following is assumed:</w:t>
        </w:r>
      </w:ins>
    </w:p>
    <w:p w14:paraId="799A378D" w14:textId="77777777" w:rsidR="009723C6" w:rsidRDefault="009723C6" w:rsidP="009723C6">
      <w:pPr>
        <w:pStyle w:val="B10"/>
        <w:rPr>
          <w:ins w:id="279" w:author="Thorsten Lohmar #128" w:date="2024-05-14T14:52:00Z"/>
          <w:lang w:val="en-US" w:eastAsia="ko-KR"/>
        </w:rPr>
      </w:pPr>
      <w:ins w:id="280" w:author="Richard Bradbury" w:date="2024-05-17T13:44:00Z">
        <w:r>
          <w:rPr>
            <w:lang w:val="en-US" w:eastAsia="ko-KR"/>
          </w:rPr>
          <w:t>-</w:t>
        </w:r>
        <w:r>
          <w:rPr>
            <w:lang w:val="en-US" w:eastAsia="ko-KR"/>
          </w:rPr>
          <w:tab/>
        </w:r>
      </w:ins>
      <w:ins w:id="281" w:author="Thorsten Lohmar #128" w:date="2024-05-14T14:52:00Z">
        <w:r>
          <w:rPr>
            <w:lang w:val="en-US" w:eastAsia="ko-KR"/>
          </w:rPr>
          <w:t xml:space="preserve">The service here is a unicast downlink streaming service with dynamic policy support, as described in </w:t>
        </w:r>
      </w:ins>
      <w:ins w:id="282" w:author="Richard Bradbury" w:date="2024-05-17T13:38:00Z">
        <w:r>
          <w:rPr>
            <w:lang w:val="en-US" w:eastAsia="ko-KR"/>
          </w:rPr>
          <w:t>c</w:t>
        </w:r>
      </w:ins>
      <w:ins w:id="283" w:author="Thorsten Lohmar #128" w:date="2024-05-14T14:52:00Z">
        <w:r>
          <w:rPr>
            <w:lang w:val="en-US" w:eastAsia="ko-KR"/>
          </w:rPr>
          <w:t>lause</w:t>
        </w:r>
      </w:ins>
      <w:ins w:id="284" w:author="Richard Bradbury" w:date="2024-05-17T13:40:00Z">
        <w:r>
          <w:rPr>
            <w:lang w:val="en-US" w:eastAsia="ko-KR"/>
          </w:rPr>
          <w:t> </w:t>
        </w:r>
      </w:ins>
      <w:ins w:id="285" w:author="Thorsten Lohmar #128" w:date="2024-05-14T14:52:00Z">
        <w:r>
          <w:rPr>
            <w:lang w:val="en-US" w:eastAsia="ko-KR"/>
          </w:rPr>
          <w:t>5.7</w:t>
        </w:r>
      </w:ins>
      <w:ins w:id="286" w:author="Richard Bradbury" w:date="2024-05-17T13:38:00Z">
        <w:r>
          <w:rPr>
            <w:lang w:val="en-US" w:eastAsia="ko-KR"/>
          </w:rPr>
          <w:t xml:space="preserve"> of </w:t>
        </w:r>
      </w:ins>
      <w:ins w:id="287" w:author="Thorsten Lohmar #128" w:date="2024-05-14T14:52:00Z">
        <w:r>
          <w:rPr>
            <w:lang w:val="en-US" w:eastAsia="ko-KR"/>
          </w:rPr>
          <w:t>TS 26.501</w:t>
        </w:r>
      </w:ins>
      <w:ins w:id="288" w:author="Richard Bradbury" w:date="2024-05-17T13:40:00Z">
        <w:r>
          <w:rPr>
            <w:lang w:val="en-US" w:eastAsia="ko-KR"/>
          </w:rPr>
          <w:t> [15]</w:t>
        </w:r>
      </w:ins>
      <w:ins w:id="289" w:author="Thorsten Lohmar #128" w:date="2024-05-14T14:52:00Z">
        <w:r>
          <w:rPr>
            <w:lang w:val="en-US" w:eastAsia="ko-KR"/>
          </w:rPr>
          <w:t>.</w:t>
        </w:r>
      </w:ins>
    </w:p>
    <w:p w14:paraId="2C520353" w14:textId="77777777" w:rsidR="009723C6" w:rsidRDefault="009723C6" w:rsidP="009723C6">
      <w:pPr>
        <w:pStyle w:val="B10"/>
        <w:rPr>
          <w:ins w:id="290" w:author="Richard Bradbury" w:date="2024-05-17T13:45:00Z"/>
          <w:lang w:val="en-US" w:eastAsia="ko-KR"/>
        </w:rPr>
      </w:pPr>
      <w:ins w:id="291" w:author="Richard Bradbury" w:date="2024-05-17T13:45:00Z">
        <w:r>
          <w:rPr>
            <w:lang w:val="en-US" w:eastAsia="ko-KR"/>
          </w:rPr>
          <w:t>-</w:t>
        </w:r>
        <w:r>
          <w:rPr>
            <w:lang w:val="en-US" w:eastAsia="ko-KR"/>
          </w:rPr>
          <w:tab/>
          <w:t>The Layer 4 protocol used for applica</w:t>
        </w:r>
      </w:ins>
      <w:ins w:id="292" w:author="Richard Bradbury" w:date="2024-05-17T13:46:00Z">
        <w:r>
          <w:rPr>
            <w:lang w:val="en-US" w:eastAsia="ko-KR"/>
          </w:rPr>
          <w:t xml:space="preserve">tion flows </w:t>
        </w:r>
      </w:ins>
      <w:ins w:id="293" w:author="Richard Bradbury" w:date="2024-05-17T13:45:00Z">
        <w:r>
          <w:rPr>
            <w:lang w:val="en-US" w:eastAsia="ko-KR"/>
          </w:rPr>
          <w:t>is TCP</w:t>
        </w:r>
      </w:ins>
      <w:ins w:id="294" w:author="Thorsten Lohmar 129e" w:date="2024-08-13T15:00:00Z">
        <w:r>
          <w:rPr>
            <w:lang w:val="en-US" w:eastAsia="ko-KR"/>
          </w:rPr>
          <w:t xml:space="preserve"> and the</w:t>
        </w:r>
      </w:ins>
      <w:ins w:id="295" w:author="Thorsten Lohmar 129e" w:date="2024-08-13T15:06:00Z">
        <w:r>
          <w:rPr>
            <w:lang w:val="en-US" w:eastAsia="ko-KR"/>
          </w:rPr>
          <w:t xml:space="preserve"> </w:t>
        </w:r>
      </w:ins>
      <w:ins w:id="296" w:author="Thorsten Lohmar 129e" w:date="2024-08-13T15:00:00Z">
        <w:r>
          <w:rPr>
            <w:lang w:val="en-US" w:eastAsia="ko-KR"/>
          </w:rPr>
          <w:t xml:space="preserve">TCP stack </w:t>
        </w:r>
      </w:ins>
      <w:ins w:id="297" w:author="Thorsten Lohmar 129e" w:date="2024-08-13T15:06:00Z">
        <w:r>
          <w:rPr>
            <w:lang w:val="en-US" w:eastAsia="ko-KR"/>
          </w:rPr>
          <w:t>used</w:t>
        </w:r>
      </w:ins>
      <w:ins w:id="298" w:author="Thorsten Lohmar 129e" w:date="2024-08-13T15:00:00Z">
        <w:r>
          <w:rPr>
            <w:lang w:val="en-US" w:eastAsia="ko-KR"/>
          </w:rPr>
          <w:t xml:space="preserve"> supports L4S</w:t>
        </w:r>
      </w:ins>
      <w:ins w:id="299" w:author="Richard Bradbury" w:date="2024-05-17T13:45:00Z">
        <w:r>
          <w:rPr>
            <w:lang w:val="en-US" w:eastAsia="ko-KR"/>
          </w:rPr>
          <w:t>.</w:t>
        </w:r>
      </w:ins>
    </w:p>
    <w:p w14:paraId="61565E98" w14:textId="77777777" w:rsidR="009723C6" w:rsidRDefault="009723C6" w:rsidP="009723C6">
      <w:pPr>
        <w:pStyle w:val="B10"/>
        <w:rPr>
          <w:ins w:id="300" w:author="Richard Bradbury" w:date="2024-05-17T13:44:00Z"/>
          <w:lang w:val="en-US" w:eastAsia="ko-KR"/>
        </w:rPr>
      </w:pPr>
      <w:ins w:id="301" w:author="Richard Bradbury" w:date="2024-05-17T13:45:00Z">
        <w:r>
          <w:rPr>
            <w:lang w:val="en-US" w:eastAsia="ko-KR"/>
          </w:rPr>
          <w:t>-</w:t>
        </w:r>
        <w:r>
          <w:rPr>
            <w:lang w:val="en-US" w:eastAsia="ko-KR"/>
          </w:rPr>
          <w:tab/>
          <w:t>T</w:t>
        </w:r>
      </w:ins>
      <w:ins w:id="302" w:author="Thorsten Lohmar #128" w:date="2024-05-14T14:52:00Z">
        <w:r>
          <w:rPr>
            <w:lang w:val="en-US" w:eastAsia="ko-KR"/>
          </w:rPr>
          <w:t xml:space="preserve">he network supports L4S </w:t>
        </w:r>
      </w:ins>
      <w:ins w:id="303" w:author="Richard Bradbury" w:date="2024-05-17T13:45:00Z">
        <w:r>
          <w:rPr>
            <w:lang w:val="en-US" w:eastAsia="ko-KR"/>
          </w:rPr>
          <w:t xml:space="preserve">packet </w:t>
        </w:r>
      </w:ins>
      <w:ins w:id="304" w:author="Thorsten Lohmar #128" w:date="2024-05-14T14:52:00Z">
        <w:r>
          <w:rPr>
            <w:lang w:val="en-US" w:eastAsia="ko-KR"/>
          </w:rPr>
          <w:t>marking.</w:t>
        </w:r>
      </w:ins>
    </w:p>
    <w:p w14:paraId="4977C615" w14:textId="77777777" w:rsidR="009723C6" w:rsidRDefault="009723C6" w:rsidP="009723C6">
      <w:pPr>
        <w:pStyle w:val="B10"/>
        <w:rPr>
          <w:ins w:id="305" w:author="Richard Bradbury" w:date="2024-05-17T13:45:00Z"/>
          <w:lang w:val="en-US" w:eastAsia="ko-KR"/>
        </w:rPr>
      </w:pPr>
      <w:ins w:id="306" w:author="Richard Bradbury" w:date="2024-05-17T13:44:00Z">
        <w:r>
          <w:rPr>
            <w:lang w:val="en-US" w:eastAsia="ko-KR"/>
          </w:rPr>
          <w:t>-</w:t>
        </w:r>
        <w:r>
          <w:rPr>
            <w:lang w:val="en-US" w:eastAsia="ko-KR"/>
          </w:rPr>
          <w:tab/>
          <w:t>T</w:t>
        </w:r>
      </w:ins>
      <w:ins w:id="307" w:author="Thorsten Lohmar #128" w:date="2024-05-14T14:52:00Z">
        <w:r>
          <w:rPr>
            <w:lang w:val="en-US" w:eastAsia="ko-KR"/>
          </w:rPr>
          <w:t xml:space="preserve">he application </w:t>
        </w:r>
      </w:ins>
      <w:ins w:id="308" w:author="Richard Bradbury" w:date="2024-05-17T13:38:00Z">
        <w:r>
          <w:rPr>
            <w:lang w:val="en-US" w:eastAsia="ko-KR"/>
          </w:rPr>
          <w:t>has</w:t>
        </w:r>
      </w:ins>
      <w:ins w:id="309" w:author="Thorsten Lohmar #128" w:date="2024-05-14T14:52:00Z">
        <w:r>
          <w:rPr>
            <w:lang w:val="en-US" w:eastAsia="ko-KR"/>
          </w:rPr>
          <w:t xml:space="preserve"> specifically request</w:t>
        </w:r>
      </w:ins>
      <w:ins w:id="310" w:author="Richard Bradbury" w:date="2024-05-17T13:38:00Z">
        <w:r>
          <w:rPr>
            <w:lang w:val="en-US" w:eastAsia="ko-KR"/>
          </w:rPr>
          <w:t>ed</w:t>
        </w:r>
      </w:ins>
      <w:ins w:id="311" w:author="Thorsten Lohmar #128" w:date="2024-05-14T14:52:00Z">
        <w:r>
          <w:rPr>
            <w:lang w:val="en-US" w:eastAsia="ko-KR"/>
          </w:rPr>
          <w:t xml:space="preserve"> ECN marking for </w:t>
        </w:r>
      </w:ins>
      <w:ins w:id="312" w:author="Richard Bradbury" w:date="2024-05-17T13:46:00Z">
        <w:r>
          <w:rPr>
            <w:lang w:val="en-US" w:eastAsia="ko-KR"/>
          </w:rPr>
          <w:t>its</w:t>
        </w:r>
      </w:ins>
      <w:ins w:id="313" w:author="Thorsten Lohmar #128" w:date="2024-05-14T14:52:00Z">
        <w:r>
          <w:rPr>
            <w:lang w:val="en-US" w:eastAsia="ko-KR"/>
          </w:rPr>
          <w:t xml:space="preserve"> media </w:t>
        </w:r>
      </w:ins>
      <w:ins w:id="314" w:author="Richard Bradbury" w:date="2024-05-17T13:38:00Z">
        <w:r>
          <w:rPr>
            <w:lang w:val="en-US" w:eastAsia="ko-KR"/>
          </w:rPr>
          <w:t xml:space="preserve">delivery </w:t>
        </w:r>
      </w:ins>
      <w:ins w:id="315" w:author="Thorsten Lohmar #128" w:date="2024-05-14T14:52:00Z">
        <w:r>
          <w:rPr>
            <w:lang w:val="en-US" w:eastAsia="ko-KR"/>
          </w:rPr>
          <w:t>session</w:t>
        </w:r>
      </w:ins>
      <w:ins w:id="316" w:author="Richard Bradbury" w:date="2024-05-17T13:46:00Z">
        <w:r>
          <w:rPr>
            <w:lang w:val="en-US" w:eastAsia="ko-KR"/>
          </w:rPr>
          <w:t>.</w:t>
        </w:r>
      </w:ins>
    </w:p>
    <w:p w14:paraId="12F6FDCE" w14:textId="77777777" w:rsidR="009723C6" w:rsidRDefault="009723C6" w:rsidP="009723C6">
      <w:pPr>
        <w:pStyle w:val="B10"/>
        <w:rPr>
          <w:ins w:id="317" w:author="Thorsten Lohmar #128" w:date="2024-05-14T14:52:00Z"/>
          <w:lang w:val="en-US" w:eastAsia="ko-KR"/>
        </w:rPr>
      </w:pPr>
      <w:ins w:id="318" w:author="Richard Bradbury" w:date="2024-05-17T13:46:00Z">
        <w:r>
          <w:rPr>
            <w:lang w:val="en-US" w:eastAsia="ko-KR"/>
          </w:rPr>
          <w:t>-</w:t>
        </w:r>
        <w:r>
          <w:rPr>
            <w:lang w:val="en-US" w:eastAsia="ko-KR"/>
          </w:rPr>
          <w:tab/>
        </w:r>
      </w:ins>
      <w:ins w:id="319" w:author="Thorsten Lohmar #128" w:date="2024-05-14T14:52:00Z">
        <w:r>
          <w:rPr>
            <w:lang w:val="en-US" w:eastAsia="ko-KR"/>
          </w:rPr>
          <w:t xml:space="preserve">NG-RAN </w:t>
        </w:r>
        <w:proofErr w:type="spellStart"/>
        <w:r>
          <w:rPr>
            <w:lang w:val="en-US" w:eastAsia="ko-KR"/>
          </w:rPr>
          <w:t>manipulati</w:t>
        </w:r>
      </w:ins>
      <w:ins w:id="320" w:author="Richard Bradbury" w:date="2024-05-17T13:39:00Z">
        <w:r>
          <w:rPr>
            <w:lang w:val="en-US" w:eastAsia="ko-KR"/>
          </w:rPr>
          <w:t>es</w:t>
        </w:r>
      </w:ins>
      <w:proofErr w:type="spellEnd"/>
      <w:ins w:id="321" w:author="Thorsten Lohmar #128" w:date="2024-05-14T14:52:00Z">
        <w:r>
          <w:rPr>
            <w:lang w:val="en-US" w:eastAsia="ko-KR"/>
          </w:rPr>
          <w:t xml:space="preserve"> the ECN bits (</w:t>
        </w:r>
      </w:ins>
      <w:ins w:id="322" w:author="Richard Bradbury" w:date="2024-05-17T13:39:00Z">
        <w:r>
          <w:rPr>
            <w:lang w:val="en-US" w:eastAsia="ko-KR"/>
          </w:rPr>
          <w:t>per</w:t>
        </w:r>
      </w:ins>
      <w:ins w:id="323" w:author="Thorsten Lohmar #128" w:date="2024-05-14T14:52:00Z">
        <w:r>
          <w:rPr>
            <w:lang w:val="en-US" w:eastAsia="ko-KR"/>
          </w:rPr>
          <w:t xml:space="preserve"> </w:t>
        </w:r>
        <w:r w:rsidRPr="00121755">
          <w:t>clause 5.37.3.2</w:t>
        </w:r>
      </w:ins>
      <w:ins w:id="324" w:author="Richard Bradbury" w:date="2024-05-17T13:39:00Z">
        <w:r>
          <w:t xml:space="preserve"> of</w:t>
        </w:r>
        <w:r>
          <w:rPr>
            <w:lang w:val="en-US" w:eastAsia="ko-KR"/>
          </w:rPr>
          <w:t xml:space="preserve"> </w:t>
        </w:r>
      </w:ins>
      <w:ins w:id="325" w:author="Thorsten Lohmar #128" w:date="2024-05-14T14:52:00Z">
        <w:r>
          <w:rPr>
            <w:lang w:val="en-US" w:eastAsia="ko-KR"/>
          </w:rPr>
          <w:t>TS</w:t>
        </w:r>
      </w:ins>
      <w:ins w:id="326" w:author="Richard Bradbury" w:date="2024-05-17T13:39:00Z">
        <w:r>
          <w:rPr>
            <w:lang w:val="en-US" w:eastAsia="ko-KR"/>
          </w:rPr>
          <w:t> </w:t>
        </w:r>
      </w:ins>
      <w:ins w:id="327" w:author="Thorsten Lohmar #128" w:date="2024-05-14T14:52:00Z">
        <w:r>
          <w:rPr>
            <w:lang w:val="en-US" w:eastAsia="ko-KR"/>
          </w:rPr>
          <w:t>23.501</w:t>
        </w:r>
      </w:ins>
      <w:ins w:id="328" w:author="Richard Bradbury" w:date="2024-05-17T13:39:00Z">
        <w:r>
          <w:rPr>
            <w:lang w:val="en-US" w:eastAsia="ko-KR"/>
          </w:rPr>
          <w:t> [</w:t>
        </w:r>
      </w:ins>
      <w:ins w:id="329" w:author="Richard Bradbury" w:date="2024-05-17T13:40:00Z">
        <w:r>
          <w:rPr>
            <w:lang w:val="en-US" w:eastAsia="ko-KR"/>
          </w:rPr>
          <w:t>23</w:t>
        </w:r>
      </w:ins>
      <w:ins w:id="330" w:author="Richard Bradbury" w:date="2024-05-17T13:39:00Z">
        <w:r>
          <w:rPr>
            <w:lang w:val="en-US" w:eastAsia="ko-KR"/>
          </w:rPr>
          <w:t>]</w:t>
        </w:r>
      </w:ins>
      <w:ins w:id="331" w:author="Thorsten Lohmar #128" w:date="2024-05-14T14:52:00Z">
        <w:r>
          <w:rPr>
            <w:lang w:val="en-US" w:eastAsia="ko-KR"/>
          </w:rPr>
          <w:t xml:space="preserve">). It </w:t>
        </w:r>
      </w:ins>
      <w:ins w:id="332" w:author="Richard Bradbury" w:date="2024-05-17T13:46:00Z">
        <w:r>
          <w:rPr>
            <w:lang w:val="en-US" w:eastAsia="ko-KR"/>
          </w:rPr>
          <w:t>is</w:t>
        </w:r>
      </w:ins>
      <w:ins w:id="333" w:author="Thorsten Lohmar #128" w:date="2024-05-14T14:52:00Z">
        <w:r>
          <w:rPr>
            <w:lang w:val="en-US" w:eastAsia="ko-KR"/>
          </w:rPr>
          <w:t xml:space="preserve"> equally possible that the PSA-UPF manipulat</w:t>
        </w:r>
      </w:ins>
      <w:ins w:id="334" w:author="Richard Bradbury" w:date="2024-05-17T13:41:00Z">
        <w:r>
          <w:rPr>
            <w:lang w:val="en-US" w:eastAsia="ko-KR"/>
          </w:rPr>
          <w:t>es</w:t>
        </w:r>
      </w:ins>
      <w:ins w:id="335" w:author="Thorsten Lohmar #128" w:date="2024-05-14T14:52:00Z">
        <w:r>
          <w:rPr>
            <w:lang w:val="en-US" w:eastAsia="ko-KR"/>
          </w:rPr>
          <w:t xml:space="preserve"> the ECN bits (</w:t>
        </w:r>
      </w:ins>
      <w:ins w:id="336" w:author="Richard Bradbury" w:date="2024-05-17T13:41:00Z">
        <w:r>
          <w:rPr>
            <w:lang w:val="en-US" w:eastAsia="ko-KR"/>
          </w:rPr>
          <w:t xml:space="preserve">per </w:t>
        </w:r>
        <w:r w:rsidRPr="00121755">
          <w:t>clause 5.37.3.</w:t>
        </w:r>
        <w:r>
          <w:t>3 of </w:t>
        </w:r>
        <w:r>
          <w:rPr>
            <w:lang w:val="en-US" w:eastAsia="ko-KR"/>
          </w:rPr>
          <w:t>[23]</w:t>
        </w:r>
      </w:ins>
      <w:ins w:id="337" w:author="Thorsten Lohmar #128" w:date="2024-05-14T14:52:00Z">
        <w:r>
          <w:rPr>
            <w:lang w:val="en-US" w:eastAsia="ko-KR"/>
          </w:rPr>
          <w:t>)</w:t>
        </w:r>
      </w:ins>
      <w:ins w:id="338" w:author="Richard Bradbury" w:date="2024-05-17T13:41:00Z">
        <w:r>
          <w:rPr>
            <w:lang w:val="en-US" w:eastAsia="ko-KR"/>
          </w:rPr>
          <w:t>.</w:t>
        </w:r>
      </w:ins>
    </w:p>
    <w:p w14:paraId="28738A13" w14:textId="77777777" w:rsidR="009723C6" w:rsidRDefault="009723C6" w:rsidP="009723C6">
      <w:pPr>
        <w:jc w:val="center"/>
        <w:rPr>
          <w:ins w:id="339" w:author="Thorsten Lohmar #128" w:date="2024-05-14T14:52:00Z"/>
          <w:lang w:val="en-US" w:eastAsia="ko-KR"/>
        </w:rPr>
      </w:pPr>
      <w:r>
        <w:object w:dxaOrig="15345" w:dyaOrig="18000" w14:anchorId="71000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8.75pt;height:560.95pt" o:ole="">
            <v:imagedata r:id="rId30" o:title=""/>
          </v:shape>
          <o:OLEObject Type="Embed" ProgID="Mscgen.Chart" ShapeID="_x0000_i1030" DrawAspect="Content" ObjectID="_1785750513" r:id="rId31"/>
        </w:object>
      </w:r>
    </w:p>
    <w:p w14:paraId="7384C441" w14:textId="33947AC4" w:rsidR="009723C6" w:rsidRDefault="009723C6" w:rsidP="009723C6">
      <w:pPr>
        <w:pStyle w:val="TF"/>
        <w:rPr>
          <w:ins w:id="340" w:author="Thorsten Lohmar #128" w:date="2024-05-14T14:52:00Z"/>
        </w:rPr>
      </w:pPr>
      <w:ins w:id="341" w:author="Thorsten Lohmar #128" w:date="2024-05-14T14:52:00Z">
        <w:r>
          <w:t>Figure 5.</w:t>
        </w:r>
      </w:ins>
      <w:ins w:id="342" w:author="Richard Bradbury (2024-08-15)" w:date="2024-08-15T11:42:00Z">
        <w:r>
          <w:t>23</w:t>
        </w:r>
      </w:ins>
      <w:ins w:id="343" w:author="Thorsten Lohmar #128" w:date="2024-05-14T14:52:00Z">
        <w:r>
          <w:t>.</w:t>
        </w:r>
      </w:ins>
      <w:ins w:id="344" w:author="Richard Bradbury (2024-08-21)" w:date="2024-08-21T13:01:00Z" w16du:dateUtc="2024-08-21T12:01:00Z">
        <w:r w:rsidR="00700B3E">
          <w:t>4</w:t>
        </w:r>
      </w:ins>
      <w:ins w:id="345" w:author="Thorsten Lohmar #128" w:date="2024-05-14T14:52:00Z">
        <w:r>
          <w:t>.</w:t>
        </w:r>
      </w:ins>
      <w:ins w:id="346" w:author="Richard Bradbury (2024-08-15)" w:date="2024-08-15T11:48:00Z">
        <w:r>
          <w:t>Z</w:t>
        </w:r>
      </w:ins>
      <w:ins w:id="347" w:author="Thorsten Lohmar #128" w:date="2024-05-14T14:52:00Z">
        <w:r>
          <w:t xml:space="preserve">-1: </w:t>
        </w:r>
      </w:ins>
      <w:ins w:id="348" w:author="Richard Bradbury" w:date="2024-05-17T13:41:00Z">
        <w:r>
          <w:t>Call flow for L4</w:t>
        </w:r>
      </w:ins>
      <w:ins w:id="349" w:author="Richard Bradbury (2024-08-15)" w:date="2024-08-15T11:48:00Z">
        <w:r>
          <w:t>S</w:t>
        </w:r>
      </w:ins>
      <w:ins w:id="350" w:author="Richard Bradbury" w:date="2024-05-17T13:41:00Z">
        <w:r>
          <w:t xml:space="preserve"> on request</w:t>
        </w:r>
      </w:ins>
    </w:p>
    <w:p w14:paraId="4769EB26" w14:textId="77777777" w:rsidR="009723C6" w:rsidRDefault="009723C6" w:rsidP="009723C6">
      <w:pPr>
        <w:rPr>
          <w:ins w:id="351" w:author="Thorsten Lohmar #128" w:date="2024-05-14T14:52:00Z"/>
          <w:lang w:val="en-US" w:eastAsia="ko-KR"/>
        </w:rPr>
      </w:pPr>
      <w:ins w:id="352" w:author="Richard Bradbury" w:date="2024-05-17T13:41:00Z">
        <w:r>
          <w:rPr>
            <w:lang w:val="en-US" w:eastAsia="ko-KR"/>
          </w:rPr>
          <w:t>The s</w:t>
        </w:r>
      </w:ins>
      <w:ins w:id="353" w:author="Thorsten Lohmar #128" w:date="2024-05-14T14:52:00Z">
        <w:r>
          <w:rPr>
            <w:lang w:val="en-US" w:eastAsia="ko-KR"/>
          </w:rPr>
          <w:t>teps</w:t>
        </w:r>
      </w:ins>
      <w:ins w:id="354" w:author="Richard Bradbury" w:date="2024-05-17T13:42:00Z">
        <w:r>
          <w:rPr>
            <w:lang w:val="en-US" w:eastAsia="ko-KR"/>
          </w:rPr>
          <w:t xml:space="preserve"> are as follows:</w:t>
        </w:r>
      </w:ins>
    </w:p>
    <w:p w14:paraId="456EDC42" w14:textId="77777777" w:rsidR="009723C6" w:rsidRDefault="009723C6" w:rsidP="009723C6">
      <w:pPr>
        <w:pStyle w:val="B10"/>
        <w:rPr>
          <w:ins w:id="355" w:author="Richard Bradbury" w:date="2024-05-17T13:52:00Z"/>
          <w:lang w:val="en-US" w:eastAsia="ko-KR"/>
        </w:rPr>
      </w:pPr>
      <w:ins w:id="356"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4904A672" w14:textId="77777777" w:rsidR="009723C6" w:rsidRDefault="009723C6" w:rsidP="009723C6">
      <w:pPr>
        <w:pStyle w:val="B10"/>
        <w:rPr>
          <w:ins w:id="357" w:author="Thorsten Lohmar #128" w:date="2024-05-14T14:52:00Z"/>
          <w:lang w:val="en-US" w:eastAsia="ko-KR"/>
        </w:rPr>
      </w:pPr>
      <w:ins w:id="358" w:author="Thorsten Lohmar #128" w:date="2024-05-14T14:52:00Z">
        <w:r>
          <w:rPr>
            <w:lang w:val="en-US" w:eastAsia="ko-KR"/>
          </w:rPr>
          <w:t>1:</w:t>
        </w:r>
        <w:r>
          <w:rPr>
            <w:lang w:val="en-US" w:eastAsia="ko-KR"/>
          </w:rPr>
          <w:tab/>
        </w:r>
        <w:r w:rsidRPr="00B055DC">
          <w:rPr>
            <w:i/>
            <w:iCs/>
            <w:lang w:val="en-US" w:eastAsia="ko-KR"/>
          </w:rPr>
          <w:t xml:space="preserve">Dynamic Policy </w:t>
        </w:r>
      </w:ins>
      <w:ins w:id="359" w:author="Richard Bradbury" w:date="2024-05-17T13:53:00Z">
        <w:r w:rsidRPr="00B055DC">
          <w:rPr>
            <w:i/>
            <w:iCs/>
            <w:lang w:val="en-US" w:eastAsia="ko-KR"/>
          </w:rPr>
          <w:t>activation</w:t>
        </w:r>
      </w:ins>
      <w:ins w:id="360" w:author="Richard Bradbury" w:date="2024-05-17T13:48:00Z">
        <w:r w:rsidRPr="00B055DC">
          <w:rPr>
            <w:i/>
            <w:iCs/>
            <w:lang w:val="en-US" w:eastAsia="ko-KR"/>
          </w:rPr>
          <w:t>.</w:t>
        </w:r>
      </w:ins>
      <w:ins w:id="361" w:author="Richard Bradbury" w:date="2024-05-17T13:53:00Z">
        <w:r>
          <w:rPr>
            <w:lang w:val="en-US" w:eastAsia="ko-KR"/>
          </w:rPr>
          <w:t xml:space="preserve"> </w:t>
        </w:r>
      </w:ins>
      <w:ins w:id="362" w:author="Thorsten Lohmar #128" w:date="2024-05-14T14:52:00Z">
        <w:r>
          <w:rPr>
            <w:lang w:val="en-US" w:eastAsia="ko-KR"/>
          </w:rPr>
          <w:t xml:space="preserve">The </w:t>
        </w:r>
      </w:ins>
      <w:ins w:id="363" w:author="Richard Bradbury" w:date="2024-05-17T14:19:00Z">
        <w:r>
          <w:rPr>
            <w:lang w:val="en-US" w:eastAsia="ko-KR"/>
          </w:rPr>
          <w:t xml:space="preserve">Media Session Handler within the </w:t>
        </w:r>
      </w:ins>
      <w:ins w:id="364" w:author="Thorsten Lohmar #128" w:date="2024-05-14T14:52:00Z">
        <w:r>
          <w:rPr>
            <w:lang w:val="en-US" w:eastAsia="ko-KR"/>
          </w:rPr>
          <w:t>5GMS</w:t>
        </w:r>
      </w:ins>
      <w:ins w:id="365" w:author="Richard Bradbury" w:date="2024-05-17T14:19:00Z">
        <w:r>
          <w:rPr>
            <w:lang w:val="en-US" w:eastAsia="ko-KR"/>
          </w:rPr>
          <w:t>d</w:t>
        </w:r>
      </w:ins>
      <w:ins w:id="366" w:author="Thorsten Lohmar #128" w:date="2024-05-14T14:52:00Z">
        <w:r>
          <w:rPr>
            <w:lang w:val="en-US" w:eastAsia="ko-KR"/>
          </w:rPr>
          <w:t xml:space="preserve"> Client obtains Service Access Information and triggers a dynamic policy activation. The </w:t>
        </w:r>
      </w:ins>
      <w:ins w:id="367" w:author="Richard Bradbury" w:date="2024-05-17T13:48:00Z">
        <w:r>
          <w:rPr>
            <w:lang w:val="en-US" w:eastAsia="ko-KR"/>
          </w:rPr>
          <w:t>selected P</w:t>
        </w:r>
      </w:ins>
      <w:ins w:id="368" w:author="Thorsten Lohmar #128" w:date="2024-05-14T14:52:00Z">
        <w:r>
          <w:rPr>
            <w:lang w:val="en-US" w:eastAsia="ko-KR"/>
          </w:rPr>
          <w:t xml:space="preserve">olicy </w:t>
        </w:r>
      </w:ins>
      <w:ins w:id="369" w:author="Richard Bradbury" w:date="2024-05-17T13:48:00Z">
        <w:r>
          <w:rPr>
            <w:lang w:val="en-US" w:eastAsia="ko-KR"/>
          </w:rPr>
          <w:t>T</w:t>
        </w:r>
      </w:ins>
      <w:ins w:id="370" w:author="Thorsten Lohmar #128" w:date="2024-05-14T14:52:00Z">
        <w:r>
          <w:rPr>
            <w:lang w:val="en-US" w:eastAsia="ko-KR"/>
          </w:rPr>
          <w:t xml:space="preserve">emplate is </w:t>
        </w:r>
      </w:ins>
      <w:ins w:id="371" w:author="Richard Bradbury" w:date="2024-05-17T13:48:00Z">
        <w:r>
          <w:rPr>
            <w:lang w:val="en-US" w:eastAsia="ko-KR"/>
          </w:rPr>
          <w:t xml:space="preserve">one </w:t>
        </w:r>
      </w:ins>
      <w:ins w:id="372" w:author="Thorsten Lohmar #128" w:date="2024-05-14T14:52:00Z">
        <w:r>
          <w:rPr>
            <w:lang w:val="en-US" w:eastAsia="ko-KR"/>
          </w:rPr>
          <w:t>configured with L4S capability.</w:t>
        </w:r>
      </w:ins>
    </w:p>
    <w:p w14:paraId="52722E6B" w14:textId="77777777" w:rsidR="009723C6" w:rsidRDefault="009723C6" w:rsidP="009723C6">
      <w:pPr>
        <w:pStyle w:val="B10"/>
        <w:rPr>
          <w:ins w:id="373" w:author="Thorsten Lohmar #128" w:date="2024-05-14T14:52:00Z"/>
          <w:lang w:val="en-US" w:eastAsia="ko-KR"/>
        </w:rPr>
      </w:pPr>
      <w:ins w:id="374" w:author="Thorsten Lohmar #128" w:date="2024-05-14T14:52:00Z">
        <w:r>
          <w:rPr>
            <w:lang w:val="en-US" w:eastAsia="ko-KR"/>
          </w:rPr>
          <w:t>2:</w:t>
        </w:r>
        <w:r>
          <w:rPr>
            <w:lang w:val="en-US" w:eastAsia="ko-KR"/>
          </w:rPr>
          <w:tab/>
        </w:r>
      </w:ins>
      <w:ins w:id="375" w:author="Richard Bradbury" w:date="2024-05-17T13:54:00Z">
        <w:r>
          <w:rPr>
            <w:lang w:val="en-US" w:eastAsia="ko-KR"/>
          </w:rPr>
          <w:t>QoS</w:t>
        </w:r>
      </w:ins>
      <w:ins w:id="376" w:author="Huawei-Qi-0521" w:date="2024-05-21T23:13:00Z">
        <w:r>
          <w:rPr>
            <w:lang w:val="en-US" w:eastAsia="ko-KR"/>
          </w:rPr>
          <w:t xml:space="preserve"> request.</w:t>
        </w:r>
      </w:ins>
      <w:ins w:id="377" w:author="Richard Bradbury" w:date="2024-05-17T13:54:00Z">
        <w:r>
          <w:rPr>
            <w:lang w:val="en-US" w:eastAsia="ko-KR"/>
          </w:rPr>
          <w:t xml:space="preserve"> </w:t>
        </w:r>
      </w:ins>
      <w:ins w:id="378" w:author="Thorsten Lohmar #128" w:date="2024-05-14T14:52:00Z">
        <w:r>
          <w:rPr>
            <w:lang w:val="en-US" w:eastAsia="ko-KR"/>
          </w:rPr>
          <w:t>The 5GMSd AF request</w:t>
        </w:r>
      </w:ins>
      <w:ins w:id="379" w:author="Richard Bradbury" w:date="2024-05-17T13:54:00Z">
        <w:r>
          <w:rPr>
            <w:lang w:val="en-US" w:eastAsia="ko-KR"/>
          </w:rPr>
          <w:t>s</w:t>
        </w:r>
      </w:ins>
      <w:ins w:id="380" w:author="Thorsten Lohmar #128" w:date="2024-05-14T14:52:00Z">
        <w:r>
          <w:rPr>
            <w:lang w:val="en-US" w:eastAsia="ko-KR"/>
          </w:rPr>
          <w:t xml:space="preserve"> QoS </w:t>
        </w:r>
      </w:ins>
      <w:ins w:id="381" w:author="Huawei-Qi-0521" w:date="2024-05-21T23:12:00Z">
        <w:r>
          <w:rPr>
            <w:lang w:val="en-US" w:eastAsia="ko-KR"/>
          </w:rPr>
          <w:t xml:space="preserve">handling </w:t>
        </w:r>
      </w:ins>
      <w:ins w:id="382" w:author="Thorsten Lohmar #128" w:date="2024-05-14T14:52:00Z">
        <w:r>
          <w:rPr>
            <w:lang w:val="en-US" w:eastAsia="ko-KR"/>
          </w:rPr>
          <w:t>adding the L4S indication</w:t>
        </w:r>
      </w:ins>
      <w:ins w:id="383" w:author="Thorsten Lohmar #128 r02" w:date="2024-05-22T00:47:00Z">
        <w:r>
          <w:rPr>
            <w:lang w:val="en-US" w:eastAsia="ko-KR"/>
          </w:rPr>
          <w:t xml:space="preserve"> using e.</w:t>
        </w:r>
      </w:ins>
      <w:ins w:id="384" w:author="Thorsten Lohmar #128 r02" w:date="2024-05-22T00:48:00Z">
        <w:r>
          <w:rPr>
            <w:lang w:val="en-US" w:eastAsia="ko-KR"/>
          </w:rPr>
          <w:t xml:space="preserve">g. the </w:t>
        </w:r>
        <w:proofErr w:type="spellStart"/>
        <w:r w:rsidRPr="00700B3E">
          <w:rPr>
            <w:rStyle w:val="Codechar"/>
          </w:rPr>
          <w:t>Nnef_AfSessionWithQoS</w:t>
        </w:r>
        <w:proofErr w:type="spellEnd"/>
        <w:r>
          <w:rPr>
            <w:lang w:val="en-US" w:eastAsia="ko-KR"/>
          </w:rPr>
          <w:t xml:space="preserve"> </w:t>
        </w:r>
      </w:ins>
      <w:ins w:id="385" w:author="Thorsten Lohmar #128 r02" w:date="2024-05-22T00:52:00Z">
        <w:r>
          <w:rPr>
            <w:lang w:val="en-US" w:eastAsia="ko-KR"/>
          </w:rPr>
          <w:t>s</w:t>
        </w:r>
      </w:ins>
      <w:ins w:id="386" w:author="Thorsten Lohmar #128 r02" w:date="2024-05-22T00:48:00Z">
        <w:r>
          <w:rPr>
            <w:lang w:val="en-US" w:eastAsia="ko-KR"/>
          </w:rPr>
          <w:t>ervice</w:t>
        </w:r>
      </w:ins>
      <w:ins w:id="387" w:author="Thorsten Lohmar #128 r02" w:date="2024-05-22T00:52:00Z">
        <w:r>
          <w:rPr>
            <w:lang w:val="en-US" w:eastAsia="ko-KR"/>
          </w:rPr>
          <w:t xml:space="preserve"> or the </w:t>
        </w:r>
        <w:proofErr w:type="spellStart"/>
        <w:r w:rsidRPr="00700B3E">
          <w:rPr>
            <w:rStyle w:val="Codechar"/>
          </w:rPr>
          <w:t>Npcf_PolicyAuthorization</w:t>
        </w:r>
        <w:proofErr w:type="spellEnd"/>
        <w:r>
          <w:rPr>
            <w:lang w:val="en-US" w:eastAsia="ko-KR"/>
          </w:rPr>
          <w:t xml:space="preserve"> service</w:t>
        </w:r>
      </w:ins>
      <w:ins w:id="388" w:author="Thorsten Lohmar #128" w:date="2024-05-14T14:52:00Z">
        <w:r>
          <w:rPr>
            <w:lang w:val="en-US" w:eastAsia="ko-KR"/>
          </w:rPr>
          <w:t>. This indicates that the new QoS flow should be L4S</w:t>
        </w:r>
      </w:ins>
      <w:ins w:id="389" w:author="Richard Bradbury" w:date="2024-05-17T13:54:00Z">
        <w:r>
          <w:rPr>
            <w:lang w:val="en-US" w:eastAsia="ko-KR"/>
          </w:rPr>
          <w:t>-</w:t>
        </w:r>
      </w:ins>
      <w:ins w:id="390" w:author="Thorsten Lohmar #128" w:date="2024-05-14T14:52:00Z">
        <w:r>
          <w:rPr>
            <w:lang w:val="en-US" w:eastAsia="ko-KR"/>
          </w:rPr>
          <w:t>enabled. The new QoS flow with the L4S indication set</w:t>
        </w:r>
      </w:ins>
      <w:ins w:id="391" w:author="Richard Bradbury" w:date="2024-05-17T13:54:00Z">
        <w:r>
          <w:rPr>
            <w:lang w:val="en-US" w:eastAsia="ko-KR"/>
          </w:rPr>
          <w:t>ting</w:t>
        </w:r>
      </w:ins>
      <w:ins w:id="392" w:author="Thorsten Lohmar #128" w:date="2024-05-14T14:52:00Z">
        <w:r>
          <w:rPr>
            <w:lang w:val="en-US" w:eastAsia="ko-KR"/>
          </w:rPr>
          <w:t xml:space="preserve"> </w:t>
        </w:r>
      </w:ins>
      <w:ins w:id="393" w:author="Richard Bradbury" w:date="2024-05-17T13:54:00Z">
        <w:r>
          <w:rPr>
            <w:lang w:val="en-US" w:eastAsia="ko-KR"/>
          </w:rPr>
          <w:t>propa</w:t>
        </w:r>
      </w:ins>
      <w:ins w:id="394" w:author="Richard Bradbury" w:date="2024-05-17T13:55:00Z">
        <w:r>
          <w:rPr>
            <w:lang w:val="en-US" w:eastAsia="ko-KR"/>
          </w:rPr>
          <w:t>gates</w:t>
        </w:r>
      </w:ins>
      <w:ins w:id="395" w:author="Thorsten Lohmar #128" w:date="2024-05-14T14:52:00Z">
        <w:r>
          <w:rPr>
            <w:lang w:val="en-US" w:eastAsia="ko-KR"/>
          </w:rPr>
          <w:t xml:space="preserve"> through the 5G System.</w:t>
        </w:r>
      </w:ins>
    </w:p>
    <w:p w14:paraId="016B91E5" w14:textId="77777777" w:rsidR="009723C6" w:rsidRDefault="009723C6" w:rsidP="009723C6">
      <w:pPr>
        <w:pStyle w:val="B10"/>
        <w:rPr>
          <w:ins w:id="396" w:author="Thorsten Lohmar 129e" w:date="2024-08-13T15:12:00Z"/>
          <w:lang w:val="en-US" w:eastAsia="ko-KR"/>
        </w:rPr>
      </w:pPr>
      <w:commentRangeStart w:id="397"/>
      <w:commentRangeStart w:id="398"/>
      <w:ins w:id="399" w:author="Thorsten Lohmar #128" w:date="2024-05-14T14:52:00Z">
        <w:r>
          <w:rPr>
            <w:lang w:val="en-US" w:eastAsia="ko-KR"/>
          </w:rPr>
          <w:lastRenderedPageBreak/>
          <w:t xml:space="preserve">3: </w:t>
        </w:r>
        <w:r>
          <w:rPr>
            <w:lang w:val="en-US" w:eastAsia="ko-KR"/>
          </w:rPr>
          <w:tab/>
          <w:t xml:space="preserve">The </w:t>
        </w:r>
      </w:ins>
      <w:ins w:id="400" w:author="Richard Bradbury" w:date="2024-05-17T14:19:00Z">
        <w:r>
          <w:rPr>
            <w:lang w:val="en-US" w:eastAsia="ko-KR"/>
          </w:rPr>
          <w:t>Media Player wit</w:t>
        </w:r>
      </w:ins>
      <w:ins w:id="401" w:author="Richard Bradbury" w:date="2024-05-17T14:20:00Z">
        <w:r>
          <w:rPr>
            <w:lang w:val="en-US" w:eastAsia="ko-KR"/>
          </w:rPr>
          <w:t xml:space="preserve">hin the </w:t>
        </w:r>
      </w:ins>
      <w:ins w:id="402" w:author="Thorsten Lohmar #128" w:date="2024-05-14T14:52:00Z">
        <w:r>
          <w:rPr>
            <w:lang w:val="en-US" w:eastAsia="ko-KR"/>
          </w:rPr>
          <w:t>5GMSd</w:t>
        </w:r>
      </w:ins>
      <w:ins w:id="403" w:author="Richard Bradbury" w:date="2024-05-17T14:04:00Z">
        <w:r>
          <w:rPr>
            <w:lang w:val="en-US" w:eastAsia="ko-KR"/>
          </w:rPr>
          <w:t xml:space="preserve"> Client</w:t>
        </w:r>
      </w:ins>
      <w:ins w:id="404" w:author="Thorsten Lohmar #128" w:date="2024-05-14T14:52:00Z">
        <w:r>
          <w:rPr>
            <w:lang w:val="en-US" w:eastAsia="ko-KR"/>
          </w:rPr>
          <w:t xml:space="preserve"> ensures that ECN is enabled within the used transport protocol.</w:t>
        </w:r>
      </w:ins>
      <w:commentRangeEnd w:id="397"/>
      <w:r>
        <w:rPr>
          <w:rStyle w:val="CommentReference"/>
        </w:rPr>
        <w:commentReference w:id="397"/>
      </w:r>
      <w:commentRangeEnd w:id="398"/>
      <w:r>
        <w:rPr>
          <w:rStyle w:val="CommentReference"/>
        </w:rPr>
        <w:commentReference w:id="398"/>
      </w:r>
    </w:p>
    <w:p w14:paraId="16C8BB8F" w14:textId="77777777" w:rsidR="009723C6" w:rsidRDefault="009723C6" w:rsidP="009723C6">
      <w:pPr>
        <w:pStyle w:val="NO"/>
        <w:rPr>
          <w:ins w:id="405" w:author="Thorsten Lohmar #128" w:date="2024-05-14T14:52:00Z"/>
          <w:lang w:val="en-US" w:eastAsia="ko-KR"/>
        </w:rPr>
      </w:pPr>
      <w:ins w:id="406" w:author="Thorsten Lohmar 129e" w:date="2024-08-13T15:12:00Z">
        <w:r>
          <w:rPr>
            <w:lang w:val="en-US" w:eastAsia="ko-KR"/>
          </w:rPr>
          <w:t>NOTE:</w:t>
        </w:r>
      </w:ins>
      <w:ins w:id="407" w:author="Richard Bradbury (2024-08-15)" w:date="2024-08-15T11:42:00Z">
        <w:r>
          <w:rPr>
            <w:lang w:val="en-US" w:eastAsia="ko-KR"/>
          </w:rPr>
          <w:tab/>
        </w:r>
      </w:ins>
      <w:ins w:id="408" w:author="Thorsten Lohmar 129e" w:date="2024-08-13T15:12:00Z">
        <w:r>
          <w:rPr>
            <w:lang w:val="en-US" w:eastAsia="ko-KR"/>
          </w:rPr>
          <w:t>This step may happen implici</w:t>
        </w:r>
      </w:ins>
      <w:ins w:id="409" w:author="Thorsten Lohmar 129e" w:date="2024-08-13T15:13:00Z">
        <w:r>
          <w:rPr>
            <w:lang w:val="en-US" w:eastAsia="ko-KR"/>
          </w:rPr>
          <w:t>tly by selecting an L4S supporting transport protocol stack.</w:t>
        </w:r>
      </w:ins>
    </w:p>
    <w:p w14:paraId="2DD02DB9" w14:textId="77777777" w:rsidR="009723C6" w:rsidRDefault="009723C6" w:rsidP="009723C6">
      <w:pPr>
        <w:pStyle w:val="B10"/>
        <w:rPr>
          <w:ins w:id="410" w:author="Thorsten Lohmar #128" w:date="2024-05-14T14:52:00Z"/>
          <w:lang w:val="en-US" w:eastAsia="ko-KR"/>
        </w:rPr>
      </w:pPr>
      <w:ins w:id="411" w:author="Thorsten Lohmar #128" w:date="2024-05-14T14:52:00Z">
        <w:r>
          <w:rPr>
            <w:lang w:val="en-US" w:eastAsia="ko-KR"/>
          </w:rPr>
          <w:t>4:</w:t>
        </w:r>
        <w:r>
          <w:rPr>
            <w:lang w:val="en-US" w:eastAsia="ko-KR"/>
          </w:rPr>
          <w:tab/>
          <w:t xml:space="preserve">The </w:t>
        </w:r>
      </w:ins>
      <w:ins w:id="412" w:author="Richard Bradbury" w:date="2024-05-17T14:20:00Z">
        <w:r>
          <w:rPr>
            <w:lang w:val="en-US" w:eastAsia="ko-KR"/>
          </w:rPr>
          <w:t xml:space="preserve">Media Player within the </w:t>
        </w:r>
      </w:ins>
      <w:ins w:id="413" w:author="Thorsten Lohmar #128" w:date="2024-05-14T14:52:00Z">
        <w:r>
          <w:rPr>
            <w:lang w:val="en-US" w:eastAsia="ko-KR"/>
          </w:rPr>
          <w:t>5GMSd</w:t>
        </w:r>
      </w:ins>
      <w:ins w:id="414" w:author="Richard Bradbury" w:date="2024-05-17T14:05:00Z">
        <w:r>
          <w:rPr>
            <w:lang w:val="en-US" w:eastAsia="ko-KR"/>
          </w:rPr>
          <w:t xml:space="preserve"> Client</w:t>
        </w:r>
      </w:ins>
      <w:ins w:id="415"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w:t>
        </w:r>
      </w:ins>
      <w:ins w:id="416" w:author="Thorsten Lohmar 129e" w:date="2024-08-13T15:13:00Z">
        <w:r>
          <w:rPr>
            <w:lang w:val="en-US" w:eastAsia="ko-KR"/>
          </w:rPr>
          <w:t xml:space="preserve"> The</w:t>
        </w:r>
      </w:ins>
      <w:ins w:id="417" w:author="Thorsten Lohmar #128" w:date="2024-05-14T14:52:00Z">
        <w:r>
          <w:rPr>
            <w:lang w:val="en-US" w:eastAsia="ko-KR"/>
          </w:rPr>
          <w:t xml:space="preserve"> </w:t>
        </w:r>
      </w:ins>
      <w:ins w:id="418" w:author="Richard Bradbury" w:date="2024-05-17T14:25:00Z">
        <w:r>
          <w:rPr>
            <w:lang w:val="en-US" w:eastAsia="ko-KR"/>
          </w:rPr>
          <w:t>ECT(1)</w:t>
        </w:r>
      </w:ins>
      <w:ins w:id="419" w:author="Thorsten Lohmar #128 r02" w:date="2024-05-22T01:04:00Z">
        <w:r>
          <w:rPr>
            <w:lang w:val="en-US" w:eastAsia="ko-KR"/>
          </w:rPr>
          <w:t xml:space="preserve"> codepoint</w:t>
        </w:r>
      </w:ins>
      <w:ins w:id="420" w:author="Thorsten Lohmar #128" w:date="2024-05-14T14:52:00Z">
        <w:r>
          <w:rPr>
            <w:lang w:val="en-US" w:eastAsia="ko-KR"/>
          </w:rPr>
          <w:t xml:space="preserve"> </w:t>
        </w:r>
      </w:ins>
      <w:ins w:id="421" w:author="Richard Bradbury" w:date="2024-05-17T14:23:00Z">
        <w:r>
          <w:rPr>
            <w:lang w:val="en-US" w:eastAsia="ko-KR"/>
          </w:rPr>
          <w:t>is</w:t>
        </w:r>
      </w:ins>
      <w:ins w:id="422" w:author="Richard Bradbury" w:date="2024-05-17T14:21:00Z">
        <w:r>
          <w:rPr>
            <w:lang w:val="en-US" w:eastAsia="ko-KR"/>
          </w:rPr>
          <w:t xml:space="preserve"> set</w:t>
        </w:r>
      </w:ins>
      <w:ins w:id="423" w:author="Thorsten Lohmar #128" w:date="2024-05-14T14:52:00Z">
        <w:r>
          <w:rPr>
            <w:lang w:val="en-US" w:eastAsia="ko-KR"/>
          </w:rPr>
          <w:t xml:space="preserve"> in the IP header</w:t>
        </w:r>
      </w:ins>
      <w:ins w:id="424" w:author="Richard Bradbury" w:date="2024-05-17T14:06:00Z">
        <w:r>
          <w:rPr>
            <w:lang w:val="en-US" w:eastAsia="ko-KR"/>
          </w:rPr>
          <w:t>, indicating</w:t>
        </w:r>
      </w:ins>
      <w:ins w:id="425" w:author="Richard Bradbury" w:date="2024-05-17T14:22:00Z">
        <w:r>
          <w:rPr>
            <w:lang w:val="en-US" w:eastAsia="ko-KR"/>
          </w:rPr>
          <w:t xml:space="preserve"> an </w:t>
        </w:r>
      </w:ins>
      <w:ins w:id="426" w:author="Huawei-Qi-0521" w:date="2024-05-21T23:16:00Z">
        <w:r>
          <w:rPr>
            <w:lang w:val="en-US" w:eastAsia="ko-KR"/>
          </w:rPr>
          <w:t>L4S</w:t>
        </w:r>
      </w:ins>
      <w:ins w:id="427" w:author="Richard Bradbury" w:date="2024-05-17T14:22:00Z">
        <w:r>
          <w:rPr>
            <w:lang w:val="en-US" w:eastAsia="ko-KR"/>
          </w:rPr>
          <w:t>-Capable Transport</w:t>
        </w:r>
      </w:ins>
      <w:ins w:id="428" w:author="Richard Bradbury" w:date="2024-05-17T14:08:00Z">
        <w:r>
          <w:rPr>
            <w:lang w:val="en-US" w:eastAsia="ko-KR"/>
          </w:rPr>
          <w:t>,</w:t>
        </w:r>
      </w:ins>
      <w:ins w:id="429" w:author="Thorsten Lohmar #128" w:date="2024-05-14T14:52:00Z">
        <w:r>
          <w:rPr>
            <w:lang w:val="en-US" w:eastAsia="ko-KR"/>
          </w:rPr>
          <w:t xml:space="preserve"> and the SDAP entity ensures that the packet is forwarded via the matching QoS flow.</w:t>
        </w:r>
      </w:ins>
    </w:p>
    <w:p w14:paraId="2676F035" w14:textId="77777777" w:rsidR="009723C6" w:rsidRDefault="009723C6" w:rsidP="009723C6">
      <w:pPr>
        <w:pStyle w:val="B10"/>
        <w:rPr>
          <w:ins w:id="430" w:author="Thorsten Lohmar #128" w:date="2024-05-14T14:52:00Z"/>
          <w:lang w:val="en-US" w:eastAsia="ko-KR"/>
        </w:rPr>
      </w:pPr>
      <w:ins w:id="431" w:author="Thorsten Lohmar #128" w:date="2024-05-14T14:52:00Z">
        <w:r>
          <w:rPr>
            <w:lang w:val="en-US" w:eastAsia="ko-KR"/>
          </w:rPr>
          <w:t>5:</w:t>
        </w:r>
        <w:r>
          <w:rPr>
            <w:lang w:val="en-US" w:eastAsia="ko-KR"/>
          </w:rPr>
          <w:tab/>
          <w:t>The 5GMSd</w:t>
        </w:r>
      </w:ins>
      <w:ins w:id="432" w:author="Richard Bradbury" w:date="2024-05-17T14:05:00Z">
        <w:r>
          <w:rPr>
            <w:lang w:val="en-US" w:eastAsia="ko-KR"/>
          </w:rPr>
          <w:t> </w:t>
        </w:r>
      </w:ins>
      <w:ins w:id="433" w:author="Thorsten Lohmar #128" w:date="2024-05-14T14:52:00Z">
        <w:r>
          <w:rPr>
            <w:lang w:val="en-US" w:eastAsia="ko-KR"/>
          </w:rPr>
          <w:t>AS respond</w:t>
        </w:r>
      </w:ins>
      <w:ins w:id="434" w:author="Richard Bradbury" w:date="2024-05-17T14:05:00Z">
        <w:r>
          <w:rPr>
            <w:lang w:val="en-US" w:eastAsia="ko-KR"/>
          </w:rPr>
          <w:t>s</w:t>
        </w:r>
      </w:ins>
      <w:ins w:id="435" w:author="Thorsten Lohmar #128" w:date="2024-05-14T14:52:00Z">
        <w:r>
          <w:rPr>
            <w:lang w:val="en-US" w:eastAsia="ko-KR"/>
          </w:rPr>
          <w:t xml:space="preserve"> </w:t>
        </w:r>
      </w:ins>
      <w:ins w:id="436" w:author="Richard Bradbury" w:date="2024-05-17T14:05:00Z">
        <w:r>
          <w:rPr>
            <w:lang w:val="en-US" w:eastAsia="ko-KR"/>
          </w:rPr>
          <w:t xml:space="preserve">to </w:t>
        </w:r>
      </w:ins>
      <w:ins w:id="437" w:author="Thorsten Lohmar #128" w:date="2024-05-14T14:52:00Z">
        <w:r>
          <w:rPr>
            <w:lang w:val="en-US" w:eastAsia="ko-KR"/>
          </w:rPr>
          <w:t>the TCP connection establishment request. The 5GMSd</w:t>
        </w:r>
      </w:ins>
      <w:ins w:id="438" w:author="Richard Bradbury" w:date="2024-05-17T14:05:00Z">
        <w:r>
          <w:rPr>
            <w:lang w:val="en-US" w:eastAsia="ko-KR"/>
          </w:rPr>
          <w:t> </w:t>
        </w:r>
      </w:ins>
      <w:ins w:id="439" w:author="Thorsten Lohmar #128" w:date="2024-05-14T14:52:00Z">
        <w:r>
          <w:rPr>
            <w:lang w:val="en-US" w:eastAsia="ko-KR"/>
          </w:rPr>
          <w:t xml:space="preserve">AS sets </w:t>
        </w:r>
      </w:ins>
      <w:ins w:id="440" w:author="Richard Bradbury" w:date="2024-05-17T14:25:00Z">
        <w:r>
          <w:rPr>
            <w:lang w:val="en-US" w:eastAsia="ko-KR"/>
          </w:rPr>
          <w:t>ECT(1)</w:t>
        </w:r>
      </w:ins>
      <w:ins w:id="441" w:author="Thorsten Lohmar #128" w:date="2024-05-14T14:52:00Z">
        <w:r>
          <w:rPr>
            <w:lang w:val="en-US" w:eastAsia="ko-KR"/>
          </w:rPr>
          <w:t xml:space="preserve"> in the IP headers</w:t>
        </w:r>
      </w:ins>
      <w:ins w:id="442" w:author="Richard Bradbury" w:date="2024-05-17T14:23:00Z">
        <w:r>
          <w:rPr>
            <w:lang w:val="en-US" w:eastAsia="ko-KR"/>
          </w:rPr>
          <w:t>, in</w:t>
        </w:r>
      </w:ins>
      <w:ins w:id="443" w:author="Richard Bradbury" w:date="2024-05-17T14:30:00Z">
        <w:r>
          <w:rPr>
            <w:lang w:val="en-US" w:eastAsia="ko-KR"/>
          </w:rPr>
          <w:t>dicat</w:t>
        </w:r>
      </w:ins>
      <w:ins w:id="444" w:author="Richard Bradbury" w:date="2024-05-17T14:23:00Z">
        <w:r>
          <w:rPr>
            <w:lang w:val="en-US" w:eastAsia="ko-KR"/>
          </w:rPr>
          <w:t xml:space="preserve">ing an </w:t>
        </w:r>
      </w:ins>
      <w:ins w:id="445" w:author="Huawei-Qi-0521" w:date="2024-05-21T23:16:00Z">
        <w:r>
          <w:rPr>
            <w:lang w:val="en-US" w:eastAsia="ko-KR"/>
          </w:rPr>
          <w:t>L4S-</w:t>
        </w:r>
      </w:ins>
      <w:ins w:id="446" w:author="Richard Bradbury" w:date="2024-05-17T14:23:00Z">
        <w:r>
          <w:rPr>
            <w:lang w:val="en-US" w:eastAsia="ko-KR"/>
          </w:rPr>
          <w:t>Capable Transport</w:t>
        </w:r>
      </w:ins>
      <w:ins w:id="447" w:author="Thorsten Lohmar #128" w:date="2024-05-14T14:52:00Z">
        <w:r>
          <w:rPr>
            <w:lang w:val="en-US" w:eastAsia="ko-KR"/>
          </w:rPr>
          <w:t>.</w:t>
        </w:r>
      </w:ins>
    </w:p>
    <w:p w14:paraId="3BE9E2DB" w14:textId="77777777" w:rsidR="009723C6" w:rsidRDefault="009723C6" w:rsidP="009723C6">
      <w:pPr>
        <w:pStyle w:val="B10"/>
        <w:rPr>
          <w:ins w:id="448" w:author="Thorsten Lohmar #128" w:date="2024-05-14T14:52:00Z"/>
          <w:lang w:val="en-US" w:eastAsia="ko-KR"/>
        </w:rPr>
      </w:pPr>
      <w:ins w:id="449"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TCP Connection setup continues, with </w:t>
        </w:r>
      </w:ins>
      <w:ins w:id="450" w:author="Richard Bradbury" w:date="2024-05-17T14:24:00Z">
        <w:r>
          <w:rPr>
            <w:lang w:val="en-US" w:eastAsia="ko-KR"/>
          </w:rPr>
          <w:t xml:space="preserve">one </w:t>
        </w:r>
      </w:ins>
      <w:ins w:id="451" w:author="Thorsten Lohmar #128" w:date="2024-05-14T14:52:00Z">
        <w:r>
          <w:rPr>
            <w:lang w:val="en-US" w:eastAsia="ko-KR"/>
          </w:rPr>
          <w:t>ECT bit set in all packets.</w:t>
        </w:r>
      </w:ins>
    </w:p>
    <w:p w14:paraId="16B0B33B" w14:textId="015BE7C1" w:rsidR="009723C6" w:rsidRDefault="009723C6" w:rsidP="009723C6">
      <w:pPr>
        <w:pStyle w:val="B10"/>
        <w:rPr>
          <w:ins w:id="452" w:author="Thorsten Lohmar #128" w:date="2024-05-14T14:52:00Z"/>
          <w:lang w:val="en-US" w:eastAsia="ko-KR"/>
        </w:rPr>
      </w:pPr>
      <w:ins w:id="453" w:author="Thorsten Lohmar #128" w:date="2024-05-14T14:52:00Z">
        <w:r>
          <w:rPr>
            <w:lang w:val="en-US" w:eastAsia="ko-KR"/>
          </w:rPr>
          <w:t>7.</w:t>
        </w:r>
        <w:r>
          <w:rPr>
            <w:lang w:val="en-US" w:eastAsia="ko-KR"/>
          </w:rPr>
          <w:tab/>
          <w:t xml:space="preserve">When </w:t>
        </w:r>
      </w:ins>
      <w:ins w:id="454" w:author="Richard Bradbury (2024-08-15)" w:date="2024-08-15T11:52:00Z">
        <w:r>
          <w:rPr>
            <w:lang w:val="en-US" w:eastAsia="ko-KR"/>
          </w:rPr>
          <w:t xml:space="preserve">the </w:t>
        </w:r>
      </w:ins>
      <w:ins w:id="455" w:author="Thorsten Lohmar #128" w:date="2024-05-14T14:52:00Z">
        <w:r>
          <w:rPr>
            <w:lang w:val="en-US" w:eastAsia="ko-KR"/>
          </w:rPr>
          <w:t>RAN detects an upcoming congestion</w:t>
        </w:r>
      </w:ins>
      <w:ins w:id="456" w:author="Richard Bradbury (2024-08-21)" w:date="2024-08-21T13:01:00Z" w16du:dateUtc="2024-08-21T12:01:00Z">
        <w:r w:rsidR="00700B3E">
          <w:rPr>
            <w:lang w:val="en-US" w:eastAsia="ko-KR"/>
          </w:rPr>
          <w:t xml:space="preserve"> </w:t>
        </w:r>
      </w:ins>
      <w:ins w:id="457" w:author="Thorsten Lohmar #128 r02" w:date="2024-05-22T01:09:00Z">
        <w:r>
          <w:rPr>
            <w:lang w:val="en-US" w:eastAsia="ko-KR"/>
          </w:rPr>
          <w:t>(based on continuous congestion monitoring)</w:t>
        </w:r>
      </w:ins>
      <w:ins w:id="458" w:author="Thorsten Lohmar #128" w:date="2024-05-14T14:52:00Z">
        <w:r>
          <w:rPr>
            <w:lang w:val="en-US" w:eastAsia="ko-KR"/>
          </w:rPr>
          <w:t xml:space="preserve">, </w:t>
        </w:r>
      </w:ins>
      <w:ins w:id="459" w:author="Thorsten Lohmar #128 r02" w:date="2024-05-22T01:09:00Z">
        <w:r>
          <w:rPr>
            <w:lang w:val="en-US" w:eastAsia="ko-KR"/>
          </w:rPr>
          <w:t xml:space="preserve">the </w:t>
        </w:r>
      </w:ins>
      <w:ins w:id="460" w:author="Thorsten Lohmar #128 r02" w:date="2024-05-22T01:12:00Z">
        <w:r>
          <w:rPr>
            <w:lang w:val="en-US" w:eastAsia="ko-KR"/>
          </w:rPr>
          <w:t>5</w:t>
        </w:r>
      </w:ins>
      <w:ins w:id="461" w:author="Thorsten Lohmar #128 r02" w:date="2024-05-22T01:09:00Z">
        <w:r>
          <w:rPr>
            <w:lang w:val="en-US" w:eastAsia="ko-KR"/>
          </w:rPr>
          <w:t xml:space="preserve">G System </w:t>
        </w:r>
      </w:ins>
      <w:ins w:id="462" w:author="Thorsten Lohmar #128" w:date="2024-05-14T14:52:00Z">
        <w:r>
          <w:rPr>
            <w:lang w:val="en-US" w:eastAsia="ko-KR"/>
          </w:rPr>
          <w:t xml:space="preserve">sets the CE </w:t>
        </w:r>
      </w:ins>
      <w:ins w:id="463" w:author="Richard Bradbury" w:date="2024-05-17T14:26:00Z">
        <w:r>
          <w:rPr>
            <w:lang w:val="en-US" w:eastAsia="ko-KR"/>
          </w:rPr>
          <w:t xml:space="preserve">(Congestion Experienced) </w:t>
        </w:r>
      </w:ins>
      <w:ins w:id="464" w:author="Thorsten Lohmar #128 r02" w:date="2024-05-22T01:09:00Z">
        <w:r>
          <w:rPr>
            <w:lang w:val="en-US" w:eastAsia="ko-KR"/>
          </w:rPr>
          <w:t>codep</w:t>
        </w:r>
      </w:ins>
      <w:ins w:id="465" w:author="Thorsten Lohmar #128 r02" w:date="2024-05-22T01:10:00Z">
        <w:r>
          <w:rPr>
            <w:lang w:val="en-US" w:eastAsia="ko-KR"/>
          </w:rPr>
          <w:t xml:space="preserve">oint </w:t>
        </w:r>
      </w:ins>
      <w:ins w:id="466" w:author="Thorsten Lohmar #128" w:date="2024-05-14T14:52:00Z">
        <w:r>
          <w:rPr>
            <w:lang w:val="en-US" w:eastAsia="ko-KR"/>
          </w:rPr>
          <w:t>in the IP header</w:t>
        </w:r>
      </w:ins>
      <w:ins w:id="467" w:author="Richard Bradbury (2024-08-15)" w:date="2024-08-15T11:52:00Z">
        <w:r>
          <w:rPr>
            <w:lang w:val="en-US" w:eastAsia="ko-KR"/>
          </w:rPr>
          <w:t xml:space="preserve"> of the downlink packet</w:t>
        </w:r>
      </w:ins>
      <w:ins w:id="468" w:author="Thorsten Lohmar #128" w:date="2024-05-14T14:52:00Z">
        <w:r>
          <w:rPr>
            <w:lang w:val="en-US" w:eastAsia="ko-KR"/>
          </w:rPr>
          <w:t>.</w:t>
        </w:r>
      </w:ins>
    </w:p>
    <w:p w14:paraId="13D89B21" w14:textId="77777777" w:rsidR="009723C6" w:rsidRDefault="009723C6" w:rsidP="009723C6">
      <w:pPr>
        <w:pStyle w:val="B10"/>
        <w:rPr>
          <w:ins w:id="469" w:author="Thorsten Lohmar" w:date="2024-07-10T08:55:00Z"/>
          <w:lang w:val="en-US" w:eastAsia="ko-KR"/>
        </w:rPr>
      </w:pPr>
      <w:ins w:id="470" w:author="Thorsten Lohmar #128" w:date="2024-05-14T14:52:00Z">
        <w:r>
          <w:rPr>
            <w:lang w:val="en-US" w:eastAsia="ko-KR"/>
          </w:rPr>
          <w:t>8.</w:t>
        </w:r>
        <w:r>
          <w:rPr>
            <w:lang w:val="en-US" w:eastAsia="ko-KR"/>
          </w:rPr>
          <w:tab/>
          <w:t xml:space="preserve">The TCP protocol stack used by the </w:t>
        </w:r>
      </w:ins>
      <w:ins w:id="471" w:author="Richard Bradbury" w:date="2024-05-17T14:30:00Z">
        <w:r>
          <w:rPr>
            <w:lang w:val="en-US" w:eastAsia="ko-KR"/>
          </w:rPr>
          <w:t>Media Player in the 5GMSd Client</w:t>
        </w:r>
      </w:ins>
      <w:ins w:id="472" w:author="Thorsten Lohmar #128" w:date="2024-05-14T14:52:00Z">
        <w:r>
          <w:rPr>
            <w:lang w:val="en-US" w:eastAsia="ko-KR"/>
          </w:rPr>
          <w:t xml:space="preserve"> </w:t>
        </w:r>
      </w:ins>
      <w:ins w:id="473" w:author="Richard Bradbury" w:date="2024-05-17T14:30:00Z">
        <w:r>
          <w:rPr>
            <w:lang w:val="en-US" w:eastAsia="ko-KR"/>
          </w:rPr>
          <w:t>reflects the</w:t>
        </w:r>
      </w:ins>
      <w:ins w:id="474" w:author="Thorsten Lohmar #128" w:date="2024-05-14T14:52:00Z">
        <w:r>
          <w:rPr>
            <w:lang w:val="en-US" w:eastAsia="ko-KR"/>
          </w:rPr>
          <w:t xml:space="preserve"> Early Congestion Notification to the TCP </w:t>
        </w:r>
      </w:ins>
      <w:ins w:id="475" w:author="Richard Bradbury" w:date="2024-05-17T14:31:00Z">
        <w:r>
          <w:rPr>
            <w:lang w:val="en-US" w:eastAsia="ko-KR"/>
          </w:rPr>
          <w:t>s</w:t>
        </w:r>
      </w:ins>
      <w:ins w:id="476" w:author="Thorsten Lohmar #128" w:date="2024-05-14T14:52:00Z">
        <w:r>
          <w:rPr>
            <w:lang w:val="en-US" w:eastAsia="ko-KR"/>
          </w:rPr>
          <w:t>ender</w:t>
        </w:r>
      </w:ins>
      <w:ins w:id="477" w:author="Richard Bradbury" w:date="2024-05-17T14:31:00Z">
        <w:r>
          <w:rPr>
            <w:lang w:val="en-US" w:eastAsia="ko-KR"/>
          </w:rPr>
          <w:t xml:space="preserve"> by setting the ECN-Echo (ECE) flag in the TCP header</w:t>
        </w:r>
      </w:ins>
      <w:ins w:id="478" w:author="Richard Bradbury" w:date="2024-05-17T14:36:00Z">
        <w:r>
          <w:rPr>
            <w:lang w:val="en-US" w:eastAsia="ko-KR"/>
          </w:rPr>
          <w:t xml:space="preserve"> of an uplink PDU of </w:t>
        </w:r>
      </w:ins>
      <w:ins w:id="479" w:author="Richard Bradbury" w:date="2024-05-17T14:37:00Z">
        <w:r>
          <w:rPr>
            <w:lang w:val="en-US" w:eastAsia="ko-KR"/>
          </w:rPr>
          <w:t xml:space="preserve">the same TCP </w:t>
        </w:r>
        <w:proofErr w:type="spellStart"/>
        <w:r>
          <w:rPr>
            <w:lang w:val="en-US" w:eastAsia="ko-KR"/>
          </w:rPr>
          <w:t>connnection</w:t>
        </w:r>
      </w:ins>
      <w:proofErr w:type="spellEnd"/>
      <w:ins w:id="480" w:author="Thorsten Lohmar #128" w:date="2024-05-14T14:52:00Z">
        <w:r>
          <w:rPr>
            <w:lang w:val="en-US" w:eastAsia="ko-KR"/>
          </w:rPr>
          <w:t xml:space="preserve">. The TCP </w:t>
        </w:r>
      </w:ins>
      <w:ins w:id="481" w:author="Richard Bradbury" w:date="2024-05-17T14:33:00Z">
        <w:r>
          <w:rPr>
            <w:lang w:val="en-US" w:eastAsia="ko-KR"/>
          </w:rPr>
          <w:t>s</w:t>
        </w:r>
      </w:ins>
      <w:ins w:id="482" w:author="Thorsten Lohmar #128" w:date="2024-05-14T14:52:00Z">
        <w:r>
          <w:rPr>
            <w:lang w:val="en-US" w:eastAsia="ko-KR"/>
          </w:rPr>
          <w:t>ender reacts to the ECN</w:t>
        </w:r>
      </w:ins>
      <w:ins w:id="483" w:author="Richard Bradbury" w:date="2024-05-17T14:37:00Z">
        <w:r>
          <w:rPr>
            <w:lang w:val="en-US" w:eastAsia="ko-KR"/>
          </w:rPr>
          <w:t>-Echo</w:t>
        </w:r>
      </w:ins>
      <w:ins w:id="484" w:author="Thorsten Lohmar #128" w:date="2024-05-14T14:52:00Z">
        <w:r>
          <w:rPr>
            <w:lang w:val="en-US" w:eastAsia="ko-KR"/>
          </w:rPr>
          <w:t xml:space="preserve"> </w:t>
        </w:r>
      </w:ins>
      <w:ins w:id="485" w:author="Huawei-Qi-0522" w:date="2024-05-22T20:00:00Z">
        <w:r w:rsidRPr="00C70458">
          <w:rPr>
            <w:lang w:val="en-US" w:eastAsia="ko-KR"/>
          </w:rPr>
          <w:t>accordin</w:t>
        </w:r>
      </w:ins>
      <w:ins w:id="486" w:author="Huawei-Qi-0522" w:date="2024-05-22T20:01:00Z">
        <w:r w:rsidRPr="00C70458">
          <w:rPr>
            <w:lang w:val="en-US" w:eastAsia="ko-KR"/>
          </w:rPr>
          <w:t>gly</w:t>
        </w:r>
      </w:ins>
      <w:ins w:id="487" w:author="Huawei-Qi-0522" w:date="2024-05-22T20:03:00Z">
        <w:r>
          <w:rPr>
            <w:lang w:val="en-US" w:eastAsia="ko-KR"/>
          </w:rPr>
          <w:t xml:space="preserve"> </w:t>
        </w:r>
      </w:ins>
      <w:ins w:id="488" w:author="Richard Bradbury" w:date="2024-05-17T14:31:00Z">
        <w:r>
          <w:rPr>
            <w:lang w:val="en-US" w:eastAsia="ko-KR"/>
          </w:rPr>
          <w:t>(</w:t>
        </w:r>
      </w:ins>
      <w:ins w:id="489" w:author="Richard Bradbury" w:date="2024-05-17T14:37:00Z">
        <w:r>
          <w:rPr>
            <w:lang w:val="en-US" w:eastAsia="ko-KR"/>
          </w:rPr>
          <w:t>i.e.,</w:t>
        </w:r>
      </w:ins>
      <w:ins w:id="490" w:author="Richard Bradbury" w:date="2024-05-17T14:31:00Z">
        <w:r>
          <w:rPr>
            <w:lang w:val="en-US" w:eastAsia="ko-KR"/>
          </w:rPr>
          <w:t xml:space="preserve"> by reducing its </w:t>
        </w:r>
      </w:ins>
      <w:ins w:id="491" w:author="Richard Bradbury" w:date="2024-05-17T14:38:00Z">
        <w:r>
          <w:rPr>
            <w:lang w:val="en-US" w:eastAsia="ko-KR"/>
          </w:rPr>
          <w:t xml:space="preserve">sending </w:t>
        </w:r>
      </w:ins>
      <w:ins w:id="492" w:author="Richard Bradbury" w:date="2024-05-17T14:31:00Z">
        <w:r>
          <w:rPr>
            <w:lang w:val="en-US" w:eastAsia="ko-KR"/>
          </w:rPr>
          <w:t>congestion window)</w:t>
        </w:r>
      </w:ins>
      <w:ins w:id="493" w:author="Thorsten Lohmar #128" w:date="2024-05-14T14:52:00Z">
        <w:r>
          <w:rPr>
            <w:lang w:val="en-US" w:eastAsia="ko-KR"/>
          </w:rPr>
          <w:t>.</w:t>
        </w:r>
      </w:ins>
    </w:p>
    <w:p w14:paraId="77C3F968" w14:textId="77777777" w:rsidR="009723C6" w:rsidRDefault="009723C6" w:rsidP="009723C6">
      <w:pPr>
        <w:pStyle w:val="NO"/>
        <w:rPr>
          <w:ins w:id="494" w:author="Thorsten Lohmar" w:date="2024-07-10T09:57:00Z"/>
          <w:lang w:val="en-US" w:eastAsia="ko-KR"/>
        </w:rPr>
      </w:pPr>
      <w:ins w:id="495" w:author="Richard Bradbury" w:date="2024-05-17T14:41:00Z">
        <w:r>
          <w:rPr>
            <w:lang w:val="en-US" w:eastAsia="ko-KR"/>
          </w:rPr>
          <w:t>NOTE</w:t>
        </w:r>
      </w:ins>
      <w:ins w:id="496" w:author="Richard Bradbury (2024-08-15)" w:date="2024-08-15T12:12:00Z">
        <w:r>
          <w:rPr>
            <w:lang w:val="en-US" w:eastAsia="ko-KR"/>
          </w:rPr>
          <w:t> </w:t>
        </w:r>
      </w:ins>
      <w:ins w:id="497" w:author="Thorsten Lohmar" w:date="2024-07-10T09:57:00Z">
        <w:r>
          <w:rPr>
            <w:lang w:val="en-US" w:eastAsia="ko-KR"/>
          </w:rPr>
          <w:t>1</w:t>
        </w:r>
      </w:ins>
      <w:ins w:id="498" w:author="Richard Bradbury" w:date="2024-05-17T14:41:00Z">
        <w:r>
          <w:rPr>
            <w:lang w:val="en-US" w:eastAsia="ko-KR"/>
          </w:rPr>
          <w:t>:</w:t>
        </w:r>
        <w:r>
          <w:rPr>
            <w:lang w:val="en-US" w:eastAsia="ko-KR"/>
          </w:rPr>
          <w:tab/>
        </w:r>
      </w:ins>
      <w:ins w:id="499" w:author="Richard Bradbury" w:date="2024-05-17T14:31:00Z">
        <w:r>
          <w:rPr>
            <w:lang w:val="en-US" w:eastAsia="ko-KR"/>
          </w:rPr>
          <w:t xml:space="preserve">The ECN-Echo flag is </w:t>
        </w:r>
      </w:ins>
      <w:ins w:id="500" w:author="Richard Bradbury" w:date="2024-05-17T14:38:00Z">
        <w:r>
          <w:rPr>
            <w:lang w:val="en-US" w:eastAsia="ko-KR"/>
          </w:rPr>
          <w:t xml:space="preserve">also </w:t>
        </w:r>
      </w:ins>
      <w:ins w:id="501" w:author="Richard Bradbury" w:date="2024-05-17T14:31:00Z">
        <w:r>
          <w:rPr>
            <w:lang w:val="en-US" w:eastAsia="ko-KR"/>
          </w:rPr>
          <w:t>ackn</w:t>
        </w:r>
      </w:ins>
      <w:ins w:id="502" w:author="Richard Bradbury" w:date="2024-05-17T14:32:00Z">
        <w:r>
          <w:rPr>
            <w:lang w:val="en-US" w:eastAsia="ko-KR"/>
          </w:rPr>
          <w:t>owledged by the TCP s</w:t>
        </w:r>
      </w:ins>
      <w:ins w:id="503" w:author="Richard Bradbury" w:date="2024-05-17T14:33:00Z">
        <w:r>
          <w:rPr>
            <w:lang w:val="en-US" w:eastAsia="ko-KR"/>
          </w:rPr>
          <w:t xml:space="preserve">ender </w:t>
        </w:r>
      </w:ins>
      <w:ins w:id="504" w:author="Richard Bradbury" w:date="2024-05-17T14:32:00Z">
        <w:r>
          <w:rPr>
            <w:lang w:val="en-US" w:eastAsia="ko-KR"/>
          </w:rPr>
          <w:t xml:space="preserve">setting the Congestion Window Reduced (CWR) flag in </w:t>
        </w:r>
      </w:ins>
      <w:ins w:id="505" w:author="Richard Bradbury" w:date="2024-05-17T14:38:00Z">
        <w:r>
          <w:rPr>
            <w:lang w:val="en-US" w:eastAsia="ko-KR"/>
          </w:rPr>
          <w:t>an</w:t>
        </w:r>
      </w:ins>
      <w:ins w:id="506" w:author="Richard Bradbury" w:date="2024-05-17T14:32:00Z">
        <w:r>
          <w:rPr>
            <w:lang w:val="en-US" w:eastAsia="ko-KR"/>
          </w:rPr>
          <w:t xml:space="preserve"> </w:t>
        </w:r>
        <w:proofErr w:type="spellStart"/>
        <w:r>
          <w:rPr>
            <w:lang w:val="en-US" w:eastAsia="ko-KR"/>
          </w:rPr>
          <w:t>outgong</w:t>
        </w:r>
        <w:proofErr w:type="spellEnd"/>
        <w:r>
          <w:rPr>
            <w:lang w:val="en-US" w:eastAsia="ko-KR"/>
          </w:rPr>
          <w:t xml:space="preserve"> TCP frame</w:t>
        </w:r>
      </w:ins>
      <w:ins w:id="507" w:author="Richard Bradbury" w:date="2024-05-17T14:42:00Z">
        <w:r>
          <w:rPr>
            <w:lang w:val="en-US" w:eastAsia="ko-KR"/>
          </w:rPr>
          <w:t xml:space="preserve">, but this acknowledgement is not </w:t>
        </w:r>
        <w:del w:id="508" w:author="Richard Bradbury (2024-08-15)" w:date="2024-08-15T11:53:00Z">
          <w:r w:rsidDel="005B5922">
            <w:rPr>
              <w:lang w:val="en-US" w:eastAsia="ko-KR"/>
            </w:rPr>
            <w:delText>used</w:delText>
          </w:r>
        </w:del>
      </w:ins>
      <w:ins w:id="509" w:author="Richard Bradbury (2024-08-15)" w:date="2024-08-15T11:53:00Z">
        <w:r>
          <w:rPr>
            <w:lang w:val="en-US" w:eastAsia="ko-KR"/>
          </w:rPr>
          <w:t>illustrated</w:t>
        </w:r>
      </w:ins>
      <w:ins w:id="510" w:author="Richard Bradbury" w:date="2024-05-17T14:42:00Z">
        <w:r>
          <w:rPr>
            <w:lang w:val="en-US" w:eastAsia="ko-KR"/>
          </w:rPr>
          <w:t xml:space="preserve"> in this call flow</w:t>
        </w:r>
      </w:ins>
      <w:ins w:id="511" w:author="Richard Bradbury" w:date="2024-05-17T14:32:00Z">
        <w:r>
          <w:rPr>
            <w:lang w:val="en-US" w:eastAsia="ko-KR"/>
          </w:rPr>
          <w:t>.</w:t>
        </w:r>
      </w:ins>
    </w:p>
    <w:p w14:paraId="3444025E" w14:textId="77777777" w:rsidR="009723C6" w:rsidRPr="00B055DC" w:rsidRDefault="009723C6" w:rsidP="009723C6">
      <w:pPr>
        <w:pStyle w:val="B10"/>
        <w:rPr>
          <w:ins w:id="512" w:author="Thorsten Lohmar #128" w:date="2024-05-14T14:52:00Z"/>
        </w:rPr>
      </w:pPr>
      <w:ins w:id="513" w:author="Thorsten Lohmar" w:date="2024-07-10T09:57:00Z">
        <w:r>
          <w:rPr>
            <w:lang w:val="en-US" w:eastAsia="ko-KR"/>
          </w:rPr>
          <w:t>NOTE</w:t>
        </w:r>
      </w:ins>
      <w:ins w:id="514" w:author="Richard Bradbury (2024-08-15)" w:date="2024-08-15T12:12:00Z">
        <w:r>
          <w:rPr>
            <w:lang w:val="en-US" w:eastAsia="ko-KR"/>
          </w:rPr>
          <w:t> </w:t>
        </w:r>
      </w:ins>
      <w:ins w:id="515" w:author="Thorsten Lohmar" w:date="2024-07-10T09:57:00Z">
        <w:r>
          <w:rPr>
            <w:lang w:val="en-US" w:eastAsia="ko-KR"/>
          </w:rPr>
          <w:t xml:space="preserve">2: </w:t>
        </w:r>
        <w:r w:rsidRPr="00136538">
          <w:rPr>
            <w:lang w:val="en-US" w:eastAsia="ko-KR"/>
          </w:rPr>
          <w:t>Classic ECN [</w:t>
        </w:r>
        <w:r>
          <w:rPr>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xml:space="preserve">. L4S [X1] </w:t>
        </w:r>
        <w:del w:id="516" w:author="Richard Bradbury (2024-08-15)" w:date="2024-08-15T11:53:00Z">
          <w:r w:rsidDel="005B5922">
            <w:rPr>
              <w:lang w:val="en-US" w:eastAsia="ko-KR"/>
            </w:rPr>
            <w:delText>reacts</w:delText>
          </w:r>
        </w:del>
      </w:ins>
      <w:ins w:id="517" w:author="Richard Bradbury (2024-08-15)" w:date="2024-08-15T11:53:00Z">
        <w:r>
          <w:rPr>
            <w:lang w:val="en-US" w:eastAsia="ko-KR"/>
          </w:rPr>
          <w:t>specifies a</w:t>
        </w:r>
      </w:ins>
      <w:ins w:id="518" w:author="Thorsten Lohmar" w:date="2024-07-10T09:57:00Z">
        <w:r>
          <w:rPr>
            <w:lang w:val="en-US" w:eastAsia="ko-KR"/>
          </w:rPr>
          <w:t xml:space="preserve"> more fine-grain</w:t>
        </w:r>
      </w:ins>
      <w:ins w:id="519" w:author="Richard Bradbury (2024-08-15)" w:date="2024-08-15T11:53:00Z">
        <w:r>
          <w:rPr>
            <w:lang w:val="en-US" w:eastAsia="ko-KR"/>
          </w:rPr>
          <w:t>ed re</w:t>
        </w:r>
      </w:ins>
      <w:ins w:id="520" w:author="Richard Bradbury (2024-08-15)" w:date="2024-08-15T11:54:00Z">
        <w:r>
          <w:rPr>
            <w:lang w:val="en-US" w:eastAsia="ko-KR"/>
          </w:rPr>
          <w:t>sponse</w:t>
        </w:r>
      </w:ins>
      <w:ins w:id="521" w:author="Thorsten Lohmar" w:date="2024-07-10T09:57:00Z">
        <w:r>
          <w:rPr>
            <w:lang w:val="en-US" w:eastAsia="ko-KR"/>
          </w:rPr>
          <w:t xml:space="preserve"> and an </w:t>
        </w:r>
        <w:del w:id="522" w:author="Richard Bradbury (2024-08-15)" w:date="2024-08-15T11:54:00Z">
          <w:r w:rsidDel="005B5922">
            <w:rPr>
              <w:lang w:val="en-US" w:eastAsia="ko-KR"/>
            </w:rPr>
            <w:delText>ECN</w:delText>
          </w:r>
        </w:del>
      </w:ins>
      <w:ins w:id="523" w:author="Richard Bradbury (2024-08-15)" w:date="2024-08-15T11:54:00Z">
        <w:r>
          <w:rPr>
            <w:lang w:val="en-US" w:eastAsia="ko-KR"/>
          </w:rPr>
          <w:t>early congestion</w:t>
        </w:r>
      </w:ins>
      <w:ins w:id="524" w:author="Thorsten Lohmar" w:date="2024-07-10T09:57:00Z">
        <w:r>
          <w:rPr>
            <w:lang w:val="en-US" w:eastAsia="ko-KR"/>
          </w:rPr>
          <w:t xml:space="preserve"> signal triggers a less severe </w:t>
        </w:r>
      </w:ins>
      <w:ins w:id="525" w:author="Richard Bradbury (2024-08-15)" w:date="2024-08-15T11:54:00Z">
        <w:r>
          <w:rPr>
            <w:lang w:val="en-US" w:eastAsia="ko-KR"/>
          </w:rPr>
          <w:t>re</w:t>
        </w:r>
      </w:ins>
      <w:ins w:id="526" w:author="Thorsten Lohmar" w:date="2024-07-10T09:57:00Z">
        <w:r>
          <w:rPr>
            <w:lang w:val="en-US" w:eastAsia="ko-KR"/>
          </w:rPr>
          <w:t>action.</w:t>
        </w:r>
      </w:ins>
      <w:r>
        <w:rPr>
          <w:lang w:val="en-US" w:eastAsia="ko-KR"/>
        </w:rPr>
        <w:t xml:space="preserve"> </w:t>
      </w:r>
      <w:ins w:id="527" w:author="Huawei-Qi-0522" w:date="2024-05-22T20:02:00Z">
        <w:r w:rsidRPr="00B055DC">
          <w:t xml:space="preserve">How TCP sender behaves </w:t>
        </w:r>
      </w:ins>
      <w:ins w:id="528" w:author="Thorsten Lohmar 129e" w:date="2024-08-13T15:15:00Z">
        <w:r w:rsidRPr="00B055DC">
          <w:t>“</w:t>
        </w:r>
      </w:ins>
      <w:ins w:id="529" w:author="Huawei-Qi-0522" w:date="2024-05-22T20:02:00Z">
        <w:r w:rsidRPr="00B055DC">
          <w:t>accordingly</w:t>
        </w:r>
      </w:ins>
      <w:ins w:id="530" w:author="Thorsten Lohmar 129e" w:date="2024-08-13T15:15:00Z">
        <w:r w:rsidRPr="00B055DC">
          <w:t>”</w:t>
        </w:r>
      </w:ins>
      <w:ins w:id="531" w:author="Huawei-Qi-0522" w:date="2024-05-22T20:02:00Z">
        <w:r w:rsidRPr="00B055DC">
          <w:t xml:space="preserve"> is </w:t>
        </w:r>
      </w:ins>
      <w:r w:rsidRPr="00B055DC">
        <w:t>not in scope of the specification</w:t>
      </w:r>
      <w:ins w:id="532" w:author="Huawei-Qi-0522" w:date="2024-05-22T20:02:00Z">
        <w:r w:rsidRPr="00B055DC">
          <w:t>.</w:t>
        </w:r>
      </w:ins>
    </w:p>
    <w:p w14:paraId="301BA618" w14:textId="01752667" w:rsidR="009723C6" w:rsidRDefault="009723C6" w:rsidP="009723C6">
      <w:pPr>
        <w:pStyle w:val="B10"/>
        <w:rPr>
          <w:ins w:id="533" w:author="Thorsten Lohmar #128" w:date="2024-05-14T14:52:00Z"/>
          <w:lang w:val="en-US" w:eastAsia="ko-KR"/>
        </w:rPr>
      </w:pPr>
      <w:ins w:id="534" w:author="Thorsten Lohmar #128" w:date="2024-05-14T14:52:00Z">
        <w:r>
          <w:rPr>
            <w:lang w:val="en-US" w:eastAsia="ko-KR"/>
          </w:rPr>
          <w:t>9.</w:t>
        </w:r>
        <w:r>
          <w:rPr>
            <w:lang w:val="en-US" w:eastAsia="ko-KR"/>
          </w:rPr>
          <w:tab/>
        </w:r>
      </w:ins>
      <w:commentRangeStart w:id="535"/>
      <w:ins w:id="536" w:author="Richard Bradbury" w:date="2024-05-17T14:33:00Z">
        <w:r>
          <w:rPr>
            <w:lang w:val="en-US" w:eastAsia="ko-KR"/>
          </w:rPr>
          <w:t>Based on the CE indication received in step </w:t>
        </w:r>
      </w:ins>
      <w:ins w:id="537" w:author="Richard Bradbury" w:date="2024-05-17T14:39:00Z">
        <w:r>
          <w:rPr>
            <w:lang w:val="en-US" w:eastAsia="ko-KR"/>
          </w:rPr>
          <w:t>7</w:t>
        </w:r>
      </w:ins>
      <w:ins w:id="538" w:author="Richard Bradbury" w:date="2024-05-17T14:33:00Z">
        <w:r>
          <w:rPr>
            <w:lang w:val="en-US" w:eastAsia="ko-KR"/>
          </w:rPr>
          <w:t xml:space="preserve">, </w:t>
        </w:r>
      </w:ins>
      <w:ins w:id="539" w:author="Richard Bradbury" w:date="2024-05-17T14:34:00Z">
        <w:r>
          <w:rPr>
            <w:lang w:val="en-US" w:eastAsia="ko-KR"/>
          </w:rPr>
          <w:t xml:space="preserve">or by </w:t>
        </w:r>
      </w:ins>
      <w:ins w:id="540" w:author="Thorsten Lohmar #128" w:date="2024-05-14T14:52:00Z">
        <w:r>
          <w:rPr>
            <w:lang w:val="en-US" w:eastAsia="ko-KR"/>
          </w:rPr>
          <w:t>detect</w:t>
        </w:r>
      </w:ins>
      <w:ins w:id="541" w:author="Richard Bradbury" w:date="2024-05-17T14:34:00Z">
        <w:r>
          <w:rPr>
            <w:lang w:val="en-US" w:eastAsia="ko-KR"/>
          </w:rPr>
          <w:t>ing</w:t>
        </w:r>
      </w:ins>
      <w:ins w:id="542" w:author="Thorsten Lohmar #128" w:date="2024-05-14T14:52:00Z">
        <w:r>
          <w:rPr>
            <w:lang w:val="en-US" w:eastAsia="ko-KR"/>
          </w:rPr>
          <w:t xml:space="preserve"> a reduced bit</w:t>
        </w:r>
      </w:ins>
      <w:ins w:id="543" w:author="Richard Bradbury" w:date="2024-05-17T14:34:00Z">
        <w:r>
          <w:rPr>
            <w:lang w:val="en-US" w:eastAsia="ko-KR"/>
          </w:rPr>
          <w:t xml:space="preserve"> </w:t>
        </w:r>
      </w:ins>
      <w:ins w:id="544" w:author="Thorsten Lohmar #128" w:date="2024-05-14T14:52:00Z">
        <w:r>
          <w:rPr>
            <w:lang w:val="en-US" w:eastAsia="ko-KR"/>
          </w:rPr>
          <w:t xml:space="preserve">rate </w:t>
        </w:r>
      </w:ins>
      <w:ins w:id="545" w:author="Richard Bradbury" w:date="2024-05-17T14:34:00Z">
        <w:r>
          <w:rPr>
            <w:lang w:val="en-US" w:eastAsia="ko-KR"/>
          </w:rPr>
          <w:t>in the downlink application flow, the Media Player in the 5GMSd Client</w:t>
        </w:r>
      </w:ins>
      <w:ins w:id="546" w:author="Thorsten Lohmar #128" w:date="2024-05-14T14:52:00Z">
        <w:r>
          <w:rPr>
            <w:lang w:val="en-US" w:eastAsia="ko-KR"/>
          </w:rPr>
          <w:t xml:space="preserve"> react</w:t>
        </w:r>
      </w:ins>
      <w:ins w:id="547" w:author="Richard Bradbury" w:date="2024-05-17T14:34:00Z">
        <w:r>
          <w:rPr>
            <w:lang w:val="en-US" w:eastAsia="ko-KR"/>
          </w:rPr>
          <w:t>s</w:t>
        </w:r>
      </w:ins>
      <w:ins w:id="548" w:author="Thorsten Lohmar #128" w:date="2024-05-14T14:52:00Z">
        <w:r>
          <w:rPr>
            <w:lang w:val="en-US" w:eastAsia="ko-KR"/>
          </w:rPr>
          <w:t xml:space="preserve"> by</w:t>
        </w:r>
      </w:ins>
      <w:commentRangeEnd w:id="535"/>
      <w:r>
        <w:rPr>
          <w:rStyle w:val="CommentReference"/>
        </w:rPr>
        <w:commentReference w:id="535"/>
      </w:r>
      <w:ins w:id="549" w:author="Richard Bradbury" w:date="2024-05-17T14:34:00Z">
        <w:r>
          <w:rPr>
            <w:lang w:val="en-US" w:eastAsia="ko-KR"/>
          </w:rPr>
          <w:t>, for example,</w:t>
        </w:r>
      </w:ins>
      <w:ins w:id="550" w:author="Thorsten Lohmar #128" w:date="2024-05-14T14:52:00Z">
        <w:r>
          <w:rPr>
            <w:lang w:val="en-US" w:eastAsia="ko-KR"/>
          </w:rPr>
          <w:t xml:space="preserve"> changing the requested representation.</w:t>
        </w:r>
      </w:ins>
    </w:p>
    <w:p w14:paraId="2FBFA74F" w14:textId="77777777" w:rsidR="009723C6" w:rsidRDefault="009723C6" w:rsidP="009723C6">
      <w:pPr>
        <w:keepNext/>
      </w:pPr>
      <w:ins w:id="551" w:author="Thorsten Lohmar #128 r03" w:date="2024-05-22T16:27:00Z">
        <w:r>
          <w:t xml:space="preserve">Intermediate </w:t>
        </w:r>
      </w:ins>
      <w:ins w:id="552" w:author="Richard Bradbury (2024-08-15)" w:date="2024-08-15T11:55:00Z">
        <w:r>
          <w:t>s</w:t>
        </w:r>
      </w:ins>
      <w:ins w:id="553" w:author="Thorsten Lohmar #128 r03" w:date="2024-05-22T16:27:00Z">
        <w:r>
          <w:t>ummary</w:t>
        </w:r>
      </w:ins>
      <w:ins w:id="554" w:author="Thorsten Lohmar 129e" w:date="2024-08-13T15:15:00Z">
        <w:r>
          <w:t xml:space="preserve"> for Solution</w:t>
        </w:r>
      </w:ins>
      <w:ins w:id="555" w:author="Richard Bradbury (2024-08-15)" w:date="2024-08-15T11:55:00Z">
        <w:r>
          <w:t> </w:t>
        </w:r>
      </w:ins>
      <w:ins w:id="556" w:author="Thorsten Lohmar 129e" w:date="2024-08-13T15:15:00Z">
        <w:r>
          <w:t>#Z</w:t>
        </w:r>
      </w:ins>
      <w:ins w:id="557" w:author="Richard Bradbury (2024-08-15)" w:date="2024-08-15T11:43:00Z">
        <w:r>
          <w:t>:</w:t>
        </w:r>
      </w:ins>
    </w:p>
    <w:p w14:paraId="66824B34" w14:textId="77777777" w:rsidR="009723C6" w:rsidRDefault="009723C6" w:rsidP="009723C6">
      <w:pPr>
        <w:pStyle w:val="B10"/>
        <w:rPr>
          <w:ins w:id="558" w:author="Richard Bradbury (2024-08-15)" w:date="2024-08-15T11:55:00Z"/>
        </w:rPr>
      </w:pPr>
      <w:ins w:id="559" w:author="Thorsten Lohmar #128 r03" w:date="2024-05-22T16:26:00Z">
        <w:r>
          <w:t>-</w:t>
        </w:r>
        <w:r>
          <w:tab/>
          <w:t xml:space="preserve">L4S/ECN </w:t>
        </w:r>
      </w:ins>
      <w:ins w:id="560" w:author="Thorsten Lohmar #128 r03" w:date="2024-05-22T16:27:00Z">
        <w:r>
          <w:t>does not require modifications</w:t>
        </w:r>
      </w:ins>
      <w:ins w:id="561" w:author="Richard Bradbury (2024-08-15)" w:date="2024-08-15T11:59:00Z">
        <w:r>
          <w:t xml:space="preserve"> to the</w:t>
        </w:r>
      </w:ins>
      <w:ins w:id="562" w:author="Thorsten Lohmar #128 r03" w:date="2024-05-22T16:27:00Z">
        <w:r>
          <w:t xml:space="preserve"> Media Player.</w:t>
        </w:r>
      </w:ins>
    </w:p>
    <w:p w14:paraId="2F8BEB00" w14:textId="74957ED3" w:rsidR="009723C6" w:rsidRDefault="009723C6" w:rsidP="009723C6">
      <w:pPr>
        <w:pStyle w:val="B10"/>
        <w:rPr>
          <w:ins w:id="563" w:author="Thorsten Lohmar 129e" w:date="2024-08-13T15:19:00Z"/>
        </w:rPr>
      </w:pPr>
      <w:ins w:id="564" w:author="Thorsten Lohmar #128 r03" w:date="2024-05-22T16:28:00Z">
        <w:r>
          <w:t>-</w:t>
        </w:r>
        <w:r>
          <w:tab/>
        </w:r>
      </w:ins>
      <w:ins w:id="565" w:author="Richard Bradbury (2024-08-15)" w:date="2024-08-15T11:56:00Z">
        <w:r>
          <w:t xml:space="preserve">The </w:t>
        </w:r>
      </w:ins>
      <w:ins w:id="566" w:author="Richard Bradbury (2024-08-15)" w:date="2024-08-15T12:01:00Z">
        <w:r>
          <w:t>5GMSd</w:t>
        </w:r>
      </w:ins>
      <w:ins w:id="567" w:author="Richard Bradbury (2024-08-15)" w:date="2024-08-15T11:56:00Z">
        <w:r>
          <w:t> </w:t>
        </w:r>
      </w:ins>
      <w:ins w:id="568" w:author="Thorsten Lohmar #128 r03" w:date="2024-05-22T16:29:00Z">
        <w:r>
          <w:t xml:space="preserve">AF needs to </w:t>
        </w:r>
      </w:ins>
      <w:ins w:id="569" w:author="Richard Bradbury (2024-08-15)" w:date="2024-08-15T11:56:00Z">
        <w:r>
          <w:t xml:space="preserve">explicitly </w:t>
        </w:r>
      </w:ins>
      <w:ins w:id="570" w:author="Thorsten Lohmar #128 r03" w:date="2024-05-22T16:29:00Z">
        <w:r>
          <w:t xml:space="preserve">request L4S </w:t>
        </w:r>
      </w:ins>
      <w:ins w:id="571" w:author="Richard Bradbury (2024-08-15)" w:date="2024-08-15T11:56:00Z">
        <w:r>
          <w:t xml:space="preserve">handling of packets by the 5G System by </w:t>
        </w:r>
      </w:ins>
      <w:ins w:id="572" w:author="Richard Bradbury (2024-08-15)" w:date="2024-08-15T11:57:00Z">
        <w:r>
          <w:t xml:space="preserve">interacting with the PCF </w:t>
        </w:r>
      </w:ins>
      <w:ins w:id="573" w:author="Thorsten Lohmar #128 r03" w:date="2024-05-22T16:29:00Z">
        <w:r>
          <w:t xml:space="preserve">at reference </w:t>
        </w:r>
      </w:ins>
      <w:ins w:id="574" w:author="Richard Bradbury (2024-08-15)" w:date="2024-08-15T11:56:00Z">
        <w:r>
          <w:t>p</w:t>
        </w:r>
      </w:ins>
      <w:ins w:id="575" w:author="Thorsten Lohmar #128 r03" w:date="2024-05-22T16:29:00Z">
        <w:r>
          <w:t>oint N5</w:t>
        </w:r>
      </w:ins>
      <w:ins w:id="576" w:author="Richard Bradbury (2024-08-15)" w:date="2024-08-15T11:57:00Z">
        <w:r>
          <w:t xml:space="preserve"> (or else via the NEF at reference </w:t>
        </w:r>
        <w:proofErr w:type="spellStart"/>
        <w:r>
          <w:t>poiont</w:t>
        </w:r>
        <w:proofErr w:type="spellEnd"/>
        <w:r>
          <w:t xml:space="preserve"> </w:t>
        </w:r>
      </w:ins>
      <w:ins w:id="577" w:author="Thorsten Lohmar #128 r03" w:date="2024-05-22T16:29:00Z">
        <w:r>
          <w:t>N33</w:t>
        </w:r>
      </w:ins>
      <w:ins w:id="578" w:author="Richard Bradbury (2024-08-15)" w:date="2024-08-15T11:57:00Z">
        <w:r>
          <w:t>)</w:t>
        </w:r>
      </w:ins>
      <w:ins w:id="579" w:author="Thorsten Lohmar 129e" w:date="2024-08-13T15:16:00Z">
        <w:r>
          <w:t>.</w:t>
        </w:r>
      </w:ins>
    </w:p>
    <w:p w14:paraId="25C32210" w14:textId="77777777" w:rsidR="009723C6" w:rsidRDefault="009723C6" w:rsidP="009723C6">
      <w:pPr>
        <w:pStyle w:val="B10"/>
        <w:rPr>
          <w:ins w:id="580" w:author="Thorsten Lohmar 129e" w:date="2024-08-13T15:17:00Z"/>
        </w:rPr>
      </w:pPr>
      <w:ins w:id="581" w:author="Thorsten Lohmar 129e" w:date="2024-08-13T15:19:00Z">
        <w:r>
          <w:t>-</w:t>
        </w:r>
        <w:r>
          <w:tab/>
        </w:r>
      </w:ins>
      <w:ins w:id="582" w:author="Thorsten Lohmar 129e" w:date="2024-08-13T15:16:00Z">
        <w:r>
          <w:t xml:space="preserve">The Policy Template structure needs to be extended to </w:t>
        </w:r>
        <w:del w:id="583" w:author="Richard Bradbury (2024-08-15)" w:date="2024-08-15T11:58:00Z">
          <w:r w:rsidDel="008E174B">
            <w:delText>allow the confi</w:delText>
          </w:r>
        </w:del>
      </w:ins>
      <w:ins w:id="584" w:author="Thorsten Lohmar 129e" w:date="2024-08-13T15:17:00Z">
        <w:del w:id="585" w:author="Richard Bradbury (2024-08-15)" w:date="2024-08-15T11:58:00Z">
          <w:r w:rsidDel="008E174B">
            <w:delText>guration of the</w:delText>
          </w:r>
        </w:del>
      </w:ins>
      <w:ins w:id="586" w:author="Richard Bradbury (2024-08-15)" w:date="2024-08-15T11:58:00Z">
        <w:r>
          <w:t>inc</w:t>
        </w:r>
      </w:ins>
      <w:ins w:id="587" w:author="Richard Bradbury (2024-08-15)" w:date="2024-08-15T12:03:00Z">
        <w:r>
          <w:t>l</w:t>
        </w:r>
      </w:ins>
      <w:ins w:id="588" w:author="Richard Bradbury (2024-08-15)" w:date="2024-08-15T11:58:00Z">
        <w:r>
          <w:t>ude an</w:t>
        </w:r>
      </w:ins>
      <w:ins w:id="589" w:author="Thorsten Lohmar 129e" w:date="2024-08-13T15:17:00Z">
        <w:r>
          <w:t xml:space="preserve"> L4S </w:t>
        </w:r>
        <w:del w:id="590" w:author="Richard Bradbury (2024-08-15)" w:date="2024-08-15T11:58:00Z">
          <w:r w:rsidDel="008E174B">
            <w:delText>indication</w:delText>
          </w:r>
        </w:del>
      </w:ins>
      <w:proofErr w:type="spellStart"/>
      <w:ins w:id="591" w:author="Richard Bradbury (2024-08-15)" w:date="2024-08-15T11:58:00Z">
        <w:r>
          <w:t>enablement</w:t>
        </w:r>
      </w:ins>
      <w:ins w:id="592" w:author="Thorsten Lohmar 129e" w:date="2024-08-13T15:17:00Z">
        <w:del w:id="593" w:author="Richard Bradbury (2024-08-15)" w:date="2024-08-15T11:58:00Z">
          <w:r w:rsidDel="008E174B">
            <w:delText xml:space="preserve"> </w:delText>
          </w:r>
        </w:del>
        <w:r>
          <w:t>flag</w:t>
        </w:r>
        <w:proofErr w:type="spellEnd"/>
        <w:r>
          <w:t xml:space="preserve"> for </w:t>
        </w:r>
        <w:del w:id="594" w:author="Richard Bradbury (2024-08-15)" w:date="2024-08-15T11:58:00Z">
          <w:r w:rsidDel="008E174B">
            <w:delText>a Policy Template</w:delText>
          </w:r>
        </w:del>
        <w:r>
          <w:t>.</w:t>
        </w:r>
      </w:ins>
    </w:p>
    <w:p w14:paraId="49FE8918" w14:textId="77777777" w:rsidR="009723C6" w:rsidRDefault="009723C6" w:rsidP="009723C6">
      <w:pPr>
        <w:pStyle w:val="B10"/>
        <w:rPr>
          <w:ins w:id="595" w:author="Thorsten Lohmar #128 r03" w:date="2024-05-22T16:28:00Z"/>
        </w:rPr>
      </w:pPr>
      <w:ins w:id="596" w:author="Richard Bradbury (2024-08-15)" w:date="2024-08-15T11:55:00Z">
        <w:r>
          <w:t>-</w:t>
        </w:r>
        <w:r>
          <w:tab/>
        </w:r>
      </w:ins>
      <w:ins w:id="597" w:author="Thorsten Lohmar #128 r03" w:date="2024-05-22T16:28:00Z">
        <w:r>
          <w:t>An L4S</w:t>
        </w:r>
      </w:ins>
      <w:ins w:id="598" w:author="Richard Bradbury (2024-08-15)" w:date="2024-08-15T11:55:00Z">
        <w:r>
          <w:t>-</w:t>
        </w:r>
      </w:ins>
      <w:ins w:id="599" w:author="Thorsten Lohmar #128 r03" w:date="2024-05-22T16:28:00Z">
        <w:r>
          <w:t xml:space="preserve">capable </w:t>
        </w:r>
      </w:ins>
      <w:ins w:id="600" w:author="Thorsten Lohmar #128 r03" w:date="2024-05-22T16:27:00Z">
        <w:del w:id="601" w:author="Richard Bradbury (2024-08-15)" w:date="2024-08-15T12:00:00Z">
          <w:r w:rsidDel="008E174B">
            <w:delText>TCP / QUIC</w:delText>
          </w:r>
        </w:del>
      </w:ins>
      <w:ins w:id="602" w:author="Richard Bradbury (2024-08-15)" w:date="2024-08-15T12:02:00Z">
        <w:r>
          <w:t xml:space="preserve">transport </w:t>
        </w:r>
      </w:ins>
      <w:ins w:id="603" w:author="Richard Bradbury (2024-08-15)" w:date="2024-08-15T12:01:00Z">
        <w:r>
          <w:t>protocol</w:t>
        </w:r>
      </w:ins>
      <w:ins w:id="604" w:author="Thorsten Lohmar #128 r03" w:date="2024-05-22T16:27:00Z">
        <w:r>
          <w:t xml:space="preserve"> stack</w:t>
        </w:r>
      </w:ins>
      <w:ins w:id="605" w:author="Thorsten Lohmar #128 r03" w:date="2024-05-22T16:28:00Z">
        <w:r>
          <w:t xml:space="preserve"> is required in </w:t>
        </w:r>
      </w:ins>
      <w:ins w:id="606" w:author="Richard Bradbury (2024-08-15)" w:date="2024-08-15T11:58:00Z">
        <w:r>
          <w:t xml:space="preserve">both </w:t>
        </w:r>
      </w:ins>
      <w:ins w:id="607" w:author="Thorsten Lohmar #128 r03" w:date="2024-05-22T16:28:00Z">
        <w:r>
          <w:t xml:space="preserve">the </w:t>
        </w:r>
        <w:del w:id="608" w:author="Richard Bradbury (2024-08-15)" w:date="2024-08-15T11:59:00Z">
          <w:r w:rsidDel="008E174B">
            <w:delText>device</w:delText>
          </w:r>
        </w:del>
      </w:ins>
      <w:ins w:id="609" w:author="Richard Bradbury (2024-08-15)" w:date="2024-08-15T11:59:00Z">
        <w:r>
          <w:t>5GMS</w:t>
        </w:r>
      </w:ins>
      <w:ins w:id="610" w:author="Richard Bradbury (2024-08-15)" w:date="2024-08-15T12:01:00Z">
        <w:r>
          <w:t>d</w:t>
        </w:r>
      </w:ins>
      <w:ins w:id="611" w:author="Richard Bradbury (2024-08-15)" w:date="2024-08-15T11:59:00Z">
        <w:r>
          <w:t xml:space="preserve"> Client</w:t>
        </w:r>
      </w:ins>
      <w:ins w:id="612" w:author="Thorsten Lohmar #128 r03" w:date="2024-05-22T16:28:00Z">
        <w:r>
          <w:t xml:space="preserve"> and at the </w:t>
        </w:r>
      </w:ins>
      <w:ins w:id="613" w:author="Richard Bradbury (2024-08-15)" w:date="2024-08-15T12:01:00Z">
        <w:r>
          <w:t>5GMSd AS</w:t>
        </w:r>
      </w:ins>
      <w:ins w:id="614" w:author="Thorsten Lohmar 129e" w:date="2024-08-13T15:17:00Z">
        <w:del w:id="615" w:author="Richard Bradbury (2024-08-15)" w:date="2024-08-15T12:02:00Z">
          <w:r w:rsidDel="008E174B">
            <w:delText>a</w:delText>
          </w:r>
        </w:del>
      </w:ins>
      <w:ins w:id="616" w:author="Thorsten Lohmar 129e" w:date="2024-08-13T15:16:00Z">
        <w:del w:id="617" w:author="Richard Bradbury (2024-08-15)" w:date="2024-08-15T12:02:00Z">
          <w:r w:rsidDel="008E174B">
            <w:delText xml:space="preserve">pplication </w:delText>
          </w:r>
        </w:del>
      </w:ins>
      <w:ins w:id="618" w:author="Thorsten Lohmar 129e" w:date="2024-08-13T15:17:00Z">
        <w:del w:id="619" w:author="Richard Bradbury (2024-08-15)" w:date="2024-08-15T12:02:00Z">
          <w:r w:rsidDel="008E174B">
            <w:delText>S</w:delText>
          </w:r>
        </w:del>
      </w:ins>
      <w:ins w:id="620" w:author="Thorsten Lohmar #128 r03" w:date="2024-05-22T16:28:00Z">
        <w:del w:id="621" w:author="Richard Bradbury (2024-08-15)" w:date="2024-08-15T12:02:00Z">
          <w:r w:rsidDel="008E174B">
            <w:delText>erver</w:delText>
          </w:r>
        </w:del>
      </w:ins>
      <w:ins w:id="622" w:author="Richard Bradbury (2024-08-15)" w:date="2024-08-15T11:56:00Z">
        <w:r>
          <w:t>.</w:t>
        </w:r>
      </w:ins>
    </w:p>
    <w:p w14:paraId="44DE29EC" w14:textId="77777777" w:rsidR="009723C6" w:rsidRDefault="009723C6" w:rsidP="009723C6">
      <w:pPr>
        <w:pStyle w:val="NO"/>
        <w:rPr>
          <w:ins w:id="623" w:author="Thorsten Lohmar #128 r03" w:date="2024-05-22T16:29:00Z"/>
        </w:rPr>
      </w:pPr>
      <w:commentRangeStart w:id="624"/>
      <w:ins w:id="625" w:author="Thorsten Lohmar 129e" w:date="2024-08-13T15:17:00Z">
        <w:r>
          <w:t>NOTE:</w:t>
        </w:r>
      </w:ins>
      <w:ins w:id="626" w:author="Thorsten Lohmar 129e" w:date="2024-08-13T15:18:00Z">
        <w:r>
          <w:tab/>
        </w:r>
      </w:ins>
      <w:ins w:id="627" w:author="Thorsten Lohmar 129e" w:date="2024-08-13T15:17:00Z">
        <w:r>
          <w:t xml:space="preserve">When the transport protocol stack used on </w:t>
        </w:r>
      </w:ins>
      <w:ins w:id="628" w:author="Richard Bradbury (2024-08-15)" w:date="2024-08-15T12:02:00Z">
        <w:r>
          <w:t xml:space="preserve">the </w:t>
        </w:r>
      </w:ins>
      <w:ins w:id="629" w:author="Thorsten Lohmar 129e" w:date="2024-08-13T15:17:00Z">
        <w:r>
          <w:t xml:space="preserve">UE or </w:t>
        </w:r>
      </w:ins>
      <w:ins w:id="630" w:author="Richard Bradbury (2024-08-15)" w:date="2024-08-15T12:03:00Z">
        <w:r>
          <w:t xml:space="preserve">the </w:t>
        </w:r>
      </w:ins>
      <w:ins w:id="631" w:author="Thorsten Lohmar 129e" w:date="2024-08-13T15:17:00Z">
        <w:r>
          <w:t>Application Ser</w:t>
        </w:r>
      </w:ins>
      <w:ins w:id="632" w:author="Thorsten Lohmar 129e" w:date="2024-08-13T15:18:00Z">
        <w:r>
          <w:t xml:space="preserve">ver </w:t>
        </w:r>
        <w:del w:id="633" w:author="Richard Bradbury (2024-08-15)" w:date="2024-08-15T12:02:00Z">
          <w:r w:rsidDel="008E174B">
            <w:delText xml:space="preserve">side </w:delText>
          </w:r>
        </w:del>
        <w:r>
          <w:t xml:space="preserve">does not support ECN marking, the ECT flags </w:t>
        </w:r>
        <w:del w:id="634" w:author="Richard Bradbury (2024-08-15)" w:date="2024-08-15T12:02:00Z">
          <w:r w:rsidDel="008E174B">
            <w:delText>would be</w:delText>
          </w:r>
        </w:del>
      </w:ins>
      <w:ins w:id="635" w:author="Richard Bradbury (2024-08-15)" w:date="2024-08-15T12:02:00Z">
        <w:r>
          <w:t>a</w:t>
        </w:r>
      </w:ins>
      <w:ins w:id="636" w:author="Richard Bradbury (2024-08-15)" w:date="2024-08-15T12:03:00Z">
        <w:r>
          <w:t>re</w:t>
        </w:r>
      </w:ins>
      <w:ins w:id="637" w:author="Thorsten Lohmar 129e" w:date="2024-08-13T15:18:00Z">
        <w:r>
          <w:t xml:space="preserve"> set accordingly</w:t>
        </w:r>
      </w:ins>
      <w:ins w:id="638" w:author="Richard Bradbury (2024-08-15)" w:date="2024-08-15T12:04:00Z">
        <w:r>
          <w:t xml:space="preserve"> to explicitly indicate lack of support</w:t>
        </w:r>
      </w:ins>
      <w:ins w:id="639" w:author="Thorsten Lohmar 129e" w:date="2024-08-13T15:18:00Z">
        <w:r>
          <w:t>.</w:t>
        </w:r>
      </w:ins>
      <w:commentRangeEnd w:id="624"/>
      <w:r>
        <w:rPr>
          <w:rStyle w:val="CommentReference"/>
        </w:rPr>
        <w:commentReference w:id="624"/>
      </w:r>
    </w:p>
    <w:p w14:paraId="19FB1229" w14:textId="77777777" w:rsidR="009723C6" w:rsidRPr="00FE1891" w:rsidRDefault="009723C6" w:rsidP="009723C6">
      <w:pPr>
        <w:pStyle w:val="B10"/>
      </w:pPr>
      <w:ins w:id="640" w:author="Thorsten Lohmar #128 r03" w:date="2024-05-22T16:29:00Z">
        <w:r>
          <w:t>-</w:t>
        </w:r>
        <w:r>
          <w:tab/>
          <w:t xml:space="preserve">Whether L4S requires </w:t>
        </w:r>
      </w:ins>
      <w:ins w:id="641" w:author="Thorsten Lohmar 129e" w:date="2024-08-13T15:18:00Z">
        <w:r>
          <w:t xml:space="preserve">explicit </w:t>
        </w:r>
      </w:ins>
      <w:ins w:id="642" w:author="Thorsten Lohmar #128 r03" w:date="2024-05-22T16:29:00Z">
        <w:r>
          <w:t xml:space="preserve">activation </w:t>
        </w:r>
      </w:ins>
      <w:ins w:id="643" w:author="Thorsten Lohmar #128 r03" w:date="2024-05-22T16:30:00Z">
        <w:r>
          <w:t>at session start is f</w:t>
        </w:r>
      </w:ins>
      <w:ins w:id="644" w:author="Richard Bradbury (2024-08-15)" w:date="2024-08-15T11:44:00Z">
        <w:r>
          <w:t xml:space="preserve">or </w:t>
        </w:r>
      </w:ins>
      <w:ins w:id="645" w:author="Thorsten Lohmar #128 r03" w:date="2024-05-22T16:30:00Z">
        <w:r>
          <w:t>f</w:t>
        </w:r>
      </w:ins>
      <w:ins w:id="646" w:author="Richard Bradbury (2024-08-15)" w:date="2024-08-15T11:44:00Z">
        <w:r>
          <w:t xml:space="preserve">urther </w:t>
        </w:r>
      </w:ins>
      <w:ins w:id="647" w:author="Thorsten Lohmar #128 r03" w:date="2024-05-22T16:30:00Z">
        <w:r>
          <w:t>s</w:t>
        </w:r>
      </w:ins>
      <w:ins w:id="648" w:author="Richard Bradbury (2024-08-15)" w:date="2024-08-15T11:44:00Z">
        <w:r>
          <w:t>tudy</w:t>
        </w:r>
      </w:ins>
      <w:ins w:id="649" w:author="Thorsten Lohmar #128 r03" w:date="2024-05-22T16:30:00Z">
        <w:r>
          <w:t>.</w:t>
        </w:r>
      </w:ins>
    </w:p>
    <w:p w14:paraId="206EEB10" w14:textId="5B9734ED" w:rsidR="00F44F3A" w:rsidRDefault="00F44F3A" w:rsidP="00F44F3A">
      <w:pPr>
        <w:pStyle w:val="Heading3"/>
        <w:ind w:left="0" w:firstLine="0"/>
        <w:rPr>
          <w:lang w:eastAsia="ko-KR"/>
        </w:rPr>
      </w:pPr>
      <w:r>
        <w:rPr>
          <w:lang w:eastAsia="ko-KR"/>
        </w:rPr>
        <w:t>5.</w:t>
      </w:r>
      <w:r w:rsidR="00B055DC">
        <w:rPr>
          <w:lang w:eastAsia="ko-KR"/>
        </w:rPr>
        <w:t>23</w:t>
      </w:r>
      <w:r w:rsidRPr="00822E86">
        <w:rPr>
          <w:lang w:eastAsia="ko-KR"/>
        </w:rPr>
        <w:t>.</w:t>
      </w:r>
      <w:r>
        <w:rPr>
          <w:lang w:eastAsia="ko-KR"/>
        </w:rPr>
        <w:t>5</w:t>
      </w:r>
      <w:r w:rsidRPr="00822E86">
        <w:rPr>
          <w:lang w:eastAsia="ko-KR"/>
        </w:rPr>
        <w:tab/>
      </w:r>
      <w:r w:rsidRPr="00F1614D">
        <w:rPr>
          <w:lang w:eastAsia="ko-KR"/>
        </w:rPr>
        <w:t xml:space="preserve">Gap </w:t>
      </w:r>
      <w:r w:rsidR="00B055DC">
        <w:rPr>
          <w:lang w:eastAsia="ko-KR"/>
        </w:rPr>
        <w:t>a</w:t>
      </w:r>
      <w:r w:rsidRPr="00F1614D">
        <w:rPr>
          <w:lang w:eastAsia="ko-KR"/>
        </w:rPr>
        <w:t xml:space="preserve">nalysis and </w:t>
      </w:r>
      <w:r w:rsidR="00B055DC">
        <w:rPr>
          <w:lang w:eastAsia="ko-KR"/>
        </w:rPr>
        <w:t>r</w:t>
      </w:r>
      <w:r w:rsidRPr="00F1614D">
        <w:rPr>
          <w:lang w:eastAsia="ko-KR"/>
        </w:rPr>
        <w:t>equirements</w:t>
      </w:r>
    </w:p>
    <w:p w14:paraId="5A3C8AF2" w14:textId="36642AB8" w:rsidR="00F44F3A" w:rsidRDefault="00F44F3A" w:rsidP="00336E50">
      <w:pPr>
        <w:pStyle w:val="EditorsNote"/>
        <w:keepNext/>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7CAB1892" w:rsidR="00F44F3A" w:rsidDel="009723C6" w:rsidRDefault="00F44F3A" w:rsidP="004848E3">
      <w:pPr>
        <w:keepNext/>
        <w:rPr>
          <w:moveFrom w:id="650" w:author="Richard Bradbury (2024-08-21)" w:date="2024-08-21T12:54:00Z" w16du:dateUtc="2024-08-21T11:54:00Z"/>
        </w:rPr>
      </w:pPr>
      <w:moveFromRangeStart w:id="651" w:author="Richard Bradbury (2024-08-21)" w:date="2024-08-21T12:54:00Z" w:name="move175137285"/>
      <w:moveFrom w:id="652" w:author="Richard Bradbury (2024-08-21)" w:date="2024-08-21T12:54:00Z" w16du:dateUtc="2024-08-21T11:54:00Z">
        <w:r w:rsidDel="009723C6">
          <w:rPr>
            <w:rFonts w:hint="eastAsia"/>
          </w:rPr>
          <w:t>R</w:t>
        </w:r>
        <w:r w:rsidDel="009723C6">
          <w:t>egarding the features</w:t>
        </w:r>
        <w:r w:rsidR="00DC454E" w:rsidDel="009723C6">
          <w:t xml:space="preserve"> </w:t>
        </w:r>
        <w:r w:rsidR="00DC454E" w:rsidDel="009723C6">
          <w:rPr>
            <w:lang w:eastAsia="zh-CN"/>
          </w:rPr>
          <w:t xml:space="preserve">(i.e., </w:t>
        </w:r>
        <w:r w:rsidR="00DC454E" w:rsidDel="009723C6">
          <w:t>QoS enhancements and network information exposure</w:t>
        </w:r>
        <w:r w:rsidR="00DC454E" w:rsidDel="009723C6">
          <w:rPr>
            <w:lang w:eastAsia="zh-CN"/>
          </w:rPr>
          <w:t>)</w:t>
        </w:r>
        <w:r w:rsidDel="009723C6">
          <w:t xml:space="preserve"> described in clause</w:t>
        </w:r>
        <w:r w:rsidR="00B055DC" w:rsidDel="009723C6">
          <w:t> </w:t>
        </w:r>
        <w:r w:rsidDel="009723C6">
          <w:t>5.</w:t>
        </w:r>
        <w:r w:rsidR="00B055DC" w:rsidDel="009723C6">
          <w:t>23</w:t>
        </w:r>
        <w:r w:rsidDel="009723C6">
          <w:t>.</w:t>
        </w:r>
        <w:r w:rsidR="00DC454E" w:rsidDel="009723C6">
          <w:t>1.2</w:t>
        </w:r>
        <w:r w:rsidDel="009723C6">
          <w:t>, it is proposed to study</w:t>
        </w:r>
        <w:r w:rsidR="004848E3" w:rsidDel="009723C6">
          <w:t>:</w:t>
        </w:r>
      </w:moveFrom>
    </w:p>
    <w:p w14:paraId="649D7A2E" w14:textId="4380C61B" w:rsidR="00F44F3A" w:rsidDel="009723C6" w:rsidRDefault="00F44F3A" w:rsidP="004848E3">
      <w:pPr>
        <w:pStyle w:val="B10"/>
        <w:keepNext/>
        <w:rPr>
          <w:moveFrom w:id="653" w:author="Richard Bradbury (2024-08-21)" w:date="2024-08-21T12:54:00Z" w16du:dateUtc="2024-08-21T11:54:00Z"/>
        </w:rPr>
      </w:pPr>
      <w:moveFrom w:id="654" w:author="Richard Bradbury (2024-08-21)" w:date="2024-08-21T12:54:00Z" w16du:dateUtc="2024-08-21T11:54:00Z">
        <w:r w:rsidDel="009723C6">
          <w:rPr>
            <w:rFonts w:hint="eastAsia"/>
          </w:rPr>
          <w:t>-</w:t>
        </w:r>
        <w:r w:rsidDel="009723C6">
          <w:tab/>
        </w:r>
        <w:r w:rsidR="00B055DC" w:rsidDel="009723C6">
          <w:t>W</w:t>
        </w:r>
        <w:r w:rsidDel="009723C6">
          <w:t>hether the</w:t>
        </w:r>
        <w:r w:rsidR="00DC454E" w:rsidDel="009723C6">
          <w:t xml:space="preserve">se </w:t>
        </w:r>
        <w:r w:rsidDel="009723C6">
          <w:t>feature</w:t>
        </w:r>
        <w:r w:rsidR="00DC454E" w:rsidDel="009723C6">
          <w:t>s</w:t>
        </w:r>
        <w:r w:rsidDel="009723C6">
          <w:t xml:space="preserve"> </w:t>
        </w:r>
        <w:r w:rsidR="004848E3" w:rsidDel="009723C6">
          <w:t>of the</w:t>
        </w:r>
        <w:r w:rsidDel="009723C6">
          <w:t xml:space="preserve"> 5G</w:t>
        </w:r>
        <w:r w:rsidR="004848E3" w:rsidDel="009723C6">
          <w:t xml:space="preserve"> </w:t>
        </w:r>
        <w:r w:rsidDel="009723C6">
          <w:t>S</w:t>
        </w:r>
        <w:r w:rsidR="004848E3" w:rsidDel="009723C6">
          <w:t>ystem</w:t>
        </w:r>
        <w:r w:rsidDel="009723C6">
          <w:t xml:space="preserve"> can be beneficial and valid for </w:t>
        </w:r>
        <w:r w:rsidR="004848E3" w:rsidDel="009723C6">
          <w:t xml:space="preserve">the </w:t>
        </w:r>
        <w:r w:rsidDel="009723C6">
          <w:t xml:space="preserve">Media </w:t>
        </w:r>
        <w:r w:rsidR="00DC454E" w:rsidDel="009723C6">
          <w:t>Delivery</w:t>
        </w:r>
        <w:r w:rsidR="00FE7A96" w:rsidDel="009723C6">
          <w:t xml:space="preserve"> </w:t>
        </w:r>
        <w:r w:rsidR="004848E3" w:rsidDel="009723C6">
          <w:t>S</w:t>
        </w:r>
        <w:r w:rsidR="00DD4792" w:rsidDel="009723C6">
          <w:t xml:space="preserve">ystem </w:t>
        </w:r>
        <w:r w:rsidR="004848E3" w:rsidDel="009723C6">
          <w:t>in the context of</w:t>
        </w:r>
        <w:r w:rsidR="00DD4792" w:rsidDel="009723C6">
          <w:t xml:space="preserve"> segemented media delivery</w:t>
        </w:r>
        <w:r w:rsidR="004848E3" w:rsidDel="009723C6">
          <w:t xml:space="preserve"> (i.e., 5G Media Streaming</w:t>
        </w:r>
        <w:r w:rsidR="00DD4792" w:rsidDel="009723C6">
          <w:t>)</w:t>
        </w:r>
        <w:r w:rsidR="004848E3" w:rsidDel="009723C6">
          <w:t>:</w:t>
        </w:r>
      </w:moveFrom>
    </w:p>
    <w:p w14:paraId="13BE7DA1" w14:textId="3D11B1A1" w:rsidR="00470DA0" w:rsidRPr="00470DA0" w:rsidDel="009723C6" w:rsidRDefault="00470DA0" w:rsidP="00470DA0">
      <w:pPr>
        <w:pStyle w:val="B2"/>
        <w:rPr>
          <w:moveFrom w:id="655" w:author="Richard Bradbury (2024-08-21)" w:date="2024-08-21T12:54:00Z" w16du:dateUtc="2024-08-21T11:54:00Z"/>
        </w:rPr>
      </w:pPr>
      <w:moveFrom w:id="656" w:author="Richard Bradbury (2024-08-21)" w:date="2024-08-21T12:54:00Z" w16du:dateUtc="2024-08-21T11:54:00Z">
        <w:r w:rsidRPr="00470DA0" w:rsidDel="009723C6">
          <w:t>-</w:t>
        </w:r>
        <w:r w:rsidRPr="00470DA0" w:rsidDel="009723C6">
          <w:tab/>
        </w:r>
        <w:r w:rsidR="004848E3" w:rsidDel="009723C6">
          <w:t>W</w:t>
        </w:r>
        <w:r w:rsidRPr="00470DA0" w:rsidDel="009723C6">
          <w:t>hether ECN marking for L4S can be beneficial and valid</w:t>
        </w:r>
        <w:r w:rsidR="004848E3" w:rsidDel="009723C6">
          <w:t>.</w:t>
        </w:r>
      </w:moveFrom>
    </w:p>
    <w:p w14:paraId="117BFAB4" w14:textId="0565CBCB" w:rsidR="00470DA0" w:rsidRPr="00470DA0" w:rsidDel="009723C6" w:rsidRDefault="00470DA0" w:rsidP="00470DA0">
      <w:pPr>
        <w:pStyle w:val="B2"/>
        <w:rPr>
          <w:moveFrom w:id="657" w:author="Richard Bradbury (2024-08-21)" w:date="2024-08-21T12:54:00Z" w16du:dateUtc="2024-08-21T11:54:00Z"/>
        </w:rPr>
      </w:pPr>
      <w:moveFrom w:id="658" w:author="Richard Bradbury (2024-08-21)" w:date="2024-08-21T12:54:00Z" w16du:dateUtc="2024-08-21T11:54:00Z">
        <w:r w:rsidRPr="00470DA0" w:rsidDel="009723C6">
          <w:t>-</w:t>
        </w:r>
        <w:r w:rsidRPr="00470DA0" w:rsidDel="009723C6">
          <w:tab/>
        </w:r>
        <w:r w:rsidR="004848E3" w:rsidDel="009723C6">
          <w:t>W</w:t>
        </w:r>
        <w:r w:rsidRPr="00470DA0" w:rsidDel="009723C6">
          <w:t>hether PDU Set handling can be beneficial and valid</w:t>
        </w:r>
        <w:r w:rsidR="004848E3" w:rsidDel="009723C6">
          <w:t>.</w:t>
        </w:r>
      </w:moveFrom>
    </w:p>
    <w:p w14:paraId="29F8025E" w14:textId="416C106D" w:rsidR="00470DA0" w:rsidRPr="00470DA0" w:rsidDel="009723C6" w:rsidRDefault="00470DA0" w:rsidP="00470DA0">
      <w:pPr>
        <w:pStyle w:val="B2"/>
        <w:rPr>
          <w:moveFrom w:id="659" w:author="Richard Bradbury (2024-08-21)" w:date="2024-08-21T12:54:00Z" w16du:dateUtc="2024-08-21T11:54:00Z"/>
        </w:rPr>
      </w:pPr>
      <w:moveFrom w:id="660" w:author="Richard Bradbury (2024-08-21)" w:date="2024-08-21T12:54:00Z" w16du:dateUtc="2024-08-21T11:54:00Z">
        <w:r w:rsidRPr="00470DA0" w:rsidDel="009723C6">
          <w:t>-</w:t>
        </w:r>
        <w:r w:rsidRPr="00470DA0" w:rsidDel="009723C6">
          <w:tab/>
        </w:r>
        <w:r w:rsidR="004848E3" w:rsidDel="009723C6">
          <w:t>W</w:t>
        </w:r>
        <w:r w:rsidRPr="00470DA0" w:rsidDel="009723C6">
          <w:t>hether QoS monitoring can be beneficial and valid</w:t>
        </w:r>
        <w:r w:rsidR="004848E3" w:rsidDel="009723C6">
          <w:t>.</w:t>
        </w:r>
      </w:moveFrom>
    </w:p>
    <w:p w14:paraId="0865150D" w14:textId="35E9CE8D" w:rsidR="00F44F3A" w:rsidDel="009723C6" w:rsidRDefault="00F44F3A" w:rsidP="00B055DC">
      <w:pPr>
        <w:pStyle w:val="B10"/>
        <w:keepNext/>
        <w:rPr>
          <w:moveFrom w:id="661" w:author="Richard Bradbury (2024-08-21)" w:date="2024-08-21T12:54:00Z" w16du:dateUtc="2024-08-21T11:54:00Z"/>
        </w:rPr>
      </w:pPr>
      <w:moveFrom w:id="662" w:author="Richard Bradbury (2024-08-21)" w:date="2024-08-21T12:54:00Z" w16du:dateUtc="2024-08-21T11:54:00Z">
        <w:r w:rsidDel="009723C6">
          <w:rPr>
            <w:rFonts w:hint="eastAsia"/>
          </w:rPr>
          <w:lastRenderedPageBreak/>
          <w:t>-</w:t>
        </w:r>
        <w:r w:rsidDel="009723C6">
          <w:tab/>
          <w:t>How to apply the</w:t>
        </w:r>
        <w:r w:rsidR="00DC454E" w:rsidDel="009723C6">
          <w:t>se</w:t>
        </w:r>
        <w:r w:rsidDel="009723C6">
          <w:t xml:space="preserve"> feature</w:t>
        </w:r>
        <w:r w:rsidR="00DC454E" w:rsidDel="009723C6">
          <w:t>s</w:t>
        </w:r>
        <w:r w:rsidDel="009723C6">
          <w:t xml:space="preserve"> to </w:t>
        </w:r>
        <w:r w:rsidR="001E23C9" w:rsidDel="009723C6">
          <w:t xml:space="preserve">the </w:t>
        </w:r>
        <w:r w:rsidDel="009723C6">
          <w:t xml:space="preserve">Media </w:t>
        </w:r>
        <w:r w:rsidR="00DC454E" w:rsidDel="009723C6">
          <w:t>Delivery</w:t>
        </w:r>
        <w:r w:rsidR="00FE7A96" w:rsidDel="009723C6">
          <w:t xml:space="preserve"> </w:t>
        </w:r>
        <w:r w:rsidR="001E23C9" w:rsidDel="009723C6">
          <w:t>System</w:t>
        </w:r>
        <w:r w:rsidR="004848E3" w:rsidDel="009723C6">
          <w:t>:</w:t>
        </w:r>
      </w:moveFrom>
    </w:p>
    <w:p w14:paraId="11A050D7" w14:textId="26A2C2C4" w:rsidR="00470DA0" w:rsidDel="009723C6" w:rsidRDefault="00470DA0" w:rsidP="00470DA0">
      <w:pPr>
        <w:pStyle w:val="B2"/>
        <w:rPr>
          <w:moveFrom w:id="663" w:author="Richard Bradbury (2024-08-21)" w:date="2024-08-21T12:54:00Z" w16du:dateUtc="2024-08-21T11:54:00Z"/>
        </w:rPr>
      </w:pPr>
      <w:moveFrom w:id="664" w:author="Richard Bradbury (2024-08-21)" w:date="2024-08-21T12:54:00Z" w16du:dateUtc="2024-08-21T11:54:00Z">
        <w:r w:rsidDel="009723C6">
          <w:rPr>
            <w:rFonts w:hint="eastAsia"/>
          </w:rPr>
          <w:t>-</w:t>
        </w:r>
        <w:r w:rsidDel="009723C6">
          <w:tab/>
        </w:r>
        <w:r w:rsidR="004848E3" w:rsidDel="009723C6">
          <w:t>H</w:t>
        </w:r>
        <w:r w:rsidDel="009723C6">
          <w:t xml:space="preserve">ow to integrate the ECN marking for L4S </w:t>
        </w:r>
        <w:r w:rsidR="004848E3" w:rsidDel="009723C6">
          <w:t xml:space="preserve">feature </w:t>
        </w:r>
        <w:r w:rsidDel="009723C6">
          <w:t xml:space="preserve">into the Media Delivery </w:t>
        </w:r>
        <w:r w:rsidR="004848E3" w:rsidDel="009723C6">
          <w:t>S</w:t>
        </w:r>
        <w:r w:rsidDel="009723C6">
          <w:t>ystem</w:t>
        </w:r>
        <w:r w:rsidR="004848E3" w:rsidDel="009723C6">
          <w:t>.</w:t>
        </w:r>
      </w:moveFrom>
    </w:p>
    <w:p w14:paraId="6B52A5E0" w14:textId="6323DED0" w:rsidR="00470DA0" w:rsidRPr="00543508" w:rsidDel="009723C6" w:rsidRDefault="00470DA0" w:rsidP="00470DA0">
      <w:pPr>
        <w:pStyle w:val="B2"/>
        <w:rPr>
          <w:moveFrom w:id="665" w:author="Richard Bradbury (2024-08-21)" w:date="2024-08-21T12:54:00Z" w16du:dateUtc="2024-08-21T11:54:00Z"/>
        </w:rPr>
      </w:pPr>
      <w:moveFrom w:id="666" w:author="Richard Bradbury (2024-08-21)" w:date="2024-08-21T12:54:00Z" w16du:dateUtc="2024-08-21T11:54:00Z">
        <w:r w:rsidDel="009723C6">
          <w:rPr>
            <w:rFonts w:hint="eastAsia"/>
          </w:rPr>
          <w:t>-</w:t>
        </w:r>
        <w:r w:rsidDel="009723C6">
          <w:tab/>
        </w:r>
        <w:r w:rsidR="004848E3" w:rsidDel="009723C6">
          <w:t>H</w:t>
        </w:r>
        <w:r w:rsidDel="009723C6">
          <w:t xml:space="preserve">ow to integrate </w:t>
        </w:r>
        <w:r w:rsidR="004848E3" w:rsidDel="009723C6">
          <w:t>the</w:t>
        </w:r>
        <w:r w:rsidDel="009723C6">
          <w:t xml:space="preserve"> PDU Set handling </w:t>
        </w:r>
        <w:r w:rsidR="004848E3" w:rsidDel="009723C6">
          <w:t xml:space="preserve">feature </w:t>
        </w:r>
        <w:r w:rsidDel="009723C6">
          <w:t xml:space="preserve">into the Media Delivery </w:t>
        </w:r>
        <w:r w:rsidR="004848E3" w:rsidDel="009723C6">
          <w:t>S</w:t>
        </w:r>
        <w:r w:rsidDel="009723C6">
          <w:t>ystem</w:t>
        </w:r>
        <w:r w:rsidR="004848E3" w:rsidDel="009723C6">
          <w:t>.</w:t>
        </w:r>
      </w:moveFrom>
    </w:p>
    <w:p w14:paraId="43A8382F" w14:textId="08F0662A" w:rsidR="00470DA0" w:rsidRPr="00543508" w:rsidDel="009723C6" w:rsidRDefault="00470DA0" w:rsidP="00470DA0">
      <w:pPr>
        <w:pStyle w:val="B2"/>
        <w:rPr>
          <w:moveFrom w:id="667" w:author="Richard Bradbury (2024-08-21)" w:date="2024-08-21T12:54:00Z" w16du:dateUtc="2024-08-21T11:54:00Z"/>
        </w:rPr>
      </w:pPr>
      <w:moveFrom w:id="668" w:author="Richard Bradbury (2024-08-21)" w:date="2024-08-21T12:54:00Z" w16du:dateUtc="2024-08-21T11:54:00Z">
        <w:r w:rsidDel="009723C6">
          <w:rPr>
            <w:rFonts w:hint="eastAsia"/>
          </w:rPr>
          <w:t>-</w:t>
        </w:r>
        <w:r w:rsidDel="009723C6">
          <w:tab/>
        </w:r>
        <w:r w:rsidR="004848E3" w:rsidDel="009723C6">
          <w:t>H</w:t>
        </w:r>
        <w:r w:rsidDel="009723C6">
          <w:t xml:space="preserve">ow to integrate the QoS monitoring </w:t>
        </w:r>
        <w:r w:rsidR="004848E3" w:rsidDel="009723C6">
          <w:t xml:space="preserve">feature </w:t>
        </w:r>
        <w:r w:rsidDel="009723C6">
          <w:t xml:space="preserve">into the Media Delivery </w:t>
        </w:r>
        <w:r w:rsidR="004848E3" w:rsidDel="009723C6">
          <w:t>S</w:t>
        </w:r>
        <w:r w:rsidDel="009723C6">
          <w:t>ystem</w:t>
        </w:r>
        <w:r w:rsidR="004848E3" w:rsidDel="009723C6">
          <w:t>.</w:t>
        </w:r>
      </w:moveFrom>
    </w:p>
    <w:moveFromRangeEnd w:id="651"/>
    <w:p w14:paraId="5FAB405A" w14:textId="107BF4B6" w:rsidR="00F44F3A" w:rsidRDefault="00F44F3A" w:rsidP="00F44F3A">
      <w:pPr>
        <w:pStyle w:val="Heading3"/>
        <w:ind w:left="0" w:firstLine="0"/>
        <w:rPr>
          <w:lang w:eastAsia="ko-KR"/>
        </w:rPr>
      </w:pPr>
      <w:r>
        <w:rPr>
          <w:lang w:eastAsia="ko-KR"/>
        </w:rPr>
        <w:t>5.</w:t>
      </w:r>
      <w:r w:rsidR="00B055DC">
        <w:rPr>
          <w:lang w:eastAsia="ko-KR"/>
        </w:rPr>
        <w:t>23</w:t>
      </w:r>
      <w:r w:rsidRPr="00822E86">
        <w:rPr>
          <w:lang w:eastAsia="ko-KR"/>
        </w:rPr>
        <w:t>.</w:t>
      </w:r>
      <w:r>
        <w:rPr>
          <w:lang w:eastAsia="ko-KR"/>
        </w:rPr>
        <w:t>6</w:t>
      </w:r>
      <w:r w:rsidRPr="00822E86">
        <w:rPr>
          <w:lang w:eastAsia="ko-KR"/>
        </w:rPr>
        <w:tab/>
      </w:r>
      <w:r>
        <w:rPr>
          <w:lang w:eastAsia="ko-KR"/>
        </w:rPr>
        <w:t xml:space="preserve">Candidate </w:t>
      </w:r>
      <w:r w:rsidR="00A2212E">
        <w:rPr>
          <w:lang w:eastAsia="ko-KR"/>
        </w:rPr>
        <w:t>s</w:t>
      </w:r>
      <w:r>
        <w:rPr>
          <w:lang w:eastAsia="ko-KR"/>
        </w:rPr>
        <w:t>olutions</w:t>
      </w:r>
    </w:p>
    <w:p w14:paraId="47D09FC0" w14:textId="6B17F1B8" w:rsidR="00F44F3A" w:rsidRDefault="00F44F3A" w:rsidP="00F44F3A">
      <w:pPr>
        <w:pStyle w:val="EditorsNote"/>
        <w:rPr>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48DCD8AB" w:rsidR="00F44F3A" w:rsidRDefault="00F44F3A" w:rsidP="00F44F3A">
      <w:pPr>
        <w:pStyle w:val="Heading3"/>
        <w:ind w:left="0" w:firstLine="0"/>
        <w:rPr>
          <w:lang w:eastAsia="ko-KR"/>
        </w:rPr>
      </w:pPr>
      <w:bookmarkStart w:id="669" w:name="_Toc162435267"/>
      <w:r>
        <w:rPr>
          <w:lang w:eastAsia="ko-KR"/>
        </w:rPr>
        <w:t>5.</w:t>
      </w:r>
      <w:r w:rsidR="00B055DC">
        <w:rPr>
          <w:lang w:eastAsia="ko-KR"/>
        </w:rPr>
        <w:t>23</w:t>
      </w:r>
      <w:r>
        <w:rPr>
          <w:lang w:eastAsia="ko-KR"/>
        </w:rPr>
        <w:t>.7</w:t>
      </w:r>
      <w:r w:rsidRPr="00822E86">
        <w:rPr>
          <w:lang w:eastAsia="ko-KR"/>
        </w:rPr>
        <w:tab/>
      </w:r>
      <w:r>
        <w:rPr>
          <w:lang w:eastAsia="ko-KR"/>
        </w:rPr>
        <w:t xml:space="preserve">Summary and </w:t>
      </w:r>
      <w:r w:rsidR="00B055DC">
        <w:rPr>
          <w:lang w:eastAsia="ko-KR"/>
        </w:rPr>
        <w:t>c</w:t>
      </w:r>
      <w:r>
        <w:rPr>
          <w:lang w:eastAsia="ko-KR"/>
        </w:rPr>
        <w:t>onclusions</w:t>
      </w:r>
      <w:bookmarkEnd w:id="80"/>
      <w:bookmarkEnd w:id="81"/>
      <w:bookmarkEnd w:id="669"/>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Thorsten Lohmar 129e" w:date="2024-08-13T14:52:00Z" w:initials="TL">
    <w:p w14:paraId="71533106" w14:textId="77777777" w:rsidR="008D1EB1" w:rsidRDefault="008D1EB1" w:rsidP="008D1EB1">
      <w:pPr>
        <w:pStyle w:val="CommentText"/>
      </w:pPr>
      <w:r>
        <w:rPr>
          <w:rStyle w:val="CommentReference"/>
        </w:rPr>
        <w:annotationRef/>
      </w:r>
      <w:r>
        <w:t>New</w:t>
      </w:r>
    </w:p>
  </w:comment>
  <w:comment w:id="25" w:author="Thorsten Lohmar 129e" w:date="2024-08-13T14:51:00Z" w:initials="TL">
    <w:p w14:paraId="72A23687" w14:textId="0805899C" w:rsidR="008D1EB1" w:rsidRDefault="008D1EB1" w:rsidP="008D1EB1">
      <w:pPr>
        <w:pStyle w:val="CommentText"/>
      </w:pPr>
      <w:r>
        <w:rPr>
          <w:rStyle w:val="CommentReference"/>
        </w:rPr>
        <w:annotationRef/>
      </w:r>
      <w:r>
        <w:t>Typo</w:t>
      </w:r>
    </w:p>
  </w:comment>
  <w:comment w:id="93" w:author="Richard Bradbury" w:date="2024-05-17T14:11:00Z" w:initials="RJB">
    <w:p w14:paraId="5EC840CE" w14:textId="41CD4E96" w:rsidR="00CD094C" w:rsidRDefault="00CD094C">
      <w:pPr>
        <w:pStyle w:val="CommentText"/>
      </w:pPr>
      <w:r>
        <w:rPr>
          <w:rStyle w:val="CommentReference"/>
        </w:rPr>
        <w:annotationRef/>
      </w:r>
      <w:r>
        <w:t>This is still true.</w:t>
      </w:r>
    </w:p>
    <w:p w14:paraId="3CECB3E5" w14:textId="3B26F530" w:rsidR="00CD094C" w:rsidRDefault="00CD094C">
      <w:pPr>
        <w:pStyle w:val="CommentText"/>
      </w:pPr>
      <w:r>
        <w:t>It is a basic requirement of an ECN-Capable Transport that congestion notifications are reflected back to the sender at Layer 4.</w:t>
      </w:r>
    </w:p>
    <w:p w14:paraId="12FFF848" w14:textId="6E00BB94" w:rsidR="00CD094C" w:rsidRDefault="00CD094C">
      <w:pPr>
        <w:pStyle w:val="CommentText"/>
      </w:pPr>
      <w:r>
        <w:t>Obviously, in the case of DASH/HLS, the server can't do anything useful with that information if the client is in control of Representation selection, so client-</w:t>
      </w:r>
      <w:proofErr w:type="spellStart"/>
      <w:r>
        <w:t>drvien</w:t>
      </w:r>
      <w:proofErr w:type="spellEnd"/>
      <w:r>
        <w:t xml:space="preserve"> application adaption is needed as well in that application.</w:t>
      </w:r>
    </w:p>
  </w:comment>
  <w:comment w:id="94" w:author="Thorsten Lohmar #128" w:date="2024-05-17T20:33:00Z" w:initials="TL">
    <w:p w14:paraId="279707C4" w14:textId="77777777" w:rsidR="00432FE2" w:rsidRDefault="00432FE2">
      <w:pPr>
        <w:pStyle w:val="CommentText"/>
      </w:pPr>
      <w:r>
        <w:rPr>
          <w:rStyle w:val="CommentReference"/>
        </w:rPr>
        <w:annotationRef/>
      </w:r>
      <w:r>
        <w:t xml:space="preserve">I generalized it a bit, so that it can also be read towards WebRTC. </w:t>
      </w:r>
    </w:p>
    <w:p w14:paraId="6811AE50" w14:textId="77777777" w:rsidR="00432FE2" w:rsidRDefault="00432FE2">
      <w:pPr>
        <w:pStyle w:val="CommentText"/>
      </w:pPr>
    </w:p>
    <w:p w14:paraId="50E4739F" w14:textId="77777777" w:rsidR="00432FE2" w:rsidRDefault="00432FE2" w:rsidP="00D54371">
      <w:pPr>
        <w:pStyle w:val="CommentText"/>
      </w:pPr>
      <w:r>
        <w:t>Well, in DASH/HLS, the server cannot change representation, but the server can reduce the send-bitrate, so that the client "sees" earlier a need to switch representations.</w:t>
      </w:r>
    </w:p>
  </w:comment>
  <w:comment w:id="397" w:author="Richard Bradbury (2024-08-15)" w:date="2024-08-15T12:14:00Z" w:initials="RJB">
    <w:p w14:paraId="4FF4770D" w14:textId="77777777" w:rsidR="009723C6" w:rsidRDefault="009723C6" w:rsidP="009723C6">
      <w:pPr>
        <w:pStyle w:val="CommentText"/>
      </w:pPr>
      <w:r>
        <w:t>Missing step?</w:t>
      </w:r>
    </w:p>
    <w:p w14:paraId="7088047D" w14:textId="77777777" w:rsidR="009723C6" w:rsidRDefault="009723C6" w:rsidP="009723C6">
      <w:pPr>
        <w:pStyle w:val="CommentText"/>
      </w:pPr>
      <w:r>
        <w:rPr>
          <w:rStyle w:val="CommentReference"/>
        </w:rPr>
        <w:annotationRef/>
      </w:r>
      <w:r>
        <w:t>What tells it to enable ECN?</w:t>
      </w:r>
    </w:p>
  </w:comment>
  <w:comment w:id="398" w:author="Huawei-Qi-0820" w:date="2024-08-21T11:22:00Z" w:initials="p(">
    <w:p w14:paraId="2D21164A" w14:textId="77777777" w:rsidR="009723C6" w:rsidRDefault="009723C6" w:rsidP="009723C6">
      <w:pPr>
        <w:pStyle w:val="CommentText"/>
      </w:pPr>
      <w:r>
        <w:rPr>
          <w:rStyle w:val="CommentReference"/>
        </w:rPr>
        <w:annotationRef/>
      </w:r>
      <w:r>
        <w:rPr>
          <w:lang w:eastAsia="zh-CN"/>
        </w:rPr>
        <w:t>This could be relevant to the socket API provided by the OS.</w:t>
      </w:r>
    </w:p>
  </w:comment>
  <w:comment w:id="535" w:author="Huawei-Qi-0820" w:date="2024-08-21T11:23:00Z" w:initials="p(">
    <w:p w14:paraId="6960D77E" w14:textId="77777777" w:rsidR="009723C6" w:rsidRDefault="009723C6" w:rsidP="009723C6">
      <w:pPr>
        <w:pStyle w:val="CommentText"/>
        <w:rPr>
          <w:lang w:eastAsia="zh-CN"/>
        </w:rPr>
      </w:pPr>
      <w:r>
        <w:rPr>
          <w:rStyle w:val="CommentReference"/>
        </w:rPr>
        <w:annotationRef/>
      </w:r>
      <w:r>
        <w:rPr>
          <w:lang w:eastAsia="zh-CN"/>
        </w:rPr>
        <w:t>For clarification, not a question</w:t>
      </w:r>
      <w:proofErr w:type="gramStart"/>
      <w:r>
        <w:rPr>
          <w:lang w:eastAsia="zh-CN"/>
        </w:rPr>
        <w:t xml:space="preserve">.  </w:t>
      </w:r>
      <w:proofErr w:type="gramEnd"/>
      <w:r>
        <w:rPr>
          <w:lang w:eastAsia="zh-CN"/>
        </w:rPr>
        <w:t>The CE indication is located in the IP packets which should be received and processed in the OS layer. The TCP/IP is implemented in the OS kernel</w:t>
      </w:r>
      <w:proofErr w:type="gramStart"/>
      <w:r>
        <w:rPr>
          <w:lang w:eastAsia="zh-CN"/>
        </w:rPr>
        <w:t xml:space="preserve">.  </w:t>
      </w:r>
      <w:proofErr w:type="gramEnd"/>
      <w:r>
        <w:rPr>
          <w:lang w:eastAsia="zh-CN"/>
        </w:rPr>
        <w:t>How the Media Player gets aware of that? Is there any well-defined API?</w:t>
      </w:r>
    </w:p>
  </w:comment>
  <w:comment w:id="624" w:author="Richard Bradbury (2024-08-15)" w:date="2024-08-15T12:04:00Z" w:initials="RJB">
    <w:p w14:paraId="4337E8F8" w14:textId="77777777" w:rsidR="009723C6" w:rsidRDefault="009723C6" w:rsidP="009723C6">
      <w:pPr>
        <w:pStyle w:val="CommentText"/>
      </w:pPr>
      <w:r>
        <w:rPr>
          <w:rStyle w:val="CommentReference"/>
        </w:rPr>
        <w:annotationRef/>
      </w:r>
      <w:r>
        <w:t>This implies that the L4S enablement flag also needs to be set in the Service Access Information to tell the 5GMSd Client whether it needs to explicitly signal support for L4S using 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533106" w15:done="0"/>
  <w15:commentEx w15:paraId="72A23687" w15:done="0"/>
  <w15:commentEx w15:paraId="12FFF848" w15:done="1"/>
  <w15:commentEx w15:paraId="50E4739F" w15:paraIdParent="12FFF848" w15:done="1"/>
  <w15:commentEx w15:paraId="7088047D" w15:done="0"/>
  <w15:commentEx w15:paraId="2D21164A" w15:paraIdParent="7088047D" w15:done="0"/>
  <w15:commentEx w15:paraId="6960D77E" w15:done="0"/>
  <w15:commentEx w15:paraId="4337E8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5F192" w16cex:dateUtc="2024-08-13T12:52:00Z"/>
  <w16cex:commentExtensible w16cex:durableId="2A65F175" w16cex:dateUtc="2024-08-13T12:51:00Z"/>
  <w16cex:commentExtensible w16cex:durableId="6BBEF5F2" w16cex:dateUtc="2024-05-17T13:11:00Z"/>
  <w16cex:commentExtensible w16cex:durableId="29F23D82" w16cex:dateUtc="2024-05-17T18:33:00Z"/>
  <w16cex:commentExtensible w16cex:durableId="4BB8D24A" w16cex:dateUtc="2024-08-15T11:14:00Z"/>
  <w16cex:commentExtensible w16cex:durableId="2A704C58" w16cex:dateUtc="2024-08-21T03:22:00Z"/>
  <w16cex:commentExtensible w16cex:durableId="2A704C98" w16cex:dateUtc="2024-08-21T03:23:00Z"/>
  <w16cex:commentExtensible w16cex:durableId="4F4BCCE6" w16cex:dateUtc="2024-08-15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533106" w16cid:durableId="2A65F192"/>
  <w16cid:commentId w16cid:paraId="72A23687" w16cid:durableId="2A65F175"/>
  <w16cid:commentId w16cid:paraId="12FFF848" w16cid:durableId="6BBEF5F2"/>
  <w16cid:commentId w16cid:paraId="50E4739F" w16cid:durableId="29F23D82"/>
  <w16cid:commentId w16cid:paraId="7088047D" w16cid:durableId="4BB8D24A"/>
  <w16cid:commentId w16cid:paraId="2D21164A" w16cid:durableId="2A704C58"/>
  <w16cid:commentId w16cid:paraId="6960D77E" w16cid:durableId="2A704C98"/>
  <w16cid:commentId w16cid:paraId="4337E8F8" w16cid:durableId="4F4BCC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33F0C" w14:textId="77777777" w:rsidR="00F644FD" w:rsidRDefault="00F644FD">
      <w:r>
        <w:separator/>
      </w:r>
    </w:p>
  </w:endnote>
  <w:endnote w:type="continuationSeparator" w:id="0">
    <w:p w14:paraId="57477A9C" w14:textId="77777777" w:rsidR="00F644FD" w:rsidRDefault="00F644FD">
      <w:r>
        <w:continuationSeparator/>
      </w:r>
    </w:p>
  </w:endnote>
  <w:endnote w:type="continuationNotice" w:id="1">
    <w:p w14:paraId="2CB9D0DF" w14:textId="77777777" w:rsidR="00F644FD" w:rsidRDefault="00F644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3F7AE" w14:textId="77777777" w:rsidR="00F644FD" w:rsidRDefault="00F644FD">
      <w:r>
        <w:separator/>
      </w:r>
    </w:p>
  </w:footnote>
  <w:footnote w:type="continuationSeparator" w:id="0">
    <w:p w14:paraId="2B7E1A29" w14:textId="77777777" w:rsidR="00F644FD" w:rsidRDefault="00F644FD">
      <w:r>
        <w:continuationSeparator/>
      </w:r>
    </w:p>
  </w:footnote>
  <w:footnote w:type="continuationNotice" w:id="1">
    <w:p w14:paraId="6711B850" w14:textId="77777777" w:rsidR="00F644FD" w:rsidRDefault="00F644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277208">
    <w:abstractNumId w:val="43"/>
  </w:num>
  <w:num w:numId="2" w16cid:durableId="988095363">
    <w:abstractNumId w:val="102"/>
  </w:num>
  <w:num w:numId="3" w16cid:durableId="97532737">
    <w:abstractNumId w:val="45"/>
  </w:num>
  <w:num w:numId="4" w16cid:durableId="1392927391">
    <w:abstractNumId w:val="92"/>
  </w:num>
  <w:num w:numId="5" w16cid:durableId="1003897386">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684267">
    <w:abstractNumId w:val="77"/>
  </w:num>
  <w:num w:numId="7" w16cid:durableId="425540542">
    <w:abstractNumId w:val="86"/>
  </w:num>
  <w:num w:numId="8" w16cid:durableId="1598295869">
    <w:abstractNumId w:val="74"/>
  </w:num>
  <w:num w:numId="9" w16cid:durableId="863010658">
    <w:abstractNumId w:val="41"/>
  </w:num>
  <w:num w:numId="10" w16cid:durableId="480006984">
    <w:abstractNumId w:val="26"/>
  </w:num>
  <w:num w:numId="11" w16cid:durableId="1249188910">
    <w:abstractNumId w:val="48"/>
  </w:num>
  <w:num w:numId="12" w16cid:durableId="1785726784">
    <w:abstractNumId w:val="67"/>
  </w:num>
  <w:num w:numId="13" w16cid:durableId="1468816627">
    <w:abstractNumId w:val="108"/>
  </w:num>
  <w:num w:numId="14" w16cid:durableId="556361898">
    <w:abstractNumId w:val="71"/>
  </w:num>
  <w:num w:numId="15" w16cid:durableId="1065223950">
    <w:abstractNumId w:val="105"/>
  </w:num>
  <w:num w:numId="16" w16cid:durableId="365258024">
    <w:abstractNumId w:val="70"/>
  </w:num>
  <w:num w:numId="17" w16cid:durableId="2030981672">
    <w:abstractNumId w:val="53"/>
  </w:num>
  <w:num w:numId="18" w16cid:durableId="1180513094">
    <w:abstractNumId w:val="37"/>
  </w:num>
  <w:num w:numId="19" w16cid:durableId="147134766">
    <w:abstractNumId w:val="80"/>
  </w:num>
  <w:num w:numId="20" w16cid:durableId="286279760">
    <w:abstractNumId w:val="34"/>
  </w:num>
  <w:num w:numId="21" w16cid:durableId="278412416">
    <w:abstractNumId w:val="83"/>
  </w:num>
  <w:num w:numId="22" w16cid:durableId="1566139836">
    <w:abstractNumId w:val="56"/>
  </w:num>
  <w:num w:numId="23" w16cid:durableId="1987973325">
    <w:abstractNumId w:val="54"/>
  </w:num>
  <w:num w:numId="24" w16cid:durableId="900752689">
    <w:abstractNumId w:val="33"/>
  </w:num>
  <w:num w:numId="25" w16cid:durableId="1369993444">
    <w:abstractNumId w:val="20"/>
  </w:num>
  <w:num w:numId="26" w16cid:durableId="9006796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1414983">
    <w:abstractNumId w:val="42"/>
  </w:num>
  <w:num w:numId="28" w16cid:durableId="2021621062">
    <w:abstractNumId w:val="27"/>
  </w:num>
  <w:num w:numId="29" w16cid:durableId="2059738269">
    <w:abstractNumId w:val="97"/>
  </w:num>
  <w:num w:numId="30" w16cid:durableId="80302372">
    <w:abstractNumId w:val="76"/>
  </w:num>
  <w:num w:numId="31" w16cid:durableId="1525829246">
    <w:abstractNumId w:val="24"/>
  </w:num>
  <w:num w:numId="32" w16cid:durableId="2109036139">
    <w:abstractNumId w:val="98"/>
  </w:num>
  <w:num w:numId="33" w16cid:durableId="1651474036">
    <w:abstractNumId w:val="64"/>
  </w:num>
  <w:num w:numId="34" w16cid:durableId="140273912">
    <w:abstractNumId w:val="15"/>
  </w:num>
  <w:num w:numId="35" w16cid:durableId="2068146751">
    <w:abstractNumId w:val="90"/>
  </w:num>
  <w:num w:numId="36" w16cid:durableId="2083870279">
    <w:abstractNumId w:val="61"/>
  </w:num>
  <w:num w:numId="37" w16cid:durableId="1368025413">
    <w:abstractNumId w:val="91"/>
  </w:num>
  <w:num w:numId="38" w16cid:durableId="1808933007">
    <w:abstractNumId w:val="22"/>
  </w:num>
  <w:num w:numId="39" w16cid:durableId="1731272580">
    <w:abstractNumId w:val="79"/>
  </w:num>
  <w:num w:numId="40" w16cid:durableId="419910040">
    <w:abstractNumId w:val="75"/>
  </w:num>
  <w:num w:numId="41" w16cid:durableId="973944607">
    <w:abstractNumId w:val="52"/>
  </w:num>
  <w:num w:numId="42" w16cid:durableId="1352026794">
    <w:abstractNumId w:val="58"/>
  </w:num>
  <w:num w:numId="43" w16cid:durableId="1190727461">
    <w:abstractNumId w:val="47"/>
  </w:num>
  <w:num w:numId="44" w16cid:durableId="1553928955">
    <w:abstractNumId w:val="93"/>
  </w:num>
  <w:num w:numId="45" w16cid:durableId="1473913192">
    <w:abstractNumId w:val="111"/>
  </w:num>
  <w:num w:numId="46" w16cid:durableId="1124033937">
    <w:abstractNumId w:val="57"/>
  </w:num>
  <w:num w:numId="47" w16cid:durableId="239872329">
    <w:abstractNumId w:val="21"/>
  </w:num>
  <w:num w:numId="48" w16cid:durableId="613681965">
    <w:abstractNumId w:val="82"/>
  </w:num>
  <w:num w:numId="49" w16cid:durableId="232392859">
    <w:abstractNumId w:val="36"/>
  </w:num>
  <w:num w:numId="50" w16cid:durableId="304701069">
    <w:abstractNumId w:val="38"/>
  </w:num>
  <w:num w:numId="51" w16cid:durableId="1981418333">
    <w:abstractNumId w:val="94"/>
  </w:num>
  <w:num w:numId="52" w16cid:durableId="889270523">
    <w:abstractNumId w:val="63"/>
  </w:num>
  <w:num w:numId="53" w16cid:durableId="1422529160">
    <w:abstractNumId w:val="81"/>
  </w:num>
  <w:num w:numId="54" w16cid:durableId="795835262">
    <w:abstractNumId w:val="85"/>
  </w:num>
  <w:num w:numId="55" w16cid:durableId="1151481736">
    <w:abstractNumId w:val="78"/>
  </w:num>
  <w:num w:numId="56" w16cid:durableId="111099178">
    <w:abstractNumId w:val="69"/>
  </w:num>
  <w:num w:numId="57" w16cid:durableId="236479327">
    <w:abstractNumId w:val="60"/>
  </w:num>
  <w:num w:numId="58" w16cid:durableId="75401708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88976552">
    <w:abstractNumId w:val="19"/>
  </w:num>
  <w:num w:numId="60" w16cid:durableId="1610699345">
    <w:abstractNumId w:val="31"/>
  </w:num>
  <w:num w:numId="61" w16cid:durableId="949513709">
    <w:abstractNumId w:val="66"/>
  </w:num>
  <w:num w:numId="62" w16cid:durableId="755216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940190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2500063">
    <w:abstractNumId w:val="35"/>
  </w:num>
  <w:num w:numId="65" w16cid:durableId="504328040">
    <w:abstractNumId w:val="99"/>
  </w:num>
  <w:num w:numId="66" w16cid:durableId="646713868">
    <w:abstractNumId w:val="62"/>
  </w:num>
  <w:num w:numId="67" w16cid:durableId="198905339">
    <w:abstractNumId w:val="88"/>
  </w:num>
  <w:num w:numId="68" w16cid:durableId="1213274278">
    <w:abstractNumId w:val="96"/>
  </w:num>
  <w:num w:numId="69" w16cid:durableId="1924757322">
    <w:abstractNumId w:val="17"/>
  </w:num>
  <w:num w:numId="70" w16cid:durableId="1452506409">
    <w:abstractNumId w:val="107"/>
  </w:num>
  <w:num w:numId="71" w16cid:durableId="1571845156">
    <w:abstractNumId w:val="100"/>
  </w:num>
  <w:num w:numId="72" w16cid:durableId="845368853">
    <w:abstractNumId w:val="73"/>
  </w:num>
  <w:num w:numId="73" w16cid:durableId="819728817">
    <w:abstractNumId w:val="28"/>
  </w:num>
  <w:num w:numId="74" w16cid:durableId="602959513">
    <w:abstractNumId w:val="29"/>
  </w:num>
  <w:num w:numId="75" w16cid:durableId="2021546076">
    <w:abstractNumId w:val="84"/>
  </w:num>
  <w:num w:numId="76" w16cid:durableId="465245792">
    <w:abstractNumId w:val="110"/>
  </w:num>
  <w:num w:numId="77" w16cid:durableId="1191843441">
    <w:abstractNumId w:val="55"/>
  </w:num>
  <w:num w:numId="78" w16cid:durableId="28650046">
    <w:abstractNumId w:val="95"/>
  </w:num>
  <w:num w:numId="79" w16cid:durableId="1190995279">
    <w:abstractNumId w:val="65"/>
  </w:num>
  <w:num w:numId="80" w16cid:durableId="21190633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17616326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626086699">
    <w:abstractNumId w:val="12"/>
  </w:num>
  <w:num w:numId="83" w16cid:durableId="1029720633">
    <w:abstractNumId w:val="101"/>
  </w:num>
  <w:num w:numId="84" w16cid:durableId="96367196">
    <w:abstractNumId w:val="50"/>
  </w:num>
  <w:num w:numId="85" w16cid:durableId="558244693">
    <w:abstractNumId w:val="59"/>
  </w:num>
  <w:num w:numId="86" w16cid:durableId="1215311101">
    <w:abstractNumId w:val="44"/>
  </w:num>
  <w:num w:numId="87" w16cid:durableId="274485996">
    <w:abstractNumId w:val="72"/>
  </w:num>
  <w:num w:numId="88" w16cid:durableId="1945916021">
    <w:abstractNumId w:val="16"/>
  </w:num>
  <w:num w:numId="89" w16cid:durableId="284318089">
    <w:abstractNumId w:val="30"/>
  </w:num>
  <w:num w:numId="90" w16cid:durableId="6100087">
    <w:abstractNumId w:val="14"/>
  </w:num>
  <w:num w:numId="91" w16cid:durableId="1161701756">
    <w:abstractNumId w:val="46"/>
  </w:num>
  <w:num w:numId="92" w16cid:durableId="1001740326">
    <w:abstractNumId w:val="112"/>
  </w:num>
  <w:num w:numId="93" w16cid:durableId="1143350610">
    <w:abstractNumId w:val="104"/>
  </w:num>
  <w:num w:numId="94" w16cid:durableId="1257060708">
    <w:abstractNumId w:val="13"/>
  </w:num>
  <w:num w:numId="95" w16cid:durableId="497236872">
    <w:abstractNumId w:val="106"/>
  </w:num>
  <w:num w:numId="96" w16cid:durableId="1080562004">
    <w:abstractNumId w:val="18"/>
  </w:num>
  <w:num w:numId="97" w16cid:durableId="1837499089">
    <w:abstractNumId w:val="40"/>
  </w:num>
  <w:num w:numId="98" w16cid:durableId="1061249366">
    <w:abstractNumId w:val="68"/>
  </w:num>
  <w:num w:numId="99" w16cid:durableId="387001656">
    <w:abstractNumId w:val="9"/>
  </w:num>
  <w:num w:numId="100" w16cid:durableId="1772117738">
    <w:abstractNumId w:val="7"/>
  </w:num>
  <w:num w:numId="101" w16cid:durableId="1179386795">
    <w:abstractNumId w:val="6"/>
  </w:num>
  <w:num w:numId="102" w16cid:durableId="894702807">
    <w:abstractNumId w:val="5"/>
  </w:num>
  <w:num w:numId="103" w16cid:durableId="452754695">
    <w:abstractNumId w:val="4"/>
  </w:num>
  <w:num w:numId="104" w16cid:durableId="1078526340">
    <w:abstractNumId w:val="8"/>
  </w:num>
  <w:num w:numId="105" w16cid:durableId="920681911">
    <w:abstractNumId w:val="3"/>
  </w:num>
  <w:num w:numId="106" w16cid:durableId="1878740788">
    <w:abstractNumId w:val="2"/>
  </w:num>
  <w:num w:numId="107" w16cid:durableId="1590777217">
    <w:abstractNumId w:val="1"/>
  </w:num>
  <w:num w:numId="108" w16cid:durableId="1514144070">
    <w:abstractNumId w:val="0"/>
  </w:num>
  <w:num w:numId="109" w16cid:durableId="306058506">
    <w:abstractNumId w:val="25"/>
  </w:num>
  <w:num w:numId="110" w16cid:durableId="258294616">
    <w:abstractNumId w:val="109"/>
  </w:num>
  <w:num w:numId="111" w16cid:durableId="1966621541">
    <w:abstractNumId w:val="49"/>
  </w:num>
  <w:num w:numId="112" w16cid:durableId="1477067299">
    <w:abstractNumId w:val="51"/>
  </w:num>
  <w:num w:numId="113" w16cid:durableId="829061148">
    <w:abstractNumId w:val="32"/>
  </w:num>
  <w:num w:numId="114" w16cid:durableId="1280138307">
    <w:abstractNumId w:val="87"/>
  </w:num>
  <w:num w:numId="115" w16cid:durableId="1084035114">
    <w:abstractNumId w:val="39"/>
  </w:num>
  <w:num w:numId="116" w16cid:durableId="1509563785">
    <w:abstractNumId w:val="11"/>
  </w:num>
  <w:num w:numId="117" w16cid:durableId="1889219538">
    <w:abstractNumId w:val="23"/>
  </w:num>
  <w:num w:numId="118" w16cid:durableId="1147630305">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129e">
    <w15:presenceInfo w15:providerId="None" w15:userId="Thorsten Lohmar 129e"/>
  </w15:person>
  <w15:person w15:author="Richard Bradbury (2024-08-15)">
    <w15:presenceInfo w15:providerId="None" w15:userId="Richard Bradbury (2024-08-15)"/>
  </w15:person>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Thorsten Lohmar">
    <w15:presenceInfo w15:providerId="None" w15:userId="Thorsten Lohmar"/>
  </w15:person>
  <w15:person w15:author="Huawei-Qi-0410">
    <w15:presenceInfo w15:providerId="None" w15:userId="Huawei-Qi-0410"/>
  </w15:person>
  <w15:person w15:author="Richard Bradbury">
    <w15:presenceInfo w15:providerId="None" w15:userId="Richard Bradbury"/>
  </w15:person>
  <w15:person w15:author="Thorsten Lohmar #128">
    <w15:presenceInfo w15:providerId="None" w15:userId="Thorsten Lohmar #128"/>
  </w15:person>
  <w15:person w15:author="Richard Bradbury (2024-08-21)">
    <w15:presenceInfo w15:providerId="None" w15:userId="Richard Bradbury (2024-08-21)"/>
  </w15:person>
  <w15:person w15:author="Huawei-Qi-0521">
    <w15:presenceInfo w15:providerId="None" w15:userId="Huawei-Qi-0521"/>
  </w15:person>
  <w15:person w15:author="Thorsten Lohmar #128 r02">
    <w15:presenceInfo w15:providerId="None" w15:userId="Thorsten Lohmar #128 r02"/>
  </w15:person>
  <w15:person w15:author="Huawei-Qi-0820">
    <w15:presenceInfo w15:providerId="None" w15:userId="Huawei-Qi-0820"/>
  </w15:person>
  <w15:person w15:author="Huawei-Qi-0522">
    <w15:presenceInfo w15:providerId="None" w15:userId="Huawei-Qi-0522"/>
  </w15:person>
  <w15:person w15:author="Thorsten Lohmar #128 r03">
    <w15:presenceInfo w15:providerId="None" w15:userId="Thorsten Lohmar #128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259D4"/>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57BEB"/>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0DE"/>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0B83"/>
    <w:rsid w:val="001112F1"/>
    <w:rsid w:val="00113B4D"/>
    <w:rsid w:val="00114026"/>
    <w:rsid w:val="00115312"/>
    <w:rsid w:val="0011619B"/>
    <w:rsid w:val="0012099B"/>
    <w:rsid w:val="00121755"/>
    <w:rsid w:val="00122053"/>
    <w:rsid w:val="001268CC"/>
    <w:rsid w:val="00126DB5"/>
    <w:rsid w:val="00134E80"/>
    <w:rsid w:val="00135469"/>
    <w:rsid w:val="001354D9"/>
    <w:rsid w:val="00136538"/>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221"/>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1EB"/>
    <w:rsid w:val="001F7F14"/>
    <w:rsid w:val="00200087"/>
    <w:rsid w:val="00201449"/>
    <w:rsid w:val="00206C2D"/>
    <w:rsid w:val="00207071"/>
    <w:rsid w:val="00216434"/>
    <w:rsid w:val="002177A9"/>
    <w:rsid w:val="00221355"/>
    <w:rsid w:val="00224129"/>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79B"/>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2209"/>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E5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28D3"/>
    <w:rsid w:val="003939F2"/>
    <w:rsid w:val="00394A14"/>
    <w:rsid w:val="00396887"/>
    <w:rsid w:val="00397D5E"/>
    <w:rsid w:val="003A0AB9"/>
    <w:rsid w:val="003A2101"/>
    <w:rsid w:val="003A24D4"/>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D5BE1"/>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FE2"/>
    <w:rsid w:val="004364D0"/>
    <w:rsid w:val="00437B84"/>
    <w:rsid w:val="00443963"/>
    <w:rsid w:val="00443E18"/>
    <w:rsid w:val="004445D0"/>
    <w:rsid w:val="00445973"/>
    <w:rsid w:val="00446353"/>
    <w:rsid w:val="00446A67"/>
    <w:rsid w:val="004517B4"/>
    <w:rsid w:val="004528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D6C80"/>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2F29"/>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922"/>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9A2"/>
    <w:rsid w:val="00647DD5"/>
    <w:rsid w:val="00647FD2"/>
    <w:rsid w:val="00650359"/>
    <w:rsid w:val="00650841"/>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04C4"/>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271"/>
    <w:rsid w:val="006A1905"/>
    <w:rsid w:val="006A3BD2"/>
    <w:rsid w:val="006A5AC7"/>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719"/>
    <w:rsid w:val="006D4F9D"/>
    <w:rsid w:val="006D562C"/>
    <w:rsid w:val="006D6E93"/>
    <w:rsid w:val="006D76A0"/>
    <w:rsid w:val="006E05A6"/>
    <w:rsid w:val="006E21FB"/>
    <w:rsid w:val="006E2542"/>
    <w:rsid w:val="006E258D"/>
    <w:rsid w:val="006E2871"/>
    <w:rsid w:val="006E552C"/>
    <w:rsid w:val="006E68E4"/>
    <w:rsid w:val="006F6AC0"/>
    <w:rsid w:val="00700B3E"/>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2BD9"/>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2898"/>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0E3C"/>
    <w:rsid w:val="00881178"/>
    <w:rsid w:val="0088270E"/>
    <w:rsid w:val="008839E5"/>
    <w:rsid w:val="008856AF"/>
    <w:rsid w:val="00885810"/>
    <w:rsid w:val="008863B9"/>
    <w:rsid w:val="00887866"/>
    <w:rsid w:val="00887FAB"/>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C7A0C"/>
    <w:rsid w:val="008D0FD1"/>
    <w:rsid w:val="008D1EB1"/>
    <w:rsid w:val="008D2C32"/>
    <w:rsid w:val="008D3A06"/>
    <w:rsid w:val="008D3DA9"/>
    <w:rsid w:val="008D3E99"/>
    <w:rsid w:val="008D6457"/>
    <w:rsid w:val="008D663F"/>
    <w:rsid w:val="008D6FE9"/>
    <w:rsid w:val="008E174B"/>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5874"/>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23C6"/>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97E80"/>
    <w:rsid w:val="009A1063"/>
    <w:rsid w:val="009A3F62"/>
    <w:rsid w:val="009A5753"/>
    <w:rsid w:val="009A579D"/>
    <w:rsid w:val="009A5938"/>
    <w:rsid w:val="009A7A9E"/>
    <w:rsid w:val="009B1FD9"/>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212E"/>
    <w:rsid w:val="00A246B6"/>
    <w:rsid w:val="00A2475F"/>
    <w:rsid w:val="00A26BA1"/>
    <w:rsid w:val="00A27463"/>
    <w:rsid w:val="00A339FE"/>
    <w:rsid w:val="00A3547C"/>
    <w:rsid w:val="00A35C3A"/>
    <w:rsid w:val="00A37DC3"/>
    <w:rsid w:val="00A40D30"/>
    <w:rsid w:val="00A41537"/>
    <w:rsid w:val="00A41EF9"/>
    <w:rsid w:val="00A47370"/>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4C76"/>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5DC"/>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379DF"/>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433"/>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A08"/>
    <w:rsid w:val="00BF7B1E"/>
    <w:rsid w:val="00C00B77"/>
    <w:rsid w:val="00C0196A"/>
    <w:rsid w:val="00C01FFE"/>
    <w:rsid w:val="00C02637"/>
    <w:rsid w:val="00C07C80"/>
    <w:rsid w:val="00C118AE"/>
    <w:rsid w:val="00C124EA"/>
    <w:rsid w:val="00C13216"/>
    <w:rsid w:val="00C133CF"/>
    <w:rsid w:val="00C133ED"/>
    <w:rsid w:val="00C17B88"/>
    <w:rsid w:val="00C20A07"/>
    <w:rsid w:val="00C2194E"/>
    <w:rsid w:val="00C232A1"/>
    <w:rsid w:val="00C232A9"/>
    <w:rsid w:val="00C23E96"/>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0458"/>
    <w:rsid w:val="00C76EDB"/>
    <w:rsid w:val="00C77D5D"/>
    <w:rsid w:val="00C80559"/>
    <w:rsid w:val="00C83463"/>
    <w:rsid w:val="00C83C94"/>
    <w:rsid w:val="00C84C00"/>
    <w:rsid w:val="00C858A2"/>
    <w:rsid w:val="00C867E8"/>
    <w:rsid w:val="00C86D90"/>
    <w:rsid w:val="00C87F79"/>
    <w:rsid w:val="00C90257"/>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68B1"/>
    <w:rsid w:val="00CC15C3"/>
    <w:rsid w:val="00CC2B5C"/>
    <w:rsid w:val="00CC2D01"/>
    <w:rsid w:val="00CC2FD0"/>
    <w:rsid w:val="00CC407D"/>
    <w:rsid w:val="00CC5026"/>
    <w:rsid w:val="00CC68D0"/>
    <w:rsid w:val="00CC75DD"/>
    <w:rsid w:val="00CC7BDE"/>
    <w:rsid w:val="00CC7D65"/>
    <w:rsid w:val="00CD04B5"/>
    <w:rsid w:val="00CD094C"/>
    <w:rsid w:val="00CD09C7"/>
    <w:rsid w:val="00CD0B7A"/>
    <w:rsid w:val="00CD1543"/>
    <w:rsid w:val="00CD2270"/>
    <w:rsid w:val="00CD2566"/>
    <w:rsid w:val="00CD2D54"/>
    <w:rsid w:val="00CD5D7D"/>
    <w:rsid w:val="00CD604E"/>
    <w:rsid w:val="00CD759D"/>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20D"/>
    <w:rsid w:val="00D13776"/>
    <w:rsid w:val="00D139E3"/>
    <w:rsid w:val="00D14425"/>
    <w:rsid w:val="00D15319"/>
    <w:rsid w:val="00D15707"/>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1FC"/>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4E2F"/>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394"/>
    <w:rsid w:val="00E70686"/>
    <w:rsid w:val="00E707DB"/>
    <w:rsid w:val="00E73515"/>
    <w:rsid w:val="00E740B5"/>
    <w:rsid w:val="00E74738"/>
    <w:rsid w:val="00E74962"/>
    <w:rsid w:val="00E76DF1"/>
    <w:rsid w:val="00E80530"/>
    <w:rsid w:val="00E82BA9"/>
    <w:rsid w:val="00E8672A"/>
    <w:rsid w:val="00E90DD5"/>
    <w:rsid w:val="00E92C65"/>
    <w:rsid w:val="00E96E8D"/>
    <w:rsid w:val="00E96EF5"/>
    <w:rsid w:val="00EA08E8"/>
    <w:rsid w:val="00EA11EF"/>
    <w:rsid w:val="00EA134D"/>
    <w:rsid w:val="00EA27ED"/>
    <w:rsid w:val="00EA2F83"/>
    <w:rsid w:val="00EA3AFA"/>
    <w:rsid w:val="00EA426A"/>
    <w:rsid w:val="00EA7D47"/>
    <w:rsid w:val="00EB09B7"/>
    <w:rsid w:val="00EB248E"/>
    <w:rsid w:val="00EB27C6"/>
    <w:rsid w:val="00EB2D09"/>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19D3"/>
    <w:rsid w:val="00F13705"/>
    <w:rsid w:val="00F22DAA"/>
    <w:rsid w:val="00F23D4C"/>
    <w:rsid w:val="00F25D98"/>
    <w:rsid w:val="00F300FB"/>
    <w:rsid w:val="00F30928"/>
    <w:rsid w:val="00F3235E"/>
    <w:rsid w:val="00F327C9"/>
    <w:rsid w:val="00F328A4"/>
    <w:rsid w:val="00F33115"/>
    <w:rsid w:val="00F34271"/>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0F1"/>
    <w:rsid w:val="00F55D5B"/>
    <w:rsid w:val="00F5750B"/>
    <w:rsid w:val="00F62E6F"/>
    <w:rsid w:val="00F644FD"/>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580"/>
    <w:rsid w:val="00F9385C"/>
    <w:rsid w:val="00F94CBD"/>
    <w:rsid w:val="00F94F86"/>
    <w:rsid w:val="00F9747C"/>
    <w:rsid w:val="00F97B1C"/>
    <w:rsid w:val="00FA047C"/>
    <w:rsid w:val="00FA1865"/>
    <w:rsid w:val="00FA1C49"/>
    <w:rsid w:val="00FA24E3"/>
    <w:rsid w:val="00FA2936"/>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891"/>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5112439">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9870671">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hyperlink" Target="https://www.videoservicesforum.org/download/technical_recommendations/VSF_TR-06-2_2020_03_24.pdf" TargetMode="External"/><Relationship Id="rId3" Type="http://schemas.openxmlformats.org/officeDocument/2006/relationships/customXml" Target="../customXml/item2.xml"/><Relationship Id="rId21" Type="http://schemas.openxmlformats.org/officeDocument/2006/relationships/hyperlink" Target="https://pages.awscloud.com/rs/112-TZM-766/images/GEN%20elemental-wp-achieving-great-video-quality-without-breaking-the-bank.pdf"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yperlink" Target="https://www.scte.org/pdf-redirect/?url=https://scte-cms-resource-storage.s3.amazonaws.com/SCTE-35-2020_notice-1609861286512.pdf" TargetMode="Externa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microsoft.com/office/2018/08/relationships/commentsExtensible" Target="commentsExtensible.xml"/><Relationship Id="rId29"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ash-industry-forum.github.io/docs/Report%20on%20Low%20Latency%20DASH.pdf" TargetMode="External"/><Relationship Id="rId28" Type="http://schemas.openxmlformats.org/officeDocument/2006/relationships/image" Target="media/image1.e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pages.awscloud.com/rs/112-TZM-766/images/GEN%20elemental-wp-achieving-great-video-quality-without-breaking-the-bank.pdf" TargetMode="External"/><Relationship Id="rId27" Type="http://schemas.openxmlformats.org/officeDocument/2006/relationships/hyperlink" Target="https://developer.android.com/training/app-links" TargetMode="External"/><Relationship Id="rId30" Type="http://schemas.openxmlformats.org/officeDocument/2006/relationships/image" Target="media/image3.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13</Pages>
  <Words>4557</Words>
  <Characters>25977</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30474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(2024-08-21)</cp:lastModifiedBy>
  <cp:revision>2</cp:revision>
  <cp:lastPrinted>1900-01-01T01:00:00Z</cp:lastPrinted>
  <dcterms:created xsi:type="dcterms:W3CDTF">2024-08-21T12:02:00Z</dcterms:created>
  <dcterms:modified xsi:type="dcterms:W3CDTF">2024-08-21T12:02:00Z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(3)FTi8UYSDOw5F8Eg4h7a9bSIW3Tee6R1Q1nr7MfKsf6o5NPWC1jzc3Txt4XmceRhteUrCFkxe
o8thIBduE0GJ/9xC7biTJ8jlcvZRRHlNpzdefaY+iguamUyGlph6DvCtuoUwB82fPAgHrQuP
NHFTkhyr+iVXCt5euhaQ8qZqv8gN1fMYVb4Ay52MUd6Sl/Lp+hrzv90LmAzmncGW1Qunl26X
TBuFsMqva14aap3I2e</vt:lpwstr>
  </property>
  <property fmtid="{D5CDD505-2E9C-101B-9397-08002B2CF9AE}" pid="23" name="_2015_ms_pID_7253431">
    <vt:lpwstr>bZaJ8epyv7DLiVTi13G5cN8BMmN+doyXuBlBOYhwIaStrkX/NJwVFL
4g5w1AKkEiN9mU2VyTMAbBNE6dNm+1L2NXVh0P2W+IeiLHM44vGWj8bArtT15QunUU3VgTiG
W95aSN40ty44fva3BgrTaC8OavK0atdIjTyxLfk3S012FQOn5wPH/2FsPuuuNultI6OIPVuM
qRm7FAwKYkhuzNYktk87IY5kSOq9OqV8di67</vt:lpwstr>
  </property>
  <property fmtid="{D5CDD505-2E9C-101B-9397-08002B2CF9AE}" pid="24" name="_2015_ms_pID_7253432">
    <vt:lpwstr>XA==</vt:lpwstr>
  </property>
  <property fmtid="{D5CDD505-2E9C-101B-9397-08002B2CF9AE}" pid="25" name="MediaServiceImageTags">
    <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1716342614</vt:lpwstr>
  </property>
</Properties>
</file>