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8BBE" w14:textId="3F518CF1" w:rsidR="00BB3075" w:rsidRPr="00AD736F" w:rsidRDefault="00BB3075" w:rsidP="00BB3075">
      <w:pPr>
        <w:pStyle w:val="Header"/>
        <w:pBdr>
          <w:bottom w:val="single" w:sz="4" w:space="1" w:color="auto"/>
        </w:pBdr>
        <w:tabs>
          <w:tab w:val="right" w:pos="9638"/>
        </w:tabs>
        <w:ind w:right="-57"/>
        <w:rPr>
          <w:rFonts w:eastAsia="Arial Unicode MS" w:cs="Arial"/>
          <w:b w:val="0"/>
          <w:bCs/>
          <w:sz w:val="24"/>
        </w:rPr>
      </w:pPr>
      <w:r w:rsidRPr="00AD736F">
        <w:rPr>
          <w:rFonts w:eastAsia="Arial Unicode MS" w:cs="Arial"/>
          <w:bCs/>
          <w:sz w:val="24"/>
        </w:rPr>
        <w:t>3GPP TSG-WG SA</w:t>
      </w:r>
      <w:r>
        <w:rPr>
          <w:rFonts w:eastAsia="Arial Unicode MS" w:cs="Arial"/>
          <w:bCs/>
          <w:sz w:val="24"/>
        </w:rPr>
        <w:t>4</w:t>
      </w:r>
      <w:r w:rsidRPr="00AD736F">
        <w:rPr>
          <w:rFonts w:eastAsia="Arial Unicode MS" w:cs="Arial"/>
          <w:bCs/>
          <w:sz w:val="24"/>
        </w:rPr>
        <w:t xml:space="preserve"> Meeting #1</w:t>
      </w:r>
      <w:r>
        <w:rPr>
          <w:rFonts w:eastAsia="Arial Unicode MS" w:cs="Arial"/>
          <w:bCs/>
          <w:sz w:val="24"/>
        </w:rPr>
        <w:t>2</w:t>
      </w:r>
      <w:r w:rsidR="00EB76CE">
        <w:rPr>
          <w:rFonts w:eastAsia="Arial Unicode MS" w:cs="Arial"/>
          <w:bCs/>
          <w:sz w:val="24"/>
        </w:rPr>
        <w:t>7-bis</w:t>
      </w:r>
      <w:r w:rsidR="003F71A9">
        <w:rPr>
          <w:rFonts w:eastAsia="Arial Unicode MS" w:cs="Arial"/>
          <w:bCs/>
          <w:sz w:val="24"/>
        </w:rPr>
        <w:t>-e</w:t>
      </w:r>
      <w:r w:rsidRPr="00AD736F">
        <w:rPr>
          <w:rFonts w:eastAsia="Arial Unicode MS" w:cs="Arial"/>
          <w:bCs/>
          <w:sz w:val="24"/>
        </w:rPr>
        <w:tab/>
      </w:r>
      <w:r w:rsidRPr="00AD736F">
        <w:rPr>
          <w:rFonts w:eastAsia="Arial Unicode MS" w:cs="Arial"/>
          <w:bCs/>
          <w:i/>
          <w:sz w:val="28"/>
        </w:rPr>
        <w:t>S</w:t>
      </w:r>
      <w:r>
        <w:rPr>
          <w:rFonts w:eastAsia="Arial Unicode MS" w:cs="Arial"/>
          <w:bCs/>
          <w:i/>
          <w:sz w:val="28"/>
        </w:rPr>
        <w:t>4</w:t>
      </w:r>
      <w:r w:rsidRPr="00AD736F">
        <w:rPr>
          <w:rFonts w:eastAsia="Arial Unicode MS" w:cs="Arial"/>
          <w:bCs/>
          <w:i/>
          <w:sz w:val="28"/>
        </w:rPr>
        <w:t>-2</w:t>
      </w:r>
      <w:r w:rsidR="00EB76CE">
        <w:rPr>
          <w:rFonts w:eastAsia="Arial Unicode MS" w:cs="Arial"/>
          <w:bCs/>
          <w:i/>
          <w:sz w:val="28"/>
        </w:rPr>
        <w:t>406</w:t>
      </w:r>
      <w:r w:rsidR="00FE1C60">
        <w:rPr>
          <w:rFonts w:eastAsia="Arial Unicode MS" w:cs="Arial"/>
          <w:bCs/>
          <w:i/>
          <w:sz w:val="28"/>
        </w:rPr>
        <w:t>04</w:t>
      </w:r>
    </w:p>
    <w:p w14:paraId="1A0FAB47" w14:textId="05FF7C53" w:rsidR="00BB3075" w:rsidRPr="00AD736F" w:rsidRDefault="00EB76CE" w:rsidP="00BB3075">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Online</w:t>
      </w:r>
      <w:r w:rsidR="00BB3075" w:rsidRPr="00AD736F">
        <w:rPr>
          <w:rFonts w:eastAsia="Arial Unicode MS" w:cs="Arial"/>
          <w:bCs/>
          <w:sz w:val="24"/>
        </w:rPr>
        <w:t xml:space="preserve">, </w:t>
      </w:r>
      <w:r>
        <w:rPr>
          <w:rFonts w:eastAsia="Arial Unicode MS" w:cs="Arial"/>
          <w:bCs/>
          <w:sz w:val="24"/>
        </w:rPr>
        <w:t>Apr</w:t>
      </w:r>
      <w:r w:rsidR="00BB3075" w:rsidRPr="00AD736F">
        <w:rPr>
          <w:rFonts w:eastAsia="Arial Unicode MS" w:cs="Arial"/>
          <w:bCs/>
          <w:sz w:val="24"/>
        </w:rPr>
        <w:t xml:space="preserve"> </w:t>
      </w:r>
      <w:r>
        <w:rPr>
          <w:rFonts w:eastAsia="Arial Unicode MS" w:cs="Arial"/>
          <w:bCs/>
          <w:sz w:val="24"/>
        </w:rPr>
        <w:t>8</w:t>
      </w:r>
      <w:r w:rsidR="00BB3075" w:rsidRPr="00AD736F">
        <w:rPr>
          <w:rFonts w:eastAsia="Arial Unicode MS" w:cs="Arial"/>
          <w:bCs/>
          <w:sz w:val="24"/>
        </w:rPr>
        <w:t xml:space="preserve"> – 1</w:t>
      </w:r>
      <w:r>
        <w:rPr>
          <w:rFonts w:eastAsia="Arial Unicode MS" w:cs="Arial"/>
          <w:bCs/>
          <w:sz w:val="24"/>
        </w:rPr>
        <w:t>2</w:t>
      </w:r>
      <w:r w:rsidR="00BB3075" w:rsidRPr="00AD736F">
        <w:rPr>
          <w:rFonts w:eastAsia="Arial Unicode MS" w:cs="Arial"/>
          <w:bCs/>
          <w:sz w:val="24"/>
        </w:rPr>
        <w:t>, 202</w:t>
      </w:r>
      <w:r>
        <w:rPr>
          <w:rFonts w:eastAsia="Arial Unicode MS" w:cs="Arial"/>
          <w:bCs/>
          <w:sz w:val="24"/>
        </w:rPr>
        <w:t>4</w:t>
      </w:r>
      <w:r w:rsidR="00BB3075" w:rsidRPr="00AD736F">
        <w:rPr>
          <w:rFonts w:eastAsia="Arial Unicode MS" w:cs="Arial"/>
          <w:bCs/>
        </w:rPr>
        <w:tab/>
      </w:r>
      <w:r w:rsidR="00BB3075" w:rsidRPr="00AD736F">
        <w:rPr>
          <w:rFonts w:cs="Arial"/>
          <w:bCs/>
          <w:color w:val="0000FF"/>
        </w:rPr>
        <w:t>(revision of S</w:t>
      </w:r>
      <w:r w:rsidR="00BB3075">
        <w:rPr>
          <w:rFonts w:cs="Arial"/>
          <w:bCs/>
          <w:color w:val="0000FF"/>
        </w:rPr>
        <w:t>4</w:t>
      </w:r>
      <w:r w:rsidR="00BB3075" w:rsidRPr="00AD736F">
        <w:rPr>
          <w:rFonts w:cs="Arial"/>
          <w:bCs/>
          <w:color w:val="0000FF"/>
        </w:rPr>
        <w:t>-2</w:t>
      </w:r>
      <w:r w:rsidR="00FE1C60">
        <w:rPr>
          <w:rFonts w:cs="Arial"/>
          <w:bCs/>
          <w:color w:val="0000FF"/>
        </w:rPr>
        <w:t>40601</w:t>
      </w:r>
      <w:r w:rsidR="00BB3075" w:rsidRPr="00AD736F">
        <w:rPr>
          <w:rFonts w:cs="Arial"/>
          <w:bCs/>
          <w:color w:val="0000FF"/>
        </w:rPr>
        <w:t>)</w:t>
      </w:r>
    </w:p>
    <w:p w14:paraId="662A7F8F" w14:textId="77777777" w:rsidR="00BB3075" w:rsidRPr="00AD736F" w:rsidRDefault="00BB3075" w:rsidP="00BB3075">
      <w:pPr>
        <w:rPr>
          <w:rFonts w:ascii="Arial" w:hAnsi="Arial" w:cs="Arial"/>
        </w:rPr>
      </w:pPr>
    </w:p>
    <w:p w14:paraId="076C76B5" w14:textId="77777777" w:rsidR="00BB3075" w:rsidRPr="00AD736F" w:rsidRDefault="00BB3075" w:rsidP="00BB3075">
      <w:pPr>
        <w:ind w:left="2127" w:hanging="2127"/>
        <w:rPr>
          <w:rFonts w:ascii="Arial" w:hAnsi="Arial" w:cs="Arial"/>
          <w:b/>
        </w:rPr>
      </w:pPr>
      <w:r w:rsidRPr="00AD736F">
        <w:rPr>
          <w:rFonts w:ascii="Arial" w:hAnsi="Arial" w:cs="Arial"/>
          <w:b/>
        </w:rPr>
        <w:t>Source:</w:t>
      </w:r>
      <w:r w:rsidRPr="00AD736F">
        <w:rPr>
          <w:rFonts w:ascii="Arial" w:hAnsi="Arial" w:cs="Arial"/>
          <w:b/>
        </w:rPr>
        <w:tab/>
        <w:t>Huawei, HiSilicon</w:t>
      </w:r>
    </w:p>
    <w:p w14:paraId="513D4C17" w14:textId="0B11F713" w:rsidR="00BB3075" w:rsidRPr="00AD736F" w:rsidRDefault="00BB3075" w:rsidP="00BB3075">
      <w:pPr>
        <w:ind w:left="2127" w:hanging="2127"/>
        <w:rPr>
          <w:rFonts w:ascii="Arial" w:hAnsi="Arial" w:cs="Arial"/>
          <w:b/>
        </w:rPr>
      </w:pPr>
      <w:r w:rsidRPr="00AD736F">
        <w:rPr>
          <w:rFonts w:ascii="Arial" w:hAnsi="Arial" w:cs="Arial"/>
          <w:b/>
        </w:rPr>
        <w:t>Title:</w:t>
      </w:r>
      <w:r w:rsidRPr="00AD736F">
        <w:rPr>
          <w:rFonts w:ascii="Arial" w:hAnsi="Arial" w:cs="Arial"/>
          <w:b/>
        </w:rPr>
        <w:tab/>
      </w:r>
      <w:r w:rsidR="00EB76CE">
        <w:rPr>
          <w:rFonts w:ascii="Arial" w:hAnsi="Arial" w:cs="Arial"/>
          <w:b/>
        </w:rPr>
        <w:t>[</w:t>
      </w:r>
      <w:r w:rsidR="00EB76CE" w:rsidRPr="00EB76CE">
        <w:rPr>
          <w:rFonts w:ascii="Arial" w:hAnsi="Arial" w:cs="Arial"/>
          <w:b/>
        </w:rPr>
        <w:t xml:space="preserve">FS_5G_RTP_Ph2] </w:t>
      </w:r>
      <w:r w:rsidR="00141B09" w:rsidRPr="00141B09">
        <w:rPr>
          <w:rFonts w:ascii="Arial" w:hAnsi="Arial" w:cs="Arial"/>
          <w:b/>
        </w:rPr>
        <w:t>KI#9 Feasibility of RTP multiplexing options for transport of XR media streams</w:t>
      </w:r>
      <w:r w:rsidR="00141B09" w:rsidRPr="00141B09" w:rsidDel="00141B09">
        <w:rPr>
          <w:rFonts w:ascii="Arial" w:hAnsi="Arial" w:cs="Arial"/>
          <w:b/>
        </w:rPr>
        <w:t xml:space="preserve"> </w:t>
      </w:r>
      <w:r w:rsidRPr="00AD736F">
        <w:rPr>
          <w:rFonts w:ascii="Arial" w:hAnsi="Arial" w:cs="Arial"/>
          <w:b/>
        </w:rPr>
        <w:t>Document for:</w:t>
      </w:r>
      <w:r w:rsidRPr="00AD736F">
        <w:rPr>
          <w:rFonts w:ascii="Arial" w:hAnsi="Arial" w:cs="Arial"/>
          <w:b/>
        </w:rPr>
        <w:tab/>
      </w:r>
      <w:r>
        <w:rPr>
          <w:rFonts w:ascii="Arial" w:hAnsi="Arial" w:cs="Arial"/>
          <w:b/>
        </w:rPr>
        <w:t>Discussion</w:t>
      </w:r>
      <w:r w:rsidR="00EB76CE">
        <w:rPr>
          <w:rFonts w:ascii="Arial" w:hAnsi="Arial" w:cs="Arial"/>
          <w:b/>
        </w:rPr>
        <w:t xml:space="preserve"> and approval</w:t>
      </w:r>
    </w:p>
    <w:p w14:paraId="379CF1C9" w14:textId="50FAF670" w:rsidR="00BB3075" w:rsidRPr="00AD736F" w:rsidRDefault="00BB3075" w:rsidP="00BB3075">
      <w:pPr>
        <w:ind w:left="2127" w:hanging="2127"/>
        <w:rPr>
          <w:rFonts w:ascii="Arial" w:hAnsi="Arial" w:cs="Arial"/>
          <w:b/>
        </w:rPr>
      </w:pPr>
      <w:r w:rsidRPr="00AD736F">
        <w:rPr>
          <w:rFonts w:ascii="Arial" w:hAnsi="Arial" w:cs="Arial"/>
          <w:b/>
        </w:rPr>
        <w:t>Agenda Item:</w:t>
      </w:r>
      <w:r w:rsidRPr="00AD736F">
        <w:rPr>
          <w:rFonts w:ascii="Arial" w:hAnsi="Arial" w:cs="Arial"/>
          <w:b/>
        </w:rPr>
        <w:tab/>
      </w:r>
      <w:r>
        <w:rPr>
          <w:rFonts w:ascii="Arial" w:hAnsi="Arial" w:cs="Arial"/>
          <w:b/>
        </w:rPr>
        <w:t>10</w:t>
      </w:r>
      <w:r w:rsidR="00EB76CE">
        <w:rPr>
          <w:rFonts w:ascii="Arial" w:hAnsi="Arial" w:cs="Arial"/>
          <w:b/>
        </w:rPr>
        <w:t>.8</w:t>
      </w:r>
    </w:p>
    <w:p w14:paraId="1AF48749" w14:textId="7B2AF988" w:rsidR="00BB3075" w:rsidRPr="00AD736F" w:rsidRDefault="00BB3075" w:rsidP="00BB3075">
      <w:pPr>
        <w:ind w:left="2127" w:hanging="2127"/>
        <w:rPr>
          <w:rFonts w:ascii="Arial" w:hAnsi="Arial" w:cs="Arial"/>
          <w:b/>
        </w:rPr>
      </w:pPr>
      <w:r w:rsidRPr="00AD736F">
        <w:rPr>
          <w:rFonts w:ascii="Arial" w:hAnsi="Arial" w:cs="Arial"/>
          <w:b/>
        </w:rPr>
        <w:t>Work Item / Release:</w:t>
      </w:r>
      <w:r w:rsidRPr="00AD736F">
        <w:rPr>
          <w:rFonts w:ascii="Arial" w:hAnsi="Arial" w:cs="Arial"/>
          <w:b/>
        </w:rPr>
        <w:tab/>
      </w:r>
      <w:r w:rsidR="00EB76CE">
        <w:rPr>
          <w:rFonts w:ascii="Arial" w:hAnsi="Arial" w:cs="Arial"/>
          <w:b/>
        </w:rPr>
        <w:t>FS_</w:t>
      </w:r>
      <w:r>
        <w:rPr>
          <w:rFonts w:ascii="Arial" w:hAnsi="Arial" w:cs="Arial"/>
          <w:b/>
        </w:rPr>
        <w:t>5G_RTP</w:t>
      </w:r>
      <w:r w:rsidR="00EB76CE">
        <w:rPr>
          <w:rFonts w:ascii="Arial" w:hAnsi="Arial" w:cs="Arial"/>
          <w:b/>
        </w:rPr>
        <w:t>_Ph2</w:t>
      </w:r>
      <w:r w:rsidRPr="00AD736F">
        <w:rPr>
          <w:rFonts w:ascii="Arial" w:hAnsi="Arial" w:cs="Arial"/>
          <w:b/>
        </w:rPr>
        <w:t xml:space="preserve"> / Rel-19</w:t>
      </w:r>
    </w:p>
    <w:p w14:paraId="6102EE87" w14:textId="77777777" w:rsidR="00BB3075" w:rsidRPr="00AD736F" w:rsidRDefault="00BB3075" w:rsidP="00BB3075">
      <w:pPr>
        <w:pStyle w:val="Heading1"/>
      </w:pPr>
      <w:r w:rsidRPr="00AD736F">
        <w:t>1. Introduction</w:t>
      </w:r>
    </w:p>
    <w:p w14:paraId="50D689F9" w14:textId="77777777" w:rsidR="00FE1C60" w:rsidRPr="00C33EA9" w:rsidRDefault="00FE1C60" w:rsidP="00FE1C60">
      <w:pPr>
        <w:rPr>
          <w:lang w:eastAsia="ko-KR"/>
        </w:rPr>
      </w:pPr>
      <w:r>
        <w:t>The new SA4 Rel-19 study</w:t>
      </w:r>
      <w:r w:rsidRPr="006B1334">
        <w:t xml:space="preserve"> it</w:t>
      </w:r>
      <w:r>
        <w:t>em on “</w:t>
      </w:r>
      <w:r w:rsidRPr="00874816">
        <w:t>5G Real-time Transport Protocol Configurations, Phase 2</w:t>
      </w:r>
      <w:r w:rsidRPr="006B1334">
        <w:t>”</w:t>
      </w:r>
      <w:r>
        <w:t xml:space="preserve"> (5G_RTP_PH2</w:t>
      </w:r>
      <w:r w:rsidRPr="006B1334">
        <w:t xml:space="preserve">) has been approved in </w:t>
      </w:r>
      <w:hyperlink r:id="rId12" w:history="1">
        <w:r w:rsidRPr="00874816">
          <w:rPr>
            <w:rStyle w:val="Hyperlink"/>
            <w:iCs/>
            <w:sz w:val="24"/>
            <w:szCs w:val="24"/>
          </w:rPr>
          <w:t>SP-240065</w:t>
        </w:r>
      </w:hyperlink>
      <w:r w:rsidRPr="006B1334">
        <w:t>.</w:t>
      </w:r>
      <w:r>
        <w:t xml:space="preserve"> The work item lists twelve</w:t>
      </w:r>
      <w:r w:rsidRPr="006B1334">
        <w:t xml:space="preserve"> distinct </w:t>
      </w:r>
      <w:r>
        <w:t>key issues to improve 5G RTP as defined in TS 26.522</w:t>
      </w:r>
    </w:p>
    <w:p w14:paraId="5177EABA" w14:textId="77777777" w:rsidR="00FE1C60" w:rsidRPr="001A5EFF" w:rsidRDefault="00FE1C60" w:rsidP="00FE1C60">
      <w:pPr>
        <w:numPr>
          <w:ilvl w:val="0"/>
          <w:numId w:val="117"/>
        </w:numPr>
        <w:spacing w:after="0"/>
        <w:jc w:val="both"/>
      </w:pPr>
      <w:r w:rsidRPr="001A5EFF">
        <w:rPr>
          <w:b/>
          <w:bCs/>
        </w:rPr>
        <w:t xml:space="preserve">Feasibility of RTP multiplexing options for transport of XR media streams. </w:t>
      </w:r>
      <w:r w:rsidRPr="001A5EFF">
        <w:t>RTP allows different delivery options for multiple media streams. Those can be transmitted as multiple RTP streams in a single RTP session, in multiple RTP sessions, or in some cases, multiplexed media can be carried in a single RTP stream. SA4 needs to study the feasibility of the different delivery options for transport of XR media, e.g., in terms of timing space, sequence number space and synchronization (RFC 3550), and provide recommendations on their support for addressing different use cases.</w:t>
      </w:r>
    </w:p>
    <w:p w14:paraId="51C55E00" w14:textId="029B5544" w:rsidR="00BB3075" w:rsidRPr="00AD736F" w:rsidRDefault="00BB3075" w:rsidP="00BB3075">
      <w:pPr>
        <w:pStyle w:val="Heading1"/>
      </w:pPr>
      <w:r>
        <w:t>2</w:t>
      </w:r>
      <w:r w:rsidRPr="00AD736F">
        <w:t xml:space="preserve">. </w:t>
      </w:r>
      <w:r>
        <w:t>Proposal</w:t>
      </w:r>
    </w:p>
    <w:p w14:paraId="2F25A205" w14:textId="2B02A12E" w:rsidR="00BB3075" w:rsidRPr="00BB3075" w:rsidRDefault="00BB3075" w:rsidP="00BB3075">
      <w:r>
        <w:rPr>
          <w:lang w:eastAsia="ko-KR"/>
        </w:rPr>
        <w:t>The following is</w:t>
      </w:r>
      <w:r>
        <w:rPr>
          <w:lang w:eastAsia="zh-CN"/>
        </w:rPr>
        <w:t xml:space="preserve"> proposed to capture the following changes vs. TR</w:t>
      </w:r>
      <w:r w:rsidRPr="00DA677B">
        <w:t> </w:t>
      </w:r>
      <w:r w:rsidRPr="00BB3075">
        <w:rPr>
          <w:lang w:eastAsia="zh-CN"/>
        </w:rPr>
        <w:t>26.82</w:t>
      </w:r>
      <w:r>
        <w:rPr>
          <w:lang w:eastAsia="zh-CN"/>
        </w:rPr>
        <w:t>2.</w:t>
      </w:r>
    </w:p>
    <w:p w14:paraId="6EDDC5A4" w14:textId="77777777"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0" w:name="_Toc517082226"/>
    </w:p>
    <w:bookmarkEnd w:id="0"/>
    <w:p w14:paraId="2435CE49" w14:textId="77777777" w:rsidR="00B30C7D" w:rsidRPr="00822E86" w:rsidRDefault="00B30C7D" w:rsidP="00B30C7D">
      <w:pPr>
        <w:pStyle w:val="Heading1"/>
      </w:pPr>
      <w:r w:rsidRPr="00822E86">
        <w:t>2</w:t>
      </w:r>
      <w:r w:rsidRPr="00822E86">
        <w:tab/>
        <w:t>References</w:t>
      </w:r>
    </w:p>
    <w:p w14:paraId="3F37859C" w14:textId="77777777" w:rsidR="00B30C7D" w:rsidRPr="00822E86" w:rsidRDefault="00B30C7D" w:rsidP="00B30C7D">
      <w:r w:rsidRPr="00822E86">
        <w:t>The following documents contain provisions which, through reference in this text, constitute provisions of the present document.</w:t>
      </w:r>
    </w:p>
    <w:p w14:paraId="500D8943" w14:textId="77777777" w:rsidR="00B30C7D" w:rsidRPr="00822E86" w:rsidRDefault="00B30C7D" w:rsidP="00B30C7D">
      <w:pPr>
        <w:pStyle w:val="B10"/>
      </w:pPr>
      <w:r w:rsidRPr="00822E86">
        <w:t>-</w:t>
      </w:r>
      <w:r w:rsidRPr="00822E86">
        <w:tab/>
        <w:t>References are either specific (identified by date of publication, edition number, version number, etc.) or non</w:t>
      </w:r>
      <w:r w:rsidRPr="00822E86">
        <w:noBreakHyphen/>
        <w:t>specific.</w:t>
      </w:r>
    </w:p>
    <w:p w14:paraId="3257B625" w14:textId="77777777" w:rsidR="00B30C7D" w:rsidRPr="00822E86" w:rsidRDefault="00B30C7D" w:rsidP="00B30C7D">
      <w:pPr>
        <w:pStyle w:val="B10"/>
      </w:pPr>
      <w:r w:rsidRPr="00822E86">
        <w:t>-</w:t>
      </w:r>
      <w:r w:rsidRPr="00822E86">
        <w:tab/>
        <w:t>For a specific reference, subsequent revisions do not apply.</w:t>
      </w:r>
    </w:p>
    <w:p w14:paraId="69F36502" w14:textId="77777777" w:rsidR="00B30C7D" w:rsidRPr="00822E86" w:rsidRDefault="00B30C7D" w:rsidP="00B30C7D">
      <w:pPr>
        <w:pStyle w:val="B10"/>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976E714" w14:textId="7532C887" w:rsidR="00B30C7D" w:rsidRDefault="00B30C7D" w:rsidP="00B30C7D">
      <w:pPr>
        <w:pStyle w:val="EX"/>
        <w:rPr>
          <w:ins w:id="1" w:author="Rufael Mekuria" w:date="2024-04-11T12:16:00Z"/>
        </w:rPr>
      </w:pPr>
      <w:r w:rsidRPr="00822E86">
        <w:t>[1]</w:t>
      </w:r>
      <w:r w:rsidRPr="00822E86">
        <w:tab/>
        <w:t>3GPP</w:t>
      </w:r>
      <w:r>
        <w:t> </w:t>
      </w:r>
      <w:r w:rsidRPr="00822E86">
        <w:t>TR</w:t>
      </w:r>
      <w:r>
        <w:t> </w:t>
      </w:r>
      <w:r w:rsidRPr="00822E86">
        <w:t>21.905: "Vocabulary for 3GPP Specifications".</w:t>
      </w:r>
      <w:bookmarkStart w:id="2" w:name="_GoBack"/>
    </w:p>
    <w:p w14:paraId="214AA221" w14:textId="2A5B485A" w:rsidR="00FE1C60" w:rsidRPr="00FE1C60" w:rsidRDefault="00FE1C60" w:rsidP="00FE1C60">
      <w:pPr>
        <w:pStyle w:val="B10"/>
        <w:rPr>
          <w:ins w:id="3" w:author="Rufael Mekuria" w:date="2024-04-11T12:16:00Z"/>
          <w:lang w:eastAsia="zh-CN"/>
          <w:rPrChange w:id="4" w:author="Rufael Mekuria" w:date="2024-04-11T12:16:00Z">
            <w:rPr>
              <w:ins w:id="5" w:author="Rufael Mekuria" w:date="2024-04-11T12:16:00Z"/>
              <w:rFonts w:eastAsia="DengXian"/>
              <w:lang w:eastAsia="zh-CN"/>
            </w:rPr>
          </w:rPrChange>
        </w:rPr>
      </w:pPr>
      <w:ins w:id="6" w:author="Rufael Mekuria" w:date="2024-04-11T12:16:00Z">
        <w:r>
          <w:rPr>
            <w:rFonts w:eastAsia="DengXian" w:hint="eastAsia"/>
            <w:lang w:eastAsia="zh-CN"/>
          </w:rPr>
          <w:t>[</w:t>
        </w:r>
        <w:r>
          <w:rPr>
            <w:rFonts w:eastAsia="DengXian"/>
            <w:lang w:eastAsia="zh-CN"/>
          </w:rPr>
          <w:t>y1]</w:t>
        </w:r>
        <w:r>
          <w:rPr>
            <w:rFonts w:eastAsia="DengXian"/>
            <w:lang w:eastAsia="zh-CN"/>
          </w:rPr>
          <w:tab/>
          <w:t>RFC 8872:</w:t>
        </w:r>
        <w:r w:rsidRPr="00134D4D">
          <w:rPr>
            <w:lang w:eastAsia="zh-CN"/>
          </w:rPr>
          <w:t xml:space="preserve"> </w:t>
        </w:r>
        <w:r>
          <w:rPr>
            <w:lang w:eastAsia="zh-CN"/>
          </w:rPr>
          <w:t>"</w:t>
        </w:r>
        <w:r w:rsidRPr="00134D4D">
          <w:rPr>
            <w:lang w:eastAsia="zh-CN"/>
          </w:rPr>
          <w:t>Guidelines for Using the Multiplexing Features of RTP to Support Multiple Media Streams</w:t>
        </w:r>
        <w:r>
          <w:rPr>
            <w:lang w:eastAsia="zh-CN"/>
          </w:rPr>
          <w:t>"</w:t>
        </w:r>
        <w:r w:rsidRPr="00134D4D">
          <w:rPr>
            <w:lang w:eastAsia="zh-CN"/>
          </w:rPr>
          <w:t>.</w:t>
        </w:r>
      </w:ins>
    </w:p>
    <w:p w14:paraId="473A805D" w14:textId="77777777" w:rsidR="00FE1C60" w:rsidRPr="003410FB" w:rsidRDefault="00FE1C60" w:rsidP="00FE1C60">
      <w:pPr>
        <w:pStyle w:val="B10"/>
        <w:rPr>
          <w:ins w:id="7" w:author="Rufael Mekuria" w:date="2024-04-11T12:16:00Z"/>
          <w:rFonts w:eastAsia="DengXian"/>
          <w:lang w:eastAsia="zh-CN"/>
        </w:rPr>
      </w:pPr>
      <w:ins w:id="8" w:author="Rufael Mekuria" w:date="2024-04-11T12:16:00Z">
        <w:r>
          <w:rPr>
            <w:rFonts w:eastAsia="DengXian" w:hint="eastAsia"/>
            <w:lang w:eastAsia="zh-CN"/>
          </w:rPr>
          <w:t>[</w:t>
        </w:r>
        <w:r>
          <w:rPr>
            <w:rFonts w:eastAsia="DengXian"/>
            <w:lang w:eastAsia="zh-CN"/>
          </w:rPr>
          <w:t>y2]</w:t>
        </w:r>
        <w:r>
          <w:rPr>
            <w:rFonts w:eastAsia="DengXian"/>
            <w:lang w:eastAsia="zh-CN"/>
          </w:rPr>
          <w:tab/>
          <w:t>RFC 5761:</w:t>
        </w:r>
        <w:r w:rsidRPr="00134D4D">
          <w:rPr>
            <w:lang w:eastAsia="zh-CN"/>
          </w:rPr>
          <w:t xml:space="preserve"> </w:t>
        </w:r>
        <w:r>
          <w:rPr>
            <w:lang w:eastAsia="zh-CN"/>
          </w:rPr>
          <w:t>"</w:t>
        </w:r>
        <w:r w:rsidRPr="00693E94">
          <w:rPr>
            <w:lang w:eastAsia="zh-CN"/>
          </w:rPr>
          <w:t>Multiplexing RTP Data and Control Packets on a Single Port</w:t>
        </w:r>
      </w:ins>
    </w:p>
    <w:bookmarkEnd w:id="2"/>
    <w:p w14:paraId="7920E40C" w14:textId="77777777" w:rsidR="00FE1C60" w:rsidRDefault="00FE1C60" w:rsidP="00B30C7D">
      <w:pPr>
        <w:pStyle w:val="EX"/>
      </w:pPr>
    </w:p>
    <w:p w14:paraId="4EC60029" w14:textId="76BA7B1B"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p>
    <w:p w14:paraId="1BF8BFF1" w14:textId="77777777" w:rsidR="00FE1C60" w:rsidRDefault="00B30C7D" w:rsidP="00FE1C60">
      <w:pPr>
        <w:pStyle w:val="Heading2"/>
        <w:rPr>
          <w:ins w:id="9" w:author="Rufael Mekuria" w:date="2024-04-11T12:15:00Z"/>
          <w:lang w:eastAsia="ko-KR"/>
        </w:rPr>
      </w:pPr>
      <w:bookmarkStart w:id="10" w:name="_Toc26386412"/>
      <w:bookmarkStart w:id="11" w:name="_Toc26431218"/>
      <w:bookmarkStart w:id="12" w:name="_Toc30694614"/>
      <w:bookmarkStart w:id="13" w:name="_Toc43906636"/>
      <w:bookmarkStart w:id="14" w:name="_Toc43906752"/>
      <w:bookmarkStart w:id="15" w:name="_Toc44311878"/>
      <w:bookmarkStart w:id="16" w:name="_Toc50536520"/>
      <w:bookmarkStart w:id="17" w:name="_Toc54930292"/>
      <w:bookmarkStart w:id="18" w:name="_Toc54968097"/>
      <w:bookmarkStart w:id="19" w:name="_Toc57236419"/>
      <w:bookmarkStart w:id="20" w:name="_Toc57236582"/>
      <w:bookmarkStart w:id="21" w:name="_Toc57530223"/>
      <w:bookmarkStart w:id="22" w:name="_Toc57532424"/>
      <w:bookmarkStart w:id="23" w:name="_Toc148416542"/>
      <w:r w:rsidRPr="00822E86">
        <w:lastRenderedPageBreak/>
        <w:t>5.x</w:t>
      </w:r>
      <w:r w:rsidRPr="00822E86">
        <w:tab/>
        <w:t xml:space="preserve">Key Issue #x: </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FE1C60">
        <w:rPr>
          <w:lang w:eastAsia="ko-KR"/>
        </w:rPr>
        <w:t>Multiplexing in RTP/RTCP</w:t>
      </w:r>
      <w:r w:rsidR="00FE1C60" w:rsidDel="00FE1C60">
        <w:rPr>
          <w:noProof/>
        </w:rPr>
        <w:t xml:space="preserve"> </w:t>
      </w:r>
      <w:bookmarkStart w:id="24" w:name="_Toc26386413"/>
      <w:bookmarkStart w:id="25" w:name="_Toc26431219"/>
      <w:bookmarkStart w:id="26" w:name="_Toc30694615"/>
      <w:bookmarkStart w:id="27" w:name="_Toc43906637"/>
      <w:bookmarkStart w:id="28" w:name="_Toc43906753"/>
      <w:bookmarkStart w:id="29" w:name="_Toc44311879"/>
      <w:bookmarkStart w:id="30" w:name="_Toc50536521"/>
      <w:bookmarkStart w:id="31" w:name="_Toc54930293"/>
      <w:bookmarkStart w:id="32" w:name="_Toc54968098"/>
      <w:bookmarkStart w:id="33" w:name="_Toc57236420"/>
      <w:bookmarkStart w:id="34" w:name="_Toc57236583"/>
      <w:bookmarkStart w:id="35" w:name="_Toc57530224"/>
      <w:bookmarkStart w:id="36" w:name="_Toc57532425"/>
      <w:bookmarkStart w:id="37" w:name="_Toc148416543"/>
      <w:r w:rsidRPr="00822E86">
        <w:rPr>
          <w:lang w:eastAsia="ko-KR"/>
        </w:rPr>
        <w:t>5.</w:t>
      </w:r>
      <w:r w:rsidRPr="00822E86">
        <w:rPr>
          <w:rFonts w:hint="eastAsia"/>
          <w:lang w:eastAsia="zh-CN"/>
        </w:rPr>
        <w:t>X</w:t>
      </w:r>
      <w:r w:rsidRPr="00822E86">
        <w:rPr>
          <w:lang w:eastAsia="ko-KR"/>
        </w:rPr>
        <w:t>.1</w:t>
      </w:r>
      <w:r w:rsidRPr="00822E86">
        <w:rPr>
          <w:lang w:eastAsia="ko-KR"/>
        </w:rPr>
        <w:tab/>
      </w:r>
    </w:p>
    <w:p w14:paraId="0B96F6D2" w14:textId="5E9B8F38" w:rsidR="00543EF5" w:rsidRDefault="00FE1C60" w:rsidP="00FE1C60">
      <w:pPr>
        <w:pStyle w:val="Heading2"/>
        <w:rPr>
          <w:lang w:eastAsia="ko-KR"/>
        </w:rPr>
      </w:pPr>
      <w:ins w:id="38" w:author="Rufael Mekuria" w:date="2024-04-11T12:15:00Z">
        <w:r>
          <w:rPr>
            <w:lang w:eastAsia="ko-KR"/>
          </w:rPr>
          <w:t xml:space="preserve">5.x.1 </w:t>
        </w:r>
      </w:ins>
      <w:r w:rsidR="00B30C7D" w:rsidRPr="00822E86">
        <w:rPr>
          <w:lang w:eastAsia="ko-KR"/>
        </w:rPr>
        <w:t>Description</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5CA7848" w14:textId="77777777" w:rsidR="00FE1C60" w:rsidRDefault="00FE1C60" w:rsidP="00FE1C60">
      <w:r>
        <w:t xml:space="preserve">In RTP, different streams typically use different ports even if they are in the same session, this is standard RTP delivery of audio/video streams. </w:t>
      </w:r>
    </w:p>
    <w:p w14:paraId="337542AA" w14:textId="0AF37300" w:rsidR="00FE1C60" w:rsidRPr="003410FB" w:rsidRDefault="00FE1C60" w:rsidP="00FE1C60">
      <w:pPr>
        <w:rPr>
          <w:rFonts w:eastAsia="DengXian"/>
          <w:lang w:eastAsia="zh-CN"/>
        </w:rPr>
      </w:pPr>
      <w:r>
        <w:rPr>
          <w:rFonts w:eastAsia="DengXian" w:hint="eastAsia"/>
          <w:lang w:eastAsia="zh-CN"/>
        </w:rPr>
        <w:t>F</w:t>
      </w:r>
      <w:r>
        <w:rPr>
          <w:rFonts w:eastAsia="DengXian"/>
          <w:lang w:eastAsia="zh-CN"/>
        </w:rPr>
        <w:t>or RTP streams multiplexing in a single RTP session, the SSRC is generally used for multiplexing and demultiplexing as described in RFC 8872 [</w:t>
      </w:r>
      <w:ins w:id="39" w:author="Rufael Mekuria" w:date="2024-04-11T12:16:00Z">
        <w:r>
          <w:rPr>
            <w:rFonts w:eastAsia="DengXian"/>
            <w:lang w:eastAsia="zh-CN"/>
          </w:rPr>
          <w:t>y</w:t>
        </w:r>
      </w:ins>
      <w:r>
        <w:rPr>
          <w:rFonts w:eastAsia="DengXian"/>
          <w:lang w:eastAsia="zh-CN"/>
        </w:rPr>
        <w:t xml:space="preserve">1]. </w:t>
      </w:r>
    </w:p>
    <w:p w14:paraId="348B4BCD" w14:textId="388F735C" w:rsidR="00FE1C60" w:rsidRDefault="00FE1C60" w:rsidP="00FE1C60">
      <w:r>
        <w:t>In addition, RTCP messages typically use their own port, sometimes combining RTCP and RTP on the same port is referred to as RTP/RTCP multiplexing, this has benefits in terms of reducing the overhead, but introduces about 5 percent extra bandwidth on the RTP stream. In this case, the RTP and RTCP traffic can be multiplexed and demultiplexed using the shared second Byte of the UDP payload (i.e. the RTCP packet type and the RTP M bit &amp; RTP payload type) as described in RFC 5761 [</w:t>
      </w:r>
      <w:ins w:id="40" w:author="Rufael Mekuria" w:date="2024-04-11T12:16:00Z">
        <w:r>
          <w:t>y</w:t>
        </w:r>
      </w:ins>
      <w:r>
        <w:t xml:space="preserve">2]. </w:t>
      </w:r>
    </w:p>
    <w:p w14:paraId="5EE7BB5B" w14:textId="77777777" w:rsidR="00FE1C60" w:rsidRPr="00693E94" w:rsidRDefault="00FE1C60" w:rsidP="00FE1C60">
      <w:r>
        <w:t>In WebRTC the same port may be used for RTP, RTCP and different streams</w:t>
      </w:r>
    </w:p>
    <w:p w14:paraId="7B0B81A0" w14:textId="77777777" w:rsidR="00FE1C60" w:rsidRDefault="00FE1C60" w:rsidP="00FE1C60">
      <w:pPr>
        <w:rPr>
          <w:rFonts w:eastAsia="DengXian"/>
          <w:lang w:eastAsia="zh-CN"/>
        </w:rPr>
      </w:pPr>
      <w:r>
        <w:rPr>
          <w:rFonts w:eastAsia="DengXian"/>
          <w:lang w:eastAsia="zh-CN"/>
        </w:rPr>
        <w:t>I</w:t>
      </w:r>
      <w:r>
        <w:rPr>
          <w:rFonts w:eastAsia="DengXian" w:hint="eastAsia"/>
          <w:lang w:eastAsia="zh-CN"/>
        </w:rPr>
        <w:t>t</w:t>
      </w:r>
      <w:r>
        <w:rPr>
          <w:rFonts w:eastAsia="DengXian"/>
          <w:lang w:eastAsia="zh-CN"/>
        </w:rPr>
        <w:t xml:space="preserve"> is proposed to:</w:t>
      </w:r>
    </w:p>
    <w:p w14:paraId="0378C2BA" w14:textId="77777777" w:rsidR="00FE1C60" w:rsidRDefault="00FE1C60" w:rsidP="00FE1C60">
      <w:pPr>
        <w:pStyle w:val="B10"/>
        <w:rPr>
          <w:lang w:eastAsia="zh-CN"/>
        </w:rPr>
      </w:pPr>
      <w:r>
        <w:rPr>
          <w:rFonts w:hint="eastAsia"/>
          <w:lang w:eastAsia="zh-CN"/>
        </w:rPr>
        <w:t>-</w:t>
      </w:r>
      <w:r>
        <w:rPr>
          <w:lang w:eastAsia="zh-CN"/>
        </w:rPr>
        <w:tab/>
        <w:t>study and document existing options for RTP multiplexing.</w:t>
      </w:r>
    </w:p>
    <w:p w14:paraId="4AD306C0" w14:textId="77777777" w:rsidR="00FE1C60" w:rsidRPr="00E51D71" w:rsidRDefault="00FE1C60" w:rsidP="00FE1C60">
      <w:pPr>
        <w:pStyle w:val="B10"/>
      </w:pPr>
      <w:r>
        <w:rPr>
          <w:rFonts w:eastAsia="DengXian" w:hint="eastAsia"/>
          <w:lang w:eastAsia="zh-CN"/>
        </w:rPr>
        <w:t>-</w:t>
      </w:r>
      <w:r>
        <w:rPr>
          <w:rFonts w:eastAsia="DengXian"/>
          <w:lang w:eastAsia="zh-CN"/>
        </w:rPr>
        <w:tab/>
        <w:t>identify the potential gaps on support of different use cases.</w:t>
      </w:r>
      <w:r>
        <w:t xml:space="preserve"> </w:t>
      </w:r>
    </w:p>
    <w:p w14:paraId="2C48B64F" w14:textId="1259D979" w:rsidR="00A46C78" w:rsidRPr="00F74AC0" w:rsidRDefault="00A46C78" w:rsidP="00FE1C60">
      <w:bookmarkStart w:id="41" w:name="startOfAnnexes"/>
      <w:bookmarkEnd w:id="41"/>
    </w:p>
    <w:p w14:paraId="7EABE277" w14:textId="367A4574" w:rsidR="00BB3075" w:rsidRPr="00BB3075"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BB3075" w:rsidRPr="00BB3075" w:rsidSect="004C6F50">
      <w:headerReference w:type="default" r:id="rId13"/>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3EC37F" w16cex:dateUtc="2024-04-09T20:12:00Z"/>
  <w16cex:commentExtensible w16cex:durableId="29C12FB1" w16cex:dateUtc="2024-04-10T07:33:00Z"/>
  <w16cex:commentExtensible w16cex:durableId="26DAD645" w16cex:dateUtc="2024-04-10T09:34:00Z"/>
  <w16cex:commentExtensible w16cex:durableId="29C15C34" w16cex:dateUtc="2024-04-10T10:43:00Z"/>
  <w16cex:commentExtensible w16cex:durableId="159B8A7F" w16cex:dateUtc="2024-04-09T20:05:00Z"/>
  <w16cex:commentExtensible w16cex:durableId="29C13076" w16cex:dateUtc="2024-04-10T07:36:00Z"/>
  <w16cex:commentExtensible w16cex:durableId="14987A9C" w16cex:dateUtc="2024-04-10T09:35:00Z"/>
  <w16cex:commentExtensible w16cex:durableId="29C15D8E" w16cex:dateUtc="2024-04-10T10:48:00Z"/>
  <w16cex:commentExtensible w16cex:durableId="3D6A58A5" w16cex:dateUtc="2024-04-09T20:41:00Z"/>
  <w16cex:commentExtensible w16cex:durableId="29C1308B" w16cex:dateUtc="2024-04-10T07:36:00Z"/>
  <w16cex:commentExtensible w16cex:durableId="7349F8CE" w16cex:dateUtc="2024-04-09T20:08:00Z"/>
  <w16cex:commentExtensible w16cex:durableId="29C13095" w16cex:dateUtc="2024-04-10T07:36:00Z"/>
  <w16cex:commentExtensible w16cex:durableId="023DB1C4" w16cex:dateUtc="2024-04-10T09:36:00Z"/>
  <w16cex:commentExtensible w16cex:durableId="19038225" w16cex:dateUtc="2024-04-09T20:09:00Z"/>
  <w16cex:commentExtensible w16cex:durableId="29C131B7" w16cex:dateUtc="2024-04-10T07:41:00Z"/>
  <w16cex:commentExtensible w16cex:durableId="614FE80B" w16cex:dateUtc="2024-04-09T20:10:00Z"/>
  <w16cex:commentExtensible w16cex:durableId="6D85BD71" w16cex:dateUtc="2024-04-09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3318" w16cid:durableId="7D3EC37F"/>
  <w16cid:commentId w16cid:paraId="43963405" w16cid:durableId="29C12FB1"/>
  <w16cid:commentId w16cid:paraId="4AFBCA4E" w16cid:durableId="26DAD645"/>
  <w16cid:commentId w16cid:paraId="456C6F73" w16cid:durableId="29C15C34"/>
  <w16cid:commentId w16cid:paraId="141A7CF5" w16cid:durableId="159B8A7F"/>
  <w16cid:commentId w16cid:paraId="04249AAC" w16cid:durableId="29C13076"/>
  <w16cid:commentId w16cid:paraId="2EC52ABA" w16cid:durableId="14987A9C"/>
  <w16cid:commentId w16cid:paraId="3C86D767" w16cid:durableId="29C15D8E"/>
  <w16cid:commentId w16cid:paraId="409944A4" w16cid:durableId="3D6A58A5"/>
  <w16cid:commentId w16cid:paraId="26FA155A" w16cid:durableId="29C1308B"/>
  <w16cid:commentId w16cid:paraId="0B703611" w16cid:durableId="7349F8CE"/>
  <w16cid:commentId w16cid:paraId="2B530B52" w16cid:durableId="29C13095"/>
  <w16cid:commentId w16cid:paraId="7580B044" w16cid:durableId="023DB1C4"/>
  <w16cid:commentId w16cid:paraId="4616E658" w16cid:durableId="19038225"/>
  <w16cid:commentId w16cid:paraId="15C24281" w16cid:durableId="29C131B7"/>
  <w16cid:commentId w16cid:paraId="64594B24" w16cid:durableId="614FE80B"/>
  <w16cid:commentId w16cid:paraId="69AF1C58" w16cid:durableId="6D85BD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02095" w14:textId="77777777" w:rsidR="005F23F4" w:rsidRDefault="005F23F4">
      <w:r>
        <w:separator/>
      </w:r>
    </w:p>
  </w:endnote>
  <w:endnote w:type="continuationSeparator" w:id="0">
    <w:p w14:paraId="15208552" w14:textId="77777777" w:rsidR="005F23F4" w:rsidRDefault="005F23F4">
      <w:r>
        <w:continuationSeparator/>
      </w:r>
    </w:p>
  </w:endnote>
  <w:endnote w:type="continuationNotice" w:id="1">
    <w:p w14:paraId="00B6A73C" w14:textId="77777777" w:rsidR="005F23F4" w:rsidRDefault="005F23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A2140" w14:textId="77777777" w:rsidR="005F23F4" w:rsidRDefault="005F23F4">
      <w:r>
        <w:separator/>
      </w:r>
    </w:p>
  </w:footnote>
  <w:footnote w:type="continuationSeparator" w:id="0">
    <w:p w14:paraId="3C3E8CCC" w14:textId="77777777" w:rsidR="005F23F4" w:rsidRDefault="005F23F4">
      <w:r>
        <w:continuationSeparator/>
      </w:r>
    </w:p>
  </w:footnote>
  <w:footnote w:type="continuationNotice" w:id="1">
    <w:p w14:paraId="58D59805" w14:textId="77777777" w:rsidR="005F23F4" w:rsidRDefault="005F23F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1EEF" w14:textId="77777777" w:rsidR="0031673B" w:rsidRDefault="0031673B">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BF55433"/>
    <w:multiLevelType w:val="multilevel"/>
    <w:tmpl w:val="8814D12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5"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6"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8"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1"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2"/>
  </w:num>
  <w:num w:numId="2">
    <w:abstractNumId w:val="100"/>
  </w:num>
  <w:num w:numId="3">
    <w:abstractNumId w:val="44"/>
  </w:num>
  <w:num w:numId="4">
    <w:abstractNumId w:val="90"/>
  </w:num>
  <w:num w:numId="5">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85"/>
  </w:num>
  <w:num w:numId="8">
    <w:abstractNumId w:val="73"/>
  </w:num>
  <w:num w:numId="9">
    <w:abstractNumId w:val="40"/>
  </w:num>
  <w:num w:numId="10">
    <w:abstractNumId w:val="25"/>
  </w:num>
  <w:num w:numId="11">
    <w:abstractNumId w:val="47"/>
  </w:num>
  <w:num w:numId="12">
    <w:abstractNumId w:val="66"/>
  </w:num>
  <w:num w:numId="13">
    <w:abstractNumId w:val="107"/>
  </w:num>
  <w:num w:numId="14">
    <w:abstractNumId w:val="70"/>
  </w:num>
  <w:num w:numId="15">
    <w:abstractNumId w:val="104"/>
  </w:num>
  <w:num w:numId="16">
    <w:abstractNumId w:val="69"/>
  </w:num>
  <w:num w:numId="17">
    <w:abstractNumId w:val="52"/>
  </w:num>
  <w:num w:numId="18">
    <w:abstractNumId w:val="36"/>
  </w:num>
  <w:num w:numId="19">
    <w:abstractNumId w:val="79"/>
  </w:num>
  <w:num w:numId="20">
    <w:abstractNumId w:val="33"/>
  </w:num>
  <w:num w:numId="21">
    <w:abstractNumId w:val="82"/>
  </w:num>
  <w:num w:numId="22">
    <w:abstractNumId w:val="55"/>
  </w:num>
  <w:num w:numId="23">
    <w:abstractNumId w:val="53"/>
  </w:num>
  <w:num w:numId="24">
    <w:abstractNumId w:val="32"/>
  </w:num>
  <w:num w:numId="25">
    <w:abstractNumId w:val="20"/>
  </w:num>
  <w:num w:numId="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6"/>
  </w:num>
  <w:num w:numId="29">
    <w:abstractNumId w:val="95"/>
  </w:num>
  <w:num w:numId="30">
    <w:abstractNumId w:val="75"/>
  </w:num>
  <w:num w:numId="31">
    <w:abstractNumId w:val="23"/>
  </w:num>
  <w:num w:numId="32">
    <w:abstractNumId w:val="96"/>
  </w:num>
  <w:num w:numId="33">
    <w:abstractNumId w:val="63"/>
  </w:num>
  <w:num w:numId="34">
    <w:abstractNumId w:val="15"/>
  </w:num>
  <w:num w:numId="35">
    <w:abstractNumId w:val="88"/>
  </w:num>
  <w:num w:numId="36">
    <w:abstractNumId w:val="60"/>
  </w:num>
  <w:num w:numId="37">
    <w:abstractNumId w:val="89"/>
  </w:num>
  <w:num w:numId="38">
    <w:abstractNumId w:val="22"/>
  </w:num>
  <w:num w:numId="39">
    <w:abstractNumId w:val="78"/>
  </w:num>
  <w:num w:numId="40">
    <w:abstractNumId w:val="74"/>
  </w:num>
  <w:num w:numId="41">
    <w:abstractNumId w:val="51"/>
  </w:num>
  <w:num w:numId="42">
    <w:abstractNumId w:val="57"/>
  </w:num>
  <w:num w:numId="43">
    <w:abstractNumId w:val="46"/>
  </w:num>
  <w:num w:numId="44">
    <w:abstractNumId w:val="91"/>
  </w:num>
  <w:num w:numId="45">
    <w:abstractNumId w:val="110"/>
  </w:num>
  <w:num w:numId="46">
    <w:abstractNumId w:val="56"/>
  </w:num>
  <w:num w:numId="47">
    <w:abstractNumId w:val="21"/>
  </w:num>
  <w:num w:numId="48">
    <w:abstractNumId w:val="81"/>
  </w:num>
  <w:num w:numId="49">
    <w:abstractNumId w:val="35"/>
  </w:num>
  <w:num w:numId="50">
    <w:abstractNumId w:val="37"/>
  </w:num>
  <w:num w:numId="51">
    <w:abstractNumId w:val="92"/>
  </w:num>
  <w:num w:numId="52">
    <w:abstractNumId w:val="62"/>
  </w:num>
  <w:num w:numId="53">
    <w:abstractNumId w:val="80"/>
  </w:num>
  <w:num w:numId="54">
    <w:abstractNumId w:val="84"/>
  </w:num>
  <w:num w:numId="55">
    <w:abstractNumId w:val="77"/>
  </w:num>
  <w:num w:numId="56">
    <w:abstractNumId w:val="68"/>
  </w:num>
  <w:num w:numId="57">
    <w:abstractNumId w:val="59"/>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0"/>
  </w:num>
  <w:num w:numId="61">
    <w:abstractNumId w:val="65"/>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97"/>
  </w:num>
  <w:num w:numId="66">
    <w:abstractNumId w:val="61"/>
  </w:num>
  <w:num w:numId="67">
    <w:abstractNumId w:val="87"/>
  </w:num>
  <w:num w:numId="68">
    <w:abstractNumId w:val="94"/>
  </w:num>
  <w:num w:numId="69">
    <w:abstractNumId w:val="17"/>
  </w:num>
  <w:num w:numId="70">
    <w:abstractNumId w:val="106"/>
  </w:num>
  <w:num w:numId="71">
    <w:abstractNumId w:val="98"/>
  </w:num>
  <w:num w:numId="72">
    <w:abstractNumId w:val="72"/>
  </w:num>
  <w:num w:numId="73">
    <w:abstractNumId w:val="27"/>
  </w:num>
  <w:num w:numId="74">
    <w:abstractNumId w:val="28"/>
  </w:num>
  <w:num w:numId="75">
    <w:abstractNumId w:val="83"/>
  </w:num>
  <w:num w:numId="76">
    <w:abstractNumId w:val="109"/>
  </w:num>
  <w:num w:numId="77">
    <w:abstractNumId w:val="54"/>
  </w:num>
  <w:num w:numId="78">
    <w:abstractNumId w:val="93"/>
  </w:num>
  <w:num w:numId="79">
    <w:abstractNumId w:val="64"/>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99"/>
  </w:num>
  <w:num w:numId="84">
    <w:abstractNumId w:val="49"/>
  </w:num>
  <w:num w:numId="85">
    <w:abstractNumId w:val="58"/>
  </w:num>
  <w:num w:numId="86">
    <w:abstractNumId w:val="43"/>
  </w:num>
  <w:num w:numId="87">
    <w:abstractNumId w:val="71"/>
  </w:num>
  <w:num w:numId="88">
    <w:abstractNumId w:val="16"/>
  </w:num>
  <w:num w:numId="89">
    <w:abstractNumId w:val="29"/>
  </w:num>
  <w:num w:numId="90">
    <w:abstractNumId w:val="14"/>
  </w:num>
  <w:num w:numId="91">
    <w:abstractNumId w:val="45"/>
  </w:num>
  <w:num w:numId="92">
    <w:abstractNumId w:val="111"/>
  </w:num>
  <w:num w:numId="93">
    <w:abstractNumId w:val="103"/>
  </w:num>
  <w:num w:numId="94">
    <w:abstractNumId w:val="13"/>
  </w:num>
  <w:num w:numId="95">
    <w:abstractNumId w:val="105"/>
  </w:num>
  <w:num w:numId="96">
    <w:abstractNumId w:val="18"/>
  </w:num>
  <w:num w:numId="97">
    <w:abstractNumId w:val="39"/>
  </w:num>
  <w:num w:numId="98">
    <w:abstractNumId w:val="67"/>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4"/>
  </w:num>
  <w:num w:numId="110">
    <w:abstractNumId w:val="108"/>
  </w:num>
  <w:num w:numId="111">
    <w:abstractNumId w:val="48"/>
  </w:num>
  <w:num w:numId="112">
    <w:abstractNumId w:val="50"/>
  </w:num>
  <w:num w:numId="113">
    <w:abstractNumId w:val="31"/>
  </w:num>
  <w:num w:numId="114">
    <w:abstractNumId w:val="86"/>
  </w:num>
  <w:num w:numId="115">
    <w:abstractNumId w:val="38"/>
  </w:num>
  <w:num w:numId="116">
    <w:abstractNumId w:val="11"/>
  </w:num>
  <w:num w:numId="117">
    <w:abstractNumId w:val="102"/>
  </w:num>
  <w:numIdMacAtCleanup w:val="1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DA"/>
    <w:rsid w:val="000034E9"/>
    <w:rsid w:val="00007B20"/>
    <w:rsid w:val="00010430"/>
    <w:rsid w:val="00012416"/>
    <w:rsid w:val="0001268D"/>
    <w:rsid w:val="0001321D"/>
    <w:rsid w:val="00013325"/>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46F"/>
    <w:rsid w:val="00057A6C"/>
    <w:rsid w:val="00063D5B"/>
    <w:rsid w:val="000642BA"/>
    <w:rsid w:val="00064E30"/>
    <w:rsid w:val="0006549B"/>
    <w:rsid w:val="0006619E"/>
    <w:rsid w:val="00071E54"/>
    <w:rsid w:val="00073589"/>
    <w:rsid w:val="00074E93"/>
    <w:rsid w:val="0007715E"/>
    <w:rsid w:val="00080291"/>
    <w:rsid w:val="000813F1"/>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3284"/>
    <w:rsid w:val="000C4430"/>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16B58"/>
    <w:rsid w:val="0012099B"/>
    <w:rsid w:val="00120C60"/>
    <w:rsid w:val="00122053"/>
    <w:rsid w:val="001268CC"/>
    <w:rsid w:val="00126DB5"/>
    <w:rsid w:val="00134E80"/>
    <w:rsid w:val="00135469"/>
    <w:rsid w:val="001354D9"/>
    <w:rsid w:val="001370A8"/>
    <w:rsid w:val="00140296"/>
    <w:rsid w:val="001406B8"/>
    <w:rsid w:val="00141A35"/>
    <w:rsid w:val="00141B09"/>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5800"/>
    <w:rsid w:val="001F66B7"/>
    <w:rsid w:val="001F7F14"/>
    <w:rsid w:val="00200087"/>
    <w:rsid w:val="00204F83"/>
    <w:rsid w:val="00206C2D"/>
    <w:rsid w:val="00207071"/>
    <w:rsid w:val="00216434"/>
    <w:rsid w:val="002177A9"/>
    <w:rsid w:val="00221355"/>
    <w:rsid w:val="00224B8E"/>
    <w:rsid w:val="00225A2D"/>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4741B"/>
    <w:rsid w:val="002543C7"/>
    <w:rsid w:val="002549B3"/>
    <w:rsid w:val="0026004D"/>
    <w:rsid w:val="00260175"/>
    <w:rsid w:val="002622C0"/>
    <w:rsid w:val="0026360F"/>
    <w:rsid w:val="0026372E"/>
    <w:rsid w:val="002640DD"/>
    <w:rsid w:val="00270907"/>
    <w:rsid w:val="00271F21"/>
    <w:rsid w:val="00271FFF"/>
    <w:rsid w:val="002725DF"/>
    <w:rsid w:val="00274A0C"/>
    <w:rsid w:val="00275D12"/>
    <w:rsid w:val="00276775"/>
    <w:rsid w:val="00280EA4"/>
    <w:rsid w:val="00283B75"/>
    <w:rsid w:val="002840C6"/>
    <w:rsid w:val="00284FEB"/>
    <w:rsid w:val="0028594C"/>
    <w:rsid w:val="002860C4"/>
    <w:rsid w:val="00287307"/>
    <w:rsid w:val="002949C8"/>
    <w:rsid w:val="00296518"/>
    <w:rsid w:val="00296788"/>
    <w:rsid w:val="002A3E0C"/>
    <w:rsid w:val="002A3F0C"/>
    <w:rsid w:val="002A4757"/>
    <w:rsid w:val="002A50A1"/>
    <w:rsid w:val="002A50EB"/>
    <w:rsid w:val="002A537C"/>
    <w:rsid w:val="002A57CF"/>
    <w:rsid w:val="002A583A"/>
    <w:rsid w:val="002A6398"/>
    <w:rsid w:val="002B0D43"/>
    <w:rsid w:val="002B1287"/>
    <w:rsid w:val="002B464D"/>
    <w:rsid w:val="002B5741"/>
    <w:rsid w:val="002B745C"/>
    <w:rsid w:val="002C20CB"/>
    <w:rsid w:val="002C5229"/>
    <w:rsid w:val="002C6EFE"/>
    <w:rsid w:val="002C7F62"/>
    <w:rsid w:val="002D0F20"/>
    <w:rsid w:val="002D1B15"/>
    <w:rsid w:val="002D1C69"/>
    <w:rsid w:val="002D5974"/>
    <w:rsid w:val="002D6149"/>
    <w:rsid w:val="002D679F"/>
    <w:rsid w:val="002D6C39"/>
    <w:rsid w:val="002D7C31"/>
    <w:rsid w:val="002E0CB3"/>
    <w:rsid w:val="002E15D1"/>
    <w:rsid w:val="002E324E"/>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5B1B"/>
    <w:rsid w:val="0031673B"/>
    <w:rsid w:val="0031722B"/>
    <w:rsid w:val="00317621"/>
    <w:rsid w:val="00320BAD"/>
    <w:rsid w:val="00321D6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73FA"/>
    <w:rsid w:val="003609EF"/>
    <w:rsid w:val="0036231A"/>
    <w:rsid w:val="00365093"/>
    <w:rsid w:val="003706ED"/>
    <w:rsid w:val="00371388"/>
    <w:rsid w:val="0037272A"/>
    <w:rsid w:val="00373A81"/>
    <w:rsid w:val="00374DD4"/>
    <w:rsid w:val="0037599C"/>
    <w:rsid w:val="00377701"/>
    <w:rsid w:val="0038158C"/>
    <w:rsid w:val="00381BCC"/>
    <w:rsid w:val="00386F6A"/>
    <w:rsid w:val="0038732E"/>
    <w:rsid w:val="003876CD"/>
    <w:rsid w:val="00387B14"/>
    <w:rsid w:val="00390ABD"/>
    <w:rsid w:val="00390C4A"/>
    <w:rsid w:val="00390E66"/>
    <w:rsid w:val="003939F2"/>
    <w:rsid w:val="00394A14"/>
    <w:rsid w:val="00396887"/>
    <w:rsid w:val="00397D5E"/>
    <w:rsid w:val="003A0AB9"/>
    <w:rsid w:val="003A2101"/>
    <w:rsid w:val="003A2D73"/>
    <w:rsid w:val="003B4E28"/>
    <w:rsid w:val="003B50BC"/>
    <w:rsid w:val="003B5C0F"/>
    <w:rsid w:val="003B7FAE"/>
    <w:rsid w:val="003C2EAA"/>
    <w:rsid w:val="003C4A9C"/>
    <w:rsid w:val="003C52C9"/>
    <w:rsid w:val="003C53C6"/>
    <w:rsid w:val="003C5C55"/>
    <w:rsid w:val="003C72F3"/>
    <w:rsid w:val="003D00FE"/>
    <w:rsid w:val="003D115B"/>
    <w:rsid w:val="003D1756"/>
    <w:rsid w:val="003D3FB9"/>
    <w:rsid w:val="003E06D1"/>
    <w:rsid w:val="003E1A36"/>
    <w:rsid w:val="003E543A"/>
    <w:rsid w:val="003E5810"/>
    <w:rsid w:val="003E769C"/>
    <w:rsid w:val="003E7F15"/>
    <w:rsid w:val="003F1BC5"/>
    <w:rsid w:val="003F298E"/>
    <w:rsid w:val="003F70CA"/>
    <w:rsid w:val="003F71A9"/>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A8C"/>
    <w:rsid w:val="00437186"/>
    <w:rsid w:val="00437B84"/>
    <w:rsid w:val="00443963"/>
    <w:rsid w:val="00443E18"/>
    <w:rsid w:val="004445D0"/>
    <w:rsid w:val="00445973"/>
    <w:rsid w:val="00446353"/>
    <w:rsid w:val="00446A67"/>
    <w:rsid w:val="004517B4"/>
    <w:rsid w:val="00453517"/>
    <w:rsid w:val="00455C67"/>
    <w:rsid w:val="004600C6"/>
    <w:rsid w:val="004620DB"/>
    <w:rsid w:val="004637CB"/>
    <w:rsid w:val="0046487F"/>
    <w:rsid w:val="00467CA2"/>
    <w:rsid w:val="004702F8"/>
    <w:rsid w:val="00472653"/>
    <w:rsid w:val="0047535A"/>
    <w:rsid w:val="00477415"/>
    <w:rsid w:val="00482C30"/>
    <w:rsid w:val="00482F4E"/>
    <w:rsid w:val="00483802"/>
    <w:rsid w:val="00484278"/>
    <w:rsid w:val="00484514"/>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C6F50"/>
    <w:rsid w:val="004D0304"/>
    <w:rsid w:val="004D039F"/>
    <w:rsid w:val="004D2144"/>
    <w:rsid w:val="004D43B9"/>
    <w:rsid w:val="004D55D1"/>
    <w:rsid w:val="004D622D"/>
    <w:rsid w:val="004D66BD"/>
    <w:rsid w:val="004E22E7"/>
    <w:rsid w:val="004E3181"/>
    <w:rsid w:val="004E3193"/>
    <w:rsid w:val="004E4862"/>
    <w:rsid w:val="004E5BA2"/>
    <w:rsid w:val="004E5D46"/>
    <w:rsid w:val="004E652D"/>
    <w:rsid w:val="004E7F79"/>
    <w:rsid w:val="004F09AC"/>
    <w:rsid w:val="004F1CA4"/>
    <w:rsid w:val="004F2C53"/>
    <w:rsid w:val="004F4C73"/>
    <w:rsid w:val="004F6786"/>
    <w:rsid w:val="00501AA3"/>
    <w:rsid w:val="005022E1"/>
    <w:rsid w:val="00503340"/>
    <w:rsid w:val="0050349C"/>
    <w:rsid w:val="005043DC"/>
    <w:rsid w:val="00504403"/>
    <w:rsid w:val="005046DE"/>
    <w:rsid w:val="005048EF"/>
    <w:rsid w:val="00504A73"/>
    <w:rsid w:val="005077C9"/>
    <w:rsid w:val="00512266"/>
    <w:rsid w:val="005135F7"/>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23F4"/>
    <w:rsid w:val="005F39D6"/>
    <w:rsid w:val="005F3F6C"/>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2F46"/>
    <w:rsid w:val="0063507D"/>
    <w:rsid w:val="006373C0"/>
    <w:rsid w:val="00637FF1"/>
    <w:rsid w:val="00640795"/>
    <w:rsid w:val="0064252F"/>
    <w:rsid w:val="00642806"/>
    <w:rsid w:val="00643A13"/>
    <w:rsid w:val="00644EBC"/>
    <w:rsid w:val="00647DD5"/>
    <w:rsid w:val="00647FD2"/>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E6C7F"/>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1C81"/>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4E6"/>
    <w:rsid w:val="007E5DD1"/>
    <w:rsid w:val="007E6067"/>
    <w:rsid w:val="007E6B0D"/>
    <w:rsid w:val="007F0BAF"/>
    <w:rsid w:val="007F17C6"/>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FE9"/>
    <w:rsid w:val="008E1F4A"/>
    <w:rsid w:val="008E2AE4"/>
    <w:rsid w:val="008E40C9"/>
    <w:rsid w:val="008E50E6"/>
    <w:rsid w:val="008E58FA"/>
    <w:rsid w:val="008E7FA2"/>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12C7"/>
    <w:rsid w:val="0095267C"/>
    <w:rsid w:val="0095378B"/>
    <w:rsid w:val="009554F9"/>
    <w:rsid w:val="00955E6A"/>
    <w:rsid w:val="009566EC"/>
    <w:rsid w:val="00956CEB"/>
    <w:rsid w:val="009636AE"/>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1763"/>
    <w:rsid w:val="009F6F6F"/>
    <w:rsid w:val="009F7020"/>
    <w:rsid w:val="009F734F"/>
    <w:rsid w:val="009F7366"/>
    <w:rsid w:val="00A018C6"/>
    <w:rsid w:val="00A048C1"/>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6C78"/>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6C56"/>
    <w:rsid w:val="00B17CC6"/>
    <w:rsid w:val="00B20FBD"/>
    <w:rsid w:val="00B22F6A"/>
    <w:rsid w:val="00B25140"/>
    <w:rsid w:val="00B2531A"/>
    <w:rsid w:val="00B258BB"/>
    <w:rsid w:val="00B274C7"/>
    <w:rsid w:val="00B30C7D"/>
    <w:rsid w:val="00B32235"/>
    <w:rsid w:val="00B32605"/>
    <w:rsid w:val="00B32E43"/>
    <w:rsid w:val="00B343C9"/>
    <w:rsid w:val="00B3562D"/>
    <w:rsid w:val="00B4140D"/>
    <w:rsid w:val="00B418F5"/>
    <w:rsid w:val="00B4453F"/>
    <w:rsid w:val="00B44F98"/>
    <w:rsid w:val="00B44FAD"/>
    <w:rsid w:val="00B51C01"/>
    <w:rsid w:val="00B535CD"/>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B9D"/>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58C1"/>
    <w:rsid w:val="00B968C8"/>
    <w:rsid w:val="00B97052"/>
    <w:rsid w:val="00BA3EC5"/>
    <w:rsid w:val="00BA4045"/>
    <w:rsid w:val="00BA4163"/>
    <w:rsid w:val="00BA4AA6"/>
    <w:rsid w:val="00BA51D9"/>
    <w:rsid w:val="00BA5BEA"/>
    <w:rsid w:val="00BA646A"/>
    <w:rsid w:val="00BA653A"/>
    <w:rsid w:val="00BB1BD4"/>
    <w:rsid w:val="00BB2D37"/>
    <w:rsid w:val="00BB3075"/>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5F9"/>
    <w:rsid w:val="00C17B88"/>
    <w:rsid w:val="00C20A07"/>
    <w:rsid w:val="00C2194E"/>
    <w:rsid w:val="00C232A1"/>
    <w:rsid w:val="00C232A9"/>
    <w:rsid w:val="00C25F95"/>
    <w:rsid w:val="00C273C7"/>
    <w:rsid w:val="00C30D83"/>
    <w:rsid w:val="00C33FFC"/>
    <w:rsid w:val="00C3566B"/>
    <w:rsid w:val="00C40969"/>
    <w:rsid w:val="00C43FC7"/>
    <w:rsid w:val="00C509F8"/>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598"/>
    <w:rsid w:val="00C91803"/>
    <w:rsid w:val="00C93D8A"/>
    <w:rsid w:val="00C95985"/>
    <w:rsid w:val="00C96A0D"/>
    <w:rsid w:val="00CA0049"/>
    <w:rsid w:val="00CA0A76"/>
    <w:rsid w:val="00CA2540"/>
    <w:rsid w:val="00CA4B90"/>
    <w:rsid w:val="00CA582A"/>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4400D"/>
    <w:rsid w:val="00D45039"/>
    <w:rsid w:val="00D47E32"/>
    <w:rsid w:val="00D50255"/>
    <w:rsid w:val="00D50930"/>
    <w:rsid w:val="00D5114E"/>
    <w:rsid w:val="00D52603"/>
    <w:rsid w:val="00D52961"/>
    <w:rsid w:val="00D536A8"/>
    <w:rsid w:val="00D56C1C"/>
    <w:rsid w:val="00D57AA2"/>
    <w:rsid w:val="00D57B96"/>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83F5D"/>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5820"/>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36456"/>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090"/>
    <w:rsid w:val="00EB248E"/>
    <w:rsid w:val="00EB27C6"/>
    <w:rsid w:val="00EB3511"/>
    <w:rsid w:val="00EB5CCE"/>
    <w:rsid w:val="00EB6461"/>
    <w:rsid w:val="00EB6C11"/>
    <w:rsid w:val="00EB6D95"/>
    <w:rsid w:val="00EB76CE"/>
    <w:rsid w:val="00EC2B54"/>
    <w:rsid w:val="00EC3777"/>
    <w:rsid w:val="00EC39E8"/>
    <w:rsid w:val="00EC4D6F"/>
    <w:rsid w:val="00EC62A0"/>
    <w:rsid w:val="00EC6351"/>
    <w:rsid w:val="00EC65ED"/>
    <w:rsid w:val="00ED0071"/>
    <w:rsid w:val="00ED2BCE"/>
    <w:rsid w:val="00ED520A"/>
    <w:rsid w:val="00ED565F"/>
    <w:rsid w:val="00EE01EB"/>
    <w:rsid w:val="00EE1994"/>
    <w:rsid w:val="00EE6C74"/>
    <w:rsid w:val="00EE7D7C"/>
    <w:rsid w:val="00EF134E"/>
    <w:rsid w:val="00EF17F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3767F"/>
    <w:rsid w:val="00F40938"/>
    <w:rsid w:val="00F42776"/>
    <w:rsid w:val="00F42DCD"/>
    <w:rsid w:val="00F460C7"/>
    <w:rsid w:val="00F47B7F"/>
    <w:rsid w:val="00F51080"/>
    <w:rsid w:val="00F53588"/>
    <w:rsid w:val="00F536B3"/>
    <w:rsid w:val="00F54044"/>
    <w:rsid w:val="00F55D5B"/>
    <w:rsid w:val="00F5750B"/>
    <w:rsid w:val="00F670A5"/>
    <w:rsid w:val="00F6762B"/>
    <w:rsid w:val="00F701CA"/>
    <w:rsid w:val="00F71208"/>
    <w:rsid w:val="00F72088"/>
    <w:rsid w:val="00F7297E"/>
    <w:rsid w:val="00F73259"/>
    <w:rsid w:val="00F74AC0"/>
    <w:rsid w:val="00F80FCD"/>
    <w:rsid w:val="00F8111D"/>
    <w:rsid w:val="00F82C86"/>
    <w:rsid w:val="00F83071"/>
    <w:rsid w:val="00F84809"/>
    <w:rsid w:val="00F85044"/>
    <w:rsid w:val="00F85B46"/>
    <w:rsid w:val="00F85E3E"/>
    <w:rsid w:val="00F873AA"/>
    <w:rsid w:val="00F878CB"/>
    <w:rsid w:val="00F9385C"/>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C60"/>
    <w:rsid w:val="00FE1E03"/>
    <w:rsid w:val="00FE4041"/>
    <w:rsid w:val="00FE4C6F"/>
    <w:rsid w:val="00FE553F"/>
    <w:rsid w:val="00FF2E74"/>
    <w:rsid w:val="00FF3352"/>
    <w:rsid w:val="00FF3B01"/>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IvDbodytextChar">
    <w:name w:val="IvD bodytext Char"/>
    <w:link w:val="IvDbodytext"/>
    <w:locked/>
    <w:rsid w:val="00D83F5D"/>
    <w:rPr>
      <w:rFonts w:ascii="Arial" w:hAnsi="Arial" w:cs="Arial"/>
      <w:spacing w:val="2"/>
    </w:rPr>
  </w:style>
  <w:style w:type="paragraph" w:customStyle="1" w:styleId="IvDbodytext">
    <w:name w:val="IvD bodytext"/>
    <w:basedOn w:val="BodyText"/>
    <w:link w:val="IvDbodytextChar"/>
    <w:qFormat/>
    <w:rsid w:val="00D83F5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cs="Arial"/>
      <w:spacing w:val="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SA/TSG_SA/TSGS_103_Maastricht_2024-03/Docs/SP-240065.zip"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8E48A6A-2A44-4016-A083-D386AB49B7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498</Words>
  <Characters>2839</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3331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Rufael Mekuria</cp:lastModifiedBy>
  <cp:revision>3</cp:revision>
  <cp:lastPrinted>1900-01-01T08:00:00Z</cp:lastPrinted>
  <dcterms:created xsi:type="dcterms:W3CDTF">2024-04-11T10:17:00Z</dcterms:created>
  <dcterms:modified xsi:type="dcterms:W3CDTF">2024-04-11T10:18:00Z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(3)b7m+RkYsmemENYGs6GeCzpjYnxtN+ZVWt1rYNn4qwRNd2+RU4YTqppKLx05AfoRytXykZeTk
QFXyL//zRWS7tr+/9zTeO4BBPtwMBQ/mP0Xw/b4zcwWzo677w1tEaMJj+3Q7nGoWhmMechhk
YiZNmUHWkifIoLhavVnDci3e0gu/CFMhanXASdud3QY5oQfZ1Ny41ANJaj3IzKYpAfNuIpUy
+4y5Yg+XctYHZEmtCM</vt:lpwstr>
  </property>
  <property fmtid="{D5CDD505-2E9C-101B-9397-08002B2CF9AE}" pid="23" name="_2015_ms_pID_7253431">
    <vt:lpwstr>45BLzs4vnREkZXG0bKCoaBXnpBkHp0xnPynuwK7dKiNDNHSwrlN93C
8MskORThVc1vvwZ2e8eGUwoQDAqwS+yZJpGy2eZXXyJ/pbTkPbAfpoLW0Qsfzo6RLrP7RFGV
LvSjPJQIfwMyrsRFLb76cjYk8ei52NLX9EqCclCP0Z/XSnt7CaDHXbtWNpeYa5qRyvZSTYS9
WWbifsNaC68z4yxUPDPquFS7AwGECO+0VUK+</vt:lpwstr>
  </property>
  <property fmtid="{D5CDD505-2E9C-101B-9397-08002B2CF9AE}" pid="24" name="_2015_ms_pID_7253432">
    <vt:lpwstr>HA==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