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ADFD" w14:textId="77777777" w:rsidR="001F13C6" w:rsidRPr="00182EAA" w:rsidRDefault="001F13C6">
      <w:pPr>
        <w:tabs>
          <w:tab w:val="left" w:pos="2127"/>
        </w:tabs>
        <w:spacing w:before="240"/>
        <w:ind w:left="2131" w:hanging="2131"/>
        <w:rPr>
          <w:b/>
          <w:sz w:val="24"/>
        </w:rPr>
      </w:pPr>
      <w:r w:rsidRPr="00182EAA">
        <w:rPr>
          <w:b/>
          <w:sz w:val="24"/>
        </w:rPr>
        <w:t>Source:</w:t>
      </w:r>
      <w:r w:rsidRPr="00182EAA">
        <w:rPr>
          <w:b/>
          <w:sz w:val="24"/>
        </w:rPr>
        <w:tab/>
      </w:r>
      <w:r w:rsidR="008A794D" w:rsidRPr="00182EAA">
        <w:rPr>
          <w:b/>
          <w:sz w:val="24"/>
        </w:rPr>
        <w:t xml:space="preserve">Audio </w:t>
      </w:r>
      <w:r w:rsidR="00D45627" w:rsidRPr="00182EAA">
        <w:rPr>
          <w:b/>
          <w:sz w:val="24"/>
        </w:rPr>
        <w:t xml:space="preserve">SWG </w:t>
      </w:r>
      <w:r w:rsidR="00C21AF4" w:rsidRPr="00182EAA">
        <w:rPr>
          <w:b/>
          <w:sz w:val="24"/>
        </w:rPr>
        <w:t>Co-Chairs</w:t>
      </w:r>
      <w:r w:rsidR="00A23EAF">
        <w:rPr>
          <w:rStyle w:val="FootnoteReference"/>
          <w:b/>
          <w:sz w:val="24"/>
          <w:lang w:val="fr-FR"/>
        </w:rPr>
        <w:footnoteReference w:id="2"/>
      </w:r>
    </w:p>
    <w:p w14:paraId="07959A5B" w14:textId="77777777" w:rsidR="001F13C6" w:rsidRPr="00182EAA" w:rsidRDefault="001F13C6" w:rsidP="0076051B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</w:r>
      <w:r w:rsidR="00EA1964" w:rsidRPr="00182EAA">
        <w:rPr>
          <w:b/>
          <w:sz w:val="24"/>
        </w:rPr>
        <w:t xml:space="preserve">Draft </w:t>
      </w:r>
      <w:r w:rsidR="008A794D" w:rsidRPr="00182EAA">
        <w:rPr>
          <w:b/>
          <w:sz w:val="24"/>
        </w:rPr>
        <w:t>Audio</w:t>
      </w:r>
      <w:r w:rsidR="008B6DA8" w:rsidRPr="00182EAA">
        <w:rPr>
          <w:b/>
          <w:sz w:val="24"/>
        </w:rPr>
        <w:t xml:space="preserve"> SWG Agenda</w:t>
      </w:r>
    </w:p>
    <w:p w14:paraId="114F4790" w14:textId="77777777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7B0283">
        <w:rPr>
          <w:b/>
          <w:sz w:val="24"/>
          <w:lang w:eastAsia="zh-CN"/>
        </w:rPr>
        <w:t>7</w:t>
      </w:r>
    </w:p>
    <w:p w14:paraId="29792320" w14:textId="77777777" w:rsidR="001F13C6" w:rsidRDefault="001F13C6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4544DD" w14:textId="77777777" w:rsidR="00493BCC" w:rsidRDefault="00493BCC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6F9BA4" w14:textId="77777777" w:rsidR="00493BCC" w:rsidRPr="001F5470" w:rsidRDefault="00493BCC" w:rsidP="00493BCC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7FB2B5BF" w14:textId="77777777" w:rsidR="00493BCC" w:rsidRDefault="006A58B1" w:rsidP="00493BCC">
      <w:r>
        <w:t xml:space="preserve">This document </w:t>
      </w:r>
      <w:r w:rsidR="001E22DF">
        <w:t xml:space="preserve">provides the agenda items and allocation of documents for the </w:t>
      </w:r>
      <w:r w:rsidR="00080908">
        <w:t>Audio</w:t>
      </w:r>
      <w:r w:rsidR="001E22DF">
        <w:t xml:space="preserve"> SWG sessions.</w:t>
      </w:r>
    </w:p>
    <w:p w14:paraId="05F3520F" w14:textId="77777777" w:rsidR="006526A8" w:rsidRPr="001F5470" w:rsidRDefault="006526A8" w:rsidP="00493BCC"/>
    <w:p w14:paraId="629FABB1" w14:textId="77777777" w:rsidR="00D973F7" w:rsidRDefault="006526A8" w:rsidP="002E65F8">
      <w:pPr>
        <w:pStyle w:val="Heading1"/>
      </w:pPr>
      <w:r>
        <w:rPr>
          <w:b/>
        </w:rPr>
        <w:t xml:space="preserve">2. </w:t>
      </w:r>
      <w:r w:rsidR="001E22DF">
        <w:rPr>
          <w:b/>
        </w:rPr>
        <w:t>Agend</w:t>
      </w:r>
      <w:r w:rsidR="00516636">
        <w:rPr>
          <w:b/>
        </w:rPr>
        <w:t>a</w:t>
      </w:r>
      <w:r w:rsidR="001E22DF">
        <w:rPr>
          <w:b/>
        </w:rPr>
        <w:t xml:space="preserve"> Items and Allocation of Documents</w:t>
      </w:r>
    </w:p>
    <w:p w14:paraId="228A7F84" w14:textId="77777777" w:rsidR="00D973F7" w:rsidRDefault="00D973F7" w:rsidP="00D973F7">
      <w:pPr>
        <w:numPr>
          <w:ilvl w:val="12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05"/>
        <w:gridCol w:w="3925"/>
        <w:gridCol w:w="4615"/>
      </w:tblGrid>
      <w:tr w:rsidR="00182EAA" w:rsidRPr="001624E1" w14:paraId="056C47BD" w14:textId="77777777" w:rsidTr="00BA6C06">
        <w:trPr>
          <w:trHeight w:val="20"/>
        </w:trPr>
        <w:tc>
          <w:tcPr>
            <w:tcW w:w="618" w:type="pct"/>
            <w:shd w:val="clear" w:color="auto" w:fill="auto"/>
            <w:vAlign w:val="center"/>
            <w:hideMark/>
          </w:tcPr>
          <w:p w14:paraId="364AB91B" w14:textId="24EC1A29" w:rsidR="00182EAA" w:rsidRPr="001624E1" w:rsidRDefault="00182EAA" w:rsidP="00182EA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14:paraId="6BAC0597" w14:textId="724D90E2" w:rsidR="00182EAA" w:rsidRPr="001624E1" w:rsidRDefault="00182EAA" w:rsidP="00182EA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Audio SWG</w:t>
            </w:r>
          </w:p>
        </w:tc>
        <w:tc>
          <w:tcPr>
            <w:tcW w:w="2368" w:type="pct"/>
          </w:tcPr>
          <w:p w14:paraId="415F6851" w14:textId="0AD67EB8" w:rsidR="00182EAA" w:rsidRPr="001624E1" w:rsidRDefault="00960308" w:rsidP="00BE2C5F">
            <w:pPr>
              <w:pStyle w:val="Heading"/>
              <w:tabs>
                <w:tab w:val="left" w:pos="7200"/>
              </w:tabs>
              <w:spacing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BE2C5F">
              <w:rPr>
                <w:rFonts w:cs="Arial"/>
                <w:bCs/>
                <w:color w:val="000000"/>
                <w:sz w:val="20"/>
              </w:rPr>
              <w:t>564</w:t>
            </w:r>
            <w:r w:rsidR="00BE2C5F" w:rsidRPr="00BE2C5F">
              <w:rPr>
                <w:rFonts w:cs="Arial"/>
                <w:b w:val="0"/>
                <w:color w:val="000000"/>
                <w:sz w:val="20"/>
              </w:rPr>
              <w:t xml:space="preserve"> (agenda)</w:t>
            </w:r>
          </w:p>
        </w:tc>
      </w:tr>
      <w:tr w:rsidR="00182EAA" w:rsidRPr="001624E1" w14:paraId="769619C9" w14:textId="77777777" w:rsidTr="00BA6C06">
        <w:trPr>
          <w:trHeight w:val="20"/>
        </w:trPr>
        <w:tc>
          <w:tcPr>
            <w:tcW w:w="618" w:type="pct"/>
            <w:shd w:val="clear" w:color="auto" w:fill="auto"/>
            <w:vAlign w:val="center"/>
            <w:hideMark/>
          </w:tcPr>
          <w:p w14:paraId="2608DD6D" w14:textId="623DB899" w:rsidR="00182EAA" w:rsidRPr="001624E1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14:paraId="3D23682E" w14:textId="45663C34" w:rsidR="00182EAA" w:rsidRPr="001624E1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68" w:type="pct"/>
          </w:tcPr>
          <w:p w14:paraId="12606E6D" w14:textId="77777777" w:rsidR="00182EAA" w:rsidRPr="001624E1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182EAA" w14:paraId="0C0B22FA" w14:textId="77777777" w:rsidTr="00BA6C06">
        <w:trPr>
          <w:trHeight w:val="20"/>
        </w:trPr>
        <w:tc>
          <w:tcPr>
            <w:tcW w:w="618" w:type="pct"/>
            <w:shd w:val="clear" w:color="auto" w:fill="auto"/>
            <w:vAlign w:val="center"/>
            <w:hideMark/>
          </w:tcPr>
          <w:p w14:paraId="7768230F" w14:textId="3DA2C6D4" w:rsidR="00182EAA" w:rsidRPr="001624E1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7.2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14:paraId="7115FE24" w14:textId="66CC6878" w:rsidR="00182EAA" w:rsidRPr="001624E1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68" w:type="pct"/>
          </w:tcPr>
          <w:p w14:paraId="73C3A97B" w14:textId="77777777" w:rsidR="00182EAA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182EAA" w:rsidRPr="0072538A" w14:paraId="20DB3F39" w14:textId="77777777" w:rsidTr="00BA6C06">
        <w:trPr>
          <w:trHeight w:val="20"/>
        </w:trPr>
        <w:tc>
          <w:tcPr>
            <w:tcW w:w="618" w:type="pct"/>
            <w:shd w:val="clear" w:color="auto" w:fill="auto"/>
            <w:vAlign w:val="center"/>
            <w:hideMark/>
          </w:tcPr>
          <w:p w14:paraId="224998E7" w14:textId="40AD3791" w:rsidR="00182EAA" w:rsidRPr="001624E1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0" w:name="_Hlk163025351"/>
            <w:r>
              <w:rPr>
                <w:rFonts w:cs="Arial"/>
                <w:b w:val="0"/>
                <w:bCs/>
                <w:color w:val="000000"/>
                <w:sz w:val="20"/>
              </w:rPr>
              <w:t>7.3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14:paraId="7C7BA5B7" w14:textId="48412F49" w:rsidR="00182EAA" w:rsidRPr="001624E1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completed features in Release 18 and earlier</w:t>
            </w:r>
          </w:p>
        </w:tc>
        <w:tc>
          <w:tcPr>
            <w:tcW w:w="2368" w:type="pct"/>
          </w:tcPr>
          <w:p w14:paraId="2E91487B" w14:textId="456344B3" w:rsidR="00182EAA" w:rsidRPr="00E86145" w:rsidRDefault="00BE2C5F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642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Orange, CR 26</w:t>
            </w:r>
            <w:r w:rsidR="00E6762C">
              <w:rPr>
                <w:rFonts w:cs="Arial"/>
                <w:b w:val="0"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color w:val="000000"/>
                <w:sz w:val="20"/>
              </w:rPr>
              <w:t>130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</w:tc>
      </w:tr>
      <w:bookmarkEnd w:id="0"/>
      <w:tr w:rsidR="00182EAA" w:rsidRPr="003A5EE8" w14:paraId="6BF1B485" w14:textId="77777777" w:rsidTr="00BA6C06">
        <w:trPr>
          <w:trHeight w:val="20"/>
        </w:trPr>
        <w:tc>
          <w:tcPr>
            <w:tcW w:w="618" w:type="pct"/>
            <w:shd w:val="clear" w:color="auto" w:fill="auto"/>
            <w:vAlign w:val="center"/>
            <w:hideMark/>
          </w:tcPr>
          <w:p w14:paraId="16151EA3" w14:textId="655432D6" w:rsidR="00182EAA" w:rsidRPr="001624E1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14:paraId="43451E25" w14:textId="2CB4B748" w:rsidR="00182EAA" w:rsidRPr="001624E1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Liaisons with other groups/meetings</w:t>
            </w:r>
          </w:p>
        </w:tc>
        <w:tc>
          <w:tcPr>
            <w:tcW w:w="2368" w:type="pct"/>
          </w:tcPr>
          <w:p w14:paraId="4DA23D7E" w14:textId="77777777" w:rsidR="00182EAA" w:rsidRPr="003A5EE8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</w:tr>
      <w:tr w:rsidR="00182EAA" w:rsidRPr="006B33B0" w14:paraId="06374877" w14:textId="77777777" w:rsidTr="00BA6C06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32A74EB3" w14:textId="0389A7D9" w:rsidR="00182EAA" w:rsidRPr="00206A63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2014" w:type="pct"/>
            <w:shd w:val="clear" w:color="auto" w:fill="auto"/>
            <w:vAlign w:val="center"/>
          </w:tcPr>
          <w:p w14:paraId="5782F095" w14:textId="2F01B8B8" w:rsidR="00182EAA" w:rsidRPr="00206A63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ATIAS (Terminal Audio quality performance and Test methods for Immersive Audio Services)</w:t>
            </w:r>
          </w:p>
        </w:tc>
        <w:tc>
          <w:tcPr>
            <w:tcW w:w="2368" w:type="pct"/>
          </w:tcPr>
          <w:p w14:paraId="4EA7DA8D" w14:textId="77777777" w:rsidR="00182EAA" w:rsidRDefault="00BE2C5F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534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HEAD acoustics, maturity/completion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02DE1177" w14:textId="77777777" w:rsidR="00BE2C5F" w:rsidRDefault="00BE2C5F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540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 xml:space="preserve">HEAD acoustics, updates to </w:t>
            </w:r>
            <w:proofErr w:type="spellStart"/>
            <w:r>
              <w:rPr>
                <w:rFonts w:cs="Arial"/>
                <w:b w:val="0"/>
                <w:color w:val="000000"/>
                <w:sz w:val="20"/>
              </w:rPr>
              <w:t>Pdoc</w:t>
            </w:r>
            <w:proofErr w:type="spellEnd"/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4A454E5A" w14:textId="77777777" w:rsidR="00BE2C5F" w:rsidRDefault="00BE2C5F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541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HEAD acoustics, setups for send test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65FACFD5" w14:textId="70C170A8" w:rsidR="00BE2C5F" w:rsidRDefault="00BE2C5F" w:rsidP="00BE2C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542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HEAD acoustics, binaural requirements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495FB111" w14:textId="70643B75" w:rsidR="00BE2C5F" w:rsidRDefault="00BE2C5F" w:rsidP="00BE2C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679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Nokia, receiving tests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3C35C007" w14:textId="1C622471" w:rsidR="00BE2C5F" w:rsidRDefault="00BE2C5F" w:rsidP="00BE2C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680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Nokia, send directional freq. for MASA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55546FE0" w14:textId="6F27422E" w:rsidR="00BE2C5F" w:rsidRPr="00BE2C5F" w:rsidRDefault="00BE2C5F" w:rsidP="00BE2C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699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Qualcomm, speaker array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</w:tc>
      </w:tr>
      <w:tr w:rsidR="00BE2C5F" w:rsidRPr="00BE2C5F" w14:paraId="2A7DDB5F" w14:textId="77777777" w:rsidTr="00BA6C06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11E3B1E8" w14:textId="6E4EFC66" w:rsidR="00BE2C5F" w:rsidRDefault="00BE2C5F" w:rsidP="00BE2C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7.6</w:t>
            </w:r>
          </w:p>
        </w:tc>
        <w:tc>
          <w:tcPr>
            <w:tcW w:w="2014" w:type="pct"/>
            <w:shd w:val="clear" w:color="auto" w:fill="auto"/>
            <w:vAlign w:val="center"/>
          </w:tcPr>
          <w:p w14:paraId="672CDF5B" w14:textId="151B2F8F" w:rsidR="00BE2C5F" w:rsidRPr="00206A63" w:rsidRDefault="00BE2C5F" w:rsidP="00BE2C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2368" w:type="pct"/>
          </w:tcPr>
          <w:p w14:paraId="01376105" w14:textId="77777777" w:rsidR="00953956" w:rsidRDefault="00953956" w:rsidP="009539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663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PCs, CR 26.253, for endorsement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4491ABCC" w14:textId="77777777" w:rsidR="00953956" w:rsidRDefault="00953956" w:rsidP="009539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664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PCs, CR 26.253 Annex A, for endorsement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30682AB8" w14:textId="77777777" w:rsidR="000D2F24" w:rsidRDefault="000D2F24" w:rsidP="000D2F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626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Editor, TR 26.997, for endorsement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4472505B" w14:textId="77777777" w:rsidR="0026694B" w:rsidRDefault="0026694B" w:rsidP="002669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</w:p>
          <w:p w14:paraId="70818434" w14:textId="77777777" w:rsidR="0026694B" w:rsidRDefault="0026694B" w:rsidP="002669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653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Ericsson, CR 26.114, for endorsement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237886AE" w14:textId="0B605CF0" w:rsidR="00953956" w:rsidRDefault="0026694B" w:rsidP="002669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BE2C5F">
              <w:rPr>
                <w:rFonts w:cs="Arial"/>
                <w:color w:val="000000"/>
                <w:sz w:val="20"/>
              </w:rPr>
              <w:t>6</w:t>
            </w:r>
            <w:r>
              <w:rPr>
                <w:rFonts w:cs="Arial"/>
                <w:color w:val="000000"/>
                <w:sz w:val="20"/>
              </w:rPr>
              <w:t>95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Qualcomm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, </w:t>
            </w:r>
            <w:r>
              <w:rPr>
                <w:rFonts w:cs="Arial"/>
                <w:b w:val="0"/>
                <w:color w:val="000000"/>
                <w:sz w:val="20"/>
              </w:rPr>
              <w:t>RTCP-APP, for agreement</w:t>
            </w:r>
            <w:r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6C568169" w14:textId="77777777" w:rsidR="0026694B" w:rsidRDefault="0026694B" w:rsidP="002669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</w:p>
          <w:p w14:paraId="61D390C8" w14:textId="77777777" w:rsidR="00953956" w:rsidRPr="00BE2C5F" w:rsidRDefault="00953956" w:rsidP="009539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BE2C5F">
              <w:rPr>
                <w:rFonts w:cs="Arial"/>
                <w:color w:val="000000"/>
                <w:sz w:val="20"/>
              </w:rPr>
              <w:t>6</w:t>
            </w:r>
            <w:r>
              <w:rPr>
                <w:rFonts w:cs="Arial"/>
                <w:color w:val="000000"/>
                <w:sz w:val="20"/>
              </w:rPr>
              <w:t>92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PCs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, </w:t>
            </w:r>
            <w:r>
              <w:rPr>
                <w:rFonts w:cs="Arial"/>
                <w:b w:val="0"/>
                <w:color w:val="000000"/>
                <w:sz w:val="20"/>
              </w:rPr>
              <w:t>CR 26.143, for 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0C66451E" w14:textId="77777777" w:rsidR="00953956" w:rsidRDefault="00953956" w:rsidP="009539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BE2C5F">
              <w:rPr>
                <w:rFonts w:cs="Arial"/>
                <w:color w:val="000000"/>
                <w:sz w:val="20"/>
              </w:rPr>
              <w:t>6</w:t>
            </w:r>
            <w:r>
              <w:rPr>
                <w:rFonts w:cs="Arial"/>
                <w:color w:val="000000"/>
                <w:sz w:val="20"/>
              </w:rPr>
              <w:t>96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(PCs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,</w:t>
            </w:r>
            <w:r>
              <w:rPr>
                <w:rFonts w:cs="Arial"/>
                <w:b w:val="0"/>
                <w:color w:val="000000"/>
                <w:sz w:val="20"/>
              </w:rPr>
              <w:t xml:space="preserve"> CR 26.117, for agreement</w:t>
            </w:r>
            <w:r w:rsidRPr="00567400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  <w:p w14:paraId="4A76380F" w14:textId="77777777" w:rsidR="00953956" w:rsidRDefault="00953956" w:rsidP="009539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700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(PCs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,</w:t>
            </w:r>
            <w:r>
              <w:rPr>
                <w:rFonts w:cs="Arial"/>
                <w:b w:val="0"/>
                <w:color w:val="000000"/>
                <w:sz w:val="20"/>
              </w:rPr>
              <w:t xml:space="preserve"> CR 26.511, for 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7AB84985" w14:textId="77777777" w:rsidR="00953956" w:rsidRDefault="00953956" w:rsidP="009539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</w:p>
          <w:p w14:paraId="0F8AA613" w14:textId="0D73273B" w:rsidR="00BE2C5F" w:rsidRDefault="00BE2C5F" w:rsidP="00BE2C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543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cs="Arial"/>
                <w:b w:val="0"/>
                <w:color w:val="000000"/>
                <w:sz w:val="20"/>
              </w:rPr>
              <w:t>VoiceAge</w:t>
            </w:r>
            <w:proofErr w:type="spellEnd"/>
            <w:r>
              <w:rPr>
                <w:rFonts w:cs="Arial"/>
                <w:b w:val="0"/>
                <w:color w:val="000000"/>
                <w:sz w:val="20"/>
              </w:rPr>
              <w:t>, IVAS-8b</w:t>
            </w:r>
            <w:r w:rsidR="00302EDA"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61319A13" w14:textId="77777777" w:rsidR="004C0C27" w:rsidRPr="00BE2C5F" w:rsidRDefault="004C0C27" w:rsidP="004C0C2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BE2C5F">
              <w:rPr>
                <w:rFonts w:cs="Arial"/>
                <w:color w:val="000000"/>
                <w:sz w:val="20"/>
              </w:rPr>
              <w:t>667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proofErr w:type="spellStart"/>
            <w:r w:rsidRPr="00BE2C5F">
              <w:rPr>
                <w:rFonts w:cs="Arial"/>
                <w:b w:val="0"/>
                <w:color w:val="000000"/>
                <w:sz w:val="20"/>
              </w:rPr>
              <w:t>FhG</w:t>
            </w:r>
            <w:proofErr w:type="spellEnd"/>
            <w:r w:rsidRPr="00BE2C5F">
              <w:rPr>
                <w:rFonts w:cs="Arial"/>
                <w:b w:val="0"/>
                <w:color w:val="000000"/>
                <w:sz w:val="20"/>
              </w:rPr>
              <w:t>, test plan refinements</w:t>
            </w:r>
            <w:r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257C8281" w14:textId="3E731D9B" w:rsidR="001919D9" w:rsidRPr="00BE2C5F" w:rsidRDefault="00302EDA" w:rsidP="002669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717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(Editor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,</w:t>
            </w:r>
            <w:r>
              <w:rPr>
                <w:rFonts w:cs="Arial"/>
                <w:b w:val="0"/>
                <w:color w:val="000000"/>
                <w:sz w:val="20"/>
              </w:rPr>
              <w:t xml:space="preserve"> IVAS-7b v0.2.1, for agreement)</w:t>
            </w:r>
          </w:p>
          <w:p w14:paraId="43080739" w14:textId="77777777" w:rsidR="00A0655D" w:rsidRDefault="00A0655D" w:rsidP="00A065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  <w:lang w:val="fr-FR"/>
              </w:rPr>
            </w:pPr>
          </w:p>
          <w:p w14:paraId="4EEA8867" w14:textId="34808F59" w:rsidR="00A0655D" w:rsidRPr="00BE2C5F" w:rsidRDefault="00A0655D" w:rsidP="00A065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  <w:lang w:val="fr-FR"/>
              </w:rPr>
            </w:pPr>
            <w:r w:rsidRPr="00BE2C5F">
              <w:rPr>
                <w:rFonts w:cs="Arial"/>
                <w:color w:val="000000"/>
                <w:sz w:val="20"/>
                <w:lang w:val="fr-FR"/>
              </w:rPr>
              <w:t>666</w:t>
            </w:r>
            <w:r w:rsidRPr="00BE2C5F">
              <w:rPr>
                <w:rFonts w:cs="Arial"/>
                <w:b w:val="0"/>
                <w:color w:val="000000"/>
                <w:sz w:val="20"/>
                <w:lang w:val="fr-FR"/>
              </w:rPr>
              <w:t xml:space="preserve"> (Nokia, codec </w:t>
            </w:r>
            <w:proofErr w:type="spellStart"/>
            <w:r w:rsidRPr="00BE2C5F">
              <w:rPr>
                <w:rFonts w:cs="Arial"/>
                <w:b w:val="0"/>
                <w:color w:val="000000"/>
                <w:sz w:val="20"/>
                <w:lang w:val="fr-FR"/>
              </w:rPr>
              <w:t>levels</w:t>
            </w:r>
            <w:proofErr w:type="spellEnd"/>
            <w:r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BE2C5F">
              <w:rPr>
                <w:rFonts w:cs="Arial"/>
                <w:b w:val="0"/>
                <w:color w:val="000000"/>
                <w:sz w:val="20"/>
                <w:lang w:val="fr-FR"/>
              </w:rPr>
              <w:t>)</w:t>
            </w:r>
          </w:p>
          <w:p w14:paraId="167FADF7" w14:textId="77777777" w:rsidR="00A0655D" w:rsidRPr="00BE2C5F" w:rsidRDefault="00A0655D" w:rsidP="00A065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BE2C5F">
              <w:rPr>
                <w:rFonts w:cs="Arial"/>
                <w:color w:val="000000"/>
                <w:sz w:val="20"/>
              </w:rPr>
              <w:t>6</w:t>
            </w:r>
            <w:r>
              <w:rPr>
                <w:rFonts w:cs="Arial"/>
                <w:color w:val="000000"/>
                <w:sz w:val="20"/>
              </w:rPr>
              <w:t>97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</w:t>
            </w:r>
            <w:proofErr w:type="spellStart"/>
            <w:r>
              <w:rPr>
                <w:rFonts w:cs="Arial"/>
                <w:b w:val="0"/>
                <w:color w:val="000000"/>
                <w:sz w:val="20"/>
              </w:rPr>
              <w:t>FhG</w:t>
            </w:r>
            <w:proofErr w:type="spellEnd"/>
            <w:r w:rsidRPr="00BE2C5F">
              <w:rPr>
                <w:rFonts w:cs="Arial"/>
                <w:b w:val="0"/>
                <w:color w:val="000000"/>
                <w:sz w:val="20"/>
              </w:rPr>
              <w:t>,</w:t>
            </w:r>
            <w:r>
              <w:rPr>
                <w:rFonts w:cs="Arial"/>
                <w:b w:val="0"/>
                <w:color w:val="000000"/>
                <w:sz w:val="20"/>
              </w:rPr>
              <w:t xml:space="preserve"> complexity levels, for discussion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695C1A8B" w14:textId="77777777" w:rsidR="00302EDA" w:rsidRDefault="00302EDA" w:rsidP="00BE2C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</w:p>
          <w:p w14:paraId="764C3F58" w14:textId="3FE36FD4" w:rsidR="00665547" w:rsidRDefault="00BE2C5F" w:rsidP="00BE2C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573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cs="Arial"/>
                <w:b w:val="0"/>
                <w:color w:val="000000"/>
                <w:sz w:val="20"/>
              </w:rPr>
              <w:t>Bytedance</w:t>
            </w:r>
            <w:proofErr w:type="spellEnd"/>
            <w:r>
              <w:rPr>
                <w:rFonts w:cs="Arial"/>
                <w:b w:val="0"/>
                <w:color w:val="000000"/>
                <w:sz w:val="20"/>
              </w:rPr>
              <w:t>, ext. renderer experiments</w:t>
            </w:r>
            <w:r w:rsidR="001F4F7A"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03E0B31E" w14:textId="77777777" w:rsidR="00665547" w:rsidRDefault="00665547" w:rsidP="00BE2C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</w:p>
          <w:p w14:paraId="3F818A3D" w14:textId="2E9CB3D5" w:rsidR="00BE2C5F" w:rsidRPr="00BE2C5F" w:rsidRDefault="004C0C27" w:rsidP="00A065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E2C5F">
              <w:rPr>
                <w:rFonts w:cs="Arial"/>
                <w:color w:val="000000"/>
                <w:sz w:val="20"/>
              </w:rPr>
              <w:t>6</w:t>
            </w:r>
            <w:r>
              <w:rPr>
                <w:rFonts w:cs="Arial"/>
                <w:color w:val="000000"/>
                <w:sz w:val="20"/>
              </w:rPr>
              <w:t>86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Huawei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, </w:t>
            </w:r>
            <w:r>
              <w:rPr>
                <w:rFonts w:cs="Arial"/>
                <w:b w:val="0"/>
                <w:color w:val="000000"/>
                <w:sz w:val="20"/>
              </w:rPr>
              <w:t>operating mode negotiation, for 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</w:tc>
      </w:tr>
      <w:tr w:rsidR="006959A2" w:rsidRPr="006B33B0" w14:paraId="457ADCA9" w14:textId="77777777" w:rsidTr="00BA6C06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3955A713" w14:textId="3B4638D9" w:rsid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7.7</w:t>
            </w:r>
          </w:p>
        </w:tc>
        <w:tc>
          <w:tcPr>
            <w:tcW w:w="2014" w:type="pct"/>
            <w:shd w:val="clear" w:color="auto" w:fill="auto"/>
            <w:vAlign w:val="center"/>
          </w:tcPr>
          <w:p w14:paraId="25F75C65" w14:textId="61998470" w:rsidR="006959A2" w:rsidRPr="00206A63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(Immersive Audio for Split Rendering Scenarios)</w:t>
            </w:r>
          </w:p>
        </w:tc>
        <w:tc>
          <w:tcPr>
            <w:tcW w:w="2368" w:type="pct"/>
          </w:tcPr>
          <w:p w14:paraId="15562F7F" w14:textId="58AFC7E4" w:rsid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572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cs="Arial"/>
                <w:b w:val="0"/>
                <w:color w:val="000000"/>
                <w:sz w:val="20"/>
              </w:rPr>
              <w:t>Bytedance</w:t>
            </w:r>
            <w:proofErr w:type="spellEnd"/>
            <w:r>
              <w:rPr>
                <w:rFonts w:cs="Arial"/>
                <w:b w:val="0"/>
                <w:color w:val="000000"/>
                <w:sz w:val="20"/>
              </w:rPr>
              <w:t>, XC report</w:t>
            </w:r>
            <w:r w:rsidR="006A7B21"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2237B592" w14:textId="3DC70D85" w:rsid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574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Qualcomm, XC report</w:t>
            </w:r>
            <w:r w:rsidR="006A7B21"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211B288F" w14:textId="553DC722" w:rsid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lastRenderedPageBreak/>
              <w:t>584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Nokia, XC report</w:t>
            </w:r>
            <w:r w:rsidR="006A7B21"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29EFB4E4" w14:textId="3E0D46A2" w:rsid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593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cs="Arial"/>
                <w:b w:val="0"/>
                <w:color w:val="000000"/>
                <w:sz w:val="20"/>
              </w:rPr>
              <w:t>FhG</w:t>
            </w:r>
            <w:proofErr w:type="spellEnd"/>
            <w:r>
              <w:rPr>
                <w:rFonts w:cs="Arial"/>
                <w:b w:val="0"/>
                <w:color w:val="000000"/>
                <w:sz w:val="20"/>
              </w:rPr>
              <w:t>, LL report</w:t>
            </w:r>
            <w:r w:rsidR="006A7B21"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0A716EE8" w14:textId="1E5B822E" w:rsidR="005008B7" w:rsidRDefault="005008B7" w:rsidP="005008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724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(Dolby, LL report</w:t>
            </w:r>
            <w:r w:rsidR="006A7B21">
              <w:rPr>
                <w:rFonts w:cs="Arial"/>
                <w:b w:val="0"/>
                <w:color w:val="000000"/>
                <w:sz w:val="20"/>
              </w:rPr>
              <w:t>, for agreement</w:t>
            </w:r>
            <w:r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5B9F616E" w14:textId="379DE392" w:rsidR="00E3541A" w:rsidRDefault="005008B7" w:rsidP="005008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727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</w:t>
            </w:r>
            <w:proofErr w:type="spellStart"/>
            <w:r>
              <w:rPr>
                <w:rFonts w:cs="Arial"/>
                <w:b w:val="0"/>
                <w:color w:val="000000"/>
                <w:sz w:val="20"/>
              </w:rPr>
              <w:t>Ittiam</w:t>
            </w:r>
            <w:proofErr w:type="spellEnd"/>
            <w:r>
              <w:rPr>
                <w:rFonts w:cs="Arial"/>
                <w:b w:val="0"/>
                <w:color w:val="000000"/>
                <w:sz w:val="20"/>
              </w:rPr>
              <w:t>, XC report</w:t>
            </w:r>
            <w:r w:rsidR="006A7B21">
              <w:rPr>
                <w:rFonts w:cs="Arial"/>
                <w:b w:val="0"/>
                <w:color w:val="000000"/>
                <w:sz w:val="20"/>
              </w:rPr>
              <w:t>, for agreement</w:t>
            </w:r>
            <w:r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31FC838E" w14:textId="77777777" w:rsidR="004157FB" w:rsidRDefault="004157FB" w:rsidP="004157F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</w:p>
          <w:p w14:paraId="72B66AAA" w14:textId="17F1CAC4" w:rsidR="004157FB" w:rsidRPr="006959A2" w:rsidRDefault="004157FB" w:rsidP="004157F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6959A2">
              <w:rPr>
                <w:rFonts w:cs="Arial"/>
                <w:color w:val="000000"/>
                <w:sz w:val="20"/>
              </w:rPr>
              <w:t>712</w:t>
            </w:r>
            <w:r w:rsidRPr="006959A2">
              <w:rPr>
                <w:rFonts w:cs="Arial"/>
                <w:b w:val="0"/>
                <w:color w:val="000000"/>
                <w:sz w:val="20"/>
              </w:rPr>
              <w:t xml:space="preserve"> (PCs, deliverables</w:t>
            </w:r>
            <w:r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6959A2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2FB5B7EC" w14:textId="77777777" w:rsidR="008845FB" w:rsidRPr="006959A2" w:rsidRDefault="008845FB" w:rsidP="008845F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  <w:lang w:val="fr-FR"/>
              </w:rPr>
            </w:pPr>
            <w:r w:rsidRPr="006959A2">
              <w:rPr>
                <w:rFonts w:cs="Arial"/>
                <w:color w:val="000000"/>
                <w:sz w:val="20"/>
                <w:lang w:val="fr-FR"/>
              </w:rPr>
              <w:t>701</w:t>
            </w:r>
            <w:r w:rsidRPr="006959A2">
              <w:rPr>
                <w:rFonts w:cs="Arial"/>
                <w:b w:val="0"/>
                <w:color w:val="000000"/>
                <w:sz w:val="20"/>
                <w:lang w:val="fr-FR"/>
              </w:rPr>
              <w:t xml:space="preserve"> (</w:t>
            </w:r>
            <w:proofErr w:type="spellStart"/>
            <w:r w:rsidRPr="006959A2">
              <w:rPr>
                <w:rFonts w:cs="Arial"/>
                <w:b w:val="0"/>
                <w:color w:val="000000"/>
                <w:sz w:val="20"/>
                <w:lang w:val="fr-FR"/>
              </w:rPr>
              <w:t>PCs</w:t>
            </w:r>
            <w:proofErr w:type="spellEnd"/>
            <w:r w:rsidRPr="006959A2">
              <w:rPr>
                <w:rFonts w:cs="Arial"/>
                <w:b w:val="0"/>
                <w:color w:val="000000"/>
                <w:sz w:val="20"/>
                <w:lang w:val="fr-FR"/>
              </w:rPr>
              <w:t xml:space="preserve">, source code </w:t>
            </w:r>
            <w:proofErr w:type="spellStart"/>
            <w:r w:rsidRPr="006959A2">
              <w:rPr>
                <w:rFonts w:cs="Arial"/>
                <w:b w:val="0"/>
                <w:color w:val="000000"/>
                <w:sz w:val="20"/>
                <w:lang w:val="fr-FR"/>
              </w:rPr>
              <w:t>deliverable</w:t>
            </w:r>
            <w:proofErr w:type="spellEnd"/>
            <w:r>
              <w:rPr>
                <w:rFonts w:cs="Arial"/>
                <w:b w:val="0"/>
                <w:color w:val="000000"/>
                <w:sz w:val="20"/>
                <w:lang w:val="fr-FR"/>
              </w:rPr>
              <w:t>, for information</w:t>
            </w:r>
            <w:r w:rsidRPr="006959A2">
              <w:rPr>
                <w:rFonts w:cs="Arial"/>
                <w:b w:val="0"/>
                <w:color w:val="000000"/>
                <w:sz w:val="20"/>
                <w:lang w:val="fr-FR"/>
              </w:rPr>
              <w:t>)</w:t>
            </w:r>
          </w:p>
          <w:p w14:paraId="005C03BB" w14:textId="76D06974" w:rsidR="00364145" w:rsidRPr="006959A2" w:rsidRDefault="00364145" w:rsidP="003641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  <w:lang w:val="fr-FR"/>
              </w:rPr>
            </w:pPr>
            <w:r>
              <w:rPr>
                <w:rFonts w:cs="Arial"/>
                <w:color w:val="000000"/>
                <w:sz w:val="20"/>
                <w:lang w:val="fr-FR"/>
              </w:rPr>
              <w:t>711</w:t>
            </w:r>
            <w:r w:rsidRPr="006959A2">
              <w:rPr>
                <w:rFonts w:cs="Arial"/>
                <w:b w:val="0"/>
                <w:color w:val="000000"/>
                <w:sz w:val="20"/>
                <w:lang w:val="fr-FR"/>
              </w:rPr>
              <w:t xml:space="preserve"> (</w:t>
            </w:r>
            <w:proofErr w:type="spellStart"/>
            <w:r>
              <w:rPr>
                <w:rFonts w:cs="Arial"/>
                <w:b w:val="0"/>
                <w:color w:val="000000"/>
                <w:sz w:val="20"/>
                <w:lang w:val="fr-FR"/>
              </w:rPr>
              <w:t>PCs</w:t>
            </w:r>
            <w:proofErr w:type="spellEnd"/>
            <w:r w:rsidRPr="006959A2">
              <w:rPr>
                <w:rFonts w:cs="Arial"/>
                <w:b w:val="0"/>
                <w:color w:val="000000"/>
                <w:sz w:val="20"/>
                <w:lang w:val="fr-FR"/>
              </w:rPr>
              <w:t xml:space="preserve">, </w:t>
            </w:r>
            <w:r>
              <w:rPr>
                <w:rFonts w:cs="Arial"/>
                <w:b w:val="0"/>
                <w:color w:val="000000"/>
                <w:sz w:val="20"/>
                <w:lang w:val="fr-FR"/>
              </w:rPr>
              <w:t>HL description, for agreement</w:t>
            </w:r>
            <w:r w:rsidRPr="006959A2">
              <w:rPr>
                <w:rFonts w:cs="Arial"/>
                <w:b w:val="0"/>
                <w:color w:val="000000"/>
                <w:sz w:val="20"/>
                <w:lang w:val="fr-FR"/>
              </w:rPr>
              <w:t>)</w:t>
            </w:r>
          </w:p>
          <w:p w14:paraId="73BF827C" w14:textId="77777777" w:rsidR="005F00B7" w:rsidRDefault="005F00B7" w:rsidP="005F00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713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(PCs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,</w:t>
            </w:r>
            <w:r>
              <w:rPr>
                <w:rFonts w:cs="Arial"/>
                <w:b w:val="0"/>
                <w:color w:val="000000"/>
                <w:sz w:val="20"/>
              </w:rPr>
              <w:t xml:space="preserve"> compliance to DCs, for 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3D683A5A" w14:textId="77777777" w:rsidR="005008B7" w:rsidRDefault="005008B7" w:rsidP="005008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  <w:lang w:val="fr-FR"/>
              </w:rPr>
            </w:pPr>
          </w:p>
          <w:p w14:paraId="6BFB587B" w14:textId="588A6835" w:rsidR="006959A2" w:rsidRP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  <w:lang w:val="fr-FR"/>
              </w:rPr>
            </w:pPr>
            <w:r w:rsidRPr="006959A2">
              <w:rPr>
                <w:rFonts w:cs="Arial"/>
                <w:color w:val="000000"/>
                <w:sz w:val="20"/>
                <w:lang w:val="fr-FR"/>
              </w:rPr>
              <w:t>698</w:t>
            </w:r>
            <w:r w:rsidRPr="006959A2">
              <w:rPr>
                <w:rFonts w:cs="Arial"/>
                <w:b w:val="0"/>
                <w:color w:val="000000"/>
                <w:sz w:val="20"/>
                <w:lang w:val="fr-FR"/>
              </w:rPr>
              <w:t xml:space="preserve"> (</w:t>
            </w:r>
            <w:proofErr w:type="spellStart"/>
            <w:r w:rsidRPr="006959A2">
              <w:rPr>
                <w:rFonts w:cs="Arial"/>
                <w:b w:val="0"/>
                <w:color w:val="000000"/>
                <w:sz w:val="20"/>
                <w:lang w:val="fr-FR"/>
              </w:rPr>
              <w:t>PCs</w:t>
            </w:r>
            <w:proofErr w:type="spellEnd"/>
            <w:r w:rsidRPr="006959A2">
              <w:rPr>
                <w:rFonts w:cs="Arial"/>
                <w:b w:val="0"/>
                <w:color w:val="000000"/>
                <w:sz w:val="20"/>
                <w:lang w:val="fr-FR"/>
              </w:rPr>
              <w:t>, CR 26.258</w:t>
            </w:r>
            <w:r w:rsidR="00126ABD">
              <w:rPr>
                <w:rFonts w:cs="Arial"/>
                <w:b w:val="0"/>
                <w:color w:val="000000"/>
                <w:sz w:val="20"/>
                <w:lang w:val="fr-FR"/>
              </w:rPr>
              <w:t>,</w:t>
            </w:r>
            <w:r w:rsidR="00126ABD">
              <w:rPr>
                <w:rFonts w:cs="Arial"/>
                <w:b w:val="0"/>
                <w:color w:val="000000"/>
                <w:sz w:val="20"/>
              </w:rPr>
              <w:t xml:space="preserve"> for agreement</w:t>
            </w:r>
            <w:r w:rsidRPr="006959A2">
              <w:rPr>
                <w:rFonts w:cs="Arial"/>
                <w:b w:val="0"/>
                <w:color w:val="000000"/>
                <w:sz w:val="20"/>
                <w:lang w:val="fr-FR"/>
              </w:rPr>
              <w:t>)</w:t>
            </w:r>
          </w:p>
          <w:p w14:paraId="1DABA1E8" w14:textId="4A653E2C" w:rsidR="006959A2" w:rsidRP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6959A2">
              <w:rPr>
                <w:rFonts w:cs="Arial"/>
                <w:color w:val="000000"/>
                <w:sz w:val="20"/>
              </w:rPr>
              <w:t>703</w:t>
            </w:r>
            <w:r w:rsidRPr="006959A2">
              <w:rPr>
                <w:rFonts w:cs="Arial"/>
                <w:b w:val="0"/>
                <w:color w:val="000000"/>
                <w:sz w:val="20"/>
              </w:rPr>
              <w:t xml:space="preserve"> (PCs, CR 26.255</w:t>
            </w:r>
            <w:r w:rsidR="006253F3"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6959A2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5C6EF2E2" w14:textId="036EF5A4" w:rsidR="006959A2" w:rsidRP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  <w:lang w:val="fr-FR"/>
              </w:rPr>
            </w:pPr>
            <w:r w:rsidRPr="006959A2">
              <w:rPr>
                <w:rFonts w:cs="Arial"/>
                <w:color w:val="000000"/>
                <w:sz w:val="20"/>
                <w:lang w:val="fr-FR"/>
              </w:rPr>
              <w:t>706</w:t>
            </w:r>
            <w:r w:rsidRPr="006959A2">
              <w:rPr>
                <w:rFonts w:cs="Arial"/>
                <w:b w:val="0"/>
                <w:color w:val="000000"/>
                <w:sz w:val="20"/>
                <w:lang w:val="fr-FR"/>
              </w:rPr>
              <w:t xml:space="preserve"> (</w:t>
            </w:r>
            <w:proofErr w:type="spellStart"/>
            <w:r w:rsidRPr="006959A2">
              <w:rPr>
                <w:rFonts w:cs="Arial"/>
                <w:b w:val="0"/>
                <w:color w:val="000000"/>
                <w:sz w:val="20"/>
                <w:lang w:val="fr-FR"/>
              </w:rPr>
              <w:t>PCs</w:t>
            </w:r>
            <w:proofErr w:type="spellEnd"/>
            <w:r w:rsidRPr="006959A2">
              <w:rPr>
                <w:rFonts w:cs="Arial"/>
                <w:b w:val="0"/>
                <w:color w:val="000000"/>
                <w:sz w:val="20"/>
                <w:lang w:val="fr-FR"/>
              </w:rPr>
              <w:t>, CR 26.254</w:t>
            </w:r>
            <w:r w:rsidR="003236BF"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6959A2">
              <w:rPr>
                <w:rFonts w:cs="Arial"/>
                <w:b w:val="0"/>
                <w:color w:val="000000"/>
                <w:sz w:val="20"/>
                <w:lang w:val="fr-FR"/>
              </w:rPr>
              <w:t>)</w:t>
            </w:r>
          </w:p>
          <w:p w14:paraId="2768AB62" w14:textId="10521E48" w:rsidR="006959A2" w:rsidRP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  <w:lang w:val="fr-FR"/>
              </w:rPr>
            </w:pPr>
            <w:r w:rsidRPr="006959A2">
              <w:rPr>
                <w:rFonts w:cs="Arial"/>
                <w:color w:val="000000"/>
                <w:sz w:val="20"/>
                <w:lang w:val="fr-FR"/>
              </w:rPr>
              <w:t>709</w:t>
            </w:r>
            <w:r w:rsidRPr="006959A2">
              <w:rPr>
                <w:rFonts w:cs="Arial"/>
                <w:b w:val="0"/>
                <w:color w:val="000000"/>
                <w:sz w:val="20"/>
                <w:lang w:val="fr-FR"/>
              </w:rPr>
              <w:t xml:space="preserve"> (</w:t>
            </w:r>
            <w:proofErr w:type="spellStart"/>
            <w:r w:rsidRPr="006959A2">
              <w:rPr>
                <w:rFonts w:cs="Arial"/>
                <w:b w:val="0"/>
                <w:color w:val="000000"/>
                <w:sz w:val="20"/>
                <w:lang w:val="fr-FR"/>
              </w:rPr>
              <w:t>PCs</w:t>
            </w:r>
            <w:proofErr w:type="spellEnd"/>
            <w:r w:rsidRPr="006959A2">
              <w:rPr>
                <w:rFonts w:cs="Arial"/>
                <w:b w:val="0"/>
                <w:color w:val="000000"/>
                <w:sz w:val="20"/>
                <w:lang w:val="fr-FR"/>
              </w:rPr>
              <w:t>, CR 26.253</w:t>
            </w:r>
            <w:r w:rsidR="008B2BCE"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6959A2">
              <w:rPr>
                <w:rFonts w:cs="Arial"/>
                <w:b w:val="0"/>
                <w:color w:val="000000"/>
                <w:sz w:val="20"/>
                <w:lang w:val="fr-FR"/>
              </w:rPr>
              <w:t>)</w:t>
            </w:r>
          </w:p>
          <w:p w14:paraId="75839BED" w14:textId="3E5C2E35" w:rsidR="006959A2" w:rsidRP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  <w:lang w:val="fr-FR"/>
              </w:rPr>
            </w:pPr>
            <w:r>
              <w:rPr>
                <w:rFonts w:cs="Arial"/>
                <w:color w:val="000000"/>
                <w:sz w:val="20"/>
                <w:lang w:val="fr-FR"/>
              </w:rPr>
              <w:t>710</w:t>
            </w:r>
            <w:r w:rsidRPr="006959A2">
              <w:rPr>
                <w:rFonts w:cs="Arial"/>
                <w:b w:val="0"/>
                <w:color w:val="000000"/>
                <w:sz w:val="20"/>
                <w:lang w:val="fr-FR"/>
              </w:rPr>
              <w:t xml:space="preserve"> (</w:t>
            </w:r>
            <w:proofErr w:type="spellStart"/>
            <w:r w:rsidRPr="006959A2">
              <w:rPr>
                <w:rFonts w:cs="Arial"/>
                <w:b w:val="0"/>
                <w:color w:val="000000"/>
                <w:sz w:val="20"/>
                <w:lang w:val="fr-FR"/>
              </w:rPr>
              <w:t>PCs</w:t>
            </w:r>
            <w:proofErr w:type="spellEnd"/>
            <w:r w:rsidRPr="006959A2">
              <w:rPr>
                <w:rFonts w:cs="Arial"/>
                <w:b w:val="0"/>
                <w:color w:val="000000"/>
                <w:sz w:val="20"/>
                <w:lang w:val="fr-FR"/>
              </w:rPr>
              <w:t xml:space="preserve">, </w:t>
            </w:r>
            <w:proofErr w:type="spellStart"/>
            <w:r w:rsidR="008E09B4">
              <w:rPr>
                <w:rFonts w:cs="Arial"/>
                <w:b w:val="0"/>
                <w:color w:val="000000"/>
                <w:sz w:val="20"/>
                <w:lang w:val="fr-FR"/>
              </w:rPr>
              <w:t>p</w:t>
            </w:r>
            <w:r w:rsidRPr="006959A2">
              <w:rPr>
                <w:rFonts w:cs="Arial"/>
                <w:b w:val="0"/>
                <w:color w:val="000000"/>
                <w:sz w:val="20"/>
                <w:lang w:val="fr-FR"/>
              </w:rPr>
              <w:t>CR</w:t>
            </w:r>
            <w:proofErr w:type="spellEnd"/>
            <w:r w:rsidRPr="006959A2">
              <w:rPr>
                <w:rFonts w:cs="Arial"/>
                <w:b w:val="0"/>
                <w:color w:val="000000"/>
                <w:sz w:val="20"/>
                <w:lang w:val="fr-FR"/>
              </w:rPr>
              <w:t xml:space="preserve"> 26.</w:t>
            </w:r>
            <w:r>
              <w:rPr>
                <w:rFonts w:cs="Arial"/>
                <w:b w:val="0"/>
                <w:color w:val="000000"/>
                <w:sz w:val="20"/>
                <w:lang w:val="fr-FR"/>
              </w:rPr>
              <w:t>250</w:t>
            </w:r>
            <w:r w:rsidR="008E09B4">
              <w:rPr>
                <w:rFonts w:cs="Arial"/>
                <w:b w:val="0"/>
                <w:color w:val="000000"/>
                <w:sz w:val="20"/>
                <w:lang w:val="fr-FR"/>
              </w:rPr>
              <w:t xml:space="preserve">, for </w:t>
            </w:r>
            <w:proofErr w:type="spellStart"/>
            <w:r w:rsidR="008E09B4">
              <w:rPr>
                <w:rFonts w:cs="Arial"/>
                <w:b w:val="0"/>
                <w:color w:val="000000"/>
                <w:sz w:val="20"/>
                <w:lang w:val="fr-FR"/>
              </w:rPr>
              <w:t>endorsement</w:t>
            </w:r>
            <w:proofErr w:type="spellEnd"/>
            <w:r w:rsidRPr="006959A2">
              <w:rPr>
                <w:rFonts w:cs="Arial"/>
                <w:b w:val="0"/>
                <w:color w:val="000000"/>
                <w:sz w:val="20"/>
                <w:lang w:val="fr-FR"/>
              </w:rPr>
              <w:t>)</w:t>
            </w:r>
          </w:p>
          <w:p w14:paraId="1DA05607" w14:textId="1A23ABD9" w:rsidR="006959A2" w:rsidRPr="000B0ECD" w:rsidRDefault="006959A2" w:rsidP="008845F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716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(PCs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,</w:t>
            </w:r>
            <w:r>
              <w:rPr>
                <w:rFonts w:cs="Arial"/>
                <w:b w:val="0"/>
                <w:color w:val="000000"/>
                <w:sz w:val="20"/>
              </w:rPr>
              <w:t xml:space="preserve"> TS 26.249</w:t>
            </w:r>
            <w:r w:rsidR="004D2588">
              <w:rPr>
                <w:rFonts w:cs="Arial"/>
                <w:b w:val="0"/>
                <w:color w:val="000000"/>
                <w:sz w:val="20"/>
              </w:rPr>
              <w:t>, for endorsement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</w:tc>
      </w:tr>
      <w:tr w:rsidR="006959A2" w:rsidRPr="006B33B0" w14:paraId="683AE08E" w14:textId="77777777" w:rsidTr="00BA6C06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1570242D" w14:textId="507D18BD" w:rsid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7.8</w:t>
            </w:r>
          </w:p>
        </w:tc>
        <w:tc>
          <w:tcPr>
            <w:tcW w:w="2014" w:type="pct"/>
            <w:shd w:val="clear" w:color="auto" w:fill="auto"/>
            <w:vAlign w:val="center"/>
          </w:tcPr>
          <w:p w14:paraId="0A289197" w14:textId="0AE0306D" w:rsidR="006959A2" w:rsidRPr="001624E1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(Feasibility Study on Diverse audio Capturing system for End-user Devices)</w:t>
            </w:r>
          </w:p>
        </w:tc>
        <w:tc>
          <w:tcPr>
            <w:tcW w:w="2368" w:type="pct"/>
          </w:tcPr>
          <w:p w14:paraId="4E874610" w14:textId="4805DFA8" w:rsidR="006024E5" w:rsidRPr="006024E5" w:rsidRDefault="006024E5" w:rsidP="006024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D9D9D9"/>
                <w:sz w:val="20"/>
              </w:rPr>
              <w:t>627r-&gt;</w:t>
            </w:r>
            <w:r>
              <w:rPr>
                <w:rFonts w:cs="Arial"/>
                <w:color w:val="000000"/>
                <w:sz w:val="20"/>
              </w:rPr>
              <w:t>731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(Panasonic/</w:t>
            </w:r>
            <w:proofErr w:type="spellStart"/>
            <w:proofErr w:type="gramStart"/>
            <w:r>
              <w:rPr>
                <w:rFonts w:cs="Arial"/>
                <w:b w:val="0"/>
                <w:color w:val="000000"/>
                <w:sz w:val="20"/>
              </w:rPr>
              <w:t>Xiaomi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,</w:t>
            </w:r>
            <w:r>
              <w:rPr>
                <w:rFonts w:cs="Arial"/>
                <w:b w:val="0"/>
                <w:color w:val="000000"/>
                <w:sz w:val="20"/>
              </w:rPr>
              <w:t>microphones</w:t>
            </w:r>
            <w:proofErr w:type="spellEnd"/>
            <w:proofErr w:type="gramEnd"/>
            <w:r>
              <w:rPr>
                <w:rFonts w:cs="Arial"/>
                <w:b w:val="0"/>
                <w:color w:val="000000"/>
                <w:sz w:val="20"/>
              </w:rPr>
              <w:t xml:space="preserve"> for headphones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3697AEDA" w14:textId="45E68005" w:rsidR="006024E5" w:rsidRPr="006959A2" w:rsidRDefault="006024E5" w:rsidP="006024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661</w:t>
            </w:r>
            <w:r w:rsidRPr="006959A2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Panasonic</w:t>
            </w:r>
            <w:r w:rsidRPr="006959A2">
              <w:rPr>
                <w:rFonts w:cs="Arial"/>
                <w:b w:val="0"/>
                <w:color w:val="000000"/>
                <w:sz w:val="20"/>
              </w:rPr>
              <w:t xml:space="preserve">, </w:t>
            </w:r>
            <w:r>
              <w:rPr>
                <w:rFonts w:cs="Arial"/>
                <w:b w:val="0"/>
                <w:color w:val="000000"/>
                <w:sz w:val="20"/>
              </w:rPr>
              <w:t>clause 8 of TR 26.933</w:t>
            </w:r>
            <w:r w:rsidRPr="006959A2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651FCE3E" w14:textId="25A73A7B" w:rsidR="006024E5" w:rsidRPr="00BE2C5F" w:rsidRDefault="006024E5" w:rsidP="006024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665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(Nokia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,</w:t>
            </w:r>
            <w:r>
              <w:rPr>
                <w:rFonts w:cs="Arial"/>
                <w:b w:val="0"/>
                <w:color w:val="000000"/>
                <w:sz w:val="20"/>
              </w:rPr>
              <w:t xml:space="preserve"> example design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51660D05" w14:textId="4276AD7E" w:rsidR="006959A2" w:rsidRPr="000B0ECD" w:rsidRDefault="006024E5" w:rsidP="006024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733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(Xiaomi, clause 6 of TR 26.933)</w:t>
            </w:r>
          </w:p>
        </w:tc>
      </w:tr>
      <w:tr w:rsidR="006959A2" w:rsidRPr="006B33B0" w14:paraId="3B74DEE5" w14:textId="77777777" w:rsidTr="00BA6C06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6D36D98F" w14:textId="20ACC7FC" w:rsid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014" w:type="pct"/>
            <w:shd w:val="clear" w:color="auto" w:fill="auto"/>
            <w:vAlign w:val="center"/>
          </w:tcPr>
          <w:p w14:paraId="6C453211" w14:textId="297513CB" w:rsidR="006959A2" w:rsidRPr="007F6975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FS_ACAPI (Study on Audio Codec APIs)</w:t>
            </w:r>
          </w:p>
        </w:tc>
        <w:tc>
          <w:tcPr>
            <w:tcW w:w="2368" w:type="pct"/>
          </w:tcPr>
          <w:p w14:paraId="0818F730" w14:textId="7A5C175A" w:rsidR="006024E5" w:rsidRPr="00BE2C5F" w:rsidRDefault="006024E5" w:rsidP="006024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605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</w:t>
            </w:r>
            <w:proofErr w:type="spellStart"/>
            <w:r>
              <w:rPr>
                <w:rFonts w:cs="Arial"/>
                <w:b w:val="0"/>
                <w:color w:val="000000"/>
                <w:sz w:val="20"/>
              </w:rPr>
              <w:t>FhG</w:t>
            </w:r>
            <w:proofErr w:type="spellEnd"/>
            <w:r w:rsidRPr="00BE2C5F">
              <w:rPr>
                <w:rFonts w:cs="Arial"/>
                <w:b w:val="0"/>
                <w:color w:val="000000"/>
                <w:sz w:val="20"/>
              </w:rPr>
              <w:t>,</w:t>
            </w:r>
            <w:r>
              <w:rPr>
                <w:rFonts w:cs="Arial"/>
                <w:b w:val="0"/>
                <w:color w:val="000000"/>
                <w:sz w:val="20"/>
              </w:rPr>
              <w:t xml:space="preserve"> work plan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359E9E67" w14:textId="234015F0" w:rsidR="006959A2" w:rsidRPr="000B0ECD" w:rsidRDefault="006024E5" w:rsidP="006024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684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(Qua</w:t>
            </w:r>
            <w:r w:rsidR="00573779">
              <w:rPr>
                <w:rFonts w:cs="Arial"/>
                <w:b w:val="0"/>
                <w:color w:val="000000"/>
                <w:sz w:val="20"/>
              </w:rPr>
              <w:t>l</w:t>
            </w:r>
            <w:r>
              <w:rPr>
                <w:rFonts w:cs="Arial"/>
                <w:b w:val="0"/>
                <w:color w:val="000000"/>
                <w:sz w:val="20"/>
              </w:rPr>
              <w:t xml:space="preserve">comm, </w:t>
            </w:r>
            <w:proofErr w:type="spellStart"/>
            <w:r>
              <w:rPr>
                <w:rFonts w:cs="Arial"/>
                <w:b w:val="0"/>
                <w:color w:val="000000"/>
                <w:sz w:val="20"/>
              </w:rPr>
              <w:t>WebCodecs</w:t>
            </w:r>
            <w:proofErr w:type="spellEnd"/>
            <w:r>
              <w:rPr>
                <w:rFonts w:cs="Arial"/>
                <w:b w:val="0"/>
                <w:color w:val="000000"/>
                <w:sz w:val="20"/>
              </w:rPr>
              <w:t xml:space="preserve"> and registration)</w:t>
            </w:r>
          </w:p>
        </w:tc>
      </w:tr>
      <w:tr w:rsidR="006959A2" w:rsidRPr="006B33B0" w14:paraId="302A5B05" w14:textId="77777777" w:rsidTr="00BA6C06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061D18EA" w14:textId="0CBF02AE" w:rsid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2014" w:type="pct"/>
            <w:shd w:val="clear" w:color="auto" w:fill="auto"/>
            <w:vAlign w:val="center"/>
          </w:tcPr>
          <w:p w14:paraId="255176F1" w14:textId="3E2210F7" w:rsidR="006959A2" w:rsidRPr="007F6975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Rel-19 matters including TEI</w:t>
            </w:r>
          </w:p>
        </w:tc>
        <w:tc>
          <w:tcPr>
            <w:tcW w:w="2368" w:type="pct"/>
          </w:tcPr>
          <w:p w14:paraId="414CBC4A" w14:textId="77777777" w:rsidR="006959A2" w:rsidRPr="000B0ECD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59A2" w:rsidRPr="006B33B0" w14:paraId="06CAA421" w14:textId="77777777" w:rsidTr="00BA6C06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35C589E5" w14:textId="3E74D00D" w:rsid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014" w:type="pct"/>
            <w:shd w:val="clear" w:color="auto" w:fill="auto"/>
            <w:vAlign w:val="center"/>
          </w:tcPr>
          <w:p w14:paraId="7647D5A7" w14:textId="1A11A67A" w:rsidR="006959A2" w:rsidRPr="001249B0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68" w:type="pct"/>
          </w:tcPr>
          <w:p w14:paraId="3CDC621A" w14:textId="77777777" w:rsidR="006959A2" w:rsidRPr="000B0ECD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59A2" w:rsidRPr="006B33B0" w14:paraId="7246AFAA" w14:textId="77777777" w:rsidTr="00BA6C06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27072F47" w14:textId="6A8D6C75" w:rsid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014" w:type="pct"/>
            <w:shd w:val="clear" w:color="auto" w:fill="auto"/>
            <w:vAlign w:val="center"/>
          </w:tcPr>
          <w:p w14:paraId="59AD6D7D" w14:textId="201EA8FE" w:rsidR="006959A2" w:rsidRPr="00F803A0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68" w:type="pct"/>
          </w:tcPr>
          <w:p w14:paraId="6D4E452D" w14:textId="77777777" w:rsidR="006959A2" w:rsidRPr="000B0ECD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59A2" w:rsidRPr="006B33B0" w14:paraId="144992B3" w14:textId="77777777" w:rsidTr="00BA6C06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1CCE00F9" w14:textId="3AB15360" w:rsidR="006959A2" w:rsidRPr="00206A63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2014" w:type="pct"/>
            <w:shd w:val="clear" w:color="auto" w:fill="auto"/>
            <w:vAlign w:val="center"/>
          </w:tcPr>
          <w:p w14:paraId="26081FCF" w14:textId="6AC11D4C" w:rsidR="006959A2" w:rsidRPr="00206A63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68" w:type="pct"/>
          </w:tcPr>
          <w:p w14:paraId="20B90964" w14:textId="77777777" w:rsidR="006959A2" w:rsidRPr="000E3DA6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  <w:lang w:val="en-US"/>
              </w:rPr>
            </w:pPr>
          </w:p>
        </w:tc>
      </w:tr>
    </w:tbl>
    <w:p w14:paraId="658DA315" w14:textId="77777777" w:rsidR="00D973F7" w:rsidRPr="00411EE6" w:rsidRDefault="00D973F7" w:rsidP="00D973F7">
      <w:pPr>
        <w:numPr>
          <w:ilvl w:val="12"/>
          <w:numId w:val="0"/>
        </w:numPr>
      </w:pPr>
    </w:p>
    <w:p w14:paraId="05B65677" w14:textId="77777777" w:rsidR="004E2D7E" w:rsidRDefault="00FA2F17" w:rsidP="00C91281">
      <w:r>
        <w:t>n – noted</w:t>
      </w:r>
    </w:p>
    <w:p w14:paraId="3F1FD40B" w14:textId="77777777" w:rsidR="00FA2F17" w:rsidRDefault="00FA2F17" w:rsidP="00C91281">
      <w:r>
        <w:t>a – agreed</w:t>
      </w:r>
    </w:p>
    <w:p w14:paraId="43168868" w14:textId="77777777" w:rsidR="00FA2F17" w:rsidRDefault="00FA2F17" w:rsidP="00C91281">
      <w:r>
        <w:t>p – parked</w:t>
      </w:r>
    </w:p>
    <w:p w14:paraId="527BD286" w14:textId="77777777" w:rsidR="00FA2F17" w:rsidRDefault="00FA2F17" w:rsidP="00C91281">
      <w:r>
        <w:t xml:space="preserve">pp </w:t>
      </w:r>
      <w:r w:rsidR="00C23B96">
        <w:t>–</w:t>
      </w:r>
      <w:r>
        <w:t xml:space="preserve"> postponed</w:t>
      </w:r>
    </w:p>
    <w:p w14:paraId="7348493A" w14:textId="77777777" w:rsidR="00C23B96" w:rsidRDefault="008551D3" w:rsidP="00C91281">
      <w:r>
        <w:t>r – revised</w:t>
      </w:r>
    </w:p>
    <w:p w14:paraId="372E1B26" w14:textId="77777777" w:rsidR="008551D3" w:rsidRDefault="00BF6CBA" w:rsidP="00C91281">
      <w:proofErr w:type="spellStart"/>
      <w:r>
        <w:t>r</w:t>
      </w:r>
      <w:r w:rsidR="00B00584">
        <w:t>p</w:t>
      </w:r>
      <w:proofErr w:type="spellEnd"/>
      <w:r>
        <w:t xml:space="preserve"> – </w:t>
      </w:r>
      <w:proofErr w:type="gramStart"/>
      <w:r>
        <w:t>replied</w:t>
      </w:r>
      <w:proofErr w:type="gramEnd"/>
    </w:p>
    <w:p w14:paraId="7ED45BFD" w14:textId="77777777" w:rsidR="00E64055" w:rsidRDefault="00E64055" w:rsidP="00C91281">
      <w:r>
        <w:t>m – missing</w:t>
      </w:r>
    </w:p>
    <w:p w14:paraId="33D9FB49" w14:textId="77777777" w:rsidR="00301CFA" w:rsidRDefault="00301CFA" w:rsidP="00BC0440"/>
    <w:p w14:paraId="4C89FB75" w14:textId="77777777" w:rsidR="00BC0440" w:rsidRPr="00486DE6" w:rsidRDefault="00BC0440" w:rsidP="00BC0440">
      <w:pPr>
        <w:rPr>
          <w:sz w:val="22"/>
          <w:szCs w:val="22"/>
        </w:rPr>
      </w:pPr>
    </w:p>
    <w:sectPr w:rsidR="00BC0440" w:rsidRPr="00486DE6" w:rsidSect="00165192">
      <w:headerReference w:type="default" r:id="rId8"/>
      <w:footerReference w:type="default" r:id="rId9"/>
      <w:headerReference w:type="first" r:id="rId10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E1B8F" w14:textId="77777777" w:rsidR="00D0573D" w:rsidRDefault="00D0573D" w:rsidP="001F13C6">
      <w:pPr>
        <w:pStyle w:val="WBtabletxt"/>
      </w:pPr>
      <w:r>
        <w:separator/>
      </w:r>
    </w:p>
  </w:endnote>
  <w:endnote w:type="continuationSeparator" w:id="0">
    <w:p w14:paraId="0E28564B" w14:textId="77777777" w:rsidR="00D0573D" w:rsidRDefault="00D0573D" w:rsidP="001F13C6">
      <w:pPr>
        <w:pStyle w:val="WBtabletxt"/>
      </w:pPr>
      <w:r>
        <w:continuationSeparator/>
      </w:r>
    </w:p>
  </w:endnote>
  <w:endnote w:type="continuationNotice" w:id="1">
    <w:p w14:paraId="1313D94F" w14:textId="77777777" w:rsidR="00D0573D" w:rsidRDefault="00D057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A6F06" w14:textId="77777777" w:rsidR="00D0573D" w:rsidRDefault="00D0573D" w:rsidP="001F13C6">
      <w:pPr>
        <w:pStyle w:val="WBtabletxt"/>
      </w:pPr>
      <w:r>
        <w:separator/>
      </w:r>
    </w:p>
  </w:footnote>
  <w:footnote w:type="continuationSeparator" w:id="0">
    <w:p w14:paraId="4FB15AB1" w14:textId="77777777" w:rsidR="00D0573D" w:rsidRDefault="00D0573D" w:rsidP="001F13C6">
      <w:pPr>
        <w:pStyle w:val="WBtabletxt"/>
      </w:pPr>
      <w:r>
        <w:continuationSeparator/>
      </w:r>
    </w:p>
  </w:footnote>
  <w:footnote w:type="continuationNotice" w:id="1">
    <w:p w14:paraId="77B9679A" w14:textId="77777777" w:rsidR="00D0573D" w:rsidRDefault="00D0573D">
      <w:pPr>
        <w:spacing w:after="0" w:line="240" w:lineRule="auto"/>
      </w:pPr>
    </w:p>
  </w:footnote>
  <w:footnote w:id="2">
    <w:p w14:paraId="783366BF" w14:textId="77777777" w:rsidR="00840693" w:rsidRDefault="00B620F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1E22DF">
        <w:rPr>
          <w:lang w:val="en-US"/>
        </w:rPr>
        <w:t xml:space="preserve">Imre Varga, Email: </w:t>
      </w:r>
      <w:hyperlink r:id="rId1" w:history="1">
        <w:r w:rsidR="0093473E" w:rsidRPr="00115E9B">
          <w:rPr>
            <w:rStyle w:val="Hyperlink"/>
            <w:lang w:val="en-US"/>
          </w:rPr>
          <w:t>ivarga@qti.qualcomm.com</w:t>
        </w:r>
      </w:hyperlink>
      <w:r w:rsidR="00BF4EAB">
        <w:rPr>
          <w:lang w:val="en-US"/>
        </w:rPr>
        <w:t>;</w:t>
      </w:r>
      <w:r w:rsidR="00071178">
        <w:rPr>
          <w:lang w:val="en-US"/>
        </w:rPr>
        <w:t xml:space="preserve"> </w:t>
      </w:r>
      <w:r w:rsidR="0093473E">
        <w:rPr>
          <w:lang w:val="en-US"/>
        </w:rPr>
        <w:t>Stephane Ragot</w:t>
      </w:r>
      <w:r w:rsidR="00071178">
        <w:rPr>
          <w:lang w:val="en-US"/>
        </w:rPr>
        <w:t xml:space="preserve">, Email: </w:t>
      </w:r>
      <w:hyperlink r:id="rId2" w:history="1">
        <w:r w:rsidR="00B12FB7" w:rsidRPr="00EB4A91">
          <w:rPr>
            <w:rStyle w:val="Hyperlink"/>
            <w:lang w:val="en-US"/>
          </w:rPr>
          <w:t>stephane.ragot@orange.com</w:t>
        </w:r>
      </w:hyperlink>
    </w:p>
    <w:p w14:paraId="66F9B7B4" w14:textId="77777777" w:rsidR="00B12FB7" w:rsidRPr="001E22DF" w:rsidRDefault="00B12FB7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3B317" w14:textId="01115E71" w:rsidR="00550719" w:rsidRDefault="00550719" w:rsidP="00550719">
    <w:pPr>
      <w:tabs>
        <w:tab w:val="right" w:pos="9356"/>
      </w:tabs>
      <w:rPr>
        <w:b/>
        <w:i/>
      </w:rPr>
    </w:pPr>
    <w:r>
      <w:t>3GPP TSG SA WG4#127-bis-e meeting</w:t>
    </w:r>
    <w:r>
      <w:rPr>
        <w:b/>
        <w:i/>
      </w:rPr>
      <w:tab/>
    </w:r>
    <w:proofErr w:type="spellStart"/>
    <w:r>
      <w:rPr>
        <w:b/>
        <w:i/>
        <w:sz w:val="28"/>
        <w:szCs w:val="28"/>
      </w:rPr>
      <w:t>Tdoc</w:t>
    </w:r>
    <w:proofErr w:type="spellEnd"/>
    <w:r>
      <w:rPr>
        <w:b/>
        <w:i/>
        <w:sz w:val="28"/>
        <w:szCs w:val="28"/>
      </w:rPr>
      <w:t xml:space="preserve"> </w:t>
    </w:r>
    <w:r w:rsidRPr="00371889">
      <w:rPr>
        <w:b/>
        <w:i/>
        <w:sz w:val="28"/>
        <w:szCs w:val="28"/>
      </w:rPr>
      <w:t>S4-240</w:t>
    </w:r>
    <w:r>
      <w:rPr>
        <w:b/>
        <w:i/>
        <w:sz w:val="28"/>
        <w:szCs w:val="28"/>
      </w:rPr>
      <w:t>564</w:t>
    </w:r>
    <w:r w:rsidR="00EA47EB">
      <w:rPr>
        <w:b/>
        <w:i/>
        <w:sz w:val="28"/>
        <w:szCs w:val="28"/>
      </w:rPr>
      <w:t xml:space="preserve"> R1</w:t>
    </w:r>
  </w:p>
  <w:p w14:paraId="02A80538" w14:textId="5D5A6D45" w:rsidR="00B620F9" w:rsidRPr="00EC4BF2" w:rsidRDefault="00550719" w:rsidP="00550719">
    <w:pPr>
      <w:pStyle w:val="Header"/>
      <w:rPr>
        <w:lang w:val="sv-SE"/>
      </w:rPr>
    </w:pPr>
    <w:r>
      <w:t>Online, 8-12 April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3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8"/>
  </w:num>
  <w:num w:numId="16" w16cid:durableId="2101172228">
    <w:abstractNumId w:val="24"/>
  </w:num>
  <w:num w:numId="17" w16cid:durableId="1700471275">
    <w:abstractNumId w:val="20"/>
  </w:num>
  <w:num w:numId="18" w16cid:durableId="1777172125">
    <w:abstractNumId w:val="26"/>
  </w:num>
  <w:num w:numId="19" w16cid:durableId="470221010">
    <w:abstractNumId w:val="4"/>
  </w:num>
  <w:num w:numId="20" w16cid:durableId="336464788">
    <w:abstractNumId w:val="19"/>
  </w:num>
  <w:num w:numId="21" w16cid:durableId="1852252857">
    <w:abstractNumId w:val="27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2"/>
  </w:num>
  <w:num w:numId="28" w16cid:durableId="1762292637">
    <w:abstractNumId w:val="25"/>
  </w:num>
  <w:num w:numId="29" w16cid:durableId="4720603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FB4"/>
    <w:rsid w:val="00000D95"/>
    <w:rsid w:val="00001379"/>
    <w:rsid w:val="000019D9"/>
    <w:rsid w:val="000044F5"/>
    <w:rsid w:val="00004704"/>
    <w:rsid w:val="00012B62"/>
    <w:rsid w:val="000132AC"/>
    <w:rsid w:val="000154FE"/>
    <w:rsid w:val="0001646E"/>
    <w:rsid w:val="00020C15"/>
    <w:rsid w:val="00021950"/>
    <w:rsid w:val="00021B47"/>
    <w:rsid w:val="00023780"/>
    <w:rsid w:val="00025081"/>
    <w:rsid w:val="000252C4"/>
    <w:rsid w:val="00030454"/>
    <w:rsid w:val="00033035"/>
    <w:rsid w:val="00036575"/>
    <w:rsid w:val="000406F5"/>
    <w:rsid w:val="00041DF8"/>
    <w:rsid w:val="00055615"/>
    <w:rsid w:val="00056D04"/>
    <w:rsid w:val="000575E2"/>
    <w:rsid w:val="000577EB"/>
    <w:rsid w:val="00060348"/>
    <w:rsid w:val="00060EAE"/>
    <w:rsid w:val="00062BA6"/>
    <w:rsid w:val="00070136"/>
    <w:rsid w:val="0007078F"/>
    <w:rsid w:val="00071178"/>
    <w:rsid w:val="0007183E"/>
    <w:rsid w:val="00071CC7"/>
    <w:rsid w:val="00075521"/>
    <w:rsid w:val="00076591"/>
    <w:rsid w:val="00080908"/>
    <w:rsid w:val="00081BA8"/>
    <w:rsid w:val="00083001"/>
    <w:rsid w:val="00083B0F"/>
    <w:rsid w:val="00086A8E"/>
    <w:rsid w:val="00086D2C"/>
    <w:rsid w:val="00092107"/>
    <w:rsid w:val="0009242A"/>
    <w:rsid w:val="00093A5B"/>
    <w:rsid w:val="0009526F"/>
    <w:rsid w:val="00097D1A"/>
    <w:rsid w:val="000A1FA2"/>
    <w:rsid w:val="000A4322"/>
    <w:rsid w:val="000A5A6C"/>
    <w:rsid w:val="000A7005"/>
    <w:rsid w:val="000B0286"/>
    <w:rsid w:val="000B0ECD"/>
    <w:rsid w:val="000B30B3"/>
    <w:rsid w:val="000B428B"/>
    <w:rsid w:val="000B69DE"/>
    <w:rsid w:val="000C026A"/>
    <w:rsid w:val="000C0504"/>
    <w:rsid w:val="000C105A"/>
    <w:rsid w:val="000C55F7"/>
    <w:rsid w:val="000C5B9A"/>
    <w:rsid w:val="000C5BF9"/>
    <w:rsid w:val="000C6568"/>
    <w:rsid w:val="000C66D6"/>
    <w:rsid w:val="000C6B0D"/>
    <w:rsid w:val="000D013E"/>
    <w:rsid w:val="000D2814"/>
    <w:rsid w:val="000D2F24"/>
    <w:rsid w:val="000D325C"/>
    <w:rsid w:val="000D3A46"/>
    <w:rsid w:val="000D5D89"/>
    <w:rsid w:val="000D7E1F"/>
    <w:rsid w:val="000E2CB6"/>
    <w:rsid w:val="000E3DA6"/>
    <w:rsid w:val="000E6FD9"/>
    <w:rsid w:val="000E7C98"/>
    <w:rsid w:val="000F2045"/>
    <w:rsid w:val="000F2373"/>
    <w:rsid w:val="000F4EA6"/>
    <w:rsid w:val="000F571D"/>
    <w:rsid w:val="000F5953"/>
    <w:rsid w:val="00103C27"/>
    <w:rsid w:val="001121EF"/>
    <w:rsid w:val="00112F97"/>
    <w:rsid w:val="001143EF"/>
    <w:rsid w:val="00115439"/>
    <w:rsid w:val="00116F82"/>
    <w:rsid w:val="0011724B"/>
    <w:rsid w:val="00124BBA"/>
    <w:rsid w:val="00124F41"/>
    <w:rsid w:val="00125155"/>
    <w:rsid w:val="00125EA8"/>
    <w:rsid w:val="00126271"/>
    <w:rsid w:val="00126ABD"/>
    <w:rsid w:val="00127FB0"/>
    <w:rsid w:val="00130FEE"/>
    <w:rsid w:val="00131910"/>
    <w:rsid w:val="001330BF"/>
    <w:rsid w:val="00133444"/>
    <w:rsid w:val="00134B3C"/>
    <w:rsid w:val="00135163"/>
    <w:rsid w:val="001367F4"/>
    <w:rsid w:val="0014303F"/>
    <w:rsid w:val="001444F4"/>
    <w:rsid w:val="001445FE"/>
    <w:rsid w:val="00145447"/>
    <w:rsid w:val="0014602A"/>
    <w:rsid w:val="00146300"/>
    <w:rsid w:val="00147195"/>
    <w:rsid w:val="00147F48"/>
    <w:rsid w:val="00151935"/>
    <w:rsid w:val="00153A97"/>
    <w:rsid w:val="0015455F"/>
    <w:rsid w:val="00157A01"/>
    <w:rsid w:val="00160B91"/>
    <w:rsid w:val="00165192"/>
    <w:rsid w:val="00165958"/>
    <w:rsid w:val="00167C0B"/>
    <w:rsid w:val="00172D47"/>
    <w:rsid w:val="00175B9B"/>
    <w:rsid w:val="00176302"/>
    <w:rsid w:val="00181440"/>
    <w:rsid w:val="001817A9"/>
    <w:rsid w:val="00182EAA"/>
    <w:rsid w:val="00184983"/>
    <w:rsid w:val="001875B4"/>
    <w:rsid w:val="00190902"/>
    <w:rsid w:val="00190AD6"/>
    <w:rsid w:val="001919D9"/>
    <w:rsid w:val="00192407"/>
    <w:rsid w:val="001929D5"/>
    <w:rsid w:val="00192B51"/>
    <w:rsid w:val="00194BBF"/>
    <w:rsid w:val="00194DB8"/>
    <w:rsid w:val="00195011"/>
    <w:rsid w:val="00195C8A"/>
    <w:rsid w:val="0019638F"/>
    <w:rsid w:val="001973CA"/>
    <w:rsid w:val="001A0D7A"/>
    <w:rsid w:val="001A227E"/>
    <w:rsid w:val="001A44C9"/>
    <w:rsid w:val="001A4569"/>
    <w:rsid w:val="001A4E48"/>
    <w:rsid w:val="001A5C30"/>
    <w:rsid w:val="001B3FB4"/>
    <w:rsid w:val="001B5162"/>
    <w:rsid w:val="001B53D6"/>
    <w:rsid w:val="001B7CF6"/>
    <w:rsid w:val="001C2A44"/>
    <w:rsid w:val="001C6605"/>
    <w:rsid w:val="001D4D96"/>
    <w:rsid w:val="001D7869"/>
    <w:rsid w:val="001E22DF"/>
    <w:rsid w:val="001E2996"/>
    <w:rsid w:val="001E3990"/>
    <w:rsid w:val="001E4BE5"/>
    <w:rsid w:val="001E5D2B"/>
    <w:rsid w:val="001E627F"/>
    <w:rsid w:val="001E7AB3"/>
    <w:rsid w:val="001F0101"/>
    <w:rsid w:val="001F13C6"/>
    <w:rsid w:val="001F223B"/>
    <w:rsid w:val="001F3EB7"/>
    <w:rsid w:val="001F4F7A"/>
    <w:rsid w:val="001F538F"/>
    <w:rsid w:val="001F59A4"/>
    <w:rsid w:val="001F6606"/>
    <w:rsid w:val="00200098"/>
    <w:rsid w:val="00200F2F"/>
    <w:rsid w:val="00202FA1"/>
    <w:rsid w:val="00204065"/>
    <w:rsid w:val="00204C5D"/>
    <w:rsid w:val="002058D6"/>
    <w:rsid w:val="00206A07"/>
    <w:rsid w:val="00207245"/>
    <w:rsid w:val="00207C3D"/>
    <w:rsid w:val="0021201D"/>
    <w:rsid w:val="00213336"/>
    <w:rsid w:val="0021508E"/>
    <w:rsid w:val="00215889"/>
    <w:rsid w:val="0022382D"/>
    <w:rsid w:val="0022395A"/>
    <w:rsid w:val="0022433A"/>
    <w:rsid w:val="002318C8"/>
    <w:rsid w:val="00232436"/>
    <w:rsid w:val="0023721B"/>
    <w:rsid w:val="002401ED"/>
    <w:rsid w:val="00240368"/>
    <w:rsid w:val="00241671"/>
    <w:rsid w:val="00242E8A"/>
    <w:rsid w:val="00244579"/>
    <w:rsid w:val="002505EA"/>
    <w:rsid w:val="00251595"/>
    <w:rsid w:val="00251B48"/>
    <w:rsid w:val="002539F3"/>
    <w:rsid w:val="00255900"/>
    <w:rsid w:val="00256293"/>
    <w:rsid w:val="00256F09"/>
    <w:rsid w:val="00257A23"/>
    <w:rsid w:val="00262779"/>
    <w:rsid w:val="002631A3"/>
    <w:rsid w:val="00264992"/>
    <w:rsid w:val="0026694B"/>
    <w:rsid w:val="00266C8F"/>
    <w:rsid w:val="00270703"/>
    <w:rsid w:val="00271B40"/>
    <w:rsid w:val="002721F8"/>
    <w:rsid w:val="00272DC3"/>
    <w:rsid w:val="00272ED2"/>
    <w:rsid w:val="00277DB6"/>
    <w:rsid w:val="00280FBE"/>
    <w:rsid w:val="002827C5"/>
    <w:rsid w:val="00284DD8"/>
    <w:rsid w:val="00285165"/>
    <w:rsid w:val="00286427"/>
    <w:rsid w:val="0028731F"/>
    <w:rsid w:val="002908B9"/>
    <w:rsid w:val="002924EC"/>
    <w:rsid w:val="0029294F"/>
    <w:rsid w:val="00292F99"/>
    <w:rsid w:val="00294701"/>
    <w:rsid w:val="00294E21"/>
    <w:rsid w:val="00297AAB"/>
    <w:rsid w:val="002A0334"/>
    <w:rsid w:val="002A1D8F"/>
    <w:rsid w:val="002A4E80"/>
    <w:rsid w:val="002A4FFD"/>
    <w:rsid w:val="002A702F"/>
    <w:rsid w:val="002A7F98"/>
    <w:rsid w:val="002B127B"/>
    <w:rsid w:val="002B1B53"/>
    <w:rsid w:val="002B44F1"/>
    <w:rsid w:val="002B45EF"/>
    <w:rsid w:val="002B6172"/>
    <w:rsid w:val="002B7CC8"/>
    <w:rsid w:val="002C0802"/>
    <w:rsid w:val="002C2FED"/>
    <w:rsid w:val="002C35FE"/>
    <w:rsid w:val="002C4B78"/>
    <w:rsid w:val="002C50DB"/>
    <w:rsid w:val="002C5949"/>
    <w:rsid w:val="002C7426"/>
    <w:rsid w:val="002D162A"/>
    <w:rsid w:val="002D191C"/>
    <w:rsid w:val="002D31FD"/>
    <w:rsid w:val="002D4801"/>
    <w:rsid w:val="002D5E5C"/>
    <w:rsid w:val="002D658B"/>
    <w:rsid w:val="002D71B5"/>
    <w:rsid w:val="002D7C13"/>
    <w:rsid w:val="002E2188"/>
    <w:rsid w:val="002E2389"/>
    <w:rsid w:val="002E43ED"/>
    <w:rsid w:val="002E4CDD"/>
    <w:rsid w:val="002E5F66"/>
    <w:rsid w:val="002E65F8"/>
    <w:rsid w:val="002E664C"/>
    <w:rsid w:val="002E6697"/>
    <w:rsid w:val="002F0FC3"/>
    <w:rsid w:val="00300943"/>
    <w:rsid w:val="00301CFA"/>
    <w:rsid w:val="00302EDA"/>
    <w:rsid w:val="003060FD"/>
    <w:rsid w:val="00310231"/>
    <w:rsid w:val="00311AAE"/>
    <w:rsid w:val="00312B43"/>
    <w:rsid w:val="00313C38"/>
    <w:rsid w:val="0031583E"/>
    <w:rsid w:val="00316652"/>
    <w:rsid w:val="0031697A"/>
    <w:rsid w:val="003175C1"/>
    <w:rsid w:val="0032354F"/>
    <w:rsid w:val="003236BF"/>
    <w:rsid w:val="00326EC8"/>
    <w:rsid w:val="00327741"/>
    <w:rsid w:val="00330023"/>
    <w:rsid w:val="00330B67"/>
    <w:rsid w:val="003312C2"/>
    <w:rsid w:val="0033151F"/>
    <w:rsid w:val="0033233F"/>
    <w:rsid w:val="00332891"/>
    <w:rsid w:val="00333BFE"/>
    <w:rsid w:val="00334650"/>
    <w:rsid w:val="00335360"/>
    <w:rsid w:val="0034264C"/>
    <w:rsid w:val="003474C4"/>
    <w:rsid w:val="0035079F"/>
    <w:rsid w:val="0035182D"/>
    <w:rsid w:val="00352567"/>
    <w:rsid w:val="00353453"/>
    <w:rsid w:val="00355478"/>
    <w:rsid w:val="00355F84"/>
    <w:rsid w:val="00356077"/>
    <w:rsid w:val="003560FF"/>
    <w:rsid w:val="00357724"/>
    <w:rsid w:val="00360F36"/>
    <w:rsid w:val="0036232B"/>
    <w:rsid w:val="00363555"/>
    <w:rsid w:val="00364145"/>
    <w:rsid w:val="0036489A"/>
    <w:rsid w:val="00364D64"/>
    <w:rsid w:val="003668B4"/>
    <w:rsid w:val="00366AEE"/>
    <w:rsid w:val="00367AB1"/>
    <w:rsid w:val="00372046"/>
    <w:rsid w:val="0037440F"/>
    <w:rsid w:val="003761FB"/>
    <w:rsid w:val="00377263"/>
    <w:rsid w:val="00386915"/>
    <w:rsid w:val="003913EF"/>
    <w:rsid w:val="00394BAD"/>
    <w:rsid w:val="0039515A"/>
    <w:rsid w:val="00397BA9"/>
    <w:rsid w:val="003A0891"/>
    <w:rsid w:val="003A0E7D"/>
    <w:rsid w:val="003A1274"/>
    <w:rsid w:val="003A3E5E"/>
    <w:rsid w:val="003A405D"/>
    <w:rsid w:val="003A46E7"/>
    <w:rsid w:val="003A4BC8"/>
    <w:rsid w:val="003A5554"/>
    <w:rsid w:val="003A5EE8"/>
    <w:rsid w:val="003B3FC9"/>
    <w:rsid w:val="003B58C6"/>
    <w:rsid w:val="003B5D13"/>
    <w:rsid w:val="003B780B"/>
    <w:rsid w:val="003B7EC7"/>
    <w:rsid w:val="003C0F49"/>
    <w:rsid w:val="003C2B37"/>
    <w:rsid w:val="003C3BDB"/>
    <w:rsid w:val="003C4161"/>
    <w:rsid w:val="003C4EEB"/>
    <w:rsid w:val="003C50FC"/>
    <w:rsid w:val="003C5B46"/>
    <w:rsid w:val="003C6E82"/>
    <w:rsid w:val="003C733B"/>
    <w:rsid w:val="003C7858"/>
    <w:rsid w:val="003D05A8"/>
    <w:rsid w:val="003D09FD"/>
    <w:rsid w:val="003D24C0"/>
    <w:rsid w:val="003D3174"/>
    <w:rsid w:val="003D3707"/>
    <w:rsid w:val="003D3BD0"/>
    <w:rsid w:val="003D4920"/>
    <w:rsid w:val="003D4CAA"/>
    <w:rsid w:val="003E0BB4"/>
    <w:rsid w:val="003E4A62"/>
    <w:rsid w:val="003E7DE2"/>
    <w:rsid w:val="003F0073"/>
    <w:rsid w:val="003F068E"/>
    <w:rsid w:val="003F6894"/>
    <w:rsid w:val="003F7916"/>
    <w:rsid w:val="00401904"/>
    <w:rsid w:val="00401AF2"/>
    <w:rsid w:val="004020AB"/>
    <w:rsid w:val="0040576A"/>
    <w:rsid w:val="00410003"/>
    <w:rsid w:val="004121D4"/>
    <w:rsid w:val="004157FB"/>
    <w:rsid w:val="00416B6E"/>
    <w:rsid w:val="00416C80"/>
    <w:rsid w:val="00420775"/>
    <w:rsid w:val="00420FED"/>
    <w:rsid w:val="004242E1"/>
    <w:rsid w:val="00425D0B"/>
    <w:rsid w:val="004269B0"/>
    <w:rsid w:val="00426B01"/>
    <w:rsid w:val="00431151"/>
    <w:rsid w:val="004315D6"/>
    <w:rsid w:val="00431CE7"/>
    <w:rsid w:val="004320AD"/>
    <w:rsid w:val="00434208"/>
    <w:rsid w:val="00437916"/>
    <w:rsid w:val="004403E4"/>
    <w:rsid w:val="00441207"/>
    <w:rsid w:val="0044461A"/>
    <w:rsid w:val="00445008"/>
    <w:rsid w:val="00445EC8"/>
    <w:rsid w:val="00455954"/>
    <w:rsid w:val="00455A55"/>
    <w:rsid w:val="00460ADB"/>
    <w:rsid w:val="00460E3D"/>
    <w:rsid w:val="00461057"/>
    <w:rsid w:val="00465642"/>
    <w:rsid w:val="004664FF"/>
    <w:rsid w:val="004702C0"/>
    <w:rsid w:val="00470834"/>
    <w:rsid w:val="00470B7C"/>
    <w:rsid w:val="004739CB"/>
    <w:rsid w:val="004754B8"/>
    <w:rsid w:val="00476378"/>
    <w:rsid w:val="00481D6F"/>
    <w:rsid w:val="00482828"/>
    <w:rsid w:val="00482C65"/>
    <w:rsid w:val="00482E5C"/>
    <w:rsid w:val="004850FD"/>
    <w:rsid w:val="00486DE0"/>
    <w:rsid w:val="00486DE6"/>
    <w:rsid w:val="00487C86"/>
    <w:rsid w:val="00491555"/>
    <w:rsid w:val="00491C26"/>
    <w:rsid w:val="00493BCC"/>
    <w:rsid w:val="00493C60"/>
    <w:rsid w:val="00494682"/>
    <w:rsid w:val="00494FE5"/>
    <w:rsid w:val="00495495"/>
    <w:rsid w:val="00495B4D"/>
    <w:rsid w:val="00495EAF"/>
    <w:rsid w:val="004A2FE2"/>
    <w:rsid w:val="004A4B47"/>
    <w:rsid w:val="004A5DCB"/>
    <w:rsid w:val="004A6974"/>
    <w:rsid w:val="004B08D3"/>
    <w:rsid w:val="004B1F08"/>
    <w:rsid w:val="004B4C6C"/>
    <w:rsid w:val="004B5A62"/>
    <w:rsid w:val="004B770F"/>
    <w:rsid w:val="004B7ECB"/>
    <w:rsid w:val="004C0C27"/>
    <w:rsid w:val="004C262C"/>
    <w:rsid w:val="004C2D19"/>
    <w:rsid w:val="004C4477"/>
    <w:rsid w:val="004D1B18"/>
    <w:rsid w:val="004D2588"/>
    <w:rsid w:val="004D26AC"/>
    <w:rsid w:val="004D277E"/>
    <w:rsid w:val="004D6180"/>
    <w:rsid w:val="004D6304"/>
    <w:rsid w:val="004D66BC"/>
    <w:rsid w:val="004D689E"/>
    <w:rsid w:val="004E18C8"/>
    <w:rsid w:val="004E2D7E"/>
    <w:rsid w:val="004E44D3"/>
    <w:rsid w:val="004F05C5"/>
    <w:rsid w:val="004F0D26"/>
    <w:rsid w:val="004F130C"/>
    <w:rsid w:val="004F1A95"/>
    <w:rsid w:val="004F24D8"/>
    <w:rsid w:val="004F60A0"/>
    <w:rsid w:val="004F7754"/>
    <w:rsid w:val="004F7A77"/>
    <w:rsid w:val="005008B7"/>
    <w:rsid w:val="00501AEC"/>
    <w:rsid w:val="00506E71"/>
    <w:rsid w:val="00512492"/>
    <w:rsid w:val="00513BE4"/>
    <w:rsid w:val="00516636"/>
    <w:rsid w:val="00516BF3"/>
    <w:rsid w:val="00516DA4"/>
    <w:rsid w:val="00517583"/>
    <w:rsid w:val="00517C90"/>
    <w:rsid w:val="005236CB"/>
    <w:rsid w:val="00523B68"/>
    <w:rsid w:val="00526711"/>
    <w:rsid w:val="00527A9E"/>
    <w:rsid w:val="00527BB7"/>
    <w:rsid w:val="00527BF4"/>
    <w:rsid w:val="00527F88"/>
    <w:rsid w:val="0053049C"/>
    <w:rsid w:val="005313E3"/>
    <w:rsid w:val="00531DB6"/>
    <w:rsid w:val="00536495"/>
    <w:rsid w:val="00536B5F"/>
    <w:rsid w:val="0054063F"/>
    <w:rsid w:val="00540AB4"/>
    <w:rsid w:val="00540EB3"/>
    <w:rsid w:val="00545768"/>
    <w:rsid w:val="005468B7"/>
    <w:rsid w:val="005473B6"/>
    <w:rsid w:val="00550719"/>
    <w:rsid w:val="0055160B"/>
    <w:rsid w:val="0055185E"/>
    <w:rsid w:val="00551C65"/>
    <w:rsid w:val="00552CD6"/>
    <w:rsid w:val="005536F7"/>
    <w:rsid w:val="00553A1A"/>
    <w:rsid w:val="005552B2"/>
    <w:rsid w:val="00556664"/>
    <w:rsid w:val="00556787"/>
    <w:rsid w:val="0056137A"/>
    <w:rsid w:val="00561BE1"/>
    <w:rsid w:val="0056245A"/>
    <w:rsid w:val="00562941"/>
    <w:rsid w:val="00565027"/>
    <w:rsid w:val="0056696A"/>
    <w:rsid w:val="00567400"/>
    <w:rsid w:val="00572C79"/>
    <w:rsid w:val="00573779"/>
    <w:rsid w:val="00573B5B"/>
    <w:rsid w:val="005773CF"/>
    <w:rsid w:val="00577EC5"/>
    <w:rsid w:val="0058107F"/>
    <w:rsid w:val="0058220D"/>
    <w:rsid w:val="0058306F"/>
    <w:rsid w:val="00587122"/>
    <w:rsid w:val="00592866"/>
    <w:rsid w:val="00592D95"/>
    <w:rsid w:val="00593677"/>
    <w:rsid w:val="00595764"/>
    <w:rsid w:val="00597B69"/>
    <w:rsid w:val="005A1297"/>
    <w:rsid w:val="005A4DA9"/>
    <w:rsid w:val="005A53D3"/>
    <w:rsid w:val="005A7220"/>
    <w:rsid w:val="005B0F03"/>
    <w:rsid w:val="005B7797"/>
    <w:rsid w:val="005C4B7A"/>
    <w:rsid w:val="005C77C2"/>
    <w:rsid w:val="005D1467"/>
    <w:rsid w:val="005D31DF"/>
    <w:rsid w:val="005D3F64"/>
    <w:rsid w:val="005D7173"/>
    <w:rsid w:val="005E1A66"/>
    <w:rsid w:val="005E383D"/>
    <w:rsid w:val="005E5923"/>
    <w:rsid w:val="005E6C3B"/>
    <w:rsid w:val="005E7E03"/>
    <w:rsid w:val="005E7F32"/>
    <w:rsid w:val="005F00B7"/>
    <w:rsid w:val="005F0DB2"/>
    <w:rsid w:val="005F270C"/>
    <w:rsid w:val="005F3D54"/>
    <w:rsid w:val="005F613D"/>
    <w:rsid w:val="00600BD7"/>
    <w:rsid w:val="00601467"/>
    <w:rsid w:val="006024E5"/>
    <w:rsid w:val="00602C4D"/>
    <w:rsid w:val="0060393E"/>
    <w:rsid w:val="00604623"/>
    <w:rsid w:val="00611AB5"/>
    <w:rsid w:val="00613876"/>
    <w:rsid w:val="00613913"/>
    <w:rsid w:val="00613FCC"/>
    <w:rsid w:val="0061590E"/>
    <w:rsid w:val="006178E7"/>
    <w:rsid w:val="006227BF"/>
    <w:rsid w:val="0062458D"/>
    <w:rsid w:val="00624A8D"/>
    <w:rsid w:val="006253F3"/>
    <w:rsid w:val="00626089"/>
    <w:rsid w:val="006267DF"/>
    <w:rsid w:val="006305E1"/>
    <w:rsid w:val="00631103"/>
    <w:rsid w:val="0063364B"/>
    <w:rsid w:val="006361D6"/>
    <w:rsid w:val="006362A4"/>
    <w:rsid w:val="006365F8"/>
    <w:rsid w:val="006411FD"/>
    <w:rsid w:val="00641560"/>
    <w:rsid w:val="00642FF7"/>
    <w:rsid w:val="00644CA2"/>
    <w:rsid w:val="006451D1"/>
    <w:rsid w:val="006468FB"/>
    <w:rsid w:val="00647198"/>
    <w:rsid w:val="00647673"/>
    <w:rsid w:val="00650EE1"/>
    <w:rsid w:val="00651E91"/>
    <w:rsid w:val="006526A8"/>
    <w:rsid w:val="006534DF"/>
    <w:rsid w:val="00653BDC"/>
    <w:rsid w:val="00653E1A"/>
    <w:rsid w:val="00654D2C"/>
    <w:rsid w:val="00660BF3"/>
    <w:rsid w:val="00663878"/>
    <w:rsid w:val="00663956"/>
    <w:rsid w:val="00665214"/>
    <w:rsid w:val="00665547"/>
    <w:rsid w:val="0066578C"/>
    <w:rsid w:val="00672370"/>
    <w:rsid w:val="00673C11"/>
    <w:rsid w:val="00675494"/>
    <w:rsid w:val="006763E4"/>
    <w:rsid w:val="00677453"/>
    <w:rsid w:val="00680CCD"/>
    <w:rsid w:val="00683AC7"/>
    <w:rsid w:val="00684149"/>
    <w:rsid w:val="00684A5D"/>
    <w:rsid w:val="00684E88"/>
    <w:rsid w:val="006866BF"/>
    <w:rsid w:val="006906D6"/>
    <w:rsid w:val="00693B2F"/>
    <w:rsid w:val="00694D9A"/>
    <w:rsid w:val="006959A2"/>
    <w:rsid w:val="00696243"/>
    <w:rsid w:val="00697027"/>
    <w:rsid w:val="00697A89"/>
    <w:rsid w:val="006A2C8D"/>
    <w:rsid w:val="006A3457"/>
    <w:rsid w:val="006A58B1"/>
    <w:rsid w:val="006A7B21"/>
    <w:rsid w:val="006B092F"/>
    <w:rsid w:val="006B2B53"/>
    <w:rsid w:val="006B3250"/>
    <w:rsid w:val="006B3675"/>
    <w:rsid w:val="006B44DD"/>
    <w:rsid w:val="006B45F5"/>
    <w:rsid w:val="006B5ECA"/>
    <w:rsid w:val="006C09AE"/>
    <w:rsid w:val="006C2723"/>
    <w:rsid w:val="006C3EB5"/>
    <w:rsid w:val="006C405C"/>
    <w:rsid w:val="006C7B0D"/>
    <w:rsid w:val="006D08F6"/>
    <w:rsid w:val="006D2DE1"/>
    <w:rsid w:val="006D5E51"/>
    <w:rsid w:val="006D63D1"/>
    <w:rsid w:val="006D68B1"/>
    <w:rsid w:val="006E2B99"/>
    <w:rsid w:val="006E415E"/>
    <w:rsid w:val="006E482C"/>
    <w:rsid w:val="006F3D7B"/>
    <w:rsid w:val="006F4ECB"/>
    <w:rsid w:val="006F6A65"/>
    <w:rsid w:val="006F6B6D"/>
    <w:rsid w:val="006F75BE"/>
    <w:rsid w:val="00700F54"/>
    <w:rsid w:val="00703A54"/>
    <w:rsid w:val="00703F86"/>
    <w:rsid w:val="00704B07"/>
    <w:rsid w:val="00710EED"/>
    <w:rsid w:val="0071196E"/>
    <w:rsid w:val="007212D0"/>
    <w:rsid w:val="00722CCE"/>
    <w:rsid w:val="00724C19"/>
    <w:rsid w:val="0072510B"/>
    <w:rsid w:val="00725258"/>
    <w:rsid w:val="007300F4"/>
    <w:rsid w:val="00733491"/>
    <w:rsid w:val="00740A83"/>
    <w:rsid w:val="00741454"/>
    <w:rsid w:val="007418DC"/>
    <w:rsid w:val="00750999"/>
    <w:rsid w:val="007522B8"/>
    <w:rsid w:val="0076051B"/>
    <w:rsid w:val="00761881"/>
    <w:rsid w:val="007623EE"/>
    <w:rsid w:val="00762F74"/>
    <w:rsid w:val="00771C11"/>
    <w:rsid w:val="00776C98"/>
    <w:rsid w:val="00776EC7"/>
    <w:rsid w:val="0078110E"/>
    <w:rsid w:val="00781FBB"/>
    <w:rsid w:val="00790450"/>
    <w:rsid w:val="00790DD8"/>
    <w:rsid w:val="00791203"/>
    <w:rsid w:val="007A03F4"/>
    <w:rsid w:val="007A0557"/>
    <w:rsid w:val="007A09F5"/>
    <w:rsid w:val="007A1769"/>
    <w:rsid w:val="007A33D5"/>
    <w:rsid w:val="007A6AA1"/>
    <w:rsid w:val="007A6AE5"/>
    <w:rsid w:val="007A6F94"/>
    <w:rsid w:val="007A7BFF"/>
    <w:rsid w:val="007B0283"/>
    <w:rsid w:val="007B19C1"/>
    <w:rsid w:val="007B1C53"/>
    <w:rsid w:val="007B1FDD"/>
    <w:rsid w:val="007B40EB"/>
    <w:rsid w:val="007B52EE"/>
    <w:rsid w:val="007B7682"/>
    <w:rsid w:val="007C0667"/>
    <w:rsid w:val="007C077B"/>
    <w:rsid w:val="007C4F65"/>
    <w:rsid w:val="007D0D7E"/>
    <w:rsid w:val="007D1930"/>
    <w:rsid w:val="007D2E3E"/>
    <w:rsid w:val="007D3305"/>
    <w:rsid w:val="007D4485"/>
    <w:rsid w:val="007D670A"/>
    <w:rsid w:val="007D6FB6"/>
    <w:rsid w:val="007E0234"/>
    <w:rsid w:val="007E4969"/>
    <w:rsid w:val="007E6EA2"/>
    <w:rsid w:val="007E7B85"/>
    <w:rsid w:val="007F0E02"/>
    <w:rsid w:val="007F28EE"/>
    <w:rsid w:val="007F2F13"/>
    <w:rsid w:val="007F306C"/>
    <w:rsid w:val="007F3077"/>
    <w:rsid w:val="007F310F"/>
    <w:rsid w:val="007F4168"/>
    <w:rsid w:val="007F5B64"/>
    <w:rsid w:val="007F5D09"/>
    <w:rsid w:val="007F61AD"/>
    <w:rsid w:val="007F6975"/>
    <w:rsid w:val="007F6CCA"/>
    <w:rsid w:val="008006BD"/>
    <w:rsid w:val="00802E26"/>
    <w:rsid w:val="0080305F"/>
    <w:rsid w:val="00804230"/>
    <w:rsid w:val="00804C96"/>
    <w:rsid w:val="00805940"/>
    <w:rsid w:val="00805BF7"/>
    <w:rsid w:val="00806050"/>
    <w:rsid w:val="00806A2F"/>
    <w:rsid w:val="00806EFC"/>
    <w:rsid w:val="0080786F"/>
    <w:rsid w:val="00810A45"/>
    <w:rsid w:val="00811C50"/>
    <w:rsid w:val="00812EAE"/>
    <w:rsid w:val="008155D4"/>
    <w:rsid w:val="0081751B"/>
    <w:rsid w:val="00821198"/>
    <w:rsid w:val="00823249"/>
    <w:rsid w:val="008234EA"/>
    <w:rsid w:val="00824169"/>
    <w:rsid w:val="008260AC"/>
    <w:rsid w:val="00827261"/>
    <w:rsid w:val="00827C30"/>
    <w:rsid w:val="00827CDB"/>
    <w:rsid w:val="00835106"/>
    <w:rsid w:val="0083572D"/>
    <w:rsid w:val="008361CF"/>
    <w:rsid w:val="008363B1"/>
    <w:rsid w:val="008374AD"/>
    <w:rsid w:val="00840693"/>
    <w:rsid w:val="0084393F"/>
    <w:rsid w:val="008439A5"/>
    <w:rsid w:val="00844A80"/>
    <w:rsid w:val="0084518C"/>
    <w:rsid w:val="00845DDE"/>
    <w:rsid w:val="00846B95"/>
    <w:rsid w:val="00847D04"/>
    <w:rsid w:val="00851ACD"/>
    <w:rsid w:val="00851AE0"/>
    <w:rsid w:val="00852A64"/>
    <w:rsid w:val="00853E68"/>
    <w:rsid w:val="008551D3"/>
    <w:rsid w:val="00855908"/>
    <w:rsid w:val="00856B16"/>
    <w:rsid w:val="00857991"/>
    <w:rsid w:val="008637C5"/>
    <w:rsid w:val="008647FF"/>
    <w:rsid w:val="00864B4D"/>
    <w:rsid w:val="00865C86"/>
    <w:rsid w:val="00866A2F"/>
    <w:rsid w:val="00870B94"/>
    <w:rsid w:val="00871878"/>
    <w:rsid w:val="00876C9A"/>
    <w:rsid w:val="00880741"/>
    <w:rsid w:val="008835AE"/>
    <w:rsid w:val="008836F4"/>
    <w:rsid w:val="008845E1"/>
    <w:rsid w:val="008845FB"/>
    <w:rsid w:val="00884A94"/>
    <w:rsid w:val="00885CB0"/>
    <w:rsid w:val="00885FEA"/>
    <w:rsid w:val="00890DBB"/>
    <w:rsid w:val="00891EFE"/>
    <w:rsid w:val="00893554"/>
    <w:rsid w:val="00894C94"/>
    <w:rsid w:val="008957B1"/>
    <w:rsid w:val="00896617"/>
    <w:rsid w:val="008976FC"/>
    <w:rsid w:val="00897A83"/>
    <w:rsid w:val="008A0D51"/>
    <w:rsid w:val="008A41EA"/>
    <w:rsid w:val="008A585A"/>
    <w:rsid w:val="008A7527"/>
    <w:rsid w:val="008A794D"/>
    <w:rsid w:val="008A7D28"/>
    <w:rsid w:val="008B0146"/>
    <w:rsid w:val="008B2BCE"/>
    <w:rsid w:val="008B2C30"/>
    <w:rsid w:val="008B2E5D"/>
    <w:rsid w:val="008B5F4A"/>
    <w:rsid w:val="008B6DA8"/>
    <w:rsid w:val="008B7120"/>
    <w:rsid w:val="008C0E86"/>
    <w:rsid w:val="008C293F"/>
    <w:rsid w:val="008C384C"/>
    <w:rsid w:val="008D0A2D"/>
    <w:rsid w:val="008D1A0D"/>
    <w:rsid w:val="008D244A"/>
    <w:rsid w:val="008D2B02"/>
    <w:rsid w:val="008D7390"/>
    <w:rsid w:val="008E09B4"/>
    <w:rsid w:val="008E09C2"/>
    <w:rsid w:val="008E136D"/>
    <w:rsid w:val="008E1EF0"/>
    <w:rsid w:val="008E3AA4"/>
    <w:rsid w:val="008E4E95"/>
    <w:rsid w:val="008E6F95"/>
    <w:rsid w:val="008E719B"/>
    <w:rsid w:val="008F0022"/>
    <w:rsid w:val="008F01B7"/>
    <w:rsid w:val="008F020E"/>
    <w:rsid w:val="008F1488"/>
    <w:rsid w:val="008F2023"/>
    <w:rsid w:val="008F2373"/>
    <w:rsid w:val="008F257D"/>
    <w:rsid w:val="008F4363"/>
    <w:rsid w:val="008F578B"/>
    <w:rsid w:val="008F5846"/>
    <w:rsid w:val="008F6720"/>
    <w:rsid w:val="008F6BC2"/>
    <w:rsid w:val="008F6EB9"/>
    <w:rsid w:val="008F7212"/>
    <w:rsid w:val="0090496D"/>
    <w:rsid w:val="00905E35"/>
    <w:rsid w:val="00907319"/>
    <w:rsid w:val="00907760"/>
    <w:rsid w:val="00907837"/>
    <w:rsid w:val="0091017C"/>
    <w:rsid w:val="00911DAE"/>
    <w:rsid w:val="00913A99"/>
    <w:rsid w:val="009167C9"/>
    <w:rsid w:val="00916898"/>
    <w:rsid w:val="00917A09"/>
    <w:rsid w:val="009219E6"/>
    <w:rsid w:val="00921ECD"/>
    <w:rsid w:val="00924A7E"/>
    <w:rsid w:val="009262CF"/>
    <w:rsid w:val="00930423"/>
    <w:rsid w:val="00930F47"/>
    <w:rsid w:val="00932B8A"/>
    <w:rsid w:val="0093473E"/>
    <w:rsid w:val="00935572"/>
    <w:rsid w:val="00936486"/>
    <w:rsid w:val="00936AA5"/>
    <w:rsid w:val="00937643"/>
    <w:rsid w:val="00937766"/>
    <w:rsid w:val="00937C0E"/>
    <w:rsid w:val="009419DB"/>
    <w:rsid w:val="00942237"/>
    <w:rsid w:val="00942FB7"/>
    <w:rsid w:val="00944159"/>
    <w:rsid w:val="009441C3"/>
    <w:rsid w:val="00946CCB"/>
    <w:rsid w:val="00951EE9"/>
    <w:rsid w:val="00952DEF"/>
    <w:rsid w:val="00953956"/>
    <w:rsid w:val="00960308"/>
    <w:rsid w:val="00961EFD"/>
    <w:rsid w:val="00963AB3"/>
    <w:rsid w:val="009641ED"/>
    <w:rsid w:val="00964B44"/>
    <w:rsid w:val="00966763"/>
    <w:rsid w:val="00966D70"/>
    <w:rsid w:val="00966FF7"/>
    <w:rsid w:val="009670A6"/>
    <w:rsid w:val="009679B7"/>
    <w:rsid w:val="0097201A"/>
    <w:rsid w:val="00972BEB"/>
    <w:rsid w:val="00973354"/>
    <w:rsid w:val="00973D4C"/>
    <w:rsid w:val="00976075"/>
    <w:rsid w:val="00980C9F"/>
    <w:rsid w:val="009814DA"/>
    <w:rsid w:val="00981BC8"/>
    <w:rsid w:val="0098248E"/>
    <w:rsid w:val="009827F5"/>
    <w:rsid w:val="00984502"/>
    <w:rsid w:val="00985C91"/>
    <w:rsid w:val="00985E75"/>
    <w:rsid w:val="00986B04"/>
    <w:rsid w:val="00990281"/>
    <w:rsid w:val="00995626"/>
    <w:rsid w:val="0099646B"/>
    <w:rsid w:val="00996947"/>
    <w:rsid w:val="009A01C2"/>
    <w:rsid w:val="009A08C9"/>
    <w:rsid w:val="009A0FAA"/>
    <w:rsid w:val="009A1F6F"/>
    <w:rsid w:val="009A36D8"/>
    <w:rsid w:val="009A3CB8"/>
    <w:rsid w:val="009A4769"/>
    <w:rsid w:val="009A5116"/>
    <w:rsid w:val="009A5FF7"/>
    <w:rsid w:val="009A61CD"/>
    <w:rsid w:val="009B3CC0"/>
    <w:rsid w:val="009B4BD1"/>
    <w:rsid w:val="009C0A60"/>
    <w:rsid w:val="009C1B70"/>
    <w:rsid w:val="009C4282"/>
    <w:rsid w:val="009C6EC2"/>
    <w:rsid w:val="009C725E"/>
    <w:rsid w:val="009D1337"/>
    <w:rsid w:val="009D5DF7"/>
    <w:rsid w:val="009D7822"/>
    <w:rsid w:val="009D7FE5"/>
    <w:rsid w:val="009E0731"/>
    <w:rsid w:val="009E074F"/>
    <w:rsid w:val="009E0AA2"/>
    <w:rsid w:val="009E327F"/>
    <w:rsid w:val="009E5726"/>
    <w:rsid w:val="009F1D36"/>
    <w:rsid w:val="009F26DA"/>
    <w:rsid w:val="009F3037"/>
    <w:rsid w:val="009F305F"/>
    <w:rsid w:val="009F4E92"/>
    <w:rsid w:val="009F70D5"/>
    <w:rsid w:val="00A00C18"/>
    <w:rsid w:val="00A02608"/>
    <w:rsid w:val="00A046F9"/>
    <w:rsid w:val="00A05127"/>
    <w:rsid w:val="00A05814"/>
    <w:rsid w:val="00A0655D"/>
    <w:rsid w:val="00A10157"/>
    <w:rsid w:val="00A10431"/>
    <w:rsid w:val="00A1150A"/>
    <w:rsid w:val="00A1506C"/>
    <w:rsid w:val="00A151A9"/>
    <w:rsid w:val="00A162B0"/>
    <w:rsid w:val="00A2155C"/>
    <w:rsid w:val="00A219B5"/>
    <w:rsid w:val="00A2390B"/>
    <w:rsid w:val="00A23EAF"/>
    <w:rsid w:val="00A242A9"/>
    <w:rsid w:val="00A246AB"/>
    <w:rsid w:val="00A246F0"/>
    <w:rsid w:val="00A3074A"/>
    <w:rsid w:val="00A308CD"/>
    <w:rsid w:val="00A32E19"/>
    <w:rsid w:val="00A34465"/>
    <w:rsid w:val="00A363AB"/>
    <w:rsid w:val="00A36619"/>
    <w:rsid w:val="00A42537"/>
    <w:rsid w:val="00A43627"/>
    <w:rsid w:val="00A440D0"/>
    <w:rsid w:val="00A45466"/>
    <w:rsid w:val="00A46082"/>
    <w:rsid w:val="00A4731D"/>
    <w:rsid w:val="00A522A7"/>
    <w:rsid w:val="00A524C8"/>
    <w:rsid w:val="00A54613"/>
    <w:rsid w:val="00A54D93"/>
    <w:rsid w:val="00A56112"/>
    <w:rsid w:val="00A57FF5"/>
    <w:rsid w:val="00A70803"/>
    <w:rsid w:val="00A71036"/>
    <w:rsid w:val="00A719F3"/>
    <w:rsid w:val="00A74624"/>
    <w:rsid w:val="00A746F2"/>
    <w:rsid w:val="00A75B1C"/>
    <w:rsid w:val="00A778E1"/>
    <w:rsid w:val="00A8225A"/>
    <w:rsid w:val="00A85411"/>
    <w:rsid w:val="00A86513"/>
    <w:rsid w:val="00A86674"/>
    <w:rsid w:val="00A907A2"/>
    <w:rsid w:val="00A94F3C"/>
    <w:rsid w:val="00A95107"/>
    <w:rsid w:val="00A95BB4"/>
    <w:rsid w:val="00A96CFC"/>
    <w:rsid w:val="00A97988"/>
    <w:rsid w:val="00AA449F"/>
    <w:rsid w:val="00AA5670"/>
    <w:rsid w:val="00AA7D70"/>
    <w:rsid w:val="00AB38CB"/>
    <w:rsid w:val="00AB3CBB"/>
    <w:rsid w:val="00AB4309"/>
    <w:rsid w:val="00AB4368"/>
    <w:rsid w:val="00AB459E"/>
    <w:rsid w:val="00AB5122"/>
    <w:rsid w:val="00AB53B2"/>
    <w:rsid w:val="00AB5728"/>
    <w:rsid w:val="00AC0623"/>
    <w:rsid w:val="00AC15B3"/>
    <w:rsid w:val="00AC54A2"/>
    <w:rsid w:val="00AD27CF"/>
    <w:rsid w:val="00AD4790"/>
    <w:rsid w:val="00AD7F4F"/>
    <w:rsid w:val="00AE0565"/>
    <w:rsid w:val="00AE0ACD"/>
    <w:rsid w:val="00AE103A"/>
    <w:rsid w:val="00AE3F7B"/>
    <w:rsid w:val="00AE57BC"/>
    <w:rsid w:val="00AE7448"/>
    <w:rsid w:val="00AF1398"/>
    <w:rsid w:val="00AF4CCB"/>
    <w:rsid w:val="00B00327"/>
    <w:rsid w:val="00B00584"/>
    <w:rsid w:val="00B051AB"/>
    <w:rsid w:val="00B07A99"/>
    <w:rsid w:val="00B12836"/>
    <w:rsid w:val="00B12FB7"/>
    <w:rsid w:val="00B136B5"/>
    <w:rsid w:val="00B149A6"/>
    <w:rsid w:val="00B15B76"/>
    <w:rsid w:val="00B15C21"/>
    <w:rsid w:val="00B15E47"/>
    <w:rsid w:val="00B17861"/>
    <w:rsid w:val="00B217BD"/>
    <w:rsid w:val="00B24A2B"/>
    <w:rsid w:val="00B27DF6"/>
    <w:rsid w:val="00B30D97"/>
    <w:rsid w:val="00B30E2F"/>
    <w:rsid w:val="00B31104"/>
    <w:rsid w:val="00B33255"/>
    <w:rsid w:val="00B40EDC"/>
    <w:rsid w:val="00B431D8"/>
    <w:rsid w:val="00B45ABC"/>
    <w:rsid w:val="00B45BCB"/>
    <w:rsid w:val="00B46394"/>
    <w:rsid w:val="00B46A0C"/>
    <w:rsid w:val="00B5289D"/>
    <w:rsid w:val="00B52F9F"/>
    <w:rsid w:val="00B5314C"/>
    <w:rsid w:val="00B56137"/>
    <w:rsid w:val="00B56249"/>
    <w:rsid w:val="00B5639A"/>
    <w:rsid w:val="00B56F98"/>
    <w:rsid w:val="00B60B19"/>
    <w:rsid w:val="00B620F9"/>
    <w:rsid w:val="00B63889"/>
    <w:rsid w:val="00B657EB"/>
    <w:rsid w:val="00B70D0E"/>
    <w:rsid w:val="00B7187B"/>
    <w:rsid w:val="00B72673"/>
    <w:rsid w:val="00B726FA"/>
    <w:rsid w:val="00B73147"/>
    <w:rsid w:val="00B74098"/>
    <w:rsid w:val="00B7424B"/>
    <w:rsid w:val="00B74592"/>
    <w:rsid w:val="00B75C17"/>
    <w:rsid w:val="00B76432"/>
    <w:rsid w:val="00B80480"/>
    <w:rsid w:val="00B81739"/>
    <w:rsid w:val="00B82EB2"/>
    <w:rsid w:val="00B83710"/>
    <w:rsid w:val="00B900AE"/>
    <w:rsid w:val="00B93950"/>
    <w:rsid w:val="00BA0C7A"/>
    <w:rsid w:val="00BA0EEB"/>
    <w:rsid w:val="00BA1566"/>
    <w:rsid w:val="00BA1846"/>
    <w:rsid w:val="00BA1DF4"/>
    <w:rsid w:val="00BA3F8C"/>
    <w:rsid w:val="00BA6C06"/>
    <w:rsid w:val="00BB1CF7"/>
    <w:rsid w:val="00BB49FF"/>
    <w:rsid w:val="00BB531A"/>
    <w:rsid w:val="00BB67C1"/>
    <w:rsid w:val="00BC0440"/>
    <w:rsid w:val="00BC2AA5"/>
    <w:rsid w:val="00BC3D21"/>
    <w:rsid w:val="00BC443A"/>
    <w:rsid w:val="00BC5EA1"/>
    <w:rsid w:val="00BC61A7"/>
    <w:rsid w:val="00BD1209"/>
    <w:rsid w:val="00BD1C79"/>
    <w:rsid w:val="00BD2210"/>
    <w:rsid w:val="00BD4220"/>
    <w:rsid w:val="00BD6069"/>
    <w:rsid w:val="00BD6F96"/>
    <w:rsid w:val="00BD76A5"/>
    <w:rsid w:val="00BE01A7"/>
    <w:rsid w:val="00BE225B"/>
    <w:rsid w:val="00BE2AE5"/>
    <w:rsid w:val="00BE2C5F"/>
    <w:rsid w:val="00BE4FB7"/>
    <w:rsid w:val="00BE6991"/>
    <w:rsid w:val="00BF04B0"/>
    <w:rsid w:val="00BF4030"/>
    <w:rsid w:val="00BF4EAB"/>
    <w:rsid w:val="00BF5B8A"/>
    <w:rsid w:val="00BF6CBA"/>
    <w:rsid w:val="00BF777E"/>
    <w:rsid w:val="00C032E7"/>
    <w:rsid w:val="00C03EE4"/>
    <w:rsid w:val="00C05F13"/>
    <w:rsid w:val="00C077A5"/>
    <w:rsid w:val="00C110EB"/>
    <w:rsid w:val="00C1181A"/>
    <w:rsid w:val="00C127E5"/>
    <w:rsid w:val="00C148D5"/>
    <w:rsid w:val="00C152A8"/>
    <w:rsid w:val="00C15DDF"/>
    <w:rsid w:val="00C16A45"/>
    <w:rsid w:val="00C202BA"/>
    <w:rsid w:val="00C21AF4"/>
    <w:rsid w:val="00C23453"/>
    <w:rsid w:val="00C23B96"/>
    <w:rsid w:val="00C25B7C"/>
    <w:rsid w:val="00C27F77"/>
    <w:rsid w:val="00C305C4"/>
    <w:rsid w:val="00C317FB"/>
    <w:rsid w:val="00C348F2"/>
    <w:rsid w:val="00C35DCD"/>
    <w:rsid w:val="00C3622D"/>
    <w:rsid w:val="00C412C4"/>
    <w:rsid w:val="00C431DB"/>
    <w:rsid w:val="00C45437"/>
    <w:rsid w:val="00C46933"/>
    <w:rsid w:val="00C47676"/>
    <w:rsid w:val="00C519A0"/>
    <w:rsid w:val="00C5314A"/>
    <w:rsid w:val="00C55987"/>
    <w:rsid w:val="00C5792B"/>
    <w:rsid w:val="00C6056B"/>
    <w:rsid w:val="00C63904"/>
    <w:rsid w:val="00C64C3E"/>
    <w:rsid w:val="00C65368"/>
    <w:rsid w:val="00C67537"/>
    <w:rsid w:val="00C67A1F"/>
    <w:rsid w:val="00C73149"/>
    <w:rsid w:val="00C755BD"/>
    <w:rsid w:val="00C7589A"/>
    <w:rsid w:val="00C76A8B"/>
    <w:rsid w:val="00C80337"/>
    <w:rsid w:val="00C82B31"/>
    <w:rsid w:val="00C833AD"/>
    <w:rsid w:val="00C86C2B"/>
    <w:rsid w:val="00C91281"/>
    <w:rsid w:val="00C93109"/>
    <w:rsid w:val="00C932A0"/>
    <w:rsid w:val="00C94A62"/>
    <w:rsid w:val="00C97FB8"/>
    <w:rsid w:val="00CA225A"/>
    <w:rsid w:val="00CA2822"/>
    <w:rsid w:val="00CA36F5"/>
    <w:rsid w:val="00CA44CE"/>
    <w:rsid w:val="00CA7A31"/>
    <w:rsid w:val="00CA7E8D"/>
    <w:rsid w:val="00CB01D9"/>
    <w:rsid w:val="00CB1517"/>
    <w:rsid w:val="00CB4027"/>
    <w:rsid w:val="00CB7F77"/>
    <w:rsid w:val="00CC1ACD"/>
    <w:rsid w:val="00CC1CDB"/>
    <w:rsid w:val="00CC4988"/>
    <w:rsid w:val="00CC5584"/>
    <w:rsid w:val="00CC7F73"/>
    <w:rsid w:val="00CD0527"/>
    <w:rsid w:val="00CD1096"/>
    <w:rsid w:val="00CD2C14"/>
    <w:rsid w:val="00CD38AA"/>
    <w:rsid w:val="00CD4E5C"/>
    <w:rsid w:val="00CD668F"/>
    <w:rsid w:val="00CD7ACB"/>
    <w:rsid w:val="00CD7D9E"/>
    <w:rsid w:val="00CE01D8"/>
    <w:rsid w:val="00CE10D5"/>
    <w:rsid w:val="00CE29E4"/>
    <w:rsid w:val="00CE3CD5"/>
    <w:rsid w:val="00CE6997"/>
    <w:rsid w:val="00CF2403"/>
    <w:rsid w:val="00CF63CF"/>
    <w:rsid w:val="00CF795A"/>
    <w:rsid w:val="00D0351D"/>
    <w:rsid w:val="00D0573D"/>
    <w:rsid w:val="00D05808"/>
    <w:rsid w:val="00D13906"/>
    <w:rsid w:val="00D13FC7"/>
    <w:rsid w:val="00D16D88"/>
    <w:rsid w:val="00D16DD2"/>
    <w:rsid w:val="00D1790A"/>
    <w:rsid w:val="00D20F63"/>
    <w:rsid w:val="00D231FD"/>
    <w:rsid w:val="00D2346B"/>
    <w:rsid w:val="00D2369E"/>
    <w:rsid w:val="00D2376F"/>
    <w:rsid w:val="00D26176"/>
    <w:rsid w:val="00D30956"/>
    <w:rsid w:val="00D30D1A"/>
    <w:rsid w:val="00D31016"/>
    <w:rsid w:val="00D32132"/>
    <w:rsid w:val="00D33760"/>
    <w:rsid w:val="00D347D8"/>
    <w:rsid w:val="00D350AE"/>
    <w:rsid w:val="00D36F07"/>
    <w:rsid w:val="00D37A04"/>
    <w:rsid w:val="00D40A3A"/>
    <w:rsid w:val="00D415FC"/>
    <w:rsid w:val="00D41A56"/>
    <w:rsid w:val="00D41D3C"/>
    <w:rsid w:val="00D42BD1"/>
    <w:rsid w:val="00D45383"/>
    <w:rsid w:val="00D45627"/>
    <w:rsid w:val="00D473EB"/>
    <w:rsid w:val="00D503E3"/>
    <w:rsid w:val="00D53169"/>
    <w:rsid w:val="00D56C6A"/>
    <w:rsid w:val="00D618EB"/>
    <w:rsid w:val="00D6242E"/>
    <w:rsid w:val="00D71D65"/>
    <w:rsid w:val="00D71E69"/>
    <w:rsid w:val="00D72961"/>
    <w:rsid w:val="00D72A27"/>
    <w:rsid w:val="00D735EE"/>
    <w:rsid w:val="00D74C2D"/>
    <w:rsid w:val="00D75D04"/>
    <w:rsid w:val="00D83C53"/>
    <w:rsid w:val="00D8793B"/>
    <w:rsid w:val="00D919B5"/>
    <w:rsid w:val="00D92355"/>
    <w:rsid w:val="00D93F11"/>
    <w:rsid w:val="00D9466B"/>
    <w:rsid w:val="00D9555E"/>
    <w:rsid w:val="00D95DC1"/>
    <w:rsid w:val="00D973F7"/>
    <w:rsid w:val="00D979D9"/>
    <w:rsid w:val="00D97C0A"/>
    <w:rsid w:val="00DA1A95"/>
    <w:rsid w:val="00DA21A8"/>
    <w:rsid w:val="00DA561F"/>
    <w:rsid w:val="00DA5DCF"/>
    <w:rsid w:val="00DA5F9F"/>
    <w:rsid w:val="00DA6CB3"/>
    <w:rsid w:val="00DA7286"/>
    <w:rsid w:val="00DB23DF"/>
    <w:rsid w:val="00DB3993"/>
    <w:rsid w:val="00DB570D"/>
    <w:rsid w:val="00DB6334"/>
    <w:rsid w:val="00DB74C6"/>
    <w:rsid w:val="00DC1C50"/>
    <w:rsid w:val="00DC315D"/>
    <w:rsid w:val="00DC7691"/>
    <w:rsid w:val="00DD2C02"/>
    <w:rsid w:val="00DD3D68"/>
    <w:rsid w:val="00DD4B95"/>
    <w:rsid w:val="00DD561A"/>
    <w:rsid w:val="00DD6324"/>
    <w:rsid w:val="00DD67E2"/>
    <w:rsid w:val="00DD6DC9"/>
    <w:rsid w:val="00DE0D5A"/>
    <w:rsid w:val="00DE181D"/>
    <w:rsid w:val="00DE318F"/>
    <w:rsid w:val="00DE3974"/>
    <w:rsid w:val="00DF135F"/>
    <w:rsid w:val="00DF1F3B"/>
    <w:rsid w:val="00DF2861"/>
    <w:rsid w:val="00DF290D"/>
    <w:rsid w:val="00DF2BB3"/>
    <w:rsid w:val="00DF53A6"/>
    <w:rsid w:val="00DF5608"/>
    <w:rsid w:val="00DF66CD"/>
    <w:rsid w:val="00DF7105"/>
    <w:rsid w:val="00E0058A"/>
    <w:rsid w:val="00E03ADF"/>
    <w:rsid w:val="00E04260"/>
    <w:rsid w:val="00E05ADB"/>
    <w:rsid w:val="00E0669A"/>
    <w:rsid w:val="00E07673"/>
    <w:rsid w:val="00E1085C"/>
    <w:rsid w:val="00E10B8A"/>
    <w:rsid w:val="00E10F5E"/>
    <w:rsid w:val="00E116FA"/>
    <w:rsid w:val="00E163FB"/>
    <w:rsid w:val="00E17AEE"/>
    <w:rsid w:val="00E20844"/>
    <w:rsid w:val="00E20FE3"/>
    <w:rsid w:val="00E231AF"/>
    <w:rsid w:val="00E25F09"/>
    <w:rsid w:val="00E27228"/>
    <w:rsid w:val="00E278EE"/>
    <w:rsid w:val="00E316FF"/>
    <w:rsid w:val="00E35129"/>
    <w:rsid w:val="00E3541A"/>
    <w:rsid w:val="00E354D5"/>
    <w:rsid w:val="00E357AC"/>
    <w:rsid w:val="00E35FD2"/>
    <w:rsid w:val="00E37163"/>
    <w:rsid w:val="00E4048A"/>
    <w:rsid w:val="00E41291"/>
    <w:rsid w:val="00E41495"/>
    <w:rsid w:val="00E436BA"/>
    <w:rsid w:val="00E442AD"/>
    <w:rsid w:val="00E466F6"/>
    <w:rsid w:val="00E46926"/>
    <w:rsid w:val="00E47FA4"/>
    <w:rsid w:val="00E50D23"/>
    <w:rsid w:val="00E51534"/>
    <w:rsid w:val="00E51BB9"/>
    <w:rsid w:val="00E52FA7"/>
    <w:rsid w:val="00E53379"/>
    <w:rsid w:val="00E54F13"/>
    <w:rsid w:val="00E552F2"/>
    <w:rsid w:val="00E56B2B"/>
    <w:rsid w:val="00E577C2"/>
    <w:rsid w:val="00E6060C"/>
    <w:rsid w:val="00E616CD"/>
    <w:rsid w:val="00E61F13"/>
    <w:rsid w:val="00E64055"/>
    <w:rsid w:val="00E666A1"/>
    <w:rsid w:val="00E6762C"/>
    <w:rsid w:val="00E70919"/>
    <w:rsid w:val="00E715BB"/>
    <w:rsid w:val="00E7160B"/>
    <w:rsid w:val="00E720FC"/>
    <w:rsid w:val="00E721D7"/>
    <w:rsid w:val="00E761A0"/>
    <w:rsid w:val="00E82600"/>
    <w:rsid w:val="00E8377A"/>
    <w:rsid w:val="00E83AC9"/>
    <w:rsid w:val="00E86145"/>
    <w:rsid w:val="00E869D9"/>
    <w:rsid w:val="00E90F2E"/>
    <w:rsid w:val="00E91F26"/>
    <w:rsid w:val="00E93FBC"/>
    <w:rsid w:val="00E95100"/>
    <w:rsid w:val="00E970CA"/>
    <w:rsid w:val="00E977E2"/>
    <w:rsid w:val="00EA11B1"/>
    <w:rsid w:val="00EA130C"/>
    <w:rsid w:val="00EA1964"/>
    <w:rsid w:val="00EA385C"/>
    <w:rsid w:val="00EA47EB"/>
    <w:rsid w:val="00EA5B00"/>
    <w:rsid w:val="00EA60C8"/>
    <w:rsid w:val="00EB014B"/>
    <w:rsid w:val="00EB0E38"/>
    <w:rsid w:val="00EB1769"/>
    <w:rsid w:val="00EB1824"/>
    <w:rsid w:val="00EB45CC"/>
    <w:rsid w:val="00EB7C57"/>
    <w:rsid w:val="00EB7DC8"/>
    <w:rsid w:val="00EC4BF2"/>
    <w:rsid w:val="00EC5EAD"/>
    <w:rsid w:val="00EC6C8B"/>
    <w:rsid w:val="00EC7F42"/>
    <w:rsid w:val="00ED107B"/>
    <w:rsid w:val="00ED270D"/>
    <w:rsid w:val="00EE0ADC"/>
    <w:rsid w:val="00EE3006"/>
    <w:rsid w:val="00EE4C20"/>
    <w:rsid w:val="00EF1E95"/>
    <w:rsid w:val="00EF2CAB"/>
    <w:rsid w:val="00EF3777"/>
    <w:rsid w:val="00EF67FC"/>
    <w:rsid w:val="00EF740B"/>
    <w:rsid w:val="00F0224E"/>
    <w:rsid w:val="00F02521"/>
    <w:rsid w:val="00F05D18"/>
    <w:rsid w:val="00F06127"/>
    <w:rsid w:val="00F067BC"/>
    <w:rsid w:val="00F12F6D"/>
    <w:rsid w:val="00F2087E"/>
    <w:rsid w:val="00F223D9"/>
    <w:rsid w:val="00F23BBF"/>
    <w:rsid w:val="00F25415"/>
    <w:rsid w:val="00F2624D"/>
    <w:rsid w:val="00F26ECC"/>
    <w:rsid w:val="00F27DA6"/>
    <w:rsid w:val="00F30244"/>
    <w:rsid w:val="00F3616F"/>
    <w:rsid w:val="00F3789D"/>
    <w:rsid w:val="00F37E23"/>
    <w:rsid w:val="00F404CA"/>
    <w:rsid w:val="00F4194C"/>
    <w:rsid w:val="00F41EB8"/>
    <w:rsid w:val="00F4520D"/>
    <w:rsid w:val="00F47D5B"/>
    <w:rsid w:val="00F50047"/>
    <w:rsid w:val="00F514A2"/>
    <w:rsid w:val="00F51C12"/>
    <w:rsid w:val="00F5509C"/>
    <w:rsid w:val="00F55628"/>
    <w:rsid w:val="00F563B6"/>
    <w:rsid w:val="00F56F66"/>
    <w:rsid w:val="00F61A7F"/>
    <w:rsid w:val="00F6380D"/>
    <w:rsid w:val="00F670A0"/>
    <w:rsid w:val="00F70C20"/>
    <w:rsid w:val="00F73354"/>
    <w:rsid w:val="00F73720"/>
    <w:rsid w:val="00F75399"/>
    <w:rsid w:val="00F75F33"/>
    <w:rsid w:val="00F768D6"/>
    <w:rsid w:val="00F828D8"/>
    <w:rsid w:val="00F82A04"/>
    <w:rsid w:val="00F87201"/>
    <w:rsid w:val="00F91F5D"/>
    <w:rsid w:val="00F92978"/>
    <w:rsid w:val="00F93CF9"/>
    <w:rsid w:val="00F93E4F"/>
    <w:rsid w:val="00F94FDB"/>
    <w:rsid w:val="00FA0000"/>
    <w:rsid w:val="00FA160B"/>
    <w:rsid w:val="00FA1D7A"/>
    <w:rsid w:val="00FA2B76"/>
    <w:rsid w:val="00FA2F17"/>
    <w:rsid w:val="00FA3081"/>
    <w:rsid w:val="00FA407B"/>
    <w:rsid w:val="00FA4706"/>
    <w:rsid w:val="00FA5C54"/>
    <w:rsid w:val="00FA67E9"/>
    <w:rsid w:val="00FA73D8"/>
    <w:rsid w:val="00FA75BD"/>
    <w:rsid w:val="00FB2272"/>
    <w:rsid w:val="00FB4629"/>
    <w:rsid w:val="00FB52BD"/>
    <w:rsid w:val="00FB64DE"/>
    <w:rsid w:val="00FC0C8A"/>
    <w:rsid w:val="00FC346E"/>
    <w:rsid w:val="00FC415E"/>
    <w:rsid w:val="00FC458D"/>
    <w:rsid w:val="00FC5CA3"/>
    <w:rsid w:val="00FC6C83"/>
    <w:rsid w:val="00FC79F8"/>
    <w:rsid w:val="00FD0FF7"/>
    <w:rsid w:val="00FD22FE"/>
    <w:rsid w:val="00FD4CC6"/>
    <w:rsid w:val="00FD4D3F"/>
    <w:rsid w:val="00FD66CF"/>
    <w:rsid w:val="00FE0589"/>
    <w:rsid w:val="00FE39E2"/>
    <w:rsid w:val="00FE44E1"/>
    <w:rsid w:val="00FE4BC2"/>
    <w:rsid w:val="00FE4F4F"/>
    <w:rsid w:val="00FE6B93"/>
    <w:rsid w:val="00FE713F"/>
    <w:rsid w:val="00FE71B0"/>
    <w:rsid w:val="00FF0F20"/>
    <w:rsid w:val="00FF0F44"/>
    <w:rsid w:val="00FF1735"/>
    <w:rsid w:val="00FF2642"/>
    <w:rsid w:val="00FF40E7"/>
    <w:rsid w:val="00FF4806"/>
    <w:rsid w:val="00FF5DBE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ivarga@qti.qualcom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  <clbl:label id="{e6c818a6-e1a0-4a6e-a969-20d857c5dc62}" enabled="1" method="Standar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2812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131176</vt:i4>
      </vt:variant>
      <vt:variant>
        <vt:i4>0</vt:i4>
      </vt:variant>
      <vt:variant>
        <vt:i4>0</vt:i4>
      </vt:variant>
      <vt:variant>
        <vt:i4>5</vt:i4>
      </vt:variant>
      <vt:variant>
        <vt:lpwstr>mailto:ivarga@qti.qualcomm.com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2023-02-06T11:25:00Z</dcterms:created>
  <dcterms:modified xsi:type="dcterms:W3CDTF">2024-04-04T19:55:00Z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</Properties>
</file>