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37C4" w14:textId="46CABA00" w:rsidR="00DD5CFE" w:rsidRDefault="000C0F79" w:rsidP="006B48A0">
      <w:pPr>
        <w:jc w:val="both"/>
      </w:pPr>
      <w:r>
        <w:t>ATIAS</w:t>
      </w:r>
      <w:r>
        <w:t xml:space="preserve"> Offline working group – conclusion on TDocs</w:t>
      </w:r>
    </w:p>
    <w:tbl>
      <w:tblPr>
        <w:tblStyle w:val="TableGrid"/>
        <w:tblW w:w="5166" w:type="pct"/>
        <w:tblLook w:val="04A0" w:firstRow="1" w:lastRow="0" w:firstColumn="1" w:lastColumn="0" w:noHBand="0" w:noVBand="1"/>
      </w:tblPr>
      <w:tblGrid>
        <w:gridCol w:w="1353"/>
        <w:gridCol w:w="2641"/>
        <w:gridCol w:w="1989"/>
        <w:gridCol w:w="6177"/>
        <w:gridCol w:w="2591"/>
      </w:tblGrid>
      <w:tr w:rsidR="00367A1C" w:rsidRPr="00A72550" w14:paraId="2D8CEC07" w14:textId="6C6D1FD1" w:rsidTr="00367A1C">
        <w:trPr>
          <w:trHeight w:val="566"/>
        </w:trPr>
        <w:tc>
          <w:tcPr>
            <w:tcW w:w="1352" w:type="dxa"/>
            <w:shd w:val="clear" w:color="auto" w:fill="auto"/>
          </w:tcPr>
          <w:p w14:paraId="1C4E073B" w14:textId="1E675E59" w:rsidR="00367A1C" w:rsidRDefault="00367A1C" w:rsidP="00E17F2F">
            <w:r>
              <w:t>TDoc</w:t>
            </w:r>
          </w:p>
        </w:tc>
        <w:tc>
          <w:tcPr>
            <w:tcW w:w="2641" w:type="dxa"/>
            <w:shd w:val="clear" w:color="auto" w:fill="auto"/>
          </w:tcPr>
          <w:p w14:paraId="7878141C" w14:textId="21F63127" w:rsidR="00367A1C" w:rsidRPr="006B48A0" w:rsidRDefault="00367A1C" w:rsidP="00E17F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Title</w:t>
            </w:r>
          </w:p>
        </w:tc>
        <w:tc>
          <w:tcPr>
            <w:tcW w:w="1989" w:type="dxa"/>
            <w:shd w:val="clear" w:color="auto" w:fill="auto"/>
          </w:tcPr>
          <w:p w14:paraId="31A8606C" w14:textId="3E5A35D8" w:rsidR="00367A1C" w:rsidRPr="006B48A0" w:rsidRDefault="00367A1C" w:rsidP="00E17F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Source</w:t>
            </w:r>
          </w:p>
        </w:tc>
        <w:tc>
          <w:tcPr>
            <w:tcW w:w="8768" w:type="dxa"/>
            <w:gridSpan w:val="2"/>
            <w:shd w:val="clear" w:color="auto" w:fill="auto"/>
          </w:tcPr>
          <w:p w14:paraId="316A9295" w14:textId="20DBD305" w:rsidR="00367A1C" w:rsidRDefault="00367A1C" w:rsidP="00E17F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Comment / Status</w:t>
            </w:r>
          </w:p>
        </w:tc>
      </w:tr>
      <w:tr w:rsidR="00367A1C" w:rsidRPr="00A72550" w14:paraId="0CA7DA60" w14:textId="60862921" w:rsidTr="00367A1C">
        <w:trPr>
          <w:trHeight w:val="566"/>
        </w:trPr>
        <w:tc>
          <w:tcPr>
            <w:tcW w:w="1352" w:type="dxa"/>
            <w:shd w:val="clear" w:color="auto" w:fill="C1F0C7" w:themeFill="accent3" w:themeFillTint="33"/>
          </w:tcPr>
          <w:p w14:paraId="480A8DE2" w14:textId="77777777" w:rsidR="00367A1C" w:rsidRDefault="00367A1C" w:rsidP="00D07BE1">
            <w:hyperlink r:id="rId4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S4-240540</w:t>
              </w:r>
            </w:hyperlink>
          </w:p>
        </w:tc>
        <w:tc>
          <w:tcPr>
            <w:tcW w:w="2641" w:type="dxa"/>
            <w:shd w:val="clear" w:color="auto" w:fill="C1F0C7" w:themeFill="accent3" w:themeFillTint="33"/>
          </w:tcPr>
          <w:p w14:paraId="57F1E5DA" w14:textId="77777777" w:rsidR="00367A1C" w:rsidRPr="006B48A0" w:rsidRDefault="00367A1C" w:rsidP="00D07BE1">
            <w:pPr>
              <w:rPr>
                <w:lang w:val="en-US"/>
              </w:rPr>
            </w:pPr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Update proposals for ATIAS Pdoc</w:t>
            </w:r>
          </w:p>
        </w:tc>
        <w:tc>
          <w:tcPr>
            <w:tcW w:w="1989" w:type="dxa"/>
            <w:shd w:val="clear" w:color="auto" w:fill="C1F0C7" w:themeFill="accent3" w:themeFillTint="33"/>
          </w:tcPr>
          <w:p w14:paraId="760BB25C" w14:textId="77777777" w:rsidR="00367A1C" w:rsidRDefault="00367A1C" w:rsidP="00D07BE1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HEAD acoustics GmbH</w:t>
            </w:r>
          </w:p>
        </w:tc>
        <w:tc>
          <w:tcPr>
            <w:tcW w:w="8768" w:type="dxa"/>
            <w:gridSpan w:val="2"/>
            <w:vMerge w:val="restart"/>
            <w:shd w:val="clear" w:color="auto" w:fill="C1F0C7" w:themeFill="accent3" w:themeFillTint="33"/>
          </w:tcPr>
          <w:p w14:paraId="77DA18D9" w14:textId="77777777" w:rsidR="00367A1C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TDocs 540, 679, 680 serve as a basis for new PDoc. Proposals are m</w:t>
            </w: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ainly non-controversal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.</w:t>
            </w: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S</w:t>
            </w: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hould 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e formally agreed.</w:t>
            </w:r>
          </w:p>
          <w:p w14:paraId="04F83BFD" w14:textId="77777777" w:rsidR="00367A1C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</w:p>
          <w:p w14:paraId="15E4D060" w14:textId="422215D4" w:rsidR="00367A1C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Draft with merged proposals to presented during Audio SWG: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br/>
            </w:r>
            <w:hyperlink r:id="rId5" w:history="1">
              <w:r w:rsidRPr="000C0F7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de-DE"/>
                  <w14:ligatures w14:val="none"/>
                </w:rPr>
                <w:t>https://www.3gpp.org/ftp/tsg_sa/WG4_CODEC/TSGS4_127-bis-e/Inbox/Drafts/Audio/Amendments%20to%20ATIAS-1%20v0.8.0%20-%20NOKIA_rev_2.docx</w:t>
              </w:r>
            </w:hyperlink>
          </w:p>
        </w:tc>
      </w:tr>
      <w:tr w:rsidR="00367A1C" w14:paraId="5510CA04" w14:textId="061AB03F" w:rsidTr="00367A1C">
        <w:trPr>
          <w:trHeight w:val="566"/>
        </w:trPr>
        <w:tc>
          <w:tcPr>
            <w:tcW w:w="1352" w:type="dxa"/>
            <w:shd w:val="clear" w:color="auto" w:fill="C1F0C7" w:themeFill="accent3" w:themeFillTint="33"/>
          </w:tcPr>
          <w:p w14:paraId="4B98B88F" w14:textId="7F2C4AA2" w:rsidR="00367A1C" w:rsidRDefault="00367A1C" w:rsidP="00A72550">
            <w:hyperlink r:id="rId6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S4-240679</w:t>
              </w:r>
            </w:hyperlink>
          </w:p>
        </w:tc>
        <w:tc>
          <w:tcPr>
            <w:tcW w:w="2641" w:type="dxa"/>
            <w:shd w:val="clear" w:color="auto" w:fill="C1F0C7" w:themeFill="accent3" w:themeFillTint="33"/>
          </w:tcPr>
          <w:p w14:paraId="71424A88" w14:textId="41EDB6DF" w:rsidR="00367A1C" w:rsidRDefault="00367A1C" w:rsidP="00A72550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On ATIAS receiving tests</w:t>
            </w:r>
          </w:p>
        </w:tc>
        <w:tc>
          <w:tcPr>
            <w:tcW w:w="1989" w:type="dxa"/>
            <w:shd w:val="clear" w:color="auto" w:fill="C1F0C7" w:themeFill="accent3" w:themeFillTint="33"/>
          </w:tcPr>
          <w:p w14:paraId="1732475C" w14:textId="578D5EE1" w:rsidR="00367A1C" w:rsidRDefault="00367A1C" w:rsidP="00A72550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Nokia Corporation</w:t>
            </w:r>
          </w:p>
        </w:tc>
        <w:tc>
          <w:tcPr>
            <w:tcW w:w="8768" w:type="dxa"/>
            <w:gridSpan w:val="2"/>
            <w:vMerge/>
            <w:shd w:val="clear" w:color="auto" w:fill="C1F0C7" w:themeFill="accent3" w:themeFillTint="33"/>
          </w:tcPr>
          <w:p w14:paraId="48E80B4C" w14:textId="77777777" w:rsidR="00367A1C" w:rsidRPr="006B48A0" w:rsidRDefault="00367A1C" w:rsidP="00A7255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367A1C" w14:paraId="4722FC1A" w14:textId="0906351C" w:rsidTr="00367A1C">
        <w:trPr>
          <w:trHeight w:val="1392"/>
        </w:trPr>
        <w:tc>
          <w:tcPr>
            <w:tcW w:w="1352" w:type="dxa"/>
            <w:shd w:val="clear" w:color="auto" w:fill="C1F0C7" w:themeFill="accent3" w:themeFillTint="33"/>
          </w:tcPr>
          <w:p w14:paraId="79C7A5B5" w14:textId="040BDF1E" w:rsidR="00367A1C" w:rsidRDefault="00367A1C" w:rsidP="00A72550">
            <w:hyperlink r:id="rId7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S4-240680</w:t>
              </w:r>
            </w:hyperlink>
          </w:p>
        </w:tc>
        <w:tc>
          <w:tcPr>
            <w:tcW w:w="2641" w:type="dxa"/>
            <w:shd w:val="clear" w:color="auto" w:fill="C1F0C7" w:themeFill="accent3" w:themeFillTint="33"/>
          </w:tcPr>
          <w:p w14:paraId="092A2D30" w14:textId="4CD8B6C8" w:rsidR="00367A1C" w:rsidRPr="006B48A0" w:rsidRDefault="00367A1C" w:rsidP="00A72550">
            <w:pPr>
              <w:rPr>
                <w:lang w:val="en-US"/>
              </w:rPr>
            </w:pPr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On sending directional frequency response testing for MASA</w:t>
            </w:r>
          </w:p>
        </w:tc>
        <w:tc>
          <w:tcPr>
            <w:tcW w:w="1989" w:type="dxa"/>
            <w:shd w:val="clear" w:color="auto" w:fill="C1F0C7" w:themeFill="accent3" w:themeFillTint="33"/>
          </w:tcPr>
          <w:p w14:paraId="32144376" w14:textId="30E9075A" w:rsidR="00367A1C" w:rsidRDefault="00367A1C" w:rsidP="00A72550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Nokia Corporation</w:t>
            </w:r>
          </w:p>
        </w:tc>
        <w:tc>
          <w:tcPr>
            <w:tcW w:w="8768" w:type="dxa"/>
            <w:gridSpan w:val="2"/>
            <w:vMerge/>
            <w:shd w:val="clear" w:color="auto" w:fill="C1F0C7" w:themeFill="accent3" w:themeFillTint="33"/>
          </w:tcPr>
          <w:p w14:paraId="4E30261F" w14:textId="77777777" w:rsidR="00367A1C" w:rsidRPr="006B48A0" w:rsidRDefault="00367A1C" w:rsidP="00A7255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367A1C" w:rsidRPr="00A72550" w14:paraId="06A43B49" w14:textId="283360E2" w:rsidTr="00367A1C">
        <w:trPr>
          <w:trHeight w:val="841"/>
        </w:trPr>
        <w:tc>
          <w:tcPr>
            <w:tcW w:w="1352" w:type="dxa"/>
            <w:shd w:val="clear" w:color="auto" w:fill="FAE2D5" w:themeFill="accent2" w:themeFillTint="33"/>
          </w:tcPr>
          <w:p w14:paraId="79985A8A" w14:textId="77777777" w:rsidR="00367A1C" w:rsidRDefault="00367A1C" w:rsidP="00D07BE1">
            <w:hyperlink r:id="rId8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S4-240541</w:t>
              </w:r>
            </w:hyperlink>
          </w:p>
        </w:tc>
        <w:tc>
          <w:tcPr>
            <w:tcW w:w="2641" w:type="dxa"/>
            <w:shd w:val="clear" w:color="auto" w:fill="FAE2D5" w:themeFill="accent2" w:themeFillTint="33"/>
          </w:tcPr>
          <w:p w14:paraId="64D65C10" w14:textId="77777777" w:rsidR="00367A1C" w:rsidRPr="006B48A0" w:rsidRDefault="00367A1C" w:rsidP="00D07BE1">
            <w:pPr>
              <w:rPr>
                <w:lang w:val="en-US"/>
              </w:rPr>
            </w:pPr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Harmonization of setups for ATIAS send test</w:t>
            </w:r>
          </w:p>
        </w:tc>
        <w:tc>
          <w:tcPr>
            <w:tcW w:w="1989" w:type="dxa"/>
            <w:shd w:val="clear" w:color="auto" w:fill="FAE2D5" w:themeFill="accent2" w:themeFillTint="33"/>
          </w:tcPr>
          <w:p w14:paraId="0E96BC70" w14:textId="77777777" w:rsidR="00367A1C" w:rsidRDefault="00367A1C" w:rsidP="00D07BE1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HEAD acoustics GmbH</w:t>
            </w:r>
          </w:p>
        </w:tc>
        <w:tc>
          <w:tcPr>
            <w:tcW w:w="6177" w:type="dxa"/>
            <w:shd w:val="clear" w:color="auto" w:fill="FAE2D5" w:themeFill="accent2" w:themeFillTint="33"/>
          </w:tcPr>
          <w:p w14:paraId="47C7DA5F" w14:textId="4FB45B89" w:rsidR="00367A1C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There is missing consensus on test setups yet. It is not yet clear if the proposal can be agreed on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(sections 3, 5)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.</w:t>
            </w:r>
          </w:p>
          <w:p w14:paraId="59114581" w14:textId="269C1528" w:rsidR="00367A1C" w:rsidRPr="00A72550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C1F0C7" w:themeFill="accent3" w:themeFillTint="33"/>
                <w:lang w:val="en-US" w:eastAsia="de-DE"/>
                <w14:ligatures w14:val="none"/>
              </w:rPr>
              <w:t>Other parts of the document are non-controversial and may be accepted for the P</w:t>
            </w: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C1F0C7" w:themeFill="accent3" w:themeFillTint="33"/>
                <w:lang w:val="en-US" w:eastAsia="de-DE"/>
                <w14:ligatures w14:val="none"/>
              </w:rPr>
              <w:t>d</w:t>
            </w: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C1F0C7" w:themeFill="accent3" w:themeFillTint="33"/>
                <w:lang w:val="en-US" w:eastAsia="de-DE"/>
                <w14:ligatures w14:val="none"/>
              </w:rPr>
              <w:t>oc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C1F0C7" w:themeFill="accent3" w:themeFillTint="33"/>
                <w:lang w:val="en-US" w:eastAsia="de-DE"/>
                <w14:ligatures w14:val="none"/>
              </w:rPr>
              <w:t xml:space="preserve"> (sections 4, 6)</w:t>
            </w: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C1F0C7" w:themeFill="accent3" w:themeFillTint="33"/>
                <w:lang w:val="en-US" w:eastAsia="de-DE"/>
                <w14:ligatures w14:val="none"/>
              </w:rPr>
              <w:t>.</w:t>
            </w:r>
          </w:p>
        </w:tc>
        <w:tc>
          <w:tcPr>
            <w:tcW w:w="2591" w:type="dxa"/>
            <w:vMerge w:val="restart"/>
            <w:shd w:val="clear" w:color="auto" w:fill="FAE2D5" w:themeFill="accent2" w:themeFillTint="33"/>
          </w:tcPr>
          <w:p w14:paraId="56188DF9" w14:textId="09761AAA" w:rsidR="00367A1C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If ambient sound capture tests are out of scope for Rel-18, then discussion on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reproduction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is obsolete?</w:t>
            </w:r>
          </w:p>
        </w:tc>
      </w:tr>
      <w:tr w:rsidR="00367A1C" w:rsidRPr="00A72550" w14:paraId="248D0B3F" w14:textId="070B7B6D" w:rsidTr="00367A1C">
        <w:trPr>
          <w:trHeight w:val="566"/>
        </w:trPr>
        <w:tc>
          <w:tcPr>
            <w:tcW w:w="1352" w:type="dxa"/>
            <w:shd w:val="clear" w:color="auto" w:fill="FAE2D5" w:themeFill="accent2" w:themeFillTint="33"/>
          </w:tcPr>
          <w:p w14:paraId="3482420B" w14:textId="6135B413" w:rsidR="00367A1C" w:rsidRDefault="00367A1C" w:rsidP="00A72550">
            <w:hyperlink r:id="rId9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S4-240699</w:t>
              </w:r>
            </w:hyperlink>
          </w:p>
        </w:tc>
        <w:tc>
          <w:tcPr>
            <w:tcW w:w="2641" w:type="dxa"/>
            <w:shd w:val="clear" w:color="auto" w:fill="FAE2D5" w:themeFill="accent2" w:themeFillTint="33"/>
          </w:tcPr>
          <w:p w14:paraId="38ACBF87" w14:textId="09547FD5" w:rsidR="00367A1C" w:rsidRPr="006B48A0" w:rsidRDefault="00367A1C" w:rsidP="00A72550">
            <w:pPr>
              <w:rPr>
                <w:lang w:val="en-US"/>
              </w:rPr>
            </w:pPr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On Speaker Array for ATIAS testing</w:t>
            </w:r>
          </w:p>
        </w:tc>
        <w:tc>
          <w:tcPr>
            <w:tcW w:w="1989" w:type="dxa"/>
            <w:shd w:val="clear" w:color="auto" w:fill="FAE2D5" w:themeFill="accent2" w:themeFillTint="33"/>
          </w:tcPr>
          <w:p w14:paraId="563C73E9" w14:textId="09B8BC77" w:rsidR="00367A1C" w:rsidRDefault="00367A1C" w:rsidP="00A72550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Qualcomm Technologies Int</w:t>
            </w:r>
          </w:p>
        </w:tc>
        <w:tc>
          <w:tcPr>
            <w:tcW w:w="6177" w:type="dxa"/>
            <w:shd w:val="clear" w:color="auto" w:fill="FAE2D5" w:themeFill="accent2" w:themeFillTint="33"/>
          </w:tcPr>
          <w:p w14:paraId="2BBB0945" w14:textId="03B240AF" w:rsidR="00367A1C" w:rsidRPr="00A72550" w:rsidRDefault="00367A1C" w:rsidP="00A7255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There is missing consensus on test setups yet. It is not yet clear whether the proposal can be agreed on. </w:t>
            </w:r>
          </w:p>
        </w:tc>
        <w:tc>
          <w:tcPr>
            <w:tcW w:w="2591" w:type="dxa"/>
            <w:vMerge/>
            <w:shd w:val="clear" w:color="auto" w:fill="FAE2D5" w:themeFill="accent2" w:themeFillTint="33"/>
          </w:tcPr>
          <w:p w14:paraId="5E8AC2A3" w14:textId="77777777" w:rsidR="00367A1C" w:rsidRDefault="00367A1C" w:rsidP="00A7255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</w:p>
        </w:tc>
      </w:tr>
      <w:tr w:rsidR="00367A1C" w:rsidRPr="00A72550" w14:paraId="7DE6E875" w14:textId="0C59D058" w:rsidTr="00367A1C">
        <w:trPr>
          <w:trHeight w:val="551"/>
        </w:trPr>
        <w:tc>
          <w:tcPr>
            <w:tcW w:w="1352" w:type="dxa"/>
            <w:shd w:val="clear" w:color="auto" w:fill="F2CEED" w:themeFill="accent5" w:themeFillTint="33"/>
          </w:tcPr>
          <w:p w14:paraId="080B4922" w14:textId="77777777" w:rsidR="00367A1C" w:rsidRDefault="00367A1C" w:rsidP="00D07BE1">
            <w:hyperlink r:id="rId10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S4-240542</w:t>
              </w:r>
            </w:hyperlink>
          </w:p>
        </w:tc>
        <w:tc>
          <w:tcPr>
            <w:tcW w:w="2641" w:type="dxa"/>
            <w:shd w:val="clear" w:color="auto" w:fill="F2CEED" w:themeFill="accent5" w:themeFillTint="33"/>
          </w:tcPr>
          <w:p w14:paraId="3401540D" w14:textId="77777777" w:rsidR="00367A1C" w:rsidRDefault="00367A1C" w:rsidP="00D07BE1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Requirements for Binaural Tests</w:t>
            </w:r>
          </w:p>
        </w:tc>
        <w:tc>
          <w:tcPr>
            <w:tcW w:w="1989" w:type="dxa"/>
            <w:shd w:val="clear" w:color="auto" w:fill="F2CEED" w:themeFill="accent5" w:themeFillTint="33"/>
          </w:tcPr>
          <w:p w14:paraId="32024121" w14:textId="77777777" w:rsidR="00367A1C" w:rsidRDefault="00367A1C" w:rsidP="00D07BE1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HEAD acoustics GmbH</w:t>
            </w:r>
          </w:p>
        </w:tc>
        <w:tc>
          <w:tcPr>
            <w:tcW w:w="8768" w:type="dxa"/>
            <w:gridSpan w:val="2"/>
            <w:shd w:val="clear" w:color="auto" w:fill="F2CEED" w:themeFill="accent5" w:themeFillTint="33"/>
          </w:tcPr>
          <w:p w14:paraId="6C9A6D5F" w14:textId="32DC4160" w:rsidR="00367A1C" w:rsidRPr="00A72550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 w:rsidRPr="00A725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May be out of 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cope for this meeting due to lack of time?</w:t>
            </w:r>
          </w:p>
        </w:tc>
      </w:tr>
      <w:tr w:rsidR="00367A1C" w:rsidRPr="00177A47" w14:paraId="632F6E80" w14:textId="7B62D88F" w:rsidTr="00367A1C">
        <w:trPr>
          <w:trHeight w:val="1117"/>
        </w:trPr>
        <w:tc>
          <w:tcPr>
            <w:tcW w:w="1352" w:type="dxa"/>
            <w:shd w:val="clear" w:color="auto" w:fill="D1D1D1" w:themeFill="background2" w:themeFillShade="E6"/>
          </w:tcPr>
          <w:p w14:paraId="41CA589F" w14:textId="77777777" w:rsidR="00367A1C" w:rsidRDefault="00367A1C" w:rsidP="00D07BE1">
            <w:hyperlink r:id="rId11" w:tgtFrame="_blank" w:history="1">
              <w:r w:rsidRPr="006B48A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de-DE"/>
                  <w14:ligatures w14:val="none"/>
                </w:rPr>
                <w:t>S4-240534</w:t>
              </w:r>
            </w:hyperlink>
          </w:p>
        </w:tc>
        <w:tc>
          <w:tcPr>
            <w:tcW w:w="2641" w:type="dxa"/>
            <w:shd w:val="clear" w:color="auto" w:fill="D1D1D1" w:themeFill="background2" w:themeFillShade="E6"/>
          </w:tcPr>
          <w:p w14:paraId="0AB6A827" w14:textId="77777777" w:rsidR="00367A1C" w:rsidRPr="006B48A0" w:rsidRDefault="00367A1C" w:rsidP="00D07BE1">
            <w:pPr>
              <w:rPr>
                <w:lang w:val="en-US"/>
              </w:rPr>
            </w:pPr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Towards maturity and completion of ATIAS test methods</w:t>
            </w:r>
          </w:p>
        </w:tc>
        <w:tc>
          <w:tcPr>
            <w:tcW w:w="1989" w:type="dxa"/>
            <w:shd w:val="clear" w:color="auto" w:fill="D1D1D1" w:themeFill="background2" w:themeFillShade="E6"/>
          </w:tcPr>
          <w:p w14:paraId="1C5D9239" w14:textId="77777777" w:rsidR="00367A1C" w:rsidRDefault="00367A1C" w:rsidP="00D07BE1">
            <w:r w:rsidRPr="006B48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HEAD acoustics GmbH</w:t>
            </w:r>
          </w:p>
        </w:tc>
        <w:tc>
          <w:tcPr>
            <w:tcW w:w="8768" w:type="dxa"/>
            <w:gridSpan w:val="2"/>
            <w:shd w:val="clear" w:color="auto" w:fill="D1D1D1" w:themeFill="background2" w:themeFillShade="E6"/>
          </w:tcPr>
          <w:p w14:paraId="1A1ADA51" w14:textId="2141C758" w:rsidR="00367A1C" w:rsidRDefault="00367A1C" w:rsidP="00D07B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U</w:t>
            </w:r>
            <w:r w:rsidRPr="00177A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sed for 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ffline meeting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de-DE"/>
                <w14:ligatures w14:val="none"/>
              </w:rPr>
              <w:t xml:space="preserve"> and to work on PDoc/CR. No formal TDoc agreement required, document can be noted.</w:t>
            </w:r>
          </w:p>
        </w:tc>
      </w:tr>
    </w:tbl>
    <w:p w14:paraId="0C37B4FA" w14:textId="3E693654" w:rsidR="000C0F79" w:rsidRPr="00A72550" w:rsidRDefault="000C0F79" w:rsidP="000C0F79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0C0F79" w:rsidRPr="00A72550" w:rsidSect="006B48A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0"/>
    <w:rsid w:val="00026FA2"/>
    <w:rsid w:val="000C0F79"/>
    <w:rsid w:val="00177A47"/>
    <w:rsid w:val="00367A1C"/>
    <w:rsid w:val="00384E3A"/>
    <w:rsid w:val="004D0C18"/>
    <w:rsid w:val="006B48A0"/>
    <w:rsid w:val="008C5500"/>
    <w:rsid w:val="00A72550"/>
    <w:rsid w:val="00B71964"/>
    <w:rsid w:val="00CF0230"/>
    <w:rsid w:val="00DD5CFE"/>
    <w:rsid w:val="00E1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622B"/>
  <w15:chartTrackingRefBased/>
  <w15:docId w15:val="{C250D9C3-D584-4057-9AF3-38D9667E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8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8A0"/>
    <w:rPr>
      <w:color w:val="0000FF"/>
      <w:u w:val="single"/>
    </w:rPr>
  </w:style>
  <w:style w:type="character" w:customStyle="1" w:styleId="agendaitem">
    <w:name w:val="agendaitem"/>
    <w:basedOn w:val="DefaultParagraphFont"/>
    <w:rsid w:val="006B48A0"/>
  </w:style>
  <w:style w:type="table" w:styleId="TableGrid">
    <w:name w:val="Table Grid"/>
    <w:basedOn w:val="TableNormal"/>
    <w:uiPriority w:val="39"/>
    <w:rsid w:val="006B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0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27-bis-e/Docs/S4-240541.zi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SA/WG4_CODEC/TSGS4_127-bis-e/Docs/S4-240680.zi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4_CODEC/TSGS4_127-bis-e/Docs/S4-240679.zip" TargetMode="External"/><Relationship Id="rId11" Type="http://schemas.openxmlformats.org/officeDocument/2006/relationships/hyperlink" Target="https://www.3gpp.org/ftp/TSG_SA/WG4_CODEC/TSGS4_127-bis-e/Docs/S4-240534.zip" TargetMode="External"/><Relationship Id="rId5" Type="http://schemas.openxmlformats.org/officeDocument/2006/relationships/hyperlink" Target="https://www.3gpp.org/ftp/tsg_sa/WG4_CODEC/TSGS4_127-bis-e/Inbox/Drafts/Audio/Amendments%20to%20ATIAS-1%20v0.8.0%20-%20NOKIA_rev_2.docx" TargetMode="External"/><Relationship Id="rId10" Type="http://schemas.openxmlformats.org/officeDocument/2006/relationships/hyperlink" Target="https://www.3gpp.org/ftp/TSG_SA/WG4_CODEC/TSGS4_127-bis-e/Docs/S4-240542.zip" TargetMode="External"/><Relationship Id="rId4" Type="http://schemas.openxmlformats.org/officeDocument/2006/relationships/hyperlink" Target="https://www.3gpp.org/ftp/TSG_SA/WG4_CODEC/TSGS4_127-bis-e/Docs/S4-240540.zip" TargetMode="External"/><Relationship Id="rId9" Type="http://schemas.openxmlformats.org/officeDocument/2006/relationships/hyperlink" Target="https://www.3gpp.org/ftp/TSG_SA/WG4_CODEC/TSGS4_127-bis-e/Docs/S4-240699.zi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Kentgens, Maximilian</dc:creator>
  <cp:keywords/>
  <dc:description/>
  <cp:lastModifiedBy>Reimes, Jan</cp:lastModifiedBy>
  <cp:revision>4</cp:revision>
  <dcterms:created xsi:type="dcterms:W3CDTF">2024-04-08T13:00:00Z</dcterms:created>
  <dcterms:modified xsi:type="dcterms:W3CDTF">2024-04-09T13:32:00Z</dcterms:modified>
</cp:coreProperties>
</file>