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85AA56" w:rsidR="001E41F3" w:rsidRDefault="001E41F3">
      <w:pPr>
        <w:pStyle w:val="CRCoverPage"/>
        <w:tabs>
          <w:tab w:val="right" w:pos="9639"/>
        </w:tabs>
        <w:spacing w:after="0"/>
        <w:rPr>
          <w:b/>
          <w:i/>
          <w:noProof/>
          <w:sz w:val="28"/>
        </w:rPr>
      </w:pPr>
      <w:r>
        <w:rPr>
          <w:b/>
          <w:noProof/>
          <w:sz w:val="24"/>
        </w:rPr>
        <w:t>3GPP TSG-</w:t>
      </w:r>
      <w:fldSimple w:instr=" DOCPROPERTY  TSG/WGRef  \* MERGEFORMAT ">
        <w:r w:rsidR="00262CC4">
          <w:rPr>
            <w:b/>
            <w:noProof/>
            <w:sz w:val="24"/>
          </w:rPr>
          <w:t>SA4</w:t>
        </w:r>
      </w:fldSimple>
      <w:r w:rsidR="00C66BA2">
        <w:rPr>
          <w:b/>
          <w:noProof/>
          <w:sz w:val="24"/>
        </w:rPr>
        <w:t xml:space="preserve"> </w:t>
      </w:r>
      <w:r>
        <w:rPr>
          <w:b/>
          <w:noProof/>
          <w:sz w:val="24"/>
        </w:rPr>
        <w:t>Meeting #</w:t>
      </w:r>
      <w:fldSimple w:instr=" DOCPROPERTY  MtgSeq  \* MERGEFORMAT ">
        <w:r w:rsidR="00DE1E09">
          <w:rPr>
            <w:b/>
            <w:noProof/>
            <w:sz w:val="24"/>
          </w:rPr>
          <w:t>12</w:t>
        </w:r>
        <w:r w:rsidR="007763FE">
          <w:rPr>
            <w:b/>
            <w:noProof/>
            <w:sz w:val="24"/>
          </w:rPr>
          <w:t>7 bis e</w:t>
        </w:r>
      </w:fldSimple>
      <w:r>
        <w:rPr>
          <w:b/>
          <w:i/>
          <w:noProof/>
          <w:sz w:val="28"/>
        </w:rPr>
        <w:tab/>
      </w:r>
      <w:r w:rsidR="002618A7" w:rsidRPr="002618A7">
        <w:rPr>
          <w:b/>
          <w:i/>
          <w:noProof/>
          <w:sz w:val="28"/>
        </w:rPr>
        <w:t>S4-240</w:t>
      </w:r>
      <w:r w:rsidR="00F71E66">
        <w:rPr>
          <w:b/>
          <w:i/>
          <w:noProof/>
          <w:sz w:val="28"/>
        </w:rPr>
        <w:t>842</w:t>
      </w:r>
    </w:p>
    <w:p w14:paraId="7CB45193" w14:textId="09351D0A" w:rsidR="001E41F3" w:rsidRDefault="00A56A43" w:rsidP="005E2C44">
      <w:pPr>
        <w:pStyle w:val="CRCoverPage"/>
        <w:outlineLvl w:val="0"/>
        <w:rPr>
          <w:b/>
          <w:noProof/>
          <w:sz w:val="24"/>
        </w:rPr>
      </w:pPr>
      <w:fldSimple w:instr=" DOCPROPERTY  Location  \* MERGEFORMAT ">
        <w:r w:rsidR="003609EF" w:rsidRPr="00BA51D9">
          <w:rPr>
            <w:b/>
            <w:noProof/>
            <w:sz w:val="24"/>
          </w:rPr>
          <w:t xml:space="preserve"> </w:t>
        </w:r>
        <w:r w:rsidR="007763FE">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7763FE">
          <w:rPr>
            <w:b/>
            <w:noProof/>
            <w:sz w:val="24"/>
          </w:rPr>
          <w:t>4</w:t>
        </w:r>
        <w:r w:rsidR="009356EF">
          <w:rPr>
            <w:b/>
            <w:noProof/>
            <w:sz w:val="24"/>
          </w:rPr>
          <w:t>.</w:t>
        </w:r>
        <w:r w:rsidR="00FE61DC">
          <w:rPr>
            <w:b/>
            <w:noProof/>
            <w:sz w:val="24"/>
          </w:rPr>
          <w:t xml:space="preserve"> </w:t>
        </w:r>
        <w:r w:rsidR="009356EF">
          <w:rPr>
            <w:b/>
            <w:noProof/>
            <w:sz w:val="24"/>
          </w:rPr>
          <w:t xml:space="preserve">- </w:t>
        </w:r>
        <w:r w:rsidR="007763FE">
          <w:rPr>
            <w:b/>
            <w:noProof/>
            <w:sz w:val="24"/>
          </w:rPr>
          <w:t>8</w:t>
        </w:r>
        <w:r w:rsidR="009356EF">
          <w:rPr>
            <w:b/>
            <w:noProof/>
            <w:sz w:val="24"/>
          </w:rPr>
          <w:t xml:space="preserve">. </w:t>
        </w:r>
        <w:r w:rsidR="007763FE">
          <w:rPr>
            <w:b/>
            <w:noProof/>
            <w:sz w:val="24"/>
          </w:rPr>
          <w:t>April</w:t>
        </w:r>
        <w:r w:rsidR="009356EF">
          <w:rPr>
            <w:b/>
            <w:noProof/>
            <w:sz w:val="24"/>
          </w:rPr>
          <w:t>, 202</w:t>
        </w:r>
        <w:r w:rsidR="00FE61DC">
          <w:rPr>
            <w:b/>
            <w:noProof/>
            <w:sz w:val="24"/>
          </w:rPr>
          <w:t>4</w:t>
        </w:r>
      </w:fldSimple>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t xml:space="preserve">revision of </w:t>
      </w:r>
      <w:r w:rsidR="00230F94" w:rsidRPr="00230F94">
        <w:rPr>
          <w:b/>
          <w:noProof/>
          <w:sz w:val="24"/>
        </w:rPr>
        <w:t>S4-240675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3397C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59C37" w:rsidR="001E41F3" w:rsidRPr="00410371" w:rsidRDefault="00000000" w:rsidP="00E13F3D">
            <w:pPr>
              <w:pStyle w:val="CRCoverPage"/>
              <w:spacing w:after="0"/>
              <w:jc w:val="right"/>
              <w:rPr>
                <w:b/>
                <w:noProof/>
                <w:sz w:val="28"/>
              </w:rPr>
            </w:pPr>
            <w:fldSimple w:instr=" DOCPROPERTY  Spec#  \* MERGEFORMAT ">
              <w:r w:rsidR="00C818B1">
                <w:rPr>
                  <w:b/>
                  <w:noProof/>
                  <w:sz w:val="28"/>
                </w:rPr>
                <w:t>26.</w:t>
              </w:r>
              <w:r w:rsidR="00B47705">
                <w:rPr>
                  <w:b/>
                  <w:noProof/>
                  <w:sz w:val="28"/>
                </w:rPr>
                <w:t>5</w:t>
              </w:r>
              <w:r w:rsidR="00124F28">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182C0" w:rsidR="001E41F3" w:rsidRPr="00410371" w:rsidRDefault="00000000" w:rsidP="00547111">
            <w:pPr>
              <w:pStyle w:val="CRCoverPage"/>
              <w:spacing w:after="0"/>
              <w:rPr>
                <w:noProof/>
              </w:rPr>
            </w:pPr>
            <w:fldSimple w:instr=" DOCPROPERTY  Cr#  \* MERGEFORMAT ">
              <w:r w:rsidR="009E222D">
                <w:rPr>
                  <w:b/>
                  <w:noProof/>
                  <w:sz w:val="28"/>
                </w:rPr>
                <w:t>00</w:t>
              </w:r>
              <w:r w:rsidR="007763FE">
                <w:rPr>
                  <w:b/>
                  <w:noProof/>
                  <w:sz w:val="28"/>
                </w:rPr>
                <w:t>9</w:t>
              </w:r>
              <w:r w:rsidR="00327B63">
                <w:rPr>
                  <w:b/>
                  <w:noProof/>
                  <w:sz w:val="28"/>
                </w:rPr>
                <w:t>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27793" w:rsidR="001E41F3" w:rsidRPr="00410371" w:rsidRDefault="00F71E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C9E4A" w:rsidR="001E41F3" w:rsidRPr="00410371" w:rsidRDefault="00000000">
            <w:pPr>
              <w:pStyle w:val="CRCoverPage"/>
              <w:spacing w:after="0"/>
              <w:jc w:val="center"/>
              <w:rPr>
                <w:noProof/>
                <w:sz w:val="28"/>
              </w:rPr>
            </w:pPr>
            <w:fldSimple w:instr=" DOCPROPERTY  Version  \* MERGEFORMAT ">
              <w:r w:rsidR="00F76C14">
                <w:rPr>
                  <w:b/>
                  <w:noProof/>
                  <w:sz w:val="28"/>
                </w:rPr>
                <w:t>1</w:t>
              </w:r>
              <w:r w:rsidR="00124F28">
                <w:rPr>
                  <w:b/>
                  <w:noProof/>
                  <w:sz w:val="28"/>
                </w:rPr>
                <w:t>8</w:t>
              </w:r>
              <w:r w:rsidR="00F76C14">
                <w:rPr>
                  <w:b/>
                  <w:noProof/>
                  <w:sz w:val="28"/>
                </w:rPr>
                <w:t>.</w:t>
              </w:r>
              <w:r w:rsidR="00124F28">
                <w:rPr>
                  <w:b/>
                  <w:noProof/>
                  <w:sz w:val="28"/>
                </w:rPr>
                <w:t>5</w:t>
              </w:r>
              <w:r w:rsidR="00F76C1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6140E2" w:rsidR="00F25D98" w:rsidRDefault="003941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02FFE3" w:rsidR="00F25D98" w:rsidRDefault="003941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D6DBF" w:rsidR="001E41F3" w:rsidRDefault="00FB5398">
            <w:pPr>
              <w:pStyle w:val="CRCoverPage"/>
              <w:spacing w:after="0"/>
              <w:ind w:left="100"/>
              <w:rPr>
                <w:noProof/>
              </w:rPr>
            </w:pPr>
            <w:fldSimple w:instr=" DOCPROPERTY  CrTitle  \* MERGEFORMAT ">
              <w:r w:rsidR="00016134">
                <w:t>[</w:t>
              </w:r>
              <w:r w:rsidR="00B47705" w:rsidRPr="00D9793C">
                <w:rPr>
                  <w:rFonts w:cs="Arial"/>
                  <w:bCs/>
                  <w:color w:val="000000"/>
                  <w:lang w:val="en-US"/>
                </w:rPr>
                <w:t>5GMS_Ph2</w:t>
              </w:r>
              <w:r w:rsidR="00016134">
                <w:t>]</w:t>
              </w:r>
            </w:fldSimple>
            <w:r w:rsidR="00016134">
              <w:t xml:space="preserve">: </w:t>
            </w:r>
            <w:r w:rsidR="00E713F5">
              <w:t xml:space="preserve">Stage 2 corrections </w:t>
            </w:r>
            <w:r w:rsidR="00D7663A">
              <w:t xml:space="preserve">to </w:t>
            </w:r>
            <w:r w:rsidR="00E713F5">
              <w:t xml:space="preserve">support </w:t>
            </w:r>
            <w:proofErr w:type="spellStart"/>
            <w:r w:rsidR="009356EF">
              <w:t>Oauth</w:t>
            </w:r>
            <w:proofErr w:type="spellEnd"/>
            <w:r w:rsidR="009356EF">
              <w:t xml:space="preserve"> 2.0 </w:t>
            </w:r>
            <w:r w:rsidR="00E713F5">
              <w:t>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B9EE4" w:rsidR="001E41F3" w:rsidRDefault="00000000">
            <w:pPr>
              <w:pStyle w:val="CRCoverPage"/>
              <w:spacing w:after="0"/>
              <w:ind w:left="100"/>
              <w:rPr>
                <w:noProof/>
              </w:rPr>
            </w:pPr>
            <w:fldSimple w:instr=" DOCPROPERTY  SourceIfWg  \* MERGEFORMAT ">
              <w:r w:rsidR="00C818B1">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60285B" w:rsidR="001E41F3" w:rsidRDefault="00000000" w:rsidP="00547111">
            <w:pPr>
              <w:pStyle w:val="CRCoverPage"/>
              <w:spacing w:after="0"/>
              <w:ind w:left="100"/>
              <w:rPr>
                <w:noProof/>
              </w:rPr>
            </w:pPr>
            <w:fldSimple w:instr=" DOCPROPERTY  SourceIfTsg  \* MERGEFORMAT ">
              <w:r w:rsidR="00C818B1">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81EE5" w:rsidR="001E41F3" w:rsidRDefault="00B47705">
            <w:pPr>
              <w:pStyle w:val="CRCoverPage"/>
              <w:spacing w:after="0"/>
              <w:ind w:left="100"/>
              <w:rPr>
                <w:noProof/>
              </w:rPr>
            </w:pPr>
            <w:r w:rsidRPr="00D9793C">
              <w:rPr>
                <w:rFonts w:cs="Arial"/>
                <w:bCs/>
                <w:color w:val="000000"/>
                <w:lang w:val="en-US"/>
              </w:rPr>
              <w:t>5GMS_Ph2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910FB" w:rsidR="001E41F3" w:rsidRDefault="00B47705">
            <w:pPr>
              <w:pStyle w:val="CRCoverPage"/>
              <w:spacing w:after="0"/>
              <w:ind w:left="100"/>
              <w:rPr>
                <w:noProof/>
              </w:rPr>
            </w:pPr>
            <w:r>
              <w:t>03.11.2023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2F5D3" w:rsidR="001E41F3" w:rsidRDefault="00000000" w:rsidP="00D24991">
            <w:pPr>
              <w:pStyle w:val="CRCoverPage"/>
              <w:spacing w:after="0"/>
              <w:ind w:left="100" w:right="-609"/>
              <w:rPr>
                <w:b/>
                <w:noProof/>
              </w:rPr>
            </w:pPr>
            <w:fldSimple w:instr=" DOCPROPERTY  Cat  \* MERGEFORMAT ">
              <w:r w:rsidR="00F76C1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DFF1A" w:rsidR="001E41F3" w:rsidRDefault="00000000">
            <w:pPr>
              <w:pStyle w:val="CRCoverPage"/>
              <w:spacing w:after="0"/>
              <w:ind w:left="100"/>
              <w:rPr>
                <w:noProof/>
              </w:rPr>
            </w:pPr>
            <w:fldSimple w:instr=" DOCPROPERTY  Release  \* MERGEFORMAT ">
              <w:r w:rsidR="00D24991">
                <w:rPr>
                  <w:noProof/>
                </w:rPr>
                <w:t>Rel</w:t>
              </w:r>
              <w:r w:rsidR="00B4770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B2BB6" w:rsidR="001E41F3" w:rsidRDefault="00704200">
            <w:pPr>
              <w:pStyle w:val="CRCoverPage"/>
              <w:spacing w:after="0"/>
              <w:ind w:left="100"/>
              <w:rPr>
                <w:noProof/>
              </w:rPr>
            </w:pPr>
            <w:r>
              <w:rPr>
                <w:noProof/>
              </w:rPr>
              <w:t>The OpenAPI definitions within TS 26.51</w:t>
            </w:r>
            <w:r w:rsidR="007763FE">
              <w:rPr>
                <w:noProof/>
              </w:rPr>
              <w:t>0</w:t>
            </w:r>
            <w:r>
              <w:rPr>
                <w:noProof/>
              </w:rPr>
              <w:t xml:space="preserve"> are extended for </w:t>
            </w:r>
            <w:r w:rsidRPr="00704200">
              <w:rPr>
                <w:noProof/>
              </w:rPr>
              <w:t xml:space="preserve">the usage of Oauth 2.0 (according to the SA3 guidelines) for 5GMS protocols based on the conclusions in </w:t>
            </w:r>
            <w:r>
              <w:rPr>
                <w:noProof/>
              </w:rPr>
              <w:t xml:space="preserve">TR 26.804, </w:t>
            </w:r>
            <w:r w:rsidRPr="00704200">
              <w:rPr>
                <w:noProof/>
              </w:rPr>
              <w:t>clause 6.9.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3E33B" w:rsidR="001E41F3" w:rsidRDefault="007763FE">
            <w:pPr>
              <w:pStyle w:val="CRCoverPage"/>
              <w:spacing w:after="0"/>
              <w:ind w:left="100"/>
              <w:rPr>
                <w:noProof/>
              </w:rPr>
            </w:pPr>
            <w:r>
              <w:rPr>
                <w:noProof/>
              </w:rPr>
              <w:t>5.2.5</w:t>
            </w:r>
            <w:r w:rsidR="006A426F">
              <w:rPr>
                <w:noProof/>
              </w:rPr>
              <w:t xml:space="preserve"> (new)</w:t>
            </w:r>
            <w:r>
              <w:rPr>
                <w:noProof/>
              </w:rPr>
              <w:t>, 5.3.3</w:t>
            </w:r>
            <w:r w:rsidR="006A426F">
              <w:rPr>
                <w:noProof/>
              </w:rPr>
              <w:t xml:space="preserve"> (new)</w:t>
            </w:r>
            <w:r>
              <w:rPr>
                <w:noProof/>
              </w:rPr>
              <w:t xml:space="preserve">, </w:t>
            </w:r>
            <w:r w:rsidR="00601FDE">
              <w:rPr>
                <w:noProof/>
              </w:rPr>
              <w:t xml:space="preserve">Annex </w:t>
            </w:r>
            <w:r w:rsidR="006A426F">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395C9" w:rsidR="001E41F3" w:rsidRDefault="003941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D8706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D12F39" w:rsidR="001E41F3" w:rsidRDefault="003941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F65EC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C56AC" w:rsidR="001E41F3" w:rsidRDefault="003941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9F62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EC4F4E" w:rsidR="008863B9" w:rsidRDefault="00230F94">
            <w:pPr>
              <w:pStyle w:val="CRCoverPage"/>
              <w:spacing w:after="0"/>
              <w:ind w:left="100"/>
              <w:rPr>
                <w:noProof/>
              </w:rPr>
            </w:pPr>
            <w:r w:rsidRPr="00230F94">
              <w:rPr>
                <w:noProof/>
              </w:rPr>
              <w:t>S4-240675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E37333" w14:textId="75FA1E56" w:rsidR="00387B8C" w:rsidRDefault="00387B8C" w:rsidP="00314F28">
      <w:pPr>
        <w:pStyle w:val="NO"/>
        <w:rPr>
          <w:lang w:val="en-US"/>
        </w:rPr>
      </w:pPr>
      <w:r>
        <w:rPr>
          <w:lang w:val="en-US"/>
        </w:rPr>
        <w:lastRenderedPageBreak/>
        <w:t>*** Background ***</w:t>
      </w:r>
    </w:p>
    <w:p w14:paraId="31F4B8B3" w14:textId="77777777" w:rsidR="007955D1" w:rsidRDefault="007955D1" w:rsidP="00314F28">
      <w:pPr>
        <w:pStyle w:val="NO"/>
        <w:rPr>
          <w:lang w:val="en-US"/>
        </w:rPr>
      </w:pPr>
    </w:p>
    <w:p w14:paraId="04C5AC70" w14:textId="48522752" w:rsidR="007955D1" w:rsidRDefault="007955D1" w:rsidP="00314F28">
      <w:pPr>
        <w:pStyle w:val="NO"/>
        <w:rPr>
          <w:lang w:val="en-US"/>
        </w:rPr>
      </w:pPr>
      <w:r>
        <w:rPr>
          <w:lang w:val="en-US"/>
        </w:rPr>
        <w:t>Clause 6.2 of TS 23.222</w:t>
      </w:r>
    </w:p>
    <w:p w14:paraId="43B6C8E8" w14:textId="17B8936E" w:rsidR="00387B8C" w:rsidRDefault="00387B8C" w:rsidP="00314F28">
      <w:pPr>
        <w:pStyle w:val="NO"/>
        <w:rPr>
          <w:noProof/>
          <w:lang w:val="en-US"/>
        </w:rPr>
      </w:pPr>
      <w:r>
        <w:rPr>
          <w:noProof/>
          <w:lang w:val="en-US"/>
        </w:rPr>
        <w:object w:dxaOrig="12036" w:dyaOrig="8713" w14:anchorId="75412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3pt;height:295pt" o:ole="">
            <v:imagedata r:id="rId15" o:title=""/>
          </v:shape>
          <o:OLEObject Type="Embed" ProgID="Visio.Drawing.11" ShapeID="_x0000_i1025" DrawAspect="Content" ObjectID="_1774437509" r:id="rId16"/>
        </w:object>
      </w:r>
    </w:p>
    <w:p w14:paraId="70F11054" w14:textId="77777777" w:rsidR="007955D1" w:rsidRPr="002B5242" w:rsidRDefault="007955D1" w:rsidP="007955D1">
      <w:pPr>
        <w:pStyle w:val="TF"/>
      </w:pPr>
      <w:r w:rsidRPr="002B5242">
        <w:t>Figure 6.2-1: Functional model for the CAPIF</w:t>
      </w:r>
    </w:p>
    <w:p w14:paraId="207CC181" w14:textId="77777777" w:rsidR="007955D1" w:rsidRPr="002B5242" w:rsidRDefault="007955D1" w:rsidP="007955D1">
      <w:pPr>
        <w:rPr>
          <w:noProof/>
          <w:lang w:val="en-US"/>
        </w:rPr>
      </w:pPr>
      <w:r w:rsidRPr="002B5242">
        <w:rPr>
          <w:noProof/>
          <w:lang w:val="en-US"/>
        </w:rPr>
        <w:t>The CAPIF is hosted within the PLMN operator network. The API invoker is typically provided by a 3</w:t>
      </w:r>
      <w:r w:rsidRPr="002B5242">
        <w:rPr>
          <w:noProof/>
          <w:vertAlign w:val="superscript"/>
          <w:lang w:val="en-US"/>
        </w:rPr>
        <w:t>rd</w:t>
      </w:r>
      <w:r w:rsidRPr="002B5242">
        <w:rPr>
          <w:noProof/>
          <w:lang w:val="en-US"/>
        </w:rPr>
        <w:t xml:space="preserve"> party application provider who has service agreement with PLMN operator. The API invoker may reside within the same trust domain as the PLMN operator network.</w:t>
      </w:r>
    </w:p>
    <w:p w14:paraId="6D1847A7" w14:textId="77777777" w:rsidR="007955D1" w:rsidRPr="002B5242" w:rsidRDefault="007955D1" w:rsidP="007955D1">
      <w:pPr>
        <w:rPr>
          <w:noProof/>
          <w:lang w:val="en-US"/>
        </w:rPr>
      </w:pPr>
      <w:r w:rsidRPr="002B5242">
        <w:rPr>
          <w:noProof/>
          <w:lang w:val="en-US"/>
        </w:rPr>
        <w:t>The API invoker within the PLMN trust domain interacts with the CAPIF via CAPIF-1 and CAPIF-2. The API invoker from outside the PLMN trust domain interacts with the CAPIF via CAPIF-1e and CAPIF-2e. The API exposing function, API publishing function and API management function of the API provider domain within the PLMN trust domain interacts with the CAPIF core function via CAPIF-3, CAPIF-4 and CAPIF-5 respectively.</w:t>
      </w:r>
    </w:p>
    <w:p w14:paraId="5781D10C" w14:textId="77777777" w:rsidR="007955D1" w:rsidRDefault="007955D1" w:rsidP="007955D1">
      <w:pPr>
        <w:rPr>
          <w:noProof/>
          <w:lang w:val="en-US"/>
        </w:rPr>
      </w:pPr>
      <w:r>
        <w:rPr>
          <w:noProof/>
          <w:lang w:val="en-US"/>
        </w:rPr>
        <w:t>The CAPIF core function provides CAPIF APIs to the API invoker over CAPIF-1 and CAPIF-1e. The API exposing function provides the service APIs to the API invoker over CAPIF-2 and CAPIF-2e.</w:t>
      </w:r>
    </w:p>
    <w:p w14:paraId="2A3D8B1C" w14:textId="77777777" w:rsidR="007955D1" w:rsidRDefault="007955D1" w:rsidP="007955D1">
      <w:pPr>
        <w:pStyle w:val="NO"/>
        <w:rPr>
          <w:noProof/>
          <w:lang w:val="en-US"/>
        </w:rPr>
      </w:pPr>
      <w:r>
        <w:rPr>
          <w:noProof/>
          <w:lang w:val="en-US"/>
        </w:rPr>
        <w:t>NOTE 1:</w:t>
      </w:r>
      <w:r>
        <w:rPr>
          <w:noProof/>
          <w:lang w:val="en-US"/>
        </w:rPr>
        <w:tab/>
        <w:t>The communication between API exposing function and CAPIF core function, between API publishing function and CAPIF core function and between API management function and CAPIF core function over CAPIF-3, CAPIF-4 and CAPIF-5 respectively can be API based.</w:t>
      </w:r>
    </w:p>
    <w:p w14:paraId="160E6B2B" w14:textId="77777777" w:rsidR="007955D1" w:rsidRPr="002B5242" w:rsidRDefault="007955D1" w:rsidP="007955D1">
      <w:pPr>
        <w:rPr>
          <w:noProof/>
          <w:lang w:val="en-US"/>
        </w:rPr>
      </w:pPr>
      <w:r>
        <w:rPr>
          <w:noProof/>
          <w:lang w:val="en-US"/>
        </w:rPr>
        <w:t xml:space="preserve">The detailed information of the APIs provided by CAPIF core function is specified in </w:t>
      </w:r>
      <w:r w:rsidRPr="00B71B0D">
        <w:rPr>
          <w:noProof/>
          <w:lang w:val="en-US"/>
        </w:rPr>
        <w:t>clause </w:t>
      </w:r>
      <w:r>
        <w:rPr>
          <w:noProof/>
          <w:lang w:val="en-US"/>
        </w:rPr>
        <w:t>10.</w:t>
      </w:r>
    </w:p>
    <w:p w14:paraId="42321ABA" w14:textId="77777777" w:rsidR="007955D1" w:rsidRPr="002B5242" w:rsidRDefault="007955D1" w:rsidP="007955D1">
      <w:pPr>
        <w:pStyle w:val="NO"/>
        <w:rPr>
          <w:rFonts w:eastAsia="SimSun"/>
          <w:lang w:eastAsia="zh-CN"/>
        </w:rPr>
      </w:pPr>
      <w:r w:rsidRPr="002B5242">
        <w:rPr>
          <w:noProof/>
          <w:lang w:val="en-US"/>
        </w:rPr>
        <w:t>NOTE</w:t>
      </w:r>
      <w:r>
        <w:rPr>
          <w:noProof/>
          <w:lang w:val="en-US"/>
        </w:rPr>
        <w:t xml:space="preserve"> 2</w:t>
      </w:r>
      <w:r w:rsidRPr="002B5242">
        <w:rPr>
          <w:noProof/>
          <w:lang w:val="en-US"/>
        </w:rPr>
        <w:t>:</w:t>
      </w:r>
      <w:r w:rsidRPr="002B5242">
        <w:rPr>
          <w:noProof/>
          <w:lang w:val="en-US"/>
        </w:rPr>
        <w:tab/>
        <w:t xml:space="preserve">The security aspects of CAPIF-1, CAPIF-1e, CAPIF-2 and CAPIF-2e are under SA3 responsibility and out of scope of the present document. </w:t>
      </w:r>
    </w:p>
    <w:p w14:paraId="43B6BAB1" w14:textId="63A84EC9" w:rsidR="00AD181A" w:rsidRDefault="00AD181A" w:rsidP="00C65293">
      <w:pPr>
        <w:pStyle w:val="NO"/>
        <w:pageBreakBefore/>
        <w:spacing w:before="720"/>
        <w:rPr>
          <w:lang w:val="en-US"/>
        </w:rPr>
      </w:pPr>
      <w:r>
        <w:rPr>
          <w:lang w:val="en-US"/>
        </w:rPr>
        <w:lastRenderedPageBreak/>
        <w:t>*** First Change ***</w:t>
      </w:r>
    </w:p>
    <w:p w14:paraId="1BE01449" w14:textId="77777777" w:rsidR="007955D1" w:rsidRDefault="007955D1" w:rsidP="007955D1">
      <w:pPr>
        <w:pStyle w:val="Heading1"/>
      </w:pPr>
      <w:bookmarkStart w:id="1" w:name="_Toc161838992"/>
      <w:r w:rsidRPr="004C0EB8">
        <w:t>2</w:t>
      </w:r>
      <w:r w:rsidRPr="004C0EB8">
        <w:tab/>
        <w:t>References</w:t>
      </w:r>
      <w:bookmarkEnd w:id="1"/>
    </w:p>
    <w:p w14:paraId="385C54F8" w14:textId="72FD9D40" w:rsidR="007955D1" w:rsidRPr="00CB3DD1" w:rsidRDefault="007955D1" w:rsidP="007955D1">
      <w:pPr>
        <w:pStyle w:val="EX"/>
        <w:rPr>
          <w:ins w:id="2" w:author="Thorsten Lohmar r01" w:date="2024-04-10T13:31:00Z"/>
        </w:rPr>
      </w:pPr>
      <w:ins w:id="3" w:author="Thorsten Lohmar r02" w:date="2024-04-10T13:32:00Z">
        <w:r w:rsidRPr="00CB3DD1">
          <w:t>[</w:t>
        </w:r>
      </w:ins>
      <w:ins w:id="4" w:author="Thorsten Lohmar r02" w:date="2024-04-10T14:43:00Z">
        <w:r w:rsidR="00A86BE3">
          <w:t>x</w:t>
        </w:r>
      </w:ins>
      <w:ins w:id="5" w:author="Thorsten Lohmar r02" w:date="2024-04-10T13:32:00Z">
        <w:r w:rsidRPr="00CB3DD1">
          <w:t>]</w:t>
        </w:r>
        <w:r w:rsidRPr="00CB3DD1">
          <w:tab/>
          <w:t>3GPP TS 23.222: "Common API Framework for 3GPP Northbound APIs".</w:t>
        </w:r>
      </w:ins>
    </w:p>
    <w:p w14:paraId="6AAC24D5" w14:textId="6206192E" w:rsidR="007955D1" w:rsidRDefault="007955D1" w:rsidP="00C65293">
      <w:pPr>
        <w:pStyle w:val="NO"/>
        <w:spacing w:before="720"/>
        <w:rPr>
          <w:lang w:val="en-US"/>
        </w:rPr>
      </w:pPr>
      <w:r>
        <w:rPr>
          <w:lang w:val="en-US"/>
        </w:rPr>
        <w:t>*** Next Change ***</w:t>
      </w:r>
    </w:p>
    <w:p w14:paraId="36609F32" w14:textId="36A487CE" w:rsidR="007955D1" w:rsidRDefault="007955D1" w:rsidP="007955D1">
      <w:pPr>
        <w:pStyle w:val="Heading2"/>
        <w:rPr>
          <w:ins w:id="6" w:author="Thorsten Lohmar r02" w:date="2024-04-10T13:32:00Z"/>
          <w:lang w:val="en-US"/>
        </w:rPr>
      </w:pPr>
      <w:ins w:id="7" w:author="Thorsten Lohmar r02" w:date="2024-04-10T13:32:00Z">
        <w:r>
          <w:rPr>
            <w:lang w:val="en-US"/>
          </w:rPr>
          <w:t>4.11</w:t>
        </w:r>
      </w:ins>
      <w:ins w:id="8" w:author="Richard Bradbury (2024-04-11)" w:date="2024-04-11T13:43:00Z">
        <w:r w:rsidR="00C65293">
          <w:rPr>
            <w:lang w:val="en-US"/>
          </w:rPr>
          <w:tab/>
        </w:r>
      </w:ins>
      <w:ins w:id="9" w:author="Thorsten Lohmar r02" w:date="2024-04-10T13:32:00Z">
        <w:r w:rsidRPr="007955D1">
          <w:t>Security</w:t>
        </w:r>
        <w:r>
          <w:rPr>
            <w:lang w:val="en-US"/>
          </w:rPr>
          <w:t xml:space="preserve"> </w:t>
        </w:r>
      </w:ins>
      <w:ins w:id="10" w:author="Richard Bradbury (2024-04-11)" w:date="2024-04-11T13:43:00Z">
        <w:r w:rsidR="00C65293">
          <w:rPr>
            <w:lang w:val="en-US"/>
          </w:rPr>
          <w:t>a</w:t>
        </w:r>
      </w:ins>
      <w:ins w:id="11" w:author="Thorsten Lohmar r02" w:date="2024-04-10T13:32:00Z">
        <w:r>
          <w:rPr>
            <w:lang w:val="en-US"/>
          </w:rPr>
          <w:t>rchitecture</w:t>
        </w:r>
      </w:ins>
    </w:p>
    <w:p w14:paraId="641DE50A" w14:textId="7315050E" w:rsidR="00C65293" w:rsidRDefault="00C65293" w:rsidP="00C65293">
      <w:pPr>
        <w:pStyle w:val="Heading3"/>
        <w:rPr>
          <w:ins w:id="12" w:author="Richard Bradbury (2024-04-11)" w:date="2024-04-11T13:44:00Z"/>
          <w:lang w:val="en-US"/>
        </w:rPr>
      </w:pPr>
      <w:ins w:id="13" w:author="Richard Bradbury (2024-04-11)" w:date="2024-04-11T13:43:00Z">
        <w:r>
          <w:rPr>
            <w:lang w:val="en-US"/>
          </w:rPr>
          <w:t>4.11.1</w:t>
        </w:r>
        <w:r>
          <w:rPr>
            <w:lang w:val="en-US"/>
          </w:rPr>
          <w:tab/>
          <w:t>General</w:t>
        </w:r>
      </w:ins>
    </w:p>
    <w:p w14:paraId="3DD853A9" w14:textId="77777777" w:rsidR="00C32245" w:rsidRDefault="00C32245" w:rsidP="00C32245">
      <w:pPr>
        <w:rPr>
          <w:moveTo w:id="14" w:author="Thorsten Lohmar r04" w:date="2024-04-12T14:32:00Z"/>
          <w:lang w:val="en-US"/>
        </w:rPr>
      </w:pPr>
      <w:moveToRangeStart w:id="15" w:author="Thorsten Lohmar r04" w:date="2024-04-12T14:32:00Z" w:name="move163824740"/>
      <w:moveTo w:id="16" w:author="Thorsten Lohmar r04" w:date="2024-04-12T14:32:00Z">
        <w:r>
          <w:t>T</w:t>
        </w:r>
        <w:r w:rsidRPr="00CB3DD1">
          <w:t xml:space="preserve">he </w:t>
        </w:r>
        <w:r>
          <w:t>5GMS Application Provider</w:t>
        </w:r>
        <w:r w:rsidRPr="00CB3DD1">
          <w:t xml:space="preserve"> </w:t>
        </w:r>
        <w:r>
          <w:t>shall</w:t>
        </w:r>
        <w:r w:rsidRPr="00CB3DD1">
          <w:t xml:space="preserve"> be authenticated and authorized </w:t>
        </w:r>
        <w:r>
          <w:t xml:space="preserve">before it is permitted </w:t>
        </w:r>
        <w:r w:rsidRPr="00CB3DD1">
          <w:t xml:space="preserve">to </w:t>
        </w:r>
        <w:r>
          <w:t>invoke</w:t>
        </w:r>
        <w:r w:rsidRPr="00CB3DD1">
          <w:t xml:space="preserve"> </w:t>
        </w:r>
        <w:r>
          <w:t>provisioning operations</w:t>
        </w:r>
        <w:r w:rsidRPr="00CB3DD1">
          <w:t xml:space="preserve"> </w:t>
        </w:r>
        <w:r>
          <w:t>on the 5GMS AF at reference point</w:t>
        </w:r>
        <w:r w:rsidRPr="00CB3DD1">
          <w:t xml:space="preserve"> </w:t>
        </w:r>
        <w:r>
          <w:t>M1</w:t>
        </w:r>
        <w:r w:rsidRPr="00CB3DD1">
          <w:t xml:space="preserve">. </w:t>
        </w:r>
        <w:r w:rsidRPr="00220477">
          <w:rPr>
            <w:lang w:val="en-US"/>
          </w:rPr>
          <w:t xml:space="preserve">The </w:t>
        </w:r>
        <w:r>
          <w:rPr>
            <w:lang w:val="en-US"/>
          </w:rPr>
          <w:t>5GMS Application Provider</w:t>
        </w:r>
        <w:r w:rsidRPr="00220477">
          <w:rPr>
            <w:lang w:val="en-US"/>
          </w:rPr>
          <w:t xml:space="preserve"> shall </w:t>
        </w:r>
        <w:r>
          <w:rPr>
            <w:lang w:val="en-US"/>
          </w:rPr>
          <w:t xml:space="preserve">follow the provisions in this clause </w:t>
        </w:r>
        <w:r w:rsidRPr="00220477">
          <w:rPr>
            <w:lang w:val="en-US"/>
          </w:rPr>
          <w:t xml:space="preserve">for authentication and authorization </w:t>
        </w:r>
        <w:r>
          <w:rPr>
            <w:lang w:val="en-US"/>
          </w:rPr>
          <w:t>of access to the 5GMS AF at this reference point</w:t>
        </w:r>
        <w:r w:rsidRPr="00220477">
          <w:rPr>
            <w:lang w:val="en-US"/>
          </w:rPr>
          <w:t>.</w:t>
        </w:r>
      </w:moveTo>
    </w:p>
    <w:moveToRangeEnd w:id="15"/>
    <w:p w14:paraId="44FDD1AC" w14:textId="3E620DD2" w:rsidR="006B3F8E" w:rsidRDefault="00C65293" w:rsidP="00C65293">
      <w:pPr>
        <w:rPr>
          <w:ins w:id="17" w:author="Richard Bradbury (2024-04-11)" w:date="2024-04-11T16:27:00Z"/>
        </w:rPr>
      </w:pPr>
      <w:ins w:id="18" w:author="Thorsten Lohmar r02" w:date="2024-04-10T13:32:00Z">
        <w:r>
          <w:rPr>
            <w:lang w:val="en-US"/>
          </w:rPr>
          <w:t xml:space="preserve">The </w:t>
        </w:r>
        <w:r w:rsidRPr="007955D1">
          <w:t>5GMS</w:t>
        </w:r>
        <w:r>
          <w:rPr>
            <w:lang w:val="en-US"/>
          </w:rPr>
          <w:t xml:space="preserve"> architecture </w:t>
        </w:r>
        <w:r w:rsidRPr="00CB3DD1">
          <w:t>may support CAPIF</w:t>
        </w:r>
      </w:ins>
      <w:ins w:id="19" w:author="Richard Bradbury (2024-04-11)" w:date="2024-04-11T17:12:00Z">
        <w:r w:rsidR="00527272">
          <w:t xml:space="preserve"> as specified in TS 23.</w:t>
        </w:r>
      </w:ins>
      <w:ins w:id="20" w:author="Richard Bradbury (2024-04-11)" w:date="2024-04-11T17:13:00Z">
        <w:r w:rsidR="00527272">
          <w:t>222</w:t>
        </w:r>
      </w:ins>
      <w:ins w:id="21" w:author="Richard Bradbury (2024-04-11)" w:date="2024-04-11T13:44:00Z">
        <w:r>
          <w:t> </w:t>
        </w:r>
      </w:ins>
      <w:ins w:id="22" w:author="Thorsten Lohmar r02" w:date="2024-04-10T13:32:00Z">
        <w:r w:rsidRPr="00CB3DD1">
          <w:t>[</w:t>
        </w:r>
      </w:ins>
      <w:ins w:id="23" w:author="Thorsten Lohmar r02" w:date="2024-04-10T14:43:00Z">
        <w:r>
          <w:t>x</w:t>
        </w:r>
      </w:ins>
      <w:ins w:id="24" w:author="Thorsten Lohmar r02" w:date="2024-04-10T13:32:00Z">
        <w:r w:rsidRPr="00CB3DD1">
          <w:t>].</w:t>
        </w:r>
      </w:ins>
    </w:p>
    <w:p w14:paraId="62C8407B" w14:textId="71B52F6C" w:rsidR="006B3F8E" w:rsidRDefault="00527272" w:rsidP="006B3F8E">
      <w:pPr>
        <w:pStyle w:val="NO"/>
        <w:jc w:val="center"/>
        <w:rPr>
          <w:ins w:id="25" w:author="Richard Bradbury (2024-04-11)" w:date="2024-04-11T16:27:00Z"/>
          <w:noProof/>
          <w:lang w:val="en-US"/>
        </w:rPr>
      </w:pPr>
      <w:ins w:id="26" w:author="Richard Bradbury (2024-04-11)" w:date="2024-04-11T17:11:00Z">
        <w:r>
          <w:object w:dxaOrig="11390" w:dyaOrig="9410" w14:anchorId="0FACD8CB">
            <v:shape id="_x0000_i1026" type="#_x0000_t75" style="width:424.5pt;height:350.85pt" o:ole="">
              <v:imagedata r:id="rId17" o:title=""/>
            </v:shape>
            <o:OLEObject Type="Embed" ProgID="Visio.Drawing.15" ShapeID="_x0000_i1026" DrawAspect="Content" ObjectID="_1774437510" r:id="rId18"/>
          </w:object>
        </w:r>
      </w:ins>
    </w:p>
    <w:p w14:paraId="375E8DD8" w14:textId="7A61BC84" w:rsidR="006B3F8E" w:rsidRPr="002B5242" w:rsidRDefault="006B3F8E" w:rsidP="006B3F8E">
      <w:pPr>
        <w:pStyle w:val="TF"/>
        <w:rPr>
          <w:ins w:id="27" w:author="Richard Bradbury (2024-04-11)" w:date="2024-04-11T16:27:00Z"/>
        </w:rPr>
      </w:pPr>
      <w:ins w:id="28" w:author="Richard Bradbury (2024-04-11)" w:date="2024-04-11T16:27:00Z">
        <w:r w:rsidRPr="002B5242">
          <w:t>Figure </w:t>
        </w:r>
        <w:r>
          <w:t>4.11</w:t>
        </w:r>
        <w:r w:rsidRPr="002B5242">
          <w:t xml:space="preserve">-1: </w:t>
        </w:r>
        <w:r>
          <w:t>Mapping of 5G Media Streaming architectur</w:t>
        </w:r>
      </w:ins>
      <w:ins w:id="29" w:author="Richard Bradbury (2024-04-11)" w:date="2024-04-11T16:28:00Z">
        <w:r>
          <w:t>e to</w:t>
        </w:r>
      </w:ins>
      <w:ins w:id="30" w:author="Richard Bradbury (2024-04-11)" w:date="2024-04-11T16:27:00Z">
        <w:r w:rsidRPr="002B5242">
          <w:t xml:space="preserve"> CAPIF</w:t>
        </w:r>
      </w:ins>
      <w:ins w:id="31" w:author="Richard Bradbury (2024-04-11)" w:date="2024-04-11T17:18:00Z">
        <w:r w:rsidR="00A56A43">
          <w:br/>
        </w:r>
      </w:ins>
      <w:ins w:id="32" w:author="Richard Bradbury (2024-04-11)" w:date="2024-04-11T17:19:00Z">
        <w:r w:rsidR="00A56A43">
          <w:t>for externally deployed 5GMS Application Provider provisioning trusted 5GMS AF</w:t>
        </w:r>
      </w:ins>
    </w:p>
    <w:p w14:paraId="253A0ED1" w14:textId="7C00E493" w:rsidR="00A56A43" w:rsidRDefault="00A56A43" w:rsidP="00A56A43">
      <w:pPr>
        <w:keepNext/>
        <w:jc w:val="center"/>
        <w:rPr>
          <w:ins w:id="33" w:author="Richard Bradbury (2024-04-11)" w:date="2024-04-11T17:17:00Z"/>
        </w:rPr>
      </w:pPr>
      <w:ins w:id="34" w:author="Richard Bradbury (2024-04-11)" w:date="2024-04-11T17:17:00Z">
        <w:r>
          <w:object w:dxaOrig="11390" w:dyaOrig="9410" w14:anchorId="54686A24">
            <v:shape id="_x0000_i1027" type="#_x0000_t75" style="width:424.5pt;height:351.95pt" o:ole="">
              <v:imagedata r:id="rId19" o:title=""/>
            </v:shape>
            <o:OLEObject Type="Embed" ProgID="Visio.Drawing.15" ShapeID="_x0000_i1027" DrawAspect="Content" ObjectID="_1774437511" r:id="rId20"/>
          </w:object>
        </w:r>
      </w:ins>
    </w:p>
    <w:p w14:paraId="4D6A3A16" w14:textId="2A8E2F96" w:rsidR="00A56A43" w:rsidRPr="002B5242" w:rsidRDefault="00A56A43" w:rsidP="00A56A43">
      <w:pPr>
        <w:pStyle w:val="TF"/>
        <w:rPr>
          <w:ins w:id="35" w:author="Richard Bradbury (2024-04-11)" w:date="2024-04-11T17:19:00Z"/>
        </w:rPr>
      </w:pPr>
      <w:ins w:id="36" w:author="Richard Bradbury (2024-04-11)" w:date="2024-04-11T17:19:00Z">
        <w:r w:rsidRPr="002B5242">
          <w:t>Figure </w:t>
        </w:r>
        <w:r>
          <w:t>4.11</w:t>
        </w:r>
        <w:r w:rsidRPr="002B5242">
          <w:t xml:space="preserve">-1: </w:t>
        </w:r>
        <w:r>
          <w:t>Mapping of 5G Media Streaming architecture to</w:t>
        </w:r>
        <w:r w:rsidRPr="002B5242">
          <w:t xml:space="preserve"> CAPIF</w:t>
        </w:r>
        <w:r>
          <w:br/>
          <w:t>for externally deployed 5GMS AF provisioning trusted 5GMS AS</w:t>
        </w:r>
      </w:ins>
    </w:p>
    <w:p w14:paraId="541C4D8E" w14:textId="0EEC95C3" w:rsidR="00C65293" w:rsidRPr="00CB3DD1" w:rsidRDefault="00C65293" w:rsidP="00366427">
      <w:pPr>
        <w:keepNext/>
        <w:rPr>
          <w:ins w:id="37" w:author="Thorsten Lohmar r02" w:date="2024-04-10T13:32:00Z"/>
        </w:rPr>
      </w:pPr>
      <w:ins w:id="38" w:author="Thorsten Lohmar r02" w:date="2024-04-10T13:32:00Z">
        <w:r w:rsidRPr="00CB3DD1">
          <w:t>When CAPIF is supported, then:</w:t>
        </w:r>
      </w:ins>
    </w:p>
    <w:p w14:paraId="5CD81807" w14:textId="2F5DB86A" w:rsidR="00C65293" w:rsidRPr="00CB3DD1" w:rsidRDefault="00C65293" w:rsidP="00366427">
      <w:pPr>
        <w:pStyle w:val="B1"/>
        <w:keepNext/>
        <w:rPr>
          <w:ins w:id="39" w:author="Thorsten Lohmar r02" w:date="2024-04-10T13:32:00Z"/>
        </w:rPr>
      </w:pPr>
      <w:ins w:id="40" w:author="Thorsten Lohmar r02" w:date="2024-04-10T13:32:00Z">
        <w:r w:rsidRPr="00CB3DD1">
          <w:t>-</w:t>
        </w:r>
        <w:r w:rsidRPr="00CB3DD1">
          <w:tab/>
        </w:r>
      </w:ins>
      <w:ins w:id="41" w:author="Richard Bradbury (2024-04-11)" w:date="2024-04-11T17:14:00Z">
        <w:r w:rsidR="00527272">
          <w:t>T</w:t>
        </w:r>
      </w:ins>
      <w:ins w:id="42" w:author="Thorsten Lohmar r02" w:date="2024-04-10T13:32:00Z">
        <w:r w:rsidRPr="00CB3DD1">
          <w:t xml:space="preserve">he </w:t>
        </w:r>
        <w:r>
          <w:t>5GMS</w:t>
        </w:r>
      </w:ins>
      <w:ins w:id="43" w:author="Richard Bradbury (2024-04-11)" w:date="2024-04-11T13:44:00Z">
        <w:r>
          <w:t> </w:t>
        </w:r>
      </w:ins>
      <w:ins w:id="44" w:author="Thorsten Lohmar r02" w:date="2024-04-10T13:32:00Z">
        <w:r>
          <w:t>AF</w:t>
        </w:r>
        <w:r w:rsidRPr="00CB3DD1">
          <w:t xml:space="preserve"> shall support the CAPIF API provider domain functions (i.e. CAPIF-</w:t>
        </w:r>
        <w:commentRangeStart w:id="45"/>
        <w:r w:rsidRPr="00CB3DD1">
          <w:t>2</w:t>
        </w:r>
      </w:ins>
      <w:commentRangeEnd w:id="45"/>
      <w:r w:rsidR="00366427">
        <w:rPr>
          <w:rStyle w:val="CommentReference"/>
        </w:rPr>
        <w:commentReference w:id="45"/>
      </w:r>
      <w:ins w:id="46" w:author="Thorsten Lohmar r02" w:date="2024-04-10T13:32:00Z">
        <w:r w:rsidRPr="00CB3DD1">
          <w:t>/2e, CAPIF-3, CAPIF-4 and CAPIF-5 as specified in TS 23.222</w:t>
        </w:r>
      </w:ins>
      <w:ins w:id="47" w:author="Richard Bradbury (2024-04-11)" w:date="2024-04-11T16:19:00Z">
        <w:r w:rsidR="006B3F8E">
          <w:t> </w:t>
        </w:r>
      </w:ins>
      <w:ins w:id="48" w:author="Thorsten Lohmar r02" w:date="2024-04-10T13:32:00Z">
        <w:r w:rsidRPr="00CB3DD1">
          <w:t>[</w:t>
        </w:r>
      </w:ins>
      <w:ins w:id="49" w:author="Thorsten Lohmar r02" w:date="2024-04-10T14:43:00Z">
        <w:r>
          <w:t>x</w:t>
        </w:r>
      </w:ins>
      <w:ins w:id="50" w:author="Thorsten Lohmar r02" w:date="2024-04-10T13:32:00Z">
        <w:r w:rsidRPr="00CB3DD1">
          <w:t>])</w:t>
        </w:r>
      </w:ins>
      <w:ins w:id="51" w:author="Richard Bradbury (2024-04-11)" w:date="2024-04-11T17:14:00Z">
        <w:r w:rsidR="00527272">
          <w:t>.</w:t>
        </w:r>
      </w:ins>
    </w:p>
    <w:p w14:paraId="2B660858" w14:textId="4365C12C" w:rsidR="006B3F8E" w:rsidRDefault="006B3F8E" w:rsidP="006B3F8E">
      <w:pPr>
        <w:pStyle w:val="B1"/>
        <w:rPr>
          <w:ins w:id="52" w:author="Richard Bradbury (2024-04-11)" w:date="2024-04-11T16:20:00Z"/>
        </w:rPr>
      </w:pPr>
      <w:ins w:id="53" w:author="Richard Bradbury (2024-04-11)" w:date="2024-04-11T16:20:00Z">
        <w:r>
          <w:t>-</w:t>
        </w:r>
        <w:r>
          <w:tab/>
          <w:t xml:space="preserve">The </w:t>
        </w:r>
        <w:proofErr w:type="spellStart"/>
        <w:r w:rsidRPr="006B3F8E">
          <w:rPr>
            <w:rStyle w:val="Codechar0"/>
          </w:rPr>
          <w:t>Maf</w:t>
        </w:r>
      </w:ins>
      <w:ins w:id="54" w:author="Richard Bradbury (2024-04-11)" w:date="2024-04-11T16:21:00Z">
        <w:r w:rsidRPr="006B3F8E">
          <w:rPr>
            <w:rStyle w:val="Codechar0"/>
          </w:rPr>
          <w:t>_Provisioning</w:t>
        </w:r>
        <w:proofErr w:type="spellEnd"/>
        <w:r>
          <w:t xml:space="preserve"> service (see clause 8) shall be exposed at reference point</w:t>
        </w:r>
      </w:ins>
      <w:ins w:id="55" w:author="Richard Bradbury (2024-04-11)" w:date="2024-04-11T16:55:00Z">
        <w:r w:rsidR="00366427">
          <w:t xml:space="preserve"> </w:t>
        </w:r>
      </w:ins>
      <w:ins w:id="56" w:author="Richard Bradbury (2024-04-11)" w:date="2024-04-11T16:22:00Z">
        <w:r>
          <w:t>CAPIF-2e</w:t>
        </w:r>
      </w:ins>
      <w:ins w:id="57" w:author="Richard Bradbury (2024-04-11)" w:date="2024-04-11T16:23:00Z">
        <w:r>
          <w:t>, realising reference point M1</w:t>
        </w:r>
      </w:ins>
      <w:ins w:id="58" w:author="Richard Bradbury (2024-04-11)" w:date="2024-04-11T16:22:00Z">
        <w:r>
          <w:t>.</w:t>
        </w:r>
      </w:ins>
    </w:p>
    <w:p w14:paraId="16DEF1A0" w14:textId="23DDD1D9" w:rsidR="00C65293" w:rsidRDefault="00C65293" w:rsidP="00C65293">
      <w:pPr>
        <w:pStyle w:val="Heading3"/>
        <w:rPr>
          <w:ins w:id="59" w:author="Richard Bradbury (2024-04-11)" w:date="2024-04-11T13:43:00Z"/>
          <w:lang w:val="en-US"/>
        </w:rPr>
      </w:pPr>
      <w:ins w:id="60" w:author="Richard Bradbury (2024-04-11)" w:date="2024-04-11T13:43:00Z">
        <w:r>
          <w:rPr>
            <w:lang w:val="en-US"/>
          </w:rPr>
          <w:t>4.11.2</w:t>
        </w:r>
        <w:r>
          <w:rPr>
            <w:lang w:val="en-US"/>
          </w:rPr>
          <w:tab/>
          <w:t>Provisioning</w:t>
        </w:r>
      </w:ins>
    </w:p>
    <w:p w14:paraId="526D3C35" w14:textId="4BEB7E4F" w:rsidR="00220477" w:rsidDel="00C32245" w:rsidRDefault="00C65293" w:rsidP="007955D1">
      <w:pPr>
        <w:rPr>
          <w:ins w:id="61" w:author="Thorsten Lohmar r03" w:date="2024-04-11T11:32:00Z"/>
          <w:moveFrom w:id="62" w:author="Thorsten Lohmar r04" w:date="2024-04-12T14:32:00Z"/>
          <w:lang w:val="en-US"/>
        </w:rPr>
      </w:pPr>
      <w:moveFromRangeStart w:id="63" w:author="Thorsten Lohmar r04" w:date="2024-04-12T14:32:00Z" w:name="move163824740"/>
      <w:moveFrom w:id="64" w:author="Thorsten Lohmar r04" w:date="2024-04-12T14:32:00Z">
        <w:ins w:id="65" w:author="Richard Bradbury (2024-04-11)" w:date="2024-04-11T13:47:00Z">
          <w:r w:rsidDel="00C32245">
            <w:t>T</w:t>
          </w:r>
        </w:ins>
        <w:ins w:id="66" w:author="Thorsten Lohmar r03" w:date="2024-04-11T11:32:00Z">
          <w:r w:rsidRPr="00CB3DD1" w:rsidDel="00C32245">
            <w:t xml:space="preserve">he </w:t>
          </w:r>
          <w:r w:rsidDel="00C32245">
            <w:t>5GMS Application Provide</w:t>
          </w:r>
        </w:ins>
        <w:ins w:id="67" w:author="Thorsten Lohmar r03" w:date="2024-04-11T12:43:00Z">
          <w:r w:rsidDel="00C32245">
            <w:t>r</w:t>
          </w:r>
        </w:ins>
        <w:ins w:id="68" w:author="Thorsten Lohmar r03" w:date="2024-04-11T11:32:00Z">
          <w:r w:rsidRPr="00CB3DD1" w:rsidDel="00C32245">
            <w:t xml:space="preserve"> </w:t>
          </w:r>
        </w:ins>
        <w:ins w:id="69" w:author="Richard Bradbury (2024-04-11)" w:date="2024-04-11T13:49:00Z">
          <w:r w:rsidR="00FB5398" w:rsidDel="00C32245">
            <w:t>shall</w:t>
          </w:r>
        </w:ins>
        <w:ins w:id="70" w:author="Thorsten Lohmar r03" w:date="2024-04-11T11:32:00Z">
          <w:r w:rsidRPr="00CB3DD1" w:rsidDel="00C32245">
            <w:t xml:space="preserve"> be authenticated and authorized </w:t>
          </w:r>
        </w:ins>
        <w:ins w:id="71" w:author="Richard Bradbury (2024-04-11)" w:date="2024-04-11T13:49:00Z">
          <w:r w:rsidR="00FB5398" w:rsidDel="00C32245">
            <w:t xml:space="preserve">before it is permitted </w:t>
          </w:r>
        </w:ins>
        <w:ins w:id="72" w:author="Thorsten Lohmar r03" w:date="2024-04-11T11:32:00Z">
          <w:r w:rsidRPr="00CB3DD1" w:rsidDel="00C32245">
            <w:t xml:space="preserve">to </w:t>
          </w:r>
        </w:ins>
        <w:ins w:id="73" w:author="Richard Bradbury (2024-04-11)" w:date="2024-04-11T13:47:00Z">
          <w:r w:rsidDel="00C32245">
            <w:t>invoke</w:t>
          </w:r>
        </w:ins>
        <w:ins w:id="74" w:author="Thorsten Lohmar r03" w:date="2024-04-11T11:32:00Z">
          <w:r w:rsidRPr="00CB3DD1" w:rsidDel="00C32245">
            <w:t xml:space="preserve"> </w:t>
          </w:r>
        </w:ins>
        <w:ins w:id="75" w:author="Richard Bradbury (2024-04-11)" w:date="2024-04-11T16:18:00Z">
          <w:r w:rsidR="006B3F8E" w:rsidDel="00C32245">
            <w:t>provisioning</w:t>
          </w:r>
        </w:ins>
        <w:ins w:id="76" w:author="Richard Bradbury (2024-04-11)" w:date="2024-04-11T16:23:00Z">
          <w:r w:rsidR="006B3F8E" w:rsidDel="00C32245">
            <w:t xml:space="preserve"> operations</w:t>
          </w:r>
        </w:ins>
        <w:ins w:id="77" w:author="Thorsten Lohmar r03" w:date="2024-04-11T11:32:00Z">
          <w:r w:rsidRPr="00CB3DD1" w:rsidDel="00C32245">
            <w:t xml:space="preserve"> </w:t>
          </w:r>
        </w:ins>
        <w:ins w:id="78" w:author="Richard Bradbury (2024-04-11)" w:date="2024-04-11T13:47:00Z">
          <w:r w:rsidDel="00C32245">
            <w:t>on the 5GMS AF at reference point</w:t>
          </w:r>
        </w:ins>
        <w:ins w:id="79" w:author="Thorsten Lohmar r03" w:date="2024-04-11T11:32:00Z">
          <w:r w:rsidRPr="00CB3DD1" w:rsidDel="00C32245">
            <w:t xml:space="preserve"> </w:t>
          </w:r>
        </w:ins>
        <w:ins w:id="80" w:author="Thorsten Lohmar r03" w:date="2024-04-11T11:33:00Z">
          <w:r w:rsidDel="00C32245">
            <w:t>M1</w:t>
          </w:r>
        </w:ins>
        <w:ins w:id="81" w:author="Thorsten Lohmar r03" w:date="2024-04-11T11:32:00Z">
          <w:r w:rsidRPr="00CB3DD1" w:rsidDel="00C32245">
            <w:t xml:space="preserve">. </w:t>
          </w:r>
        </w:ins>
        <w:ins w:id="82" w:author="Thorsten Lohmar r03" w:date="2024-04-11T11:31:00Z">
          <w:r w:rsidR="00220477" w:rsidRPr="00220477" w:rsidDel="00C32245">
            <w:rPr>
              <w:lang w:val="en-US"/>
            </w:rPr>
            <w:t xml:space="preserve">The </w:t>
          </w:r>
          <w:r w:rsidR="00220477" w:rsidDel="00C32245">
            <w:rPr>
              <w:lang w:val="en-US"/>
            </w:rPr>
            <w:t>5GMS Application Provider</w:t>
          </w:r>
          <w:r w:rsidR="00220477" w:rsidRPr="00220477" w:rsidDel="00C32245">
            <w:rPr>
              <w:lang w:val="en-US"/>
            </w:rPr>
            <w:t xml:space="preserve"> shall </w:t>
          </w:r>
        </w:ins>
        <w:ins w:id="83" w:author="Thorsten Lohmar r03" w:date="2024-04-11T11:32:00Z">
          <w:r w:rsidR="00220477" w:rsidDel="00C32245">
            <w:rPr>
              <w:lang w:val="en-US"/>
            </w:rPr>
            <w:t>follow the provisions in th</w:t>
          </w:r>
        </w:ins>
        <w:ins w:id="84" w:author="Richard Bradbury (2024-04-11)" w:date="2024-04-11T13:43:00Z">
          <w:r w:rsidDel="00C32245">
            <w:rPr>
              <w:lang w:val="en-US"/>
            </w:rPr>
            <w:t>is</w:t>
          </w:r>
        </w:ins>
        <w:ins w:id="85" w:author="Thorsten Lohmar r03" w:date="2024-04-11T11:32:00Z">
          <w:r w:rsidR="00220477" w:rsidDel="00C32245">
            <w:rPr>
              <w:lang w:val="en-US"/>
            </w:rPr>
            <w:t xml:space="preserve"> clause </w:t>
          </w:r>
        </w:ins>
        <w:ins w:id="86" w:author="Thorsten Lohmar r03" w:date="2024-04-11T11:31:00Z">
          <w:r w:rsidR="00220477" w:rsidRPr="00220477" w:rsidDel="00C32245">
            <w:rPr>
              <w:lang w:val="en-US"/>
            </w:rPr>
            <w:t xml:space="preserve">for authentication and authorization </w:t>
          </w:r>
        </w:ins>
        <w:ins w:id="87" w:author="Richard Bradbury (2024-04-11)" w:date="2024-04-11T13:46:00Z">
          <w:r w:rsidDel="00C32245">
            <w:rPr>
              <w:lang w:val="en-US"/>
            </w:rPr>
            <w:t xml:space="preserve">of access to the 5GMS AF </w:t>
          </w:r>
        </w:ins>
        <w:ins w:id="88" w:author="Richard Bradbury (2024-04-11)" w:date="2024-04-11T13:45:00Z">
          <w:r w:rsidDel="00C32245">
            <w:rPr>
              <w:lang w:val="en-US"/>
            </w:rPr>
            <w:t xml:space="preserve">at </w:t>
          </w:r>
        </w:ins>
        <w:ins w:id="89" w:author="Richard Bradbury (2024-04-11)" w:date="2024-04-11T13:48:00Z">
          <w:r w:rsidDel="00C32245">
            <w:rPr>
              <w:lang w:val="en-US"/>
            </w:rPr>
            <w:t xml:space="preserve">this </w:t>
          </w:r>
        </w:ins>
        <w:ins w:id="90" w:author="Richard Bradbury (2024-04-11)" w:date="2024-04-11T13:45:00Z">
          <w:r w:rsidDel="00C32245">
            <w:rPr>
              <w:lang w:val="en-US"/>
            </w:rPr>
            <w:t>reference point</w:t>
          </w:r>
        </w:ins>
        <w:ins w:id="91" w:author="Thorsten Lohmar r03" w:date="2024-04-11T11:31:00Z">
          <w:r w:rsidR="00220477" w:rsidRPr="00220477" w:rsidDel="00C32245">
            <w:rPr>
              <w:lang w:val="en-US"/>
            </w:rPr>
            <w:t>.</w:t>
          </w:r>
        </w:ins>
      </w:moveFrom>
    </w:p>
    <w:moveFromRangeEnd w:id="63"/>
    <w:p w14:paraId="569335D6" w14:textId="0EEB4E5C" w:rsidR="00220477" w:rsidRDefault="00220477" w:rsidP="007955D1">
      <w:pPr>
        <w:rPr>
          <w:ins w:id="92" w:author="Richard Bradbury (2024-04-11)" w:date="2024-04-11T13:49:00Z"/>
        </w:rPr>
      </w:pPr>
      <w:commentRangeStart w:id="93"/>
      <w:ins w:id="94" w:author="Thorsten Lohmar r03" w:date="2024-04-11T11:32:00Z">
        <w:r w:rsidRPr="00CB3DD1">
          <w:t xml:space="preserve">If the </w:t>
        </w:r>
      </w:ins>
      <w:ins w:id="95" w:author="Thorsten Lohmar r03" w:date="2024-04-11T11:33:00Z">
        <w:r>
          <w:t xml:space="preserve">5GMS Application Provider </w:t>
        </w:r>
      </w:ins>
      <w:ins w:id="96" w:author="Thorsten Lohmar r03" w:date="2024-04-11T11:32:00Z">
        <w:r w:rsidRPr="00CB3DD1">
          <w:t xml:space="preserve">wants to </w:t>
        </w:r>
      </w:ins>
      <w:ins w:id="97" w:author="Richard Bradbury (2024-04-11)" w:date="2024-04-11T13:48:00Z">
        <w:r w:rsidR="00C65293">
          <w:t xml:space="preserve">provision, </w:t>
        </w:r>
      </w:ins>
      <w:ins w:id="98" w:author="Thorsten Lohmar r03" w:date="2024-04-11T11:32:00Z">
        <w:r w:rsidRPr="00CB3DD1">
          <w:t>modify or remove the provisioned services, it do</w:t>
        </w:r>
      </w:ins>
      <w:ins w:id="99" w:author="Richard Bradbury (2024-04-11)" w:date="2024-04-11T13:48:00Z">
        <w:r w:rsidR="00C65293">
          <w:t>es</w:t>
        </w:r>
      </w:ins>
      <w:ins w:id="100" w:author="Thorsten Lohmar r03" w:date="2024-04-11T11:32:00Z">
        <w:r w:rsidRPr="00CB3DD1">
          <w:t xml:space="preserve"> so using a valid access token.</w:t>
        </w:r>
      </w:ins>
      <w:commentRangeEnd w:id="93"/>
      <w:r w:rsidR="006B3F8E">
        <w:rPr>
          <w:rStyle w:val="CommentReference"/>
        </w:rPr>
        <w:commentReference w:id="93"/>
      </w:r>
    </w:p>
    <w:p w14:paraId="7066395F" w14:textId="20D15B41" w:rsidR="00FB5398" w:rsidRDefault="00FB5398" w:rsidP="00FB5398">
      <w:pPr>
        <w:pStyle w:val="Heading3"/>
        <w:rPr>
          <w:ins w:id="101" w:author="Richard Bradbury (2024-04-11)" w:date="2024-04-11T13:49:00Z"/>
        </w:rPr>
      </w:pPr>
      <w:ins w:id="102" w:author="Richard Bradbury (2024-04-11)" w:date="2024-04-11T13:49:00Z">
        <w:r>
          <w:t>4.11.3</w:t>
        </w:r>
        <w:r>
          <w:tab/>
          <w:t>Media session handling</w:t>
        </w:r>
      </w:ins>
    </w:p>
    <w:p w14:paraId="597964BB" w14:textId="249A0A85" w:rsidR="00FB5398" w:rsidRPr="00FB5398" w:rsidRDefault="00FB5398" w:rsidP="00FB5398">
      <w:pPr>
        <w:rPr>
          <w:ins w:id="103" w:author="Thorsten Lohmar r03" w:date="2024-04-11T11:30:00Z"/>
        </w:rPr>
      </w:pPr>
      <w:ins w:id="104" w:author="Richard Bradbury (2024-04-11)" w:date="2024-04-11T13:49:00Z">
        <w:r>
          <w:t>T</w:t>
        </w:r>
        <w:r w:rsidRPr="00CB3DD1">
          <w:t xml:space="preserve">he </w:t>
        </w:r>
      </w:ins>
      <w:ins w:id="105" w:author="Richard Bradbury (2024-04-11)" w:date="2024-04-11T13:50:00Z">
        <w:r>
          <w:t xml:space="preserve">Media Session Handler in the </w:t>
        </w:r>
      </w:ins>
      <w:ins w:id="106" w:author="Richard Bradbury (2024-04-11)" w:date="2024-04-11T13:49:00Z">
        <w:r>
          <w:t xml:space="preserve">5GMS </w:t>
        </w:r>
      </w:ins>
      <w:ins w:id="107" w:author="Richard Bradbury (2024-04-11)" w:date="2024-04-11T13:50:00Z">
        <w:r>
          <w:t>Client</w:t>
        </w:r>
      </w:ins>
      <w:ins w:id="108" w:author="Richard Bradbury (2024-04-11)" w:date="2024-04-11T13:49:00Z">
        <w:r w:rsidRPr="00CB3DD1">
          <w:t xml:space="preserve"> </w:t>
        </w:r>
        <w:r>
          <w:t>shall</w:t>
        </w:r>
        <w:r w:rsidRPr="00CB3DD1">
          <w:t xml:space="preserve"> be authenticated and authorized </w:t>
        </w:r>
        <w:r>
          <w:t xml:space="preserve">before it is permitted </w:t>
        </w:r>
        <w:r w:rsidRPr="00CB3DD1">
          <w:t xml:space="preserve">to </w:t>
        </w:r>
        <w:r>
          <w:t>invoke</w:t>
        </w:r>
        <w:r w:rsidRPr="00CB3DD1">
          <w:t xml:space="preserve"> </w:t>
        </w:r>
      </w:ins>
      <w:ins w:id="109" w:author="Richard Bradbury (2024-04-11)" w:date="2024-04-11T13:50:00Z">
        <w:r>
          <w:t>media session handling</w:t>
        </w:r>
      </w:ins>
      <w:ins w:id="110" w:author="Richard Bradbury (2024-04-11)" w:date="2024-04-11T13:49:00Z">
        <w:r w:rsidRPr="00CB3DD1">
          <w:t xml:space="preserve"> </w:t>
        </w:r>
      </w:ins>
      <w:ins w:id="111" w:author="Richard Bradbury (2024-04-11)" w:date="2024-04-11T16:23:00Z">
        <w:r w:rsidR="006B3F8E">
          <w:t>operations</w:t>
        </w:r>
      </w:ins>
      <w:ins w:id="112" w:author="Richard Bradbury (2024-04-11)" w:date="2024-04-11T13:49:00Z">
        <w:r w:rsidRPr="00CB3DD1">
          <w:t xml:space="preserve"> </w:t>
        </w:r>
        <w:r>
          <w:t>on the 5GMS AF at reference point</w:t>
        </w:r>
        <w:r w:rsidRPr="00CB3DD1">
          <w:t xml:space="preserve"> </w:t>
        </w:r>
        <w:r>
          <w:t>M</w:t>
        </w:r>
      </w:ins>
      <w:ins w:id="113" w:author="Richard Bradbury (2024-04-11)" w:date="2024-04-11T13:50:00Z">
        <w:r>
          <w:t>5</w:t>
        </w:r>
      </w:ins>
      <w:ins w:id="114" w:author="Richard Bradbury (2024-04-11)" w:date="2024-04-11T13:49:00Z">
        <w:r w:rsidRPr="00CB3DD1">
          <w:t xml:space="preserve">. </w:t>
        </w:r>
        <w:r w:rsidRPr="00220477">
          <w:rPr>
            <w:lang w:val="en-US"/>
          </w:rPr>
          <w:t xml:space="preserve">The </w:t>
        </w:r>
      </w:ins>
      <w:ins w:id="115" w:author="Richard Bradbury (2024-04-11)" w:date="2024-04-11T13:50:00Z">
        <w:r>
          <w:rPr>
            <w:lang w:val="en-US"/>
          </w:rPr>
          <w:t>Media Session Handler</w:t>
        </w:r>
      </w:ins>
      <w:ins w:id="116" w:author="Richard Bradbury (2024-04-11)" w:date="2024-04-11T13:49:00Z">
        <w:r w:rsidRPr="00220477">
          <w:rPr>
            <w:lang w:val="en-US"/>
          </w:rPr>
          <w:t xml:space="preserve"> shall </w:t>
        </w:r>
        <w:r>
          <w:rPr>
            <w:lang w:val="en-US"/>
          </w:rPr>
          <w:t xml:space="preserve">follow the provisions in this clause </w:t>
        </w:r>
        <w:r w:rsidRPr="00220477">
          <w:rPr>
            <w:lang w:val="en-US"/>
          </w:rPr>
          <w:t xml:space="preserve">for authentication and authorization </w:t>
        </w:r>
        <w:r>
          <w:rPr>
            <w:lang w:val="en-US"/>
          </w:rPr>
          <w:t>of access to the 5GMS AF at this reference point</w:t>
        </w:r>
        <w:r w:rsidRPr="00220477">
          <w:rPr>
            <w:lang w:val="en-US"/>
          </w:rPr>
          <w:t>.</w:t>
        </w:r>
      </w:ins>
    </w:p>
    <w:p w14:paraId="747612E5" w14:textId="77777777" w:rsidR="007955D1" w:rsidRDefault="007955D1" w:rsidP="00C65293">
      <w:pPr>
        <w:pStyle w:val="NO"/>
        <w:spacing w:before="720"/>
        <w:rPr>
          <w:lang w:val="en-US"/>
        </w:rPr>
      </w:pPr>
      <w:r>
        <w:rPr>
          <w:lang w:val="en-US"/>
        </w:rPr>
        <w:t>*** Next Change ***</w:t>
      </w:r>
    </w:p>
    <w:p w14:paraId="45025CEC" w14:textId="0F819B09" w:rsidR="007763FE" w:rsidRPr="004C0EB8" w:rsidRDefault="007763FE" w:rsidP="007763FE">
      <w:pPr>
        <w:pStyle w:val="Heading3"/>
        <w:rPr>
          <w:ins w:id="117" w:author="Thorsten Lohmar" w:date="2024-04-02T20:34:00Z"/>
        </w:rPr>
      </w:pPr>
      <w:bookmarkStart w:id="118" w:name="_Toc161839101"/>
      <w:ins w:id="119" w:author="Thorsten Lohmar" w:date="2024-04-02T20:34:00Z">
        <w:r w:rsidRPr="004C0EB8">
          <w:lastRenderedPageBreak/>
          <w:t>5.2.</w:t>
        </w:r>
      </w:ins>
      <w:ins w:id="120" w:author="Thorsten Lohmar" w:date="2024-04-03T10:34:00Z">
        <w:r>
          <w:t>5</w:t>
        </w:r>
      </w:ins>
      <w:ins w:id="121" w:author="Thorsten Lohmar" w:date="2024-04-02T20:34:00Z">
        <w:r w:rsidRPr="004C0EB8">
          <w:tab/>
          <w:t xml:space="preserve">Procedures for downlink </w:t>
        </w:r>
      </w:ins>
      <w:ins w:id="122" w:author="Richard Bradbury" w:date="2024-04-03T12:15:00Z">
        <w:r w:rsidR="002C5F72">
          <w:t xml:space="preserve">media </w:t>
        </w:r>
      </w:ins>
      <w:ins w:id="123" w:author="Thorsten Lohmar" w:date="2024-04-02T20:34:00Z">
        <w:r w:rsidRPr="004C0EB8">
          <w:t xml:space="preserve">streaming </w:t>
        </w:r>
        <w:bookmarkEnd w:id="118"/>
        <w:r>
          <w:t>with per-application authori</w:t>
        </w:r>
      </w:ins>
      <w:ins w:id="124" w:author="Richard Bradbury" w:date="2024-04-03T12:15:00Z">
        <w:r w:rsidR="002C5F72">
          <w:t>s</w:t>
        </w:r>
      </w:ins>
      <w:ins w:id="125" w:author="Thorsten Lohmar" w:date="2024-04-02T20:34:00Z">
        <w:r>
          <w:t>ation</w:t>
        </w:r>
      </w:ins>
    </w:p>
    <w:p w14:paraId="06B39B2F" w14:textId="77777777" w:rsidR="007763FE" w:rsidRDefault="007763FE" w:rsidP="00D62FCC">
      <w:pPr>
        <w:pStyle w:val="Heading4"/>
        <w:rPr>
          <w:ins w:id="126" w:author="Thorsten Lohmar" w:date="2024-04-02T20:37:00Z"/>
        </w:rPr>
      </w:pPr>
      <w:ins w:id="127" w:author="Thorsten Lohmar" w:date="2024-04-02T20:38:00Z">
        <w:r>
          <w:t>5.2.</w:t>
        </w:r>
      </w:ins>
      <w:ins w:id="128" w:author="Thorsten Lohmar" w:date="2024-04-03T10:34:00Z">
        <w:r>
          <w:t>5</w:t>
        </w:r>
      </w:ins>
      <w:ins w:id="129" w:author="Thorsten Lohmar" w:date="2024-04-02T20:38:00Z">
        <w:r>
          <w:t>.1</w:t>
        </w:r>
        <w:r>
          <w:tab/>
        </w:r>
      </w:ins>
      <w:ins w:id="130" w:author="Thorsten Lohmar" w:date="2024-04-02T20:37:00Z">
        <w:r>
          <w:t>General</w:t>
        </w:r>
      </w:ins>
    </w:p>
    <w:p w14:paraId="63822E89" w14:textId="5AD0C1B5" w:rsidR="007763FE" w:rsidRDefault="007763FE" w:rsidP="007763FE">
      <w:pPr>
        <w:rPr>
          <w:ins w:id="131" w:author="Thorsten Lohmar" w:date="2024-04-02T20:35:00Z"/>
        </w:rPr>
      </w:pPr>
      <w:ins w:id="132" w:author="Thorsten Lohmar" w:date="2024-04-02T20:37:00Z">
        <w:r>
          <w:t xml:space="preserve">This clause defines procedures </w:t>
        </w:r>
      </w:ins>
      <w:ins w:id="133" w:author="Richard Bradbury" w:date="2024-04-03T11:14:00Z">
        <w:r w:rsidR="00573D86">
          <w:t xml:space="preserve">by </w:t>
        </w:r>
      </w:ins>
      <w:ins w:id="134" w:author="Thorsten Lohmar" w:date="2024-04-02T20:37:00Z">
        <w:r>
          <w:t xml:space="preserve">which a </w:t>
        </w:r>
      </w:ins>
      <w:ins w:id="135" w:author="Richard Bradbury" w:date="2024-04-03T10:55:00Z">
        <w:r w:rsidR="005C1A0D">
          <w:t>5GMSd</w:t>
        </w:r>
      </w:ins>
      <w:ins w:id="136" w:author="Richard Bradbury" w:date="2024-04-03T10:56:00Z">
        <w:r w:rsidR="005C1A0D">
          <w:t xml:space="preserve"> A</w:t>
        </w:r>
      </w:ins>
      <w:ins w:id="137" w:author="Thorsten Lohmar" w:date="2024-04-02T20:37:00Z">
        <w:del w:id="138" w:author="Richard Bradbury" w:date="2024-04-03T10:56:00Z">
          <w:r w:rsidDel="005C1A0D">
            <w:delText>a</w:delText>
          </w:r>
        </w:del>
        <w:r>
          <w:t>pplication</w:t>
        </w:r>
      </w:ins>
      <w:ins w:id="139" w:author="Richard Bradbury" w:date="2024-04-03T10:59:00Z">
        <w:r w:rsidR="005C1A0D">
          <w:t xml:space="preserve"> Provider authorise</w:t>
        </w:r>
      </w:ins>
      <w:ins w:id="140" w:author="Richard Bradbury" w:date="2024-04-03T11:15:00Z">
        <w:r w:rsidR="00573D86">
          <w:t>s</w:t>
        </w:r>
      </w:ins>
      <w:ins w:id="141" w:author="Richard Bradbury" w:date="2024-04-03T10:59:00Z">
        <w:r w:rsidR="005C1A0D">
          <w:t xml:space="preserve"> a 5GMSd-Aware Application </w:t>
        </w:r>
      </w:ins>
      <w:ins w:id="142" w:author="Richard Bradbury" w:date="2024-04-03T11:00:00Z">
        <w:r w:rsidR="005C1A0D">
          <w:t xml:space="preserve">to </w:t>
        </w:r>
      </w:ins>
      <w:ins w:id="143" w:author="Richard Bradbury" w:date="2024-04-03T10:59:00Z">
        <w:r w:rsidR="005C1A0D">
          <w:t xml:space="preserve">access </w:t>
        </w:r>
      </w:ins>
      <w:ins w:id="144" w:author="Thorsten Lohmar" w:date="2024-04-02T20:37:00Z">
        <w:r>
          <w:t xml:space="preserve">specific </w:t>
        </w:r>
      </w:ins>
      <w:ins w:id="145" w:author="Thorsten Lohmar" w:date="2024-04-02T20:38:00Z">
        <w:r>
          <w:t>network features</w:t>
        </w:r>
      </w:ins>
      <w:ins w:id="146" w:author="Richard Bradbury" w:date="2024-04-03T10:47:00Z">
        <w:r w:rsidR="00394153">
          <w:t xml:space="preserve"> of the 5GMS System</w:t>
        </w:r>
      </w:ins>
      <w:ins w:id="147" w:author="Richard Bradbury" w:date="2024-04-03T11:14:00Z">
        <w:r w:rsidR="00573D86">
          <w:t xml:space="preserve"> at reference point M5</w:t>
        </w:r>
      </w:ins>
      <w:ins w:id="148" w:author="Thorsten Lohmar" w:date="2024-04-02T20:38:00Z">
        <w:r>
          <w:t>.</w:t>
        </w:r>
      </w:ins>
    </w:p>
    <w:p w14:paraId="14402EC4" w14:textId="721D998A" w:rsidR="007763FE" w:rsidRDefault="007763FE" w:rsidP="007763FE">
      <w:pPr>
        <w:pStyle w:val="Heading4"/>
        <w:rPr>
          <w:ins w:id="149" w:author="Thorsten Lohmar" w:date="2024-04-03T11:04:00Z"/>
        </w:rPr>
      </w:pPr>
      <w:ins w:id="150" w:author="Thorsten Lohmar" w:date="2024-04-02T20:36:00Z">
        <w:r>
          <w:t>5.2.</w:t>
        </w:r>
      </w:ins>
      <w:ins w:id="151" w:author="Thorsten Lohmar" w:date="2024-04-03T10:34:00Z">
        <w:r>
          <w:t>5</w:t>
        </w:r>
      </w:ins>
      <w:ins w:id="152" w:author="Thorsten Lohmar" w:date="2024-04-02T20:36:00Z">
        <w:r>
          <w:t>.2</w:t>
        </w:r>
        <w:r>
          <w:tab/>
        </w:r>
      </w:ins>
      <w:ins w:id="153" w:author="Richard Bradbury" w:date="2024-04-03T12:15:00Z">
        <w:r w:rsidR="002C5F72">
          <w:t>Auth</w:t>
        </w:r>
      </w:ins>
      <w:ins w:id="154" w:author="Richard Bradbury" w:date="2024-04-03T12:16:00Z">
        <w:r w:rsidR="002C5F72">
          <w:t>orisation based on a</w:t>
        </w:r>
      </w:ins>
      <w:ins w:id="155" w:author="Thorsten Lohmar" w:date="2024-04-03T10:59:00Z">
        <w:r w:rsidR="00FF0219">
          <w:t>ccess token</w:t>
        </w:r>
      </w:ins>
    </w:p>
    <w:p w14:paraId="289D4363" w14:textId="0F229450" w:rsidR="00FF0219" w:rsidRPr="00A954DF" w:rsidRDefault="00FF0219" w:rsidP="00FF0219">
      <w:pPr>
        <w:rPr>
          <w:ins w:id="156" w:author="Thorsten Lohmar" w:date="2024-04-03T11:04:00Z"/>
          <w:lang w:val="en-US"/>
        </w:rPr>
      </w:pPr>
      <w:ins w:id="157" w:author="Thorsten Lohmar" w:date="2024-04-03T11:04:00Z">
        <w:r w:rsidRPr="00A954DF">
          <w:rPr>
            <w:lang w:val="en-US"/>
          </w:rPr>
          <w:t>The 5GMS</w:t>
        </w:r>
        <w:r>
          <w:rPr>
            <w:lang w:val="en-US"/>
          </w:rPr>
          <w:t>d</w:t>
        </w:r>
        <w:r w:rsidRPr="00A954DF">
          <w:rPr>
            <w:lang w:val="en-US"/>
          </w:rPr>
          <w:t xml:space="preserve"> Application Provider provides </w:t>
        </w:r>
        <w:r>
          <w:rPr>
            <w:lang w:val="en-US"/>
          </w:rPr>
          <w:t xml:space="preserve">a </w:t>
        </w:r>
        <w:r w:rsidRPr="00A954DF">
          <w:rPr>
            <w:lang w:val="en-US"/>
          </w:rPr>
          <w:t xml:space="preserve">different </w:t>
        </w:r>
        <w:r>
          <w:rPr>
            <w:lang w:val="en-US"/>
          </w:rPr>
          <w:t xml:space="preserve">access </w:t>
        </w:r>
        <w:r w:rsidRPr="00A954DF">
          <w:rPr>
            <w:lang w:val="en-US"/>
          </w:rPr>
          <w:t xml:space="preserve">token (e.g. a random string) via M8 to </w:t>
        </w:r>
        <w:r>
          <w:rPr>
            <w:lang w:val="en-US"/>
          </w:rPr>
          <w:t>each</w:t>
        </w:r>
        <w:r w:rsidRPr="00A954DF">
          <w:rPr>
            <w:lang w:val="en-US"/>
          </w:rPr>
          <w:t xml:space="preserve"> 5GMS</w:t>
        </w:r>
      </w:ins>
      <w:ins w:id="158" w:author="Richard Bradbury" w:date="2024-04-03T11:16:00Z">
        <w:r w:rsidR="00991D78">
          <w:rPr>
            <w:lang w:val="en-US"/>
          </w:rPr>
          <w:t>d</w:t>
        </w:r>
      </w:ins>
      <w:ins w:id="159" w:author="Thorsten Lohmar" w:date="2024-04-03T11:04:00Z">
        <w:r>
          <w:rPr>
            <w:lang w:val="en-US"/>
          </w:rPr>
          <w:t>-</w:t>
        </w:r>
        <w:r w:rsidRPr="00A954DF">
          <w:rPr>
            <w:lang w:val="en-US"/>
          </w:rPr>
          <w:t xml:space="preserve">Aware Application, so that each </w:t>
        </w:r>
        <w:commentRangeStart w:id="160"/>
        <w:commentRangeStart w:id="161"/>
        <w:r>
          <w:rPr>
            <w:lang w:val="en-US"/>
          </w:rPr>
          <w:t>a</w:t>
        </w:r>
        <w:r w:rsidRPr="00A954DF">
          <w:rPr>
            <w:lang w:val="en-US"/>
          </w:rPr>
          <w:t>pplication</w:t>
        </w:r>
      </w:ins>
      <w:commentRangeEnd w:id="160"/>
      <w:r w:rsidR="00991D78">
        <w:rPr>
          <w:rStyle w:val="CommentReference"/>
        </w:rPr>
        <w:commentReference w:id="160"/>
      </w:r>
      <w:commentRangeEnd w:id="161"/>
      <w:r w:rsidR="00D34C9C">
        <w:rPr>
          <w:rStyle w:val="CommentReference"/>
        </w:rPr>
        <w:commentReference w:id="161"/>
      </w:r>
      <w:ins w:id="162" w:author="Thorsten Lohmar r01" w:date="2024-04-08T16:27:00Z">
        <w:r w:rsidR="00D34C9C">
          <w:rPr>
            <w:lang w:val="en-US"/>
          </w:rPr>
          <w:t xml:space="preserve"> instance</w:t>
        </w:r>
      </w:ins>
      <w:ins w:id="163" w:author="Thorsten Lohmar" w:date="2024-04-03T11:04:00Z">
        <w:r w:rsidRPr="00A954DF">
          <w:rPr>
            <w:lang w:val="en-US"/>
          </w:rPr>
          <w:t xml:space="preserve"> can identify itself </w:t>
        </w:r>
        <w:r>
          <w:rPr>
            <w:lang w:val="en-US"/>
          </w:rPr>
          <w:t xml:space="preserve">uniquely </w:t>
        </w:r>
        <w:r w:rsidRPr="00A954DF">
          <w:rPr>
            <w:lang w:val="en-US"/>
          </w:rPr>
          <w:t>to the 5GMS</w:t>
        </w:r>
      </w:ins>
      <w:ins w:id="164" w:author="Richard Bradbury" w:date="2024-04-03T11:16:00Z">
        <w:r w:rsidR="00991D78">
          <w:rPr>
            <w:lang w:val="en-US"/>
          </w:rPr>
          <w:t>d </w:t>
        </w:r>
      </w:ins>
      <w:ins w:id="165" w:author="Thorsten Lohmar" w:date="2024-04-03T11:04:00Z">
        <w:r w:rsidRPr="00A954DF">
          <w:rPr>
            <w:lang w:val="en-US"/>
          </w:rPr>
          <w:t>AF.</w:t>
        </w:r>
      </w:ins>
      <w:ins w:id="166" w:author="Thorsten Lohmar r01" w:date="2024-04-08T16:30:00Z">
        <w:r w:rsidR="00D34C9C">
          <w:rPr>
            <w:lang w:val="en-US"/>
          </w:rPr>
          <w:t xml:space="preserve"> </w:t>
        </w:r>
      </w:ins>
      <w:moveToRangeStart w:id="167" w:author="Thorsten Lohmar r01" w:date="2024-04-08T16:30:00Z" w:name="move163486235"/>
      <w:commentRangeStart w:id="168"/>
      <w:commentRangeStart w:id="169"/>
      <w:moveTo w:id="170" w:author="Thorsten Lohmar r01" w:date="2024-04-08T16:30:00Z">
        <w:r w:rsidR="00D34C9C" w:rsidRPr="00A954DF">
          <w:rPr>
            <w:lang w:val="en-US"/>
          </w:rPr>
          <w:t xml:space="preserve">The </w:t>
        </w:r>
        <w:r w:rsidR="00D34C9C">
          <w:rPr>
            <w:lang w:val="en-US"/>
          </w:rPr>
          <w:t xml:space="preserve">access </w:t>
        </w:r>
        <w:r w:rsidR="00D34C9C" w:rsidRPr="00A954DF">
          <w:rPr>
            <w:lang w:val="en-US"/>
          </w:rPr>
          <w:t>token is provided e.g. during the login procedure or is requested at a later stage.</w:t>
        </w:r>
        <w:commentRangeEnd w:id="168"/>
        <w:r w:rsidR="00D34C9C">
          <w:rPr>
            <w:rStyle w:val="CommentReference"/>
          </w:rPr>
          <w:commentReference w:id="168"/>
        </w:r>
        <w:commentRangeEnd w:id="169"/>
        <w:r w:rsidR="00D34C9C">
          <w:rPr>
            <w:rStyle w:val="CommentReference"/>
          </w:rPr>
          <w:commentReference w:id="169"/>
        </w:r>
      </w:moveTo>
      <w:moveToRangeEnd w:id="167"/>
      <w:ins w:id="171" w:author="Thorsten Lohmar r01" w:date="2024-04-09T10:28:00Z">
        <w:r w:rsidR="00F507D3">
          <w:rPr>
            <w:lang w:val="en-US"/>
          </w:rPr>
          <w:t xml:space="preserve"> </w:t>
        </w:r>
        <w:r w:rsidR="00F507D3">
          <w:t>The validity of access tokens is often limited in time. The 5GMSd-Aware Application may need to refresh the access token depending on the token validity.</w:t>
        </w:r>
      </w:ins>
    </w:p>
    <w:p w14:paraId="342EFB44" w14:textId="1A828742" w:rsidR="00FF0219" w:rsidRDefault="00B442E2" w:rsidP="00FF0219">
      <w:pPr>
        <w:rPr>
          <w:ins w:id="172" w:author="Thorsten Lohmar r01" w:date="2024-04-09T10:14:00Z"/>
          <w:lang w:val="en-US"/>
        </w:rPr>
      </w:pPr>
      <w:ins w:id="173" w:author="Richard Bradbury" w:date="2024-04-03T11:24:00Z">
        <w:r>
          <w:rPr>
            <w:lang w:val="en-US"/>
          </w:rPr>
          <w:t>T</w:t>
        </w:r>
      </w:ins>
      <w:ins w:id="174" w:author="Thorsten Lohmar" w:date="2024-04-03T11:04:00Z">
        <w:r w:rsidR="00FF0219" w:rsidRPr="00A954DF">
          <w:rPr>
            <w:lang w:val="en-US"/>
          </w:rPr>
          <w:t>he 5GMS</w:t>
        </w:r>
        <w:r w:rsidR="00FF0219">
          <w:rPr>
            <w:lang w:val="en-US"/>
          </w:rPr>
          <w:t>d-</w:t>
        </w:r>
        <w:r w:rsidR="00FF0219" w:rsidRPr="00A954DF">
          <w:rPr>
            <w:lang w:val="en-US"/>
          </w:rPr>
          <w:t xml:space="preserve">Aware Application passes the </w:t>
        </w:r>
        <w:r w:rsidR="00FF0219">
          <w:rPr>
            <w:lang w:val="en-US"/>
          </w:rPr>
          <w:t xml:space="preserve">access </w:t>
        </w:r>
        <w:r w:rsidR="00FF0219" w:rsidRPr="00A954DF">
          <w:rPr>
            <w:lang w:val="en-US"/>
          </w:rPr>
          <w:t xml:space="preserve">token (via </w:t>
        </w:r>
        <w:r w:rsidR="00FF0219">
          <w:rPr>
            <w:lang w:val="en-US"/>
          </w:rPr>
          <w:t xml:space="preserve">an </w:t>
        </w:r>
        <w:r w:rsidR="00FF0219" w:rsidRPr="00A954DF">
          <w:rPr>
            <w:lang w:val="en-US"/>
          </w:rPr>
          <w:t>M6 API</w:t>
        </w:r>
        <w:r w:rsidR="00FF0219">
          <w:rPr>
            <w:lang w:val="en-US"/>
          </w:rPr>
          <w:t xml:space="preserve"> call</w:t>
        </w:r>
        <w:r w:rsidR="00FF0219" w:rsidRPr="00A954DF">
          <w:rPr>
            <w:lang w:val="en-US"/>
          </w:rPr>
          <w:t>) to the Media Session Handler. When the M</w:t>
        </w:r>
        <w:r w:rsidR="00FF0219">
          <w:rPr>
            <w:lang w:val="en-US"/>
          </w:rPr>
          <w:t xml:space="preserve">edia </w:t>
        </w:r>
        <w:r w:rsidR="00FF0219" w:rsidRPr="00A954DF">
          <w:rPr>
            <w:lang w:val="en-US"/>
          </w:rPr>
          <w:t>S</w:t>
        </w:r>
        <w:r w:rsidR="00FF0219">
          <w:rPr>
            <w:lang w:val="en-US"/>
          </w:rPr>
          <w:t xml:space="preserve">ession </w:t>
        </w:r>
        <w:r w:rsidR="00FF0219" w:rsidRPr="00A954DF">
          <w:rPr>
            <w:lang w:val="en-US"/>
          </w:rPr>
          <w:t>H</w:t>
        </w:r>
        <w:r w:rsidR="00FF0219">
          <w:rPr>
            <w:lang w:val="en-US"/>
          </w:rPr>
          <w:t>andler</w:t>
        </w:r>
        <w:r w:rsidR="00FF0219" w:rsidRPr="00A954DF">
          <w:rPr>
            <w:lang w:val="en-US"/>
          </w:rPr>
          <w:t xml:space="preserve"> </w:t>
        </w:r>
      </w:ins>
      <w:ins w:id="175" w:author="Richard Bradbury" w:date="2024-04-03T11:24:00Z">
        <w:r>
          <w:rPr>
            <w:lang w:val="en-US"/>
          </w:rPr>
          <w:t xml:space="preserve">invokes a media session handling operation </w:t>
        </w:r>
      </w:ins>
      <w:ins w:id="176" w:author="Richard Bradbury" w:date="2024-04-03T11:25:00Z">
        <w:r>
          <w:rPr>
            <w:lang w:val="en-US"/>
          </w:rPr>
          <w:t>at reference point M5</w:t>
        </w:r>
      </w:ins>
      <w:ins w:id="177" w:author="Thorsten Lohmar" w:date="2024-04-03T11:04:00Z">
        <w:r w:rsidR="00FF0219" w:rsidRPr="00A954DF">
          <w:rPr>
            <w:lang w:val="en-US"/>
          </w:rPr>
          <w:t xml:space="preserve">, </w:t>
        </w:r>
        <w:r w:rsidR="00FF0219">
          <w:rPr>
            <w:lang w:val="en-US"/>
          </w:rPr>
          <w:t>it</w:t>
        </w:r>
        <w:r w:rsidR="00FF0219" w:rsidRPr="00A954DF">
          <w:rPr>
            <w:lang w:val="en-US"/>
          </w:rPr>
          <w:t xml:space="preserve"> </w:t>
        </w:r>
        <w:r w:rsidR="00FF0219">
          <w:rPr>
            <w:lang w:val="en-US"/>
          </w:rPr>
          <w:t>presents</w:t>
        </w:r>
        <w:r w:rsidR="00FF0219" w:rsidRPr="00A954DF">
          <w:rPr>
            <w:lang w:val="en-US"/>
          </w:rPr>
          <w:t xml:space="preserve"> the </w:t>
        </w:r>
      </w:ins>
      <w:ins w:id="178" w:author="Thorsten Lohmar" w:date="2024-04-03T11:05:00Z">
        <w:r w:rsidR="00FF0219">
          <w:rPr>
            <w:lang w:val="en-US"/>
          </w:rPr>
          <w:t xml:space="preserve">access </w:t>
        </w:r>
      </w:ins>
      <w:ins w:id="179" w:author="Thorsten Lohmar" w:date="2024-04-03T11:04:00Z">
        <w:r w:rsidR="00FF0219" w:rsidRPr="00A954DF">
          <w:rPr>
            <w:lang w:val="en-US"/>
          </w:rPr>
          <w:t>token to the 5GMS</w:t>
        </w:r>
      </w:ins>
      <w:ins w:id="180" w:author="Richard Bradbury" w:date="2024-04-03T11:23:00Z">
        <w:r>
          <w:rPr>
            <w:lang w:val="en-US"/>
          </w:rPr>
          <w:t>d </w:t>
        </w:r>
      </w:ins>
      <w:ins w:id="181" w:author="Thorsten Lohmar" w:date="2024-04-03T11:04:00Z">
        <w:r w:rsidR="00FF0219" w:rsidRPr="00A954DF">
          <w:rPr>
            <w:lang w:val="en-US"/>
          </w:rPr>
          <w:t>AF. Upon rece</w:t>
        </w:r>
        <w:r w:rsidR="00FF0219">
          <w:rPr>
            <w:lang w:val="en-US"/>
          </w:rPr>
          <w:t>i</w:t>
        </w:r>
      </w:ins>
      <w:ins w:id="182" w:author="Thorsten Lohmar" w:date="2024-04-03T11:05:00Z">
        <w:r w:rsidR="00FF0219">
          <w:rPr>
            <w:lang w:val="en-US"/>
          </w:rPr>
          <w:t>p</w:t>
        </w:r>
      </w:ins>
      <w:ins w:id="183" w:author="Thorsten Lohmar" w:date="2024-04-03T11:04:00Z">
        <w:r w:rsidR="00FF0219">
          <w:rPr>
            <w:lang w:val="en-US"/>
          </w:rPr>
          <w:t>t</w:t>
        </w:r>
        <w:r w:rsidR="00FF0219" w:rsidRPr="00A954DF">
          <w:rPr>
            <w:lang w:val="en-US"/>
          </w:rPr>
          <w:t xml:space="preserve"> of such a</w:t>
        </w:r>
      </w:ins>
      <w:ins w:id="184" w:author="Richard Bradbury" w:date="2024-04-03T11:22:00Z">
        <w:r>
          <w:rPr>
            <w:lang w:val="en-US"/>
          </w:rPr>
          <w:t>n</w:t>
        </w:r>
      </w:ins>
      <w:ins w:id="185" w:author="Thorsten Lohmar" w:date="2024-04-03T11:04:00Z">
        <w:r w:rsidR="00FF0219" w:rsidRPr="00A954DF">
          <w:rPr>
            <w:lang w:val="en-US"/>
          </w:rPr>
          <w:t xml:space="preserve"> </w:t>
        </w:r>
      </w:ins>
      <w:ins w:id="186" w:author="Thorsten Lohmar" w:date="2024-04-03T11:05:00Z">
        <w:r w:rsidR="00FF0219">
          <w:rPr>
            <w:lang w:val="en-US"/>
          </w:rPr>
          <w:t xml:space="preserve">access </w:t>
        </w:r>
      </w:ins>
      <w:ins w:id="187" w:author="Thorsten Lohmar" w:date="2024-04-03T11:04:00Z">
        <w:r w:rsidR="00FF0219" w:rsidRPr="00A954DF">
          <w:rPr>
            <w:lang w:val="en-US"/>
          </w:rPr>
          <w:t>token, the 5GMS</w:t>
        </w:r>
      </w:ins>
      <w:ins w:id="188" w:author="Thorsten Lohmar" w:date="2024-04-03T11:05:00Z">
        <w:r w:rsidR="00FF0219">
          <w:rPr>
            <w:lang w:val="en-US"/>
          </w:rPr>
          <w:t>d</w:t>
        </w:r>
      </w:ins>
      <w:ins w:id="189" w:author="Richard Bradbury" w:date="2024-04-03T11:25:00Z">
        <w:r>
          <w:rPr>
            <w:lang w:val="en-US"/>
          </w:rPr>
          <w:t> </w:t>
        </w:r>
      </w:ins>
      <w:ins w:id="190" w:author="Thorsten Lohmar" w:date="2024-04-03T11:04:00Z">
        <w:r w:rsidR="00FF0219" w:rsidRPr="00A954DF">
          <w:rPr>
            <w:lang w:val="en-US"/>
          </w:rPr>
          <w:t>AF verif</w:t>
        </w:r>
      </w:ins>
      <w:ins w:id="191" w:author="Thorsten Lohmar" w:date="2024-04-03T11:05:00Z">
        <w:r w:rsidR="00FF0219">
          <w:rPr>
            <w:lang w:val="en-US"/>
          </w:rPr>
          <w:t>ies</w:t>
        </w:r>
      </w:ins>
      <w:ins w:id="192" w:author="Thorsten Lohmar" w:date="2024-04-03T11:04:00Z">
        <w:r w:rsidR="00FF0219" w:rsidRPr="00A954DF">
          <w:rPr>
            <w:lang w:val="en-US"/>
          </w:rPr>
          <w:t xml:space="preserve"> whether th</w:t>
        </w:r>
      </w:ins>
      <w:ins w:id="193" w:author="Richard Bradbury" w:date="2024-04-03T11:25:00Z">
        <w:r>
          <w:rPr>
            <w:lang w:val="en-US"/>
          </w:rPr>
          <w:t>e</w:t>
        </w:r>
      </w:ins>
      <w:ins w:id="194" w:author="Thorsten Lohmar" w:date="2024-04-03T11:04:00Z">
        <w:r w:rsidR="00FF0219" w:rsidRPr="00A954DF">
          <w:rPr>
            <w:lang w:val="en-US"/>
          </w:rPr>
          <w:t xml:space="preserve"> </w:t>
        </w:r>
      </w:ins>
      <w:ins w:id="195" w:author="Thorsten Lohmar" w:date="2024-04-03T11:06:00Z">
        <w:r w:rsidR="00FF0219">
          <w:rPr>
            <w:lang w:val="en-US"/>
          </w:rPr>
          <w:t xml:space="preserve">access </w:t>
        </w:r>
      </w:ins>
      <w:ins w:id="196" w:author="Thorsten Lohmar" w:date="2024-04-03T11:04:00Z">
        <w:r w:rsidR="00FF0219" w:rsidRPr="00A954DF">
          <w:rPr>
            <w:lang w:val="en-US"/>
          </w:rPr>
          <w:t xml:space="preserve">token is valid. </w:t>
        </w:r>
      </w:ins>
      <w:ins w:id="197" w:author="Richard Bradbury" w:date="2024-04-03T11:26:00Z">
        <w:r>
          <w:rPr>
            <w:lang w:val="en-US"/>
          </w:rPr>
          <w:t>If</w:t>
        </w:r>
      </w:ins>
      <w:ins w:id="198" w:author="Thorsten Lohmar" w:date="2024-04-03T11:04:00Z">
        <w:r w:rsidR="00FF0219" w:rsidRPr="00A954DF">
          <w:rPr>
            <w:lang w:val="en-US"/>
          </w:rPr>
          <w:t xml:space="preserve"> the token is valid, the </w:t>
        </w:r>
      </w:ins>
      <w:ins w:id="199" w:author="Richard Bradbury" w:date="2024-04-03T11:26:00Z">
        <w:r>
          <w:rPr>
            <w:lang w:val="en-US"/>
          </w:rPr>
          <w:t>5GMSd-Aware</w:t>
        </w:r>
      </w:ins>
      <w:ins w:id="200" w:author="Thorsten Lohmar" w:date="2024-04-03T11:04:00Z">
        <w:r w:rsidR="00FF0219" w:rsidRPr="00A954DF">
          <w:rPr>
            <w:lang w:val="en-US"/>
          </w:rPr>
          <w:t xml:space="preserve"> </w:t>
        </w:r>
      </w:ins>
      <w:ins w:id="201" w:author="Richard Bradbury" w:date="2024-04-03T11:26:00Z">
        <w:r>
          <w:rPr>
            <w:lang w:val="en-US"/>
          </w:rPr>
          <w:t>A</w:t>
        </w:r>
      </w:ins>
      <w:ins w:id="202" w:author="Thorsten Lohmar" w:date="2024-04-03T11:04:00Z">
        <w:r w:rsidR="00FF0219" w:rsidRPr="00A954DF">
          <w:rPr>
            <w:lang w:val="en-US"/>
          </w:rPr>
          <w:t xml:space="preserve">pplication is authorized to </w:t>
        </w:r>
      </w:ins>
      <w:ins w:id="203" w:author="Richard Bradbury" w:date="2024-04-03T11:26:00Z">
        <w:r>
          <w:rPr>
            <w:lang w:val="en-US"/>
          </w:rPr>
          <w:t>invoke the operation</w:t>
        </w:r>
      </w:ins>
      <w:ins w:id="204" w:author="Thorsten Lohmar" w:date="2024-04-03T11:04:00Z">
        <w:r w:rsidR="00FF0219" w:rsidRPr="00A954DF">
          <w:rPr>
            <w:lang w:val="en-US"/>
          </w:rPr>
          <w:t>.</w:t>
        </w:r>
      </w:ins>
    </w:p>
    <w:p w14:paraId="111FD311" w14:textId="069800FE" w:rsidR="004A4244" w:rsidRPr="00A954DF" w:rsidRDefault="004A4244" w:rsidP="00FF0219">
      <w:pPr>
        <w:rPr>
          <w:ins w:id="205" w:author="Thorsten Lohmar" w:date="2024-04-03T11:04:00Z"/>
          <w:lang w:val="en-US"/>
        </w:rPr>
      </w:pPr>
      <w:commentRangeStart w:id="206"/>
      <w:ins w:id="207" w:author="Thorsten Lohmar r01" w:date="2024-04-09T10:14:00Z">
        <w:r>
          <w:rPr>
            <w:lang w:val="en-US"/>
          </w:rPr>
          <w:t>When OAuth 2.0 [</w:t>
        </w:r>
      </w:ins>
      <w:ins w:id="208" w:author="Thorsten Lohmar r01" w:date="2024-04-09T10:15:00Z">
        <w:r w:rsidRPr="004A4244">
          <w:rPr>
            <w:highlight w:val="yellow"/>
            <w:lang w:val="en-US"/>
            <w:rPrChange w:id="209" w:author="Thorsten Lohmar r01" w:date="2024-04-09T10:15:00Z">
              <w:rPr>
                <w:lang w:val="en-US"/>
              </w:rPr>
            </w:rPrChange>
          </w:rPr>
          <w:t>X</w:t>
        </w:r>
      </w:ins>
      <w:ins w:id="210" w:author="Thorsten Lohmar r01" w:date="2024-04-09T10:14:00Z">
        <w:r>
          <w:rPr>
            <w:lang w:val="en-US"/>
          </w:rPr>
          <w:t xml:space="preserve">] is used, the 5GMSd Application provider acts as Authorization Server, </w:t>
        </w:r>
      </w:ins>
      <w:ins w:id="211" w:author="Thorsten Lohmar r01" w:date="2024-04-09T10:15:00Z">
        <w:r>
          <w:rPr>
            <w:lang w:val="en-US"/>
          </w:rPr>
          <w:t>t</w:t>
        </w:r>
      </w:ins>
      <w:ins w:id="212" w:author="Thorsten Lohmar r01" w:date="2024-04-09T10:14:00Z">
        <w:r>
          <w:rPr>
            <w:lang w:val="en-US"/>
          </w:rPr>
          <w:t>he 5GMSd-Aware Application a</w:t>
        </w:r>
      </w:ins>
      <w:ins w:id="213" w:author="Thorsten Lohmar r01" w:date="2024-04-09T10:15:00Z">
        <w:r>
          <w:rPr>
            <w:lang w:val="en-US"/>
          </w:rPr>
          <w:t>cts as client and the 5GMSd AF acts as resource server.</w:t>
        </w:r>
      </w:ins>
      <w:commentRangeEnd w:id="206"/>
      <w:ins w:id="214" w:author="Thorsten Lohmar r01" w:date="2024-04-09T10:22:00Z">
        <w:r>
          <w:rPr>
            <w:rStyle w:val="CommentReference"/>
          </w:rPr>
          <w:commentReference w:id="206"/>
        </w:r>
      </w:ins>
    </w:p>
    <w:p w14:paraId="096A326D" w14:textId="7E8F5CB9" w:rsidR="00FF0219" w:rsidRPr="00A954DF" w:rsidRDefault="00FF0219" w:rsidP="00FF0219">
      <w:pPr>
        <w:rPr>
          <w:ins w:id="215" w:author="Thorsten Lohmar" w:date="2024-04-03T11:04:00Z"/>
          <w:lang w:val="en-US"/>
        </w:rPr>
      </w:pPr>
      <w:moveFromRangeStart w:id="216" w:author="Thorsten Lohmar r01" w:date="2024-04-08T16:30:00Z" w:name="move163486235"/>
      <w:commentRangeStart w:id="217"/>
      <w:commentRangeStart w:id="218"/>
      <w:moveFrom w:id="219" w:author="Thorsten Lohmar r01" w:date="2024-04-08T16:30:00Z">
        <w:ins w:id="220" w:author="Thorsten Lohmar" w:date="2024-04-03T11:04:00Z">
          <w:r w:rsidRPr="00A954DF" w:rsidDel="00D34C9C">
            <w:rPr>
              <w:lang w:val="en-US"/>
            </w:rPr>
            <w:t xml:space="preserve">The </w:t>
          </w:r>
        </w:ins>
        <w:ins w:id="221" w:author="Thorsten Lohmar" w:date="2024-04-03T11:06:00Z">
          <w:r w:rsidDel="00D34C9C">
            <w:rPr>
              <w:lang w:val="en-US"/>
            </w:rPr>
            <w:t xml:space="preserve">access </w:t>
          </w:r>
        </w:ins>
        <w:ins w:id="222" w:author="Thorsten Lohmar" w:date="2024-04-03T11:04:00Z">
          <w:r w:rsidRPr="00A954DF" w:rsidDel="00D34C9C">
            <w:rPr>
              <w:lang w:val="en-US"/>
            </w:rPr>
            <w:t>token is provided e.g. during the login procedure or is requested at a later stage.</w:t>
          </w:r>
        </w:ins>
        <w:commentRangeEnd w:id="217"/>
        <w:r w:rsidR="00B442E2" w:rsidDel="00D34C9C">
          <w:rPr>
            <w:rStyle w:val="CommentReference"/>
          </w:rPr>
          <w:commentReference w:id="217"/>
        </w:r>
        <w:commentRangeEnd w:id="218"/>
        <w:r w:rsidR="00D34C9C" w:rsidDel="00D34C9C">
          <w:rPr>
            <w:rStyle w:val="CommentReference"/>
          </w:rPr>
          <w:commentReference w:id="218"/>
        </w:r>
      </w:moveFrom>
      <w:moveFromRangeEnd w:id="216"/>
    </w:p>
    <w:p w14:paraId="2C8DF57B" w14:textId="6E26D7E6" w:rsidR="00FF0219" w:rsidRDefault="00FF0219" w:rsidP="00FF0219">
      <w:pPr>
        <w:rPr>
          <w:ins w:id="223" w:author="Thorsten Lohmar" w:date="2024-04-03T11:04:00Z"/>
          <w:lang w:val="en-US"/>
        </w:rPr>
      </w:pPr>
      <w:ins w:id="224" w:author="Thorsten Lohmar" w:date="2024-04-03T11:04:00Z">
        <w:r w:rsidRPr="00A954DF">
          <w:rPr>
            <w:lang w:val="en-US"/>
          </w:rPr>
          <w:t>The call flow is depicted below</w:t>
        </w:r>
        <w:del w:id="225" w:author="Thorsten Lohmar r01" w:date="2024-04-08T16:30:00Z">
          <w:r w:rsidRPr="00A954DF" w:rsidDel="00D34C9C">
            <w:rPr>
              <w:lang w:val="en-US"/>
            </w:rPr>
            <w:delText xml:space="preserve">, </w:delText>
          </w:r>
          <w:commentRangeStart w:id="226"/>
          <w:r w:rsidRPr="00A954DF" w:rsidDel="00D34C9C">
            <w:rPr>
              <w:lang w:val="en-US"/>
            </w:rPr>
            <w:delText>assuming that the authorization token is provided with the application service login response</w:delText>
          </w:r>
        </w:del>
      </w:ins>
      <w:commentRangeEnd w:id="226"/>
      <w:del w:id="227" w:author="Thorsten Lohmar r01" w:date="2024-04-08T16:30:00Z">
        <w:r w:rsidR="00B442E2" w:rsidDel="00D34C9C">
          <w:rPr>
            <w:rStyle w:val="CommentReference"/>
          </w:rPr>
          <w:commentReference w:id="226"/>
        </w:r>
      </w:del>
      <w:ins w:id="228" w:author="Thorsten Lohmar" w:date="2024-04-03T11:04:00Z">
        <w:r w:rsidRPr="00A954DF">
          <w:rPr>
            <w:lang w:val="en-US"/>
          </w:rPr>
          <w:t>.</w:t>
        </w:r>
      </w:ins>
    </w:p>
    <w:commentRangeStart w:id="229"/>
    <w:commentRangeStart w:id="230"/>
    <w:p w14:paraId="697975BA" w14:textId="6E903A87" w:rsidR="00FF0219" w:rsidRDefault="00C3344E" w:rsidP="00BF12A3">
      <w:pPr>
        <w:jc w:val="center"/>
        <w:rPr>
          <w:ins w:id="231" w:author="Thorsten Lohmar" w:date="2024-04-03T11:06:00Z"/>
        </w:rPr>
      </w:pPr>
      <w:ins w:id="232" w:author="Thorsten Lohmar" w:date="2024-04-03T11:00:00Z">
        <w:r w:rsidRPr="007D78CC">
          <w:object w:dxaOrig="9460" w:dyaOrig="9960" w14:anchorId="03A7C605">
            <v:shape id="_x0000_i1028" type="#_x0000_t75" style="width:365.9pt;height:384.7pt" o:ole="">
              <v:imagedata r:id="rId25" o:title=""/>
            </v:shape>
            <o:OLEObject Type="Embed" ProgID="Mscgen.Chart" ShapeID="_x0000_i1028" DrawAspect="Content" ObjectID="_1774437512" r:id="rId26"/>
          </w:object>
        </w:r>
      </w:ins>
      <w:commentRangeEnd w:id="229"/>
      <w:r w:rsidR="00B442E2">
        <w:rPr>
          <w:rStyle w:val="CommentReference"/>
        </w:rPr>
        <w:commentReference w:id="229"/>
      </w:r>
      <w:commentRangeEnd w:id="230"/>
      <w:r w:rsidR="00D34C9C">
        <w:rPr>
          <w:rStyle w:val="CommentReference"/>
        </w:rPr>
        <w:commentReference w:id="230"/>
      </w:r>
    </w:p>
    <w:p w14:paraId="049DBAE4" w14:textId="513A12CC" w:rsidR="005F3EC4" w:rsidRDefault="005F3EC4" w:rsidP="005F3EC4">
      <w:pPr>
        <w:pStyle w:val="TF"/>
        <w:rPr>
          <w:ins w:id="233" w:author="Richard Bradbury" w:date="2024-04-03T11:06:00Z"/>
          <w:noProof/>
          <w:lang w:val="en-US"/>
        </w:rPr>
      </w:pPr>
      <w:ins w:id="234" w:author="Richard Bradbury" w:date="2024-04-03T11:06:00Z">
        <w:r>
          <w:rPr>
            <w:noProof/>
            <w:lang w:val="en-US"/>
          </w:rPr>
          <w:lastRenderedPageBreak/>
          <w:t>Figure 5.2.5.2</w:t>
        </w:r>
        <w:r>
          <w:rPr>
            <w:noProof/>
            <w:lang w:val="en-US"/>
          </w:rPr>
          <w:noBreakHyphen/>
          <w:t>1: Call flow for authorisation based on access token</w:t>
        </w:r>
      </w:ins>
    </w:p>
    <w:p w14:paraId="4DEA0543" w14:textId="019D24E9" w:rsidR="00FF0219" w:rsidRDefault="00FF0219" w:rsidP="00FF0219">
      <w:pPr>
        <w:keepNext/>
        <w:rPr>
          <w:ins w:id="235" w:author="Thorsten Lohmar" w:date="2024-04-03T11:06:00Z"/>
          <w:noProof/>
          <w:lang w:val="en-US"/>
        </w:rPr>
      </w:pPr>
      <w:ins w:id="236" w:author="Thorsten Lohmar" w:date="2024-04-03T11:06:00Z">
        <w:r>
          <w:rPr>
            <w:noProof/>
            <w:lang w:val="en-US"/>
          </w:rPr>
          <w:t>The steps are as follows:</w:t>
        </w:r>
      </w:ins>
    </w:p>
    <w:p w14:paraId="25D8BBED" w14:textId="6E57782E" w:rsidR="00FF0219" w:rsidRDefault="00FF0219" w:rsidP="005F3EC4">
      <w:pPr>
        <w:pStyle w:val="B1"/>
        <w:keepNext/>
        <w:rPr>
          <w:ins w:id="237" w:author="Thorsten Lohmar" w:date="2024-04-03T11:06:00Z"/>
        </w:rPr>
      </w:pPr>
      <w:ins w:id="238" w:author="Thorsten Lohmar" w:date="2024-04-03T11:06:00Z">
        <w:r>
          <w:t>1.</w:t>
        </w:r>
        <w:r>
          <w:tab/>
          <w:t>When the user wants to use the 5GMS</w:t>
        </w:r>
      </w:ins>
      <w:ins w:id="239" w:author="Thorsten Lohmar" w:date="2024-04-03T11:07:00Z">
        <w:r>
          <w:t>d</w:t>
        </w:r>
      </w:ins>
      <w:ins w:id="240" w:author="Thorsten Lohmar" w:date="2024-04-03T11:06:00Z">
        <w:r>
          <w:t>-Aware Application to consume e.g. video content, the user needs to authenticate with the application and the 5GMS</w:t>
        </w:r>
      </w:ins>
      <w:ins w:id="241" w:author="Thorsten Lohmar" w:date="2024-04-03T11:07:00Z">
        <w:r>
          <w:t>d</w:t>
        </w:r>
      </w:ins>
      <w:ins w:id="242" w:author="Thorsten Lohmar" w:date="2024-04-03T11:06:00Z">
        <w:r>
          <w:t xml:space="preserve"> Application Provider</w:t>
        </w:r>
      </w:ins>
      <w:ins w:id="243" w:author="Richard Bradbury" w:date="2024-04-03T11:38:00Z">
        <w:r w:rsidR="00BF12A3">
          <w:t xml:space="preserve"> at reference point M8</w:t>
        </w:r>
      </w:ins>
      <w:ins w:id="244" w:author="Thorsten Lohmar" w:date="2024-04-03T11:06:00Z">
        <w:r>
          <w:t>. (In some cases, this authorization can be cached/stored by the application, so that the user is not always challenged to provide the login credentials.)</w:t>
        </w:r>
      </w:ins>
    </w:p>
    <w:p w14:paraId="06AE2BBF" w14:textId="0BACA65E" w:rsidR="00FF0219" w:rsidRDefault="00FF0219" w:rsidP="00FF0219">
      <w:pPr>
        <w:pStyle w:val="NO"/>
        <w:rPr>
          <w:ins w:id="245" w:author="Thorsten Lohmar" w:date="2024-04-03T11:06:00Z"/>
        </w:rPr>
      </w:pPr>
      <w:commentRangeStart w:id="246"/>
      <w:commentRangeStart w:id="247"/>
      <w:ins w:id="248" w:author="Thorsten Lohmar" w:date="2024-04-03T11:06:00Z">
        <w:r>
          <w:t>NOTE</w:t>
        </w:r>
      </w:ins>
      <w:ins w:id="249" w:author="Thorsten Lohmar r01" w:date="2024-04-09T10:25:00Z">
        <w:r w:rsidR="00F507D3">
          <w:t xml:space="preserve"> 1</w:t>
        </w:r>
      </w:ins>
      <w:ins w:id="250" w:author="Thorsten Lohmar" w:date="2024-04-03T11:06:00Z">
        <w:r>
          <w:t>:</w:t>
        </w:r>
        <w:r>
          <w:tab/>
          <w:t>The application may be a native application (e.g. an Android application) or a browser application.</w:t>
        </w:r>
      </w:ins>
      <w:commentRangeEnd w:id="246"/>
      <w:r w:rsidR="00BF12A3">
        <w:rPr>
          <w:rStyle w:val="CommentReference"/>
        </w:rPr>
        <w:commentReference w:id="246"/>
      </w:r>
      <w:commentRangeEnd w:id="247"/>
      <w:r w:rsidR="00D34C9C">
        <w:rPr>
          <w:rStyle w:val="CommentReference"/>
        </w:rPr>
        <w:commentReference w:id="247"/>
      </w:r>
    </w:p>
    <w:p w14:paraId="62D0FE26" w14:textId="70E8BE88" w:rsidR="00FF0219" w:rsidRDefault="00FF0219" w:rsidP="00FF0219">
      <w:pPr>
        <w:pStyle w:val="B1"/>
        <w:rPr>
          <w:ins w:id="251" w:author="Thorsten Lohmar r01" w:date="2024-04-09T10:25:00Z"/>
        </w:rPr>
      </w:pPr>
      <w:ins w:id="252" w:author="Thorsten Lohmar" w:date="2024-04-03T11:06:00Z">
        <w:r>
          <w:t>2.</w:t>
        </w:r>
        <w:r>
          <w:tab/>
        </w:r>
      </w:ins>
      <w:ins w:id="253" w:author="Richard Bradbury" w:date="2024-04-03T11:38:00Z">
        <w:r w:rsidR="00BF12A3">
          <w:t xml:space="preserve">Based on the login credentials supplied </w:t>
        </w:r>
      </w:ins>
      <w:ins w:id="254" w:author="Richard Bradbury" w:date="2024-04-03T11:39:00Z">
        <w:r w:rsidR="00BF12A3">
          <w:t>in the previous step, t</w:t>
        </w:r>
      </w:ins>
      <w:ins w:id="255" w:author="Thorsten Lohmar" w:date="2024-04-03T11:06:00Z">
        <w:r>
          <w:t xml:space="preserve">he </w:t>
        </w:r>
        <w:bookmarkStart w:id="256" w:name="_Hlk95251729"/>
        <w:r>
          <w:t>5GMS</w:t>
        </w:r>
      </w:ins>
      <w:ins w:id="257" w:author="Thorsten Lohmar" w:date="2024-04-03T11:07:00Z">
        <w:r>
          <w:t>d</w:t>
        </w:r>
      </w:ins>
      <w:ins w:id="258" w:author="Thorsten Lohmar" w:date="2024-04-03T11:06:00Z">
        <w:r>
          <w:t xml:space="preserve"> Application Provider </w:t>
        </w:r>
        <w:bookmarkEnd w:id="256"/>
        <w:r>
          <w:t>determines the policy rights to which this application service subscription is entitled (e.g. the user may have subscribed to an SD quality video service or a 4K quality video service). According to the subscription entitlement level, the 5GMS</w:t>
        </w:r>
      </w:ins>
      <w:ins w:id="259" w:author="Richard Bradbury" w:date="2024-04-03T11:39:00Z">
        <w:r w:rsidR="00BF12A3">
          <w:t>d</w:t>
        </w:r>
      </w:ins>
      <w:ins w:id="260" w:author="Thorsten Lohmar" w:date="2024-04-03T11:06:00Z">
        <w:r>
          <w:t xml:space="preserve"> Application Provider creates an </w:t>
        </w:r>
      </w:ins>
      <w:ins w:id="261" w:author="Thorsten Lohmar" w:date="2024-04-03T11:07:00Z">
        <w:r>
          <w:t xml:space="preserve">access </w:t>
        </w:r>
      </w:ins>
      <w:ins w:id="262" w:author="Thorsten Lohmar" w:date="2024-04-03T11:06:00Z">
        <w:r>
          <w:t>token and passes this token back to the application</w:t>
        </w:r>
      </w:ins>
      <w:ins w:id="263" w:author="Richard Bradbury" w:date="2024-04-03T11:39:00Z">
        <w:r w:rsidR="00BF12A3">
          <w:t xml:space="preserve"> with the login response</w:t>
        </w:r>
      </w:ins>
      <w:ins w:id="264" w:author="Thorsten Lohmar" w:date="2024-04-03T11:06:00Z">
        <w:r>
          <w:t>.</w:t>
        </w:r>
      </w:ins>
    </w:p>
    <w:p w14:paraId="747B53F8" w14:textId="3F03A688" w:rsidR="00F507D3" w:rsidRDefault="00F507D3" w:rsidP="00FF0219">
      <w:pPr>
        <w:pStyle w:val="B1"/>
        <w:rPr>
          <w:ins w:id="265" w:author="Thorsten Lohmar" w:date="2024-04-03T11:06:00Z"/>
        </w:rPr>
      </w:pPr>
      <w:ins w:id="266" w:author="Thorsten Lohmar r01" w:date="2024-04-09T10:25:00Z">
        <w:r>
          <w:t>NOTE 2</w:t>
        </w:r>
      </w:ins>
      <w:ins w:id="267" w:author="Thorsten Lohmar r01" w:date="2024-04-09T10:26:00Z">
        <w:r>
          <w:t xml:space="preserve">: </w:t>
        </w:r>
      </w:ins>
      <w:ins w:id="268" w:author="Thorsten Lohmar r01" w:date="2024-04-09T10:29:00Z">
        <w:r>
          <w:t>Access tokens may be long-</w:t>
        </w:r>
        <w:proofErr w:type="spellStart"/>
        <w:r>
          <w:t>lifed</w:t>
        </w:r>
        <w:proofErr w:type="spellEnd"/>
        <w:r>
          <w:t xml:space="preserve">. </w:t>
        </w:r>
      </w:ins>
      <w:ins w:id="269" w:author="Thorsten Lohmar r01" w:date="2024-04-09T10:26:00Z">
        <w:r>
          <w:t xml:space="preserve">The 5GMSd-Aware Application may need to </w:t>
        </w:r>
      </w:ins>
      <w:ins w:id="270" w:author="Thorsten Lohmar r01" w:date="2024-04-09T10:27:00Z">
        <w:r>
          <w:t>refresh the access token</w:t>
        </w:r>
      </w:ins>
      <w:ins w:id="271" w:author="Thorsten Lohmar r01" w:date="2024-04-09T10:29:00Z">
        <w:r>
          <w:t>, depending on its validity</w:t>
        </w:r>
      </w:ins>
      <w:ins w:id="272" w:author="Thorsten Lohmar r01" w:date="2024-04-09T10:27:00Z">
        <w:r>
          <w:t>.</w:t>
        </w:r>
      </w:ins>
      <w:ins w:id="273" w:author="Thorsten Lohmar r01" w:date="2024-04-09T10:28:00Z">
        <w:r>
          <w:t xml:space="preserve"> </w:t>
        </w:r>
      </w:ins>
    </w:p>
    <w:p w14:paraId="06B2E7C0" w14:textId="39E48F92" w:rsidR="00FF0219" w:rsidRDefault="00FF0219" w:rsidP="00FF0219">
      <w:pPr>
        <w:pStyle w:val="B1"/>
        <w:rPr>
          <w:ins w:id="274" w:author="Thorsten Lohmar" w:date="2024-04-03T11:06:00Z"/>
        </w:rPr>
      </w:pPr>
      <w:ins w:id="275" w:author="Thorsten Lohmar" w:date="2024-04-03T11:06:00Z">
        <w:r>
          <w:t>3.</w:t>
        </w:r>
        <w:r>
          <w:tab/>
          <w:t>When the 5GMS</w:t>
        </w:r>
      </w:ins>
      <w:ins w:id="276" w:author="Thorsten Lohmar" w:date="2024-04-03T11:08:00Z">
        <w:r>
          <w:t>d</w:t>
        </w:r>
      </w:ins>
      <w:ins w:id="277" w:author="Thorsten Lohmar" w:date="2024-04-03T11:06:00Z">
        <w:r>
          <w:t xml:space="preserve">-Aware Application (immediately or later) invokes the Media Session Handler to activate </w:t>
        </w:r>
        <w:del w:id="278" w:author="Richard Bradbury" w:date="2024-04-03T11:40:00Z">
          <w:r w:rsidDel="00BF12A3">
            <w:delText>the network service from the 5GMS</w:delText>
          </w:r>
        </w:del>
      </w:ins>
      <w:ins w:id="279" w:author="Thorsten Lohmar" w:date="2024-04-03T11:08:00Z">
        <w:del w:id="280" w:author="Richard Bradbury" w:date="2024-04-03T11:40:00Z">
          <w:r w:rsidDel="00BF12A3">
            <w:delText>d</w:delText>
          </w:r>
        </w:del>
      </w:ins>
      <w:ins w:id="281" w:author="Thorsten Lohmar" w:date="2024-04-03T11:06:00Z">
        <w:del w:id="282" w:author="Richard Bradbury" w:date="2024-04-03T11:40:00Z">
          <w:r w:rsidDel="00BF12A3">
            <w:delText>AF</w:delText>
          </w:r>
        </w:del>
      </w:ins>
      <w:ins w:id="283" w:author="Richard Bradbury" w:date="2024-04-03T11:40:00Z">
        <w:r w:rsidR="00BF12A3">
          <w:t>media session handling for a media delivery session</w:t>
        </w:r>
      </w:ins>
      <w:ins w:id="284" w:author="Thorsten Lohmar" w:date="2024-04-03T11:06:00Z">
        <w:r>
          <w:t xml:space="preserve">, the application passes the </w:t>
        </w:r>
      </w:ins>
      <w:ins w:id="285" w:author="Thorsten Lohmar" w:date="2024-04-03T11:08:00Z">
        <w:r>
          <w:t xml:space="preserve">access </w:t>
        </w:r>
      </w:ins>
      <w:ins w:id="286" w:author="Thorsten Lohmar" w:date="2024-04-03T11:06:00Z">
        <w:r>
          <w:t xml:space="preserve">token to the Media Session Handler. </w:t>
        </w:r>
        <w:commentRangeStart w:id="287"/>
        <w:commentRangeStart w:id="288"/>
        <w:r>
          <w:t xml:space="preserve">The authorization token </w:t>
        </w:r>
      </w:ins>
      <w:ins w:id="289" w:author="Richard Bradbury" w:date="2024-04-03T11:40:00Z">
        <w:r w:rsidR="00BF12A3">
          <w:t>may</w:t>
        </w:r>
      </w:ins>
      <w:ins w:id="290" w:author="Thorsten Lohmar" w:date="2024-04-03T11:06:00Z">
        <w:r>
          <w:t xml:space="preserve"> embed a user identifier, or the user identifier may be passed as separate (anonymised) parameter.</w:t>
        </w:r>
      </w:ins>
      <w:commentRangeEnd w:id="287"/>
      <w:r w:rsidR="00BF12A3">
        <w:rPr>
          <w:rStyle w:val="CommentReference"/>
        </w:rPr>
        <w:commentReference w:id="287"/>
      </w:r>
      <w:commentRangeEnd w:id="288"/>
      <w:r w:rsidR="00D34C9C">
        <w:rPr>
          <w:rStyle w:val="CommentReference"/>
        </w:rPr>
        <w:commentReference w:id="288"/>
      </w:r>
    </w:p>
    <w:p w14:paraId="18717277" w14:textId="414F2AE2" w:rsidR="00FF0219" w:rsidRDefault="00FF0219" w:rsidP="00FF0219">
      <w:pPr>
        <w:pStyle w:val="B1"/>
        <w:rPr>
          <w:ins w:id="291" w:author="Thorsten Lohmar" w:date="2024-04-03T11:06:00Z"/>
        </w:rPr>
      </w:pPr>
      <w:ins w:id="292" w:author="Thorsten Lohmar" w:date="2024-04-03T11:06:00Z">
        <w:r>
          <w:t>4.</w:t>
        </w:r>
        <w:r>
          <w:tab/>
          <w:t xml:space="preserve">When the Media Session Handler </w:t>
        </w:r>
      </w:ins>
      <w:ins w:id="293" w:author="Richard Bradbury" w:date="2024-04-03T11:41:00Z">
        <w:r w:rsidR="00BF12A3">
          <w:t>invokes a media session handling operation on the 5GMSd AF at reference point M5</w:t>
        </w:r>
      </w:ins>
      <w:ins w:id="294" w:author="Thorsten Lohmar" w:date="2024-04-03T11:06:00Z">
        <w:r>
          <w:t xml:space="preserve">, it provides the </w:t>
        </w:r>
        <w:proofErr w:type="spellStart"/>
        <w:r>
          <w:t>the</w:t>
        </w:r>
        <w:proofErr w:type="spellEnd"/>
        <w:r>
          <w:t xml:space="preserve"> </w:t>
        </w:r>
      </w:ins>
      <w:ins w:id="295" w:author="Thorsten Lohmar" w:date="2024-04-03T11:08:00Z">
        <w:r>
          <w:t xml:space="preserve">access </w:t>
        </w:r>
      </w:ins>
      <w:ins w:id="296" w:author="Thorsten Lohmar" w:date="2024-04-03T11:06:00Z">
        <w:r>
          <w:t xml:space="preserve">token, e.g. as an HTTP </w:t>
        </w:r>
      </w:ins>
      <w:ins w:id="297" w:author="Thorsten Lohmar r01" w:date="2024-04-08T16:39:00Z">
        <w:r w:rsidR="00AC1EC5">
          <w:t>request header</w:t>
        </w:r>
      </w:ins>
      <w:ins w:id="298" w:author="Thorsten Lohmar" w:date="2024-04-03T11:06:00Z">
        <w:r>
          <w:t>.</w:t>
        </w:r>
      </w:ins>
    </w:p>
    <w:p w14:paraId="7F63A7A3" w14:textId="0550F80E" w:rsidR="00FF0219" w:rsidRPr="00394153" w:rsidRDefault="00FF0219" w:rsidP="00394153">
      <w:pPr>
        <w:pStyle w:val="B1"/>
        <w:rPr>
          <w:ins w:id="299" w:author="Thorsten Lohmar" w:date="2024-04-03T11:06:00Z"/>
        </w:rPr>
      </w:pPr>
      <w:ins w:id="300" w:author="Thorsten Lohmar" w:date="2024-04-03T11:06:00Z">
        <w:r w:rsidRPr="00394153">
          <w:t>5.</w:t>
        </w:r>
        <w:r w:rsidRPr="00394153">
          <w:tab/>
          <w:t>The 5GMS</w:t>
        </w:r>
      </w:ins>
      <w:ins w:id="301" w:author="Thorsten Lohmar" w:date="2024-04-03T11:08:00Z">
        <w:r w:rsidRPr="00394153">
          <w:t>d</w:t>
        </w:r>
      </w:ins>
      <w:ins w:id="302" w:author="Richard Bradbury" w:date="2024-04-03T11:41:00Z">
        <w:r w:rsidR="00BF12A3">
          <w:t> </w:t>
        </w:r>
      </w:ins>
      <w:ins w:id="303" w:author="Thorsten Lohmar" w:date="2024-04-03T11:06:00Z">
        <w:r w:rsidRPr="00394153">
          <w:t xml:space="preserve">AF verifies the </w:t>
        </w:r>
      </w:ins>
      <w:ins w:id="304" w:author="Richard Bradbury" w:date="2024-04-03T11:42:00Z">
        <w:r w:rsidR="00BF12A3">
          <w:t>access</w:t>
        </w:r>
      </w:ins>
      <w:ins w:id="305" w:author="Thorsten Lohmar" w:date="2024-04-03T11:06:00Z">
        <w:r w:rsidRPr="00394153">
          <w:t xml:space="preserve"> token with the 5GMS</w:t>
        </w:r>
      </w:ins>
      <w:ins w:id="306" w:author="Richard Bradbury" w:date="2024-04-03T11:42:00Z">
        <w:r w:rsidR="00BF12A3">
          <w:t>d</w:t>
        </w:r>
      </w:ins>
      <w:ins w:id="307" w:author="Thorsten Lohmar" w:date="2024-04-03T11:06:00Z">
        <w:r w:rsidRPr="00394153">
          <w:t xml:space="preserve"> Application Provider</w:t>
        </w:r>
      </w:ins>
      <w:ins w:id="308" w:author="Thorsten Lohmar" w:date="2024-04-03T11:13:00Z">
        <w:r w:rsidR="00210A21" w:rsidRPr="00394153">
          <w:t>.</w:t>
        </w:r>
      </w:ins>
    </w:p>
    <w:p w14:paraId="2D230743" w14:textId="46ED8932" w:rsidR="00FF0219" w:rsidRDefault="00FF0219" w:rsidP="00FF0219">
      <w:pPr>
        <w:pStyle w:val="B1"/>
        <w:rPr>
          <w:ins w:id="309" w:author="Thorsten Lohmar" w:date="2024-04-03T11:06:00Z"/>
        </w:rPr>
      </w:pPr>
      <w:ins w:id="310" w:author="Thorsten Lohmar" w:date="2024-04-03T11:06:00Z">
        <w:r>
          <w:t>6.</w:t>
        </w:r>
        <w:r>
          <w:tab/>
        </w:r>
      </w:ins>
      <w:ins w:id="311" w:author="Richard Bradbury" w:date="2024-04-03T11:42:00Z">
        <w:r w:rsidR="00BF12A3">
          <w:t>If</w:t>
        </w:r>
      </w:ins>
      <w:ins w:id="312" w:author="Thorsten Lohmar" w:date="2024-04-03T11:06:00Z">
        <w:r>
          <w:t xml:space="preserve"> the 5GMS</w:t>
        </w:r>
      </w:ins>
      <w:ins w:id="313" w:author="Thorsten Lohmar" w:date="2024-04-03T11:13:00Z">
        <w:r w:rsidR="00210A21">
          <w:t>d</w:t>
        </w:r>
      </w:ins>
      <w:ins w:id="314" w:author="Richard Bradbury" w:date="2024-04-03T11:42:00Z">
        <w:r w:rsidR="00BF12A3">
          <w:t> </w:t>
        </w:r>
      </w:ins>
      <w:ins w:id="315" w:author="Thorsten Lohmar" w:date="2024-04-03T11:06:00Z">
        <w:r>
          <w:t>AF has verified that the 5GMS</w:t>
        </w:r>
      </w:ins>
      <w:ins w:id="316" w:author="Richard Bradbury" w:date="2024-04-03T11:42:00Z">
        <w:r w:rsidR="00BF12A3">
          <w:t>d</w:t>
        </w:r>
        <w:r w:rsidR="00C3344E">
          <w:t>-</w:t>
        </w:r>
      </w:ins>
      <w:ins w:id="317" w:author="Thorsten Lohmar" w:date="2024-04-03T11:06:00Z">
        <w:r>
          <w:t>Aware Application is authori</w:t>
        </w:r>
      </w:ins>
      <w:ins w:id="318" w:author="Richard Bradbury" w:date="2024-04-03T11:42:00Z">
        <w:r w:rsidR="00C3344E">
          <w:t>s</w:t>
        </w:r>
      </w:ins>
      <w:ins w:id="319" w:author="Thorsten Lohmar" w:date="2024-04-03T11:06:00Z">
        <w:r>
          <w:t xml:space="preserve">ed to </w:t>
        </w:r>
      </w:ins>
      <w:ins w:id="320" w:author="Richard Bradbury" w:date="2024-04-03T11:43:00Z">
        <w:r w:rsidR="00C3344E">
          <w:t>invoke the media session handling operation</w:t>
        </w:r>
      </w:ins>
      <w:ins w:id="321" w:author="Thorsten Lohmar" w:date="2024-04-03T11:06:00Z">
        <w:r>
          <w:t xml:space="preserve"> (based on the token), the 5GMS</w:t>
        </w:r>
      </w:ins>
      <w:ins w:id="322" w:author="Richard Bradbury" w:date="2024-04-03T11:43:00Z">
        <w:r w:rsidR="00C3344E">
          <w:t>d </w:t>
        </w:r>
      </w:ins>
      <w:ins w:id="323" w:author="Thorsten Lohmar" w:date="2024-04-03T11:06:00Z">
        <w:r>
          <w:t xml:space="preserve">AF </w:t>
        </w:r>
      </w:ins>
      <w:ins w:id="324" w:author="Richard Bradbury" w:date="2024-04-03T11:43:00Z">
        <w:r w:rsidR="00C3344E">
          <w:t>carries out the requested operation</w:t>
        </w:r>
      </w:ins>
      <w:ins w:id="325" w:author="Thorsten Lohmar" w:date="2024-04-03T11:06:00Z">
        <w:r>
          <w:t xml:space="preserve">. </w:t>
        </w:r>
      </w:ins>
      <w:ins w:id="326" w:author="Richard Bradbury" w:date="2024-04-03T11:43:00Z">
        <w:r w:rsidR="00C3344E">
          <w:t>(This may involve further intera</w:t>
        </w:r>
      </w:ins>
      <w:ins w:id="327" w:author="Richard Bradbury" w:date="2024-04-03T11:44:00Z">
        <w:r w:rsidR="00C3344E">
          <w:t>ction with the PCF or NEF.)</w:t>
        </w:r>
      </w:ins>
    </w:p>
    <w:p w14:paraId="01D1E844" w14:textId="2C62B462" w:rsidR="00FF0219" w:rsidRPr="00FF0219" w:rsidRDefault="00210A21" w:rsidP="00394153">
      <w:pPr>
        <w:pStyle w:val="Heading4"/>
        <w:rPr>
          <w:ins w:id="328" w:author="Thorsten Lohmar" w:date="2024-04-02T20:34:00Z"/>
        </w:rPr>
      </w:pPr>
      <w:ins w:id="329" w:author="Thorsten Lohmar" w:date="2024-04-03T11:16:00Z">
        <w:r>
          <w:t>5.2.5.2</w:t>
        </w:r>
        <w:r>
          <w:tab/>
        </w:r>
      </w:ins>
      <w:ins w:id="330" w:author="Richard Bradbury" w:date="2024-04-03T12:16:00Z">
        <w:r w:rsidR="002C5F72">
          <w:t xml:space="preserve">Authorisation based on </w:t>
        </w:r>
      </w:ins>
      <w:ins w:id="331" w:author="Thorsten Lohmar" w:date="2024-04-03T11:16:00Z">
        <w:del w:id="332" w:author="Richard Bradbury" w:date="2024-04-03T12:16:00Z">
          <w:r w:rsidDel="002C5F72">
            <w:delText>R</w:delText>
          </w:r>
        </w:del>
      </w:ins>
      <w:ins w:id="333" w:author="Richard Bradbury" w:date="2024-04-03T12:16:00Z">
        <w:r w:rsidR="002C5F72">
          <w:t>r</w:t>
        </w:r>
      </w:ins>
      <w:ins w:id="334" w:author="Thorsten Lohmar" w:date="2024-04-03T11:16:00Z">
        <w:r>
          <w:t>edirect</w:t>
        </w:r>
      </w:ins>
      <w:ins w:id="335" w:author="Richard Bradbury" w:date="2024-04-03T12:16:00Z">
        <w:r w:rsidR="002C5F72">
          <w:t>ion</w:t>
        </w:r>
      </w:ins>
    </w:p>
    <w:p w14:paraId="16003295" w14:textId="0C67C894" w:rsidR="007763FE" w:rsidRDefault="00210A21" w:rsidP="00314F28">
      <w:pPr>
        <w:pStyle w:val="NO"/>
        <w:rPr>
          <w:ins w:id="336" w:author="Thorsten Lohmar" w:date="2024-04-03T11:16:00Z"/>
          <w:lang w:val="en-US"/>
        </w:rPr>
      </w:pPr>
      <w:ins w:id="337" w:author="Thorsten Lohmar" w:date="2024-04-03T11:16:00Z">
        <w:r w:rsidRPr="00394153">
          <w:rPr>
            <w:highlight w:val="yellow"/>
            <w:lang w:val="en-US"/>
          </w:rPr>
          <w:t xml:space="preserve">Editor’s </w:t>
        </w:r>
        <w:r w:rsidRPr="00394153">
          <w:rPr>
            <w:highlight w:val="yellow"/>
          </w:rPr>
          <w:t>Note</w:t>
        </w:r>
        <w:r w:rsidRPr="00394153">
          <w:rPr>
            <w:highlight w:val="yellow"/>
            <w:lang w:val="en-US"/>
          </w:rPr>
          <w:t>: This section describes a redirection</w:t>
        </w:r>
      </w:ins>
      <w:ins w:id="338" w:author="Richard Bradbury" w:date="2024-04-03T11:44:00Z">
        <w:r w:rsidR="00C3344E">
          <w:rPr>
            <w:highlight w:val="yellow"/>
            <w:lang w:val="en-US"/>
          </w:rPr>
          <w:t>-</w:t>
        </w:r>
      </w:ins>
      <w:ins w:id="339" w:author="Thorsten Lohmar" w:date="2024-04-03T11:16:00Z">
        <w:r w:rsidRPr="00394153">
          <w:rPr>
            <w:highlight w:val="yellow"/>
            <w:lang w:val="en-US"/>
          </w:rPr>
          <w:t>based flow, leveraging the OAuth Authorizatio</w:t>
        </w:r>
      </w:ins>
      <w:ins w:id="340" w:author="Thorsten Lohmar" w:date="2024-04-03T11:17:00Z">
        <w:r w:rsidRPr="00394153">
          <w:rPr>
            <w:highlight w:val="yellow"/>
            <w:lang w:val="en-US"/>
          </w:rPr>
          <w:t>n Code grant type.</w:t>
        </w:r>
      </w:ins>
    </w:p>
    <w:p w14:paraId="762B50F0" w14:textId="3E9FE2A2" w:rsidR="007763FE" w:rsidRPr="004C0EB8" w:rsidRDefault="007763FE" w:rsidP="00394153">
      <w:pPr>
        <w:spacing w:before="720"/>
        <w:rPr>
          <w:lang w:val="en-US"/>
        </w:rPr>
      </w:pPr>
      <w:r>
        <w:rPr>
          <w:lang w:val="en-US"/>
        </w:rPr>
        <w:t>**** Next Change ****</w:t>
      </w:r>
    </w:p>
    <w:p w14:paraId="210678F8" w14:textId="5A2BCC0E" w:rsidR="009C3897" w:rsidRDefault="00DF74AC" w:rsidP="00DF74AC">
      <w:pPr>
        <w:pStyle w:val="Heading3"/>
        <w:rPr>
          <w:ins w:id="341" w:author="Thorsten Lohmar" w:date="2024-04-02T14:58:00Z"/>
        </w:rPr>
      </w:pPr>
      <w:ins w:id="342" w:author="Thorsten Lohmar" w:date="2024-04-02T14:57:00Z">
        <w:r>
          <w:rPr>
            <w:noProof/>
          </w:rPr>
          <w:t>5.3.3</w:t>
        </w:r>
        <w:r>
          <w:rPr>
            <w:noProof/>
          </w:rPr>
          <w:tab/>
        </w:r>
      </w:ins>
      <w:ins w:id="343" w:author="Thorsten Lohmar" w:date="2024-04-02T14:58:00Z">
        <w:r w:rsidRPr="004C0EB8">
          <w:t>Baseline provisioning procedure</w:t>
        </w:r>
        <w:r>
          <w:t xml:space="preserve"> with </w:t>
        </w:r>
      </w:ins>
      <w:ins w:id="344" w:author="Thorsten Lohmar" w:date="2024-04-03T11:21:00Z">
        <w:r w:rsidR="00AE65A7">
          <w:t>a</w:t>
        </w:r>
      </w:ins>
      <w:ins w:id="345" w:author="Thorsten Lohmar" w:date="2024-04-02T14:58:00Z">
        <w:r>
          <w:t>uthorization</w:t>
        </w:r>
      </w:ins>
    </w:p>
    <w:p w14:paraId="5E231460" w14:textId="1A9D5DAF" w:rsidR="00DF74AC" w:rsidRPr="00DF74AC" w:rsidRDefault="002C5F72" w:rsidP="00DF74AC">
      <w:pPr>
        <w:rPr>
          <w:ins w:id="346" w:author="Thorsten Lohmar" w:date="2024-04-02T14:58:00Z"/>
        </w:rPr>
      </w:pPr>
      <w:ins w:id="347" w:author="Richard Bradbury" w:date="2024-04-03T12:13:00Z">
        <w:r>
          <w:t>This</w:t>
        </w:r>
      </w:ins>
      <w:ins w:id="348" w:author="Thorsten Lohmar" w:date="2024-04-02T14:58:00Z">
        <w:r w:rsidR="00DF74AC" w:rsidRPr="004C0EB8">
          <w:t xml:space="preserve"> clause describes the baseline procedure to provision the features using the 5GMS System</w:t>
        </w:r>
      </w:ins>
      <w:ins w:id="349" w:author="Richard Bradbury" w:date="2024-04-03T12:14:00Z">
        <w:r>
          <w:t xml:space="preserve"> to support authorisation </w:t>
        </w:r>
      </w:ins>
      <w:ins w:id="350" w:author="Richard Bradbury" w:date="2024-04-03T12:15:00Z">
        <w:r>
          <w:t xml:space="preserve">of media session handling for downlink media streaming </w:t>
        </w:r>
      </w:ins>
      <w:ins w:id="351" w:author="Richard Bradbury" w:date="2024-04-03T12:14:00Z">
        <w:r>
          <w:t>per clause 5.2.5</w:t>
        </w:r>
      </w:ins>
      <w:ins w:id="352" w:author="Thorsten Lohmar" w:date="2024-04-02T14:58:00Z">
        <w:r w:rsidR="00DF74AC" w:rsidRPr="004C0EB8">
          <w:t>.</w:t>
        </w:r>
      </w:ins>
      <w:ins w:id="353" w:author="Thorsten Lohmar" w:date="2024-04-02T15:00:00Z">
        <w:r w:rsidR="00DF74AC">
          <w:t xml:space="preserve"> </w:t>
        </w:r>
        <w:r w:rsidR="00DF74AC" w:rsidRPr="00200FD3">
          <w:t xml:space="preserve">The steps </w:t>
        </w:r>
        <w:r w:rsidR="00DF74AC">
          <w:t xml:space="preserve">in the call flow sequence </w:t>
        </w:r>
        <w:r w:rsidR="00DF74AC" w:rsidRPr="00200FD3">
          <w:t>are as follows</w:t>
        </w:r>
        <w:r w:rsidR="00DF74AC">
          <w:t xml:space="preserve"> with differences from the baseline call flow </w:t>
        </w:r>
      </w:ins>
      <w:ins w:id="354" w:author="Richard Bradbury" w:date="2024-04-03T12:14:00Z">
        <w:r>
          <w:t>in</w:t>
        </w:r>
      </w:ins>
      <w:ins w:id="355" w:author="Thorsten Lohmar" w:date="2024-04-02T15:01:00Z">
        <w:r w:rsidR="00DF74AC">
          <w:t xml:space="preserve"> clause</w:t>
        </w:r>
      </w:ins>
      <w:ins w:id="356" w:author="Richard Bradbury" w:date="2024-04-03T11:45:00Z">
        <w:r w:rsidR="00C3344E">
          <w:t> </w:t>
        </w:r>
      </w:ins>
      <w:ins w:id="357" w:author="Thorsten Lohmar" w:date="2024-04-02T15:01:00Z">
        <w:r w:rsidR="00DF74AC">
          <w:t>5.3.2</w:t>
        </w:r>
        <w:del w:id="358" w:author="Richard Bradbury" w:date="2024-04-03T12:14:00Z">
          <w:r w:rsidR="00DF74AC" w:rsidDel="002C5F72">
            <w:delText>)</w:delText>
          </w:r>
        </w:del>
        <w:r w:rsidR="00DF74AC">
          <w:t xml:space="preserve"> </w:t>
        </w:r>
      </w:ins>
      <w:ins w:id="359" w:author="Thorsten Lohmar" w:date="2024-04-02T15:00:00Z">
        <w:r w:rsidR="00DF74AC">
          <w:t xml:space="preserve">highlighted in </w:t>
        </w:r>
        <w:r w:rsidR="00DF74AC" w:rsidRPr="0032344D">
          <w:rPr>
            <w:b/>
            <w:bCs/>
          </w:rPr>
          <w:t>bold</w:t>
        </w:r>
      </w:ins>
      <w:ins w:id="360" w:author="Thorsten Lohmar" w:date="2024-04-02T15:01:00Z">
        <w:r w:rsidR="00DF74AC">
          <w:rPr>
            <w:b/>
            <w:bCs/>
          </w:rPr>
          <w:t>.</w:t>
        </w:r>
      </w:ins>
    </w:p>
    <w:p w14:paraId="02D1813E" w14:textId="77777777" w:rsidR="00DF74AC" w:rsidRPr="004C0EB8" w:rsidRDefault="00DF74AC" w:rsidP="00394153">
      <w:pPr>
        <w:pStyle w:val="NO"/>
        <w:rPr>
          <w:ins w:id="361" w:author="Thorsten Lohmar" w:date="2024-04-02T14:58:00Z"/>
        </w:rPr>
      </w:pPr>
      <w:ins w:id="362" w:author="Thorsten Lohmar" w:date="2024-04-02T14:58:00Z">
        <w:r w:rsidRPr="004C0EB8">
          <w:t>NOTE 1:</w:t>
        </w:r>
        <w:r w:rsidRPr="004C0EB8">
          <w:tab/>
          <w:t>SLA negotiations between the 5GMSd Application Provider and the 5GMS System provider are outside the scope of the present specification and are included in the figure below for illustrative purposes only.</w:t>
        </w:r>
      </w:ins>
    </w:p>
    <w:p w14:paraId="3A57DD3F" w14:textId="38D4379C" w:rsidR="00DF74AC" w:rsidRPr="004C0EB8" w:rsidRDefault="00B73F86" w:rsidP="00DF74AC">
      <w:pPr>
        <w:pStyle w:val="TH"/>
        <w:rPr>
          <w:ins w:id="363" w:author="Thorsten Lohmar" w:date="2024-04-02T14:58:00Z"/>
        </w:rPr>
      </w:pPr>
      <w:ins w:id="364" w:author="Thorsten Lohmar" w:date="2024-04-02T14:58:00Z">
        <w:r w:rsidRPr="004C0EB8">
          <w:object w:dxaOrig="9460" w:dyaOrig="11760" w14:anchorId="31387667">
            <v:shape id="_x0000_i1029" type="#_x0000_t75" style="width:339.6pt;height:447.6pt;mso-position-vertical:absolute" o:ole="" o:preferrelative="f" filled="t">
              <v:imagedata r:id="rId27" o:title=""/>
              <o:lock v:ext="edit" aspectratio="f"/>
            </v:shape>
            <o:OLEObject Type="Embed" ProgID="Mscgen.Chart" ShapeID="_x0000_i1029" DrawAspect="Content" ObjectID="_1774437513" r:id="rId28"/>
          </w:object>
        </w:r>
      </w:ins>
    </w:p>
    <w:p w14:paraId="57CF9CCB" w14:textId="2A22739C" w:rsidR="00DF74AC" w:rsidRPr="004C0EB8" w:rsidRDefault="00DF74AC" w:rsidP="00DF74AC">
      <w:pPr>
        <w:pStyle w:val="TF"/>
        <w:rPr>
          <w:ins w:id="365" w:author="Thorsten Lohmar" w:date="2024-04-02T14:58:00Z"/>
        </w:rPr>
      </w:pPr>
      <w:ins w:id="366" w:author="Thorsten Lohmar" w:date="2024-04-02T14:58:00Z">
        <w:r w:rsidRPr="004C0EB8">
          <w:t>Figure 5.3.</w:t>
        </w:r>
      </w:ins>
      <w:ins w:id="367" w:author="Thorsten Lohmar" w:date="2024-04-02T16:15:00Z">
        <w:r w:rsidR="00224AE4">
          <w:t>3</w:t>
        </w:r>
      </w:ins>
      <w:ins w:id="368" w:author="Thorsten Lohmar" w:date="2024-04-02T14:58:00Z">
        <w:r w:rsidRPr="004C0EB8">
          <w:t>-1: High-level procedure for provisioning the 5GMS System</w:t>
        </w:r>
        <w:r w:rsidRPr="004C0EB8">
          <w:br/>
          <w:t>for downlink media streaming sessions</w:t>
        </w:r>
      </w:ins>
    </w:p>
    <w:p w14:paraId="52BEFF99" w14:textId="77777777" w:rsidR="00DF74AC" w:rsidRPr="004C0EB8" w:rsidRDefault="00DF74AC" w:rsidP="00DF74AC">
      <w:pPr>
        <w:keepNext/>
        <w:rPr>
          <w:ins w:id="369" w:author="Thorsten Lohmar" w:date="2024-04-02T14:58:00Z"/>
        </w:rPr>
      </w:pPr>
      <w:ins w:id="370" w:author="Thorsten Lohmar" w:date="2024-04-02T14:58:00Z">
        <w:r w:rsidRPr="004C0EB8">
          <w:t>Steps:</w:t>
        </w:r>
      </w:ins>
    </w:p>
    <w:p w14:paraId="046060FC" w14:textId="5C740D8F" w:rsidR="00DF74AC" w:rsidRPr="004C0EB8" w:rsidRDefault="00DF74AC" w:rsidP="00DF74AC">
      <w:pPr>
        <w:pStyle w:val="B1"/>
        <w:keepNext/>
        <w:rPr>
          <w:ins w:id="371" w:author="Thorsten Lohmar" w:date="2024-04-02T14:58:00Z"/>
        </w:rPr>
      </w:pPr>
      <w:ins w:id="372" w:author="Thorsten Lohmar" w:date="2024-04-02T14:58:00Z">
        <w:r w:rsidRPr="004C0EB8">
          <w:t>1.</w:t>
        </w:r>
        <w:r w:rsidRPr="004C0EB8">
          <w:tab/>
          <w:t>The 5GMSd Application Provider discovers the address (URL) of the 5GMSd AF (M1d) for Session Provisioning.</w:t>
        </w:r>
      </w:ins>
      <w:ins w:id="373" w:author="Thorsten Lohmar" w:date="2024-04-02T15:02:00Z">
        <w:r>
          <w:t xml:space="preserve"> </w:t>
        </w:r>
        <w:r w:rsidRPr="00394153">
          <w:rPr>
            <w:b/>
            <w:bCs/>
          </w:rPr>
          <w:t xml:space="preserve">During the self-onboarding procedure, the </w:t>
        </w:r>
      </w:ins>
      <w:ins w:id="374" w:author="Thorsten Lohmar" w:date="2024-04-02T15:03:00Z">
        <w:r w:rsidRPr="00394153">
          <w:rPr>
            <w:b/>
            <w:bCs/>
          </w:rPr>
          <w:t>5GMSd Application Provider obtains the API access credentials.</w:t>
        </w:r>
      </w:ins>
    </w:p>
    <w:p w14:paraId="00755335" w14:textId="3590FA17" w:rsidR="00DF74AC" w:rsidRPr="004C0EB8" w:rsidRDefault="00DF74AC" w:rsidP="00DF74AC">
      <w:pPr>
        <w:pStyle w:val="B1"/>
        <w:keepNext/>
        <w:rPr>
          <w:ins w:id="375" w:author="Thorsten Lohmar" w:date="2024-04-02T14:58:00Z"/>
        </w:rPr>
      </w:pPr>
      <w:ins w:id="376" w:author="Thorsten Lohmar" w:date="2024-04-02T14:58:00Z">
        <w:r w:rsidRPr="004C0EB8">
          <w:t>2.</w:t>
        </w:r>
        <w:r w:rsidRPr="004C0EB8">
          <w:tab/>
          <w:t>The 5GMSd Application Provider authenticates itself with the system. This procedure reuses existing authentication/authorization procedures, e.g. as defined for CAPIF [13].</w:t>
        </w:r>
      </w:ins>
      <w:ins w:id="377" w:author="Thorsten Lohmar" w:date="2024-04-02T15:08:00Z">
        <w:r w:rsidR="009A0A07">
          <w:t xml:space="preserve"> </w:t>
        </w:r>
        <w:r w:rsidR="009A0A07" w:rsidRPr="00394153">
          <w:rPr>
            <w:b/>
            <w:bCs/>
          </w:rPr>
          <w:t>The 5GMSd AF</w:t>
        </w:r>
        <w:r w:rsidR="009A0A07">
          <w:t xml:space="preserve"> </w:t>
        </w:r>
      </w:ins>
      <w:ins w:id="378" w:author="Thorsten Lohmar" w:date="2024-04-02T15:12:00Z">
        <w:r w:rsidR="009A0A07" w:rsidRPr="00394153">
          <w:rPr>
            <w:b/>
            <w:bCs/>
          </w:rPr>
          <w:t xml:space="preserve">acts here as OAuth Authorization Server and </w:t>
        </w:r>
      </w:ins>
      <w:ins w:id="379" w:author="Thorsten Lohmar" w:date="2024-04-02T15:17:00Z">
        <w:r w:rsidR="009A0A07">
          <w:rPr>
            <w:b/>
            <w:bCs/>
          </w:rPr>
          <w:t xml:space="preserve">also </w:t>
        </w:r>
      </w:ins>
      <w:ins w:id="380" w:author="Thorsten Lohmar" w:date="2024-04-02T15:13:00Z">
        <w:r w:rsidR="009A0A07" w:rsidRPr="00394153">
          <w:rPr>
            <w:b/>
            <w:bCs/>
          </w:rPr>
          <w:t xml:space="preserve">as OAuth </w:t>
        </w:r>
      </w:ins>
      <w:ins w:id="381" w:author="Thorsten Lohmar" w:date="2024-04-02T15:12:00Z">
        <w:r w:rsidR="009A0A07" w:rsidRPr="00394153">
          <w:rPr>
            <w:b/>
            <w:bCs/>
          </w:rPr>
          <w:t xml:space="preserve">Resource </w:t>
        </w:r>
      </w:ins>
      <w:ins w:id="382" w:author="Thorsten Lohmar" w:date="2024-04-02T15:13:00Z">
        <w:r w:rsidR="009A0A07" w:rsidRPr="00394153">
          <w:rPr>
            <w:b/>
            <w:bCs/>
          </w:rPr>
          <w:t>Server</w:t>
        </w:r>
      </w:ins>
      <w:ins w:id="383" w:author="Thorsten Lohmar" w:date="2024-04-02T15:17:00Z">
        <w:r w:rsidR="009A0A07">
          <w:rPr>
            <w:b/>
            <w:bCs/>
          </w:rPr>
          <w:t>.</w:t>
        </w:r>
      </w:ins>
      <w:ins w:id="384" w:author="Thorsten Lohmar" w:date="2024-04-02T15:05:00Z">
        <w:r>
          <w:t xml:space="preserve"> </w:t>
        </w:r>
      </w:ins>
      <w:ins w:id="385" w:author="Thorsten Lohmar" w:date="2024-04-02T15:19:00Z">
        <w:r w:rsidR="00AD181A" w:rsidRPr="00394153">
          <w:rPr>
            <w:b/>
            <w:bCs/>
          </w:rPr>
          <w:t xml:space="preserve">The 5GMSd Application Provider obtains an access token which is used for </w:t>
        </w:r>
      </w:ins>
      <w:ins w:id="386" w:author="Thorsten Lohmar" w:date="2024-04-02T16:17:00Z">
        <w:r w:rsidR="00224AE4">
          <w:rPr>
            <w:b/>
            <w:bCs/>
          </w:rPr>
          <w:t xml:space="preserve">any </w:t>
        </w:r>
      </w:ins>
      <w:ins w:id="387" w:author="Thorsten Lohmar" w:date="2024-04-02T15:19:00Z">
        <w:r w:rsidR="00AD181A" w:rsidRPr="00394153">
          <w:rPr>
            <w:b/>
            <w:bCs/>
          </w:rPr>
          <w:t xml:space="preserve">subsequent </w:t>
        </w:r>
      </w:ins>
      <w:ins w:id="388" w:author="Richard Bradbury" w:date="2024-04-03T12:29:00Z">
        <w:r w:rsidR="00B73F86">
          <w:rPr>
            <w:b/>
            <w:bCs/>
          </w:rPr>
          <w:t xml:space="preserve">operation invocations at reference point </w:t>
        </w:r>
      </w:ins>
      <w:ins w:id="389" w:author="Thorsten Lohmar" w:date="2024-04-02T16:17:00Z">
        <w:r w:rsidR="00224AE4">
          <w:rPr>
            <w:b/>
            <w:bCs/>
          </w:rPr>
          <w:t>M1</w:t>
        </w:r>
      </w:ins>
      <w:ins w:id="390" w:author="Thorsten Lohmar" w:date="2024-04-02T15:19:00Z">
        <w:r w:rsidR="00AD181A" w:rsidRPr="00394153">
          <w:rPr>
            <w:b/>
            <w:bCs/>
          </w:rPr>
          <w:t>.</w:t>
        </w:r>
      </w:ins>
    </w:p>
    <w:p w14:paraId="3005B973" w14:textId="2B9CDD84" w:rsidR="00DF74AC" w:rsidRPr="004C0EB8" w:rsidRDefault="00DF74AC" w:rsidP="00DF74AC">
      <w:pPr>
        <w:pStyle w:val="B1"/>
        <w:rPr>
          <w:ins w:id="391" w:author="Thorsten Lohmar" w:date="2024-04-02T14:58:00Z"/>
        </w:rPr>
      </w:pPr>
      <w:ins w:id="392" w:author="Thorsten Lohmar" w:date="2024-04-02T14:58:00Z">
        <w:r w:rsidRPr="004C0EB8">
          <w:t>3.</w:t>
        </w:r>
        <w:r w:rsidRPr="004C0EB8">
          <w:tab/>
          <w:t>The 5GMSd Application Provider creates a Provisioning Session, providing its 5GMSd Application Provider identifier</w:t>
        </w:r>
      </w:ins>
      <w:ins w:id="393" w:author="Thorsten Lohmar" w:date="2024-04-02T15:19:00Z">
        <w:r w:rsidR="00AD181A">
          <w:t xml:space="preserve"> </w:t>
        </w:r>
      </w:ins>
      <w:ins w:id="394" w:author="Thorsten Lohmar" w:date="2024-04-02T14:58:00Z">
        <w:r w:rsidRPr="004C0EB8">
          <w:t>as input. 5GMSd Application Provider queries the capabilities and authorized features.</w:t>
        </w:r>
      </w:ins>
    </w:p>
    <w:p w14:paraId="66A83629" w14:textId="3AB9EF49" w:rsidR="00DF74AC" w:rsidRPr="004C0EB8" w:rsidRDefault="00DF74AC" w:rsidP="00DF74AC">
      <w:pPr>
        <w:pStyle w:val="B1"/>
        <w:rPr>
          <w:ins w:id="395" w:author="Thorsten Lohmar" w:date="2024-04-02T14:58:00Z"/>
        </w:rPr>
      </w:pPr>
      <w:ins w:id="396" w:author="Thorsten Lohmar" w:date="2024-04-02T14:58:00Z">
        <w:r w:rsidRPr="004C0EB8">
          <w:t>4.</w:t>
        </w:r>
        <w:r w:rsidRPr="004C0EB8">
          <w:tab/>
          <w:t>The 5GMSd Application Provider specifies one or more 5GMSd features in the Provisioning Session</w:t>
        </w:r>
      </w:ins>
      <w:ins w:id="397" w:author="Thorsten Lohmar" w:date="2024-04-02T16:17:00Z">
        <w:r w:rsidR="00224AE4">
          <w:t>.</w:t>
        </w:r>
      </w:ins>
      <w:ins w:id="398" w:author="Thorsten Lohmar" w:date="2024-04-02T16:16:00Z">
        <w:r w:rsidR="00224AE4" w:rsidRPr="00394153">
          <w:rPr>
            <w:b/>
            <w:bCs/>
          </w:rPr>
          <w:t xml:space="preserve"> </w:t>
        </w:r>
      </w:ins>
      <w:ins w:id="399" w:author="Thorsten Lohmar" w:date="2024-04-02T14:58:00Z">
        <w:r w:rsidRPr="004C0EB8">
          <w:t>A set of authorized features is activated, such as content consumption measurement, logging, collection and reporting; QoE metrics measurement, logging, collection and reporting; dynamic policy; network assistance; and content hosting (including ingest).</w:t>
        </w:r>
      </w:ins>
    </w:p>
    <w:p w14:paraId="5E32AFE0" w14:textId="77777777" w:rsidR="00DF74AC" w:rsidRPr="004C0EB8" w:rsidRDefault="00DF74AC" w:rsidP="00DF74AC">
      <w:pPr>
        <w:pStyle w:val="B1"/>
        <w:rPr>
          <w:ins w:id="400" w:author="Thorsten Lohmar" w:date="2024-04-02T14:58:00Z"/>
        </w:rPr>
      </w:pPr>
      <w:ins w:id="401" w:author="Thorsten Lohmar" w:date="2024-04-02T14:58:00Z">
        <w:r w:rsidRPr="004C0EB8">
          <w:lastRenderedPageBreak/>
          <w:tab/>
          <w:t xml:space="preserve">One or more </w:t>
        </w:r>
        <w:r w:rsidRPr="004C0EB8">
          <w:rPr>
            <w:i/>
            <w:iCs/>
          </w:rPr>
          <w:t>External service identifiers</w:t>
        </w:r>
        <w:r w:rsidRPr="004C0EB8">
          <w:t xml:space="preserve"> are supplied by the 5GMSd Application Provider to support the later retrieval of Service Access Information from the 5GMSd AF by the Media Session Handler.</w:t>
        </w:r>
      </w:ins>
    </w:p>
    <w:p w14:paraId="599218F6" w14:textId="77777777" w:rsidR="00DF74AC" w:rsidRPr="004C0EB8" w:rsidRDefault="00DF74AC" w:rsidP="00DF74AC">
      <w:pPr>
        <w:pStyle w:val="B1"/>
        <w:rPr>
          <w:ins w:id="402" w:author="Thorsten Lohmar" w:date="2024-04-02T14:58:00Z"/>
        </w:rPr>
      </w:pPr>
      <w:ins w:id="403" w:author="Thorsten Lohmar" w:date="2024-04-02T14:58:00Z">
        <w:r w:rsidRPr="004C0EB8">
          <w:tab/>
          <w:t>When the content hosting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(e.g. URL signing) and indicating a target distribution area (e.g. through geofencing).</w:t>
        </w:r>
      </w:ins>
    </w:p>
    <w:p w14:paraId="54D4877B" w14:textId="77777777" w:rsidR="00DF74AC" w:rsidRPr="004C0EB8" w:rsidRDefault="00DF74AC" w:rsidP="00DF74AC">
      <w:pPr>
        <w:pStyle w:val="B1"/>
        <w:rPr>
          <w:ins w:id="404" w:author="Thorsten Lohmar" w:date="2024-04-02T14:58:00Z"/>
        </w:rPr>
      </w:pPr>
      <w:ins w:id="405" w:author="Thorsten Lohmar" w:date="2024-04-02T14:58:00Z">
        <w:r w:rsidRPr="004C0EB8">
          <w:tab/>
          <w:t>When the dynamic policy feature is offered and selected, the 5GMSd Application Provider specifies a set of policies which can be invoked for the unicast downlink streaming session. The UE becomes aware of the selected policies in the form of a list of valid Policy Template Ids.</w:t>
        </w:r>
      </w:ins>
    </w:p>
    <w:p w14:paraId="785E6C05" w14:textId="77777777" w:rsidR="00DF74AC" w:rsidRPr="004C0EB8" w:rsidRDefault="00DF74AC" w:rsidP="00DF74AC">
      <w:pPr>
        <w:pStyle w:val="B1"/>
        <w:rPr>
          <w:ins w:id="406" w:author="Thorsten Lohmar" w:date="2024-04-02T14:58:00Z"/>
        </w:rPr>
      </w:pPr>
      <w:ins w:id="407" w:author="Thorsten Lohmar" w:date="2024-04-02T14:58:00Z">
        <w:r w:rsidRPr="004C0EB8">
          <w:tab/>
          <w:t>When the content consumption measurement, logging, collection and reporting feature is offered and selected, the 5GMSd Application Provider indicates the desired reporting interval. When the 5GMSd Application Provider has delegated Service Access Information handling to the 5GMS System, then location reporting is also selected or de-selected.</w:t>
        </w:r>
      </w:ins>
    </w:p>
    <w:p w14:paraId="59630310" w14:textId="77777777" w:rsidR="00DF74AC" w:rsidRPr="004C0EB8" w:rsidRDefault="00DF74AC" w:rsidP="00DF74AC">
      <w:pPr>
        <w:pStyle w:val="B1"/>
        <w:rPr>
          <w:ins w:id="408" w:author="Thorsten Lohmar" w:date="2024-04-02T14:58:00Z"/>
        </w:rPr>
      </w:pPr>
      <w:ins w:id="409" w:author="Thorsten Lohmar" w:date="2024-04-02T14:58:00Z">
        <w:r w:rsidRPr="004C0EB8">
          <w:tab/>
          <w:t>When the QoE metrics measurement, logging, collection and reporting feature is offered and selected, the 5GMSd Application Provider provides configuration input on the QoE post processing. When the 5GMSd Application Provider has delegated Service Access Information handling to the 5GMS System, then more detailed metrics reporting is configured.</w:t>
        </w:r>
      </w:ins>
    </w:p>
    <w:p w14:paraId="46795168" w14:textId="77777777" w:rsidR="00DF74AC" w:rsidRPr="004C0EB8" w:rsidRDefault="00DF74AC" w:rsidP="00DF74AC">
      <w:pPr>
        <w:pStyle w:val="B1"/>
        <w:rPr>
          <w:ins w:id="410" w:author="Thorsten Lohmar" w:date="2024-04-02T14:58:00Z"/>
        </w:rPr>
      </w:pPr>
      <w:ins w:id="411" w:author="Thorsten Lohmar" w:date="2024-04-02T14:58:00Z">
        <w:r w:rsidRPr="004C0EB8">
          <w:tab/>
          <w:t>When the edge computing feature is offered and selected, the 5GMSd Application Provider provides one or more Edge Resources Configurations that can be used to support either client-driven management or Application Provider-driven management of edge resources associated with the Provisioning Session.</w:t>
        </w:r>
      </w:ins>
    </w:p>
    <w:p w14:paraId="3734DF65" w14:textId="77777777" w:rsidR="00DF74AC" w:rsidRPr="004C0EB8" w:rsidRDefault="00DF74AC" w:rsidP="00DF74AC">
      <w:pPr>
        <w:pStyle w:val="B1"/>
        <w:rPr>
          <w:ins w:id="412" w:author="Thorsten Lohmar" w:date="2024-04-02T14:58:00Z"/>
        </w:rPr>
      </w:pPr>
      <w:ins w:id="413" w:author="Thorsten Lohmar" w:date="2024-04-02T14:58:00Z">
        <w:r w:rsidRPr="004C0EB8">
          <w:tab/>
          <w:t>When the event data processing feature is offered and selected, the 5GMSd Application Provider provides one or more Event Data Processing Configurations that determine how, in the scope of the Provisioning Session, content consumption and QoE metrics collected from the UE and application logs collected from the 5GMSd AS are processed into events and exposed to subscribers.</w:t>
        </w:r>
      </w:ins>
    </w:p>
    <w:p w14:paraId="026AECA7" w14:textId="77777777" w:rsidR="00DF74AC" w:rsidRPr="004C0EB8" w:rsidRDefault="00DF74AC" w:rsidP="00DF74AC">
      <w:pPr>
        <w:pStyle w:val="B1"/>
        <w:rPr>
          <w:ins w:id="414" w:author="Thorsten Lohmar" w:date="2024-04-02T14:58:00Z"/>
        </w:rPr>
      </w:pPr>
      <w:ins w:id="415" w:author="Thorsten Lohmar" w:date="2024-04-02T14:58:00Z">
        <w:r w:rsidRPr="004C0EB8">
          <w:t>5.</w:t>
        </w:r>
        <w:r w:rsidRPr="004C0EB8">
          <w:tab/>
          <w:t>When content hosting is desired, the 5GMSd AF interacts with the 5GMSd AS at reference point M3d to allocate M2d resources and to configure the ingest format by means of a Content Hosting Configuration (defined in clause 5.4) which may reference Server Certificates and Content Preparation Templates, as required. The 5GMSd AS responds with the M2d content ingest address.</w:t>
        </w:r>
      </w:ins>
    </w:p>
    <w:p w14:paraId="5B0576AB" w14:textId="77777777" w:rsidR="00DF74AC" w:rsidRPr="004C0EB8" w:rsidRDefault="00DF74AC" w:rsidP="00DF74AC">
      <w:pPr>
        <w:pStyle w:val="B1"/>
        <w:rPr>
          <w:ins w:id="416" w:author="Thorsten Lohmar" w:date="2024-04-02T14:58:00Z"/>
        </w:rPr>
      </w:pPr>
      <w:ins w:id="417" w:author="Thorsten Lohmar" w:date="2024-04-02T14:58:00Z">
        <w:r w:rsidRPr="004C0EB8">
          <w:t>6.</w:t>
        </w:r>
        <w:r w:rsidRPr="004C0EB8">
          <w:tab/>
          <w:t>The 5GMSd</w:t>
        </w:r>
        <w:r w:rsidRPr="004C0EB8" w:rsidDel="009F6BF5">
          <w:t xml:space="preserve"> </w:t>
        </w:r>
        <w:r w:rsidRPr="004C0EB8">
          <w:t>AF compiles the Service Access Information. The Service Access Information contains access details and options such as the Provisioning Session identifier, M5d (Media Session Handling) addresses for content consumption reporting, QoE metrics reporting, dynamic policy, network assistance, etc. When content hosting is offered and has been selected in step 4, then also M4d (Media Streaming) information such as the DASH MPD is included.</w:t>
        </w:r>
      </w:ins>
    </w:p>
    <w:p w14:paraId="7BA65A35" w14:textId="77777777" w:rsidR="00DF74AC" w:rsidRPr="004C0EB8" w:rsidRDefault="00DF74AC" w:rsidP="00DF74AC">
      <w:pPr>
        <w:pStyle w:val="B1"/>
        <w:rPr>
          <w:ins w:id="418" w:author="Thorsten Lohmar" w:date="2024-04-02T14:58:00Z"/>
        </w:rPr>
      </w:pPr>
      <w:ins w:id="419" w:author="Thorsten Lohmar" w:date="2024-04-02T14:58:00Z">
        <w:r w:rsidRPr="004C0EB8">
          <w:t>7.</w:t>
        </w:r>
        <w:r w:rsidRPr="004C0EB8">
          <w:tab/>
          <w:t>The 5GMSd</w:t>
        </w:r>
        <w:r w:rsidRPr="004C0EB8" w:rsidDel="009F6BF5">
          <w:t xml:space="preserve"> </w:t>
        </w:r>
        <w:r w:rsidRPr="004C0EB8">
          <w:t>AF provides the results to the 5GMSd Application Provider.</w:t>
        </w:r>
      </w:ins>
    </w:p>
    <w:p w14:paraId="37DF9D2A" w14:textId="77777777" w:rsidR="00DF74AC" w:rsidRPr="004C0EB8" w:rsidRDefault="00DF74AC" w:rsidP="00DF74AC">
      <w:pPr>
        <w:pStyle w:val="B2"/>
        <w:rPr>
          <w:ins w:id="420" w:author="Thorsten Lohmar" w:date="2024-04-02T14:58:00Z"/>
        </w:rPr>
      </w:pPr>
      <w:ins w:id="421" w:author="Thorsten Lohmar" w:date="2024-04-02T14:58:00Z">
        <w:r w:rsidRPr="004C0EB8">
          <w:t>a.</w:t>
        </w:r>
        <w:r w:rsidRPr="004C0EB8">
          <w:tab/>
          <w:t>When the 5GMSd Application Provider has selected full Service Access Information, then the results are provided in the form of addresses and configurations for M2d (Ingest), M5d (Media Session Handling) and M4d (Media Streaming).</w:t>
        </w:r>
      </w:ins>
    </w:p>
    <w:p w14:paraId="189D1C1E" w14:textId="77777777" w:rsidR="00DF74AC" w:rsidRPr="004C0EB8" w:rsidRDefault="00DF74AC" w:rsidP="00DF74AC">
      <w:pPr>
        <w:pStyle w:val="B2"/>
        <w:rPr>
          <w:ins w:id="422" w:author="Thorsten Lohmar" w:date="2024-04-02T14:58:00Z"/>
        </w:rPr>
      </w:pPr>
      <w:ins w:id="423" w:author="Thorsten Lohmar" w:date="2024-04-02T14:58:00Z">
        <w:r w:rsidRPr="004C0EB8">
          <w:t>b.</w:t>
        </w:r>
        <w:r w:rsidRPr="004C0EB8">
          <w:tab/>
          <w:t>When the 5GMSd Application Provider delegated the Service Access Information handling to the 5GMS System, then a reference to the Service Access Information (e.g., a URL) is provided. The Media Session Handler fetches the full Service Access Information later from the 5GMSd</w:t>
        </w:r>
        <w:r w:rsidRPr="004C0EB8" w:rsidDel="009F6BF5">
          <w:t xml:space="preserve"> </w:t>
        </w:r>
        <w:r w:rsidRPr="004C0EB8">
          <w:t>AF.</w:t>
        </w:r>
      </w:ins>
    </w:p>
    <w:p w14:paraId="5E4C65CA" w14:textId="77777777" w:rsidR="00DF74AC" w:rsidRPr="004C0EB8" w:rsidRDefault="00DF74AC" w:rsidP="00DF74AC">
      <w:pPr>
        <w:pStyle w:val="B1"/>
        <w:keepLines/>
        <w:rPr>
          <w:ins w:id="424" w:author="Thorsten Lohmar" w:date="2024-04-02T14:58:00Z"/>
        </w:rPr>
      </w:pPr>
      <w:ins w:id="425" w:author="Thorsten Lohmar" w:date="2024-04-02T14:58:00Z">
        <w:r w:rsidRPr="004C0EB8">
          <w:t>8.</w:t>
        </w:r>
        <w:r w:rsidRPr="004C0EB8">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ins>
    </w:p>
    <w:p w14:paraId="33E9EDBF" w14:textId="77777777" w:rsidR="00DF74AC" w:rsidRPr="004C0EB8" w:rsidRDefault="00DF74AC" w:rsidP="00DF74AC">
      <w:pPr>
        <w:pStyle w:val="B1"/>
        <w:rPr>
          <w:ins w:id="426" w:author="Thorsten Lohmar" w:date="2024-04-02T14:58:00Z"/>
        </w:rPr>
      </w:pPr>
      <w:ins w:id="427" w:author="Thorsten Lohmar" w:date="2024-04-02T14:58:00Z">
        <w:r w:rsidRPr="004C0EB8">
          <w:t>9.</w:t>
        </w:r>
        <w:r w:rsidRPr="004C0EB8">
          <w:tab/>
          <w:t>The 5GMSd Application Provider executes Service Announcement and updates the UEs (during the lifetime of the Provisioning Session).</w:t>
        </w:r>
      </w:ins>
    </w:p>
    <w:p w14:paraId="3052796D" w14:textId="77777777" w:rsidR="00DF74AC" w:rsidRPr="004C0EB8" w:rsidRDefault="00DF74AC" w:rsidP="00DF74AC">
      <w:pPr>
        <w:keepNext/>
        <w:rPr>
          <w:ins w:id="428" w:author="Thorsten Lohmar" w:date="2024-04-02T14:58:00Z"/>
        </w:rPr>
      </w:pPr>
      <w:ins w:id="429" w:author="Thorsten Lohmar" w:date="2024-04-02T14:58:00Z">
        <w:r w:rsidRPr="004C0EB8">
          <w:t>Optional:</w:t>
        </w:r>
      </w:ins>
    </w:p>
    <w:p w14:paraId="6709178C" w14:textId="77777777" w:rsidR="00DF74AC" w:rsidRPr="004C0EB8" w:rsidRDefault="00DF74AC" w:rsidP="00DF74AC">
      <w:pPr>
        <w:pStyle w:val="B1"/>
        <w:rPr>
          <w:ins w:id="430" w:author="Thorsten Lohmar" w:date="2024-04-02T14:58:00Z"/>
        </w:rPr>
      </w:pPr>
      <w:ins w:id="431" w:author="Thorsten Lohmar" w:date="2024-04-02T14:58:00Z">
        <w:r w:rsidRPr="004C0EB8">
          <w:t>10.</w:t>
        </w:r>
        <w:r w:rsidRPr="004C0EB8">
          <w:tab/>
          <w:t>The 5GMSd Application Provider may update the Provisioning Session.</w:t>
        </w:r>
      </w:ins>
    </w:p>
    <w:p w14:paraId="62D9449A" w14:textId="77777777" w:rsidR="00DF74AC" w:rsidRPr="004C0EB8" w:rsidRDefault="00DF74AC" w:rsidP="00DF74AC">
      <w:pPr>
        <w:keepNext/>
        <w:rPr>
          <w:ins w:id="432" w:author="Thorsten Lohmar" w:date="2024-04-02T14:58:00Z"/>
        </w:rPr>
      </w:pPr>
      <w:ins w:id="433" w:author="Thorsten Lohmar" w:date="2024-04-02T14:58:00Z">
        <w:r w:rsidRPr="004C0EB8">
          <w:lastRenderedPageBreak/>
          <w:t>Depending on the parameters of the Provisioning Session:</w:t>
        </w:r>
      </w:ins>
    </w:p>
    <w:p w14:paraId="4429B39E" w14:textId="77777777" w:rsidR="00DF74AC" w:rsidRPr="004C0EB8" w:rsidRDefault="00DF74AC" w:rsidP="00DF74AC">
      <w:pPr>
        <w:pStyle w:val="B1"/>
        <w:rPr>
          <w:ins w:id="434" w:author="Thorsten Lohmar" w:date="2024-04-02T14:58:00Z"/>
        </w:rPr>
      </w:pPr>
      <w:ins w:id="435" w:author="Thorsten Lohmar" w:date="2024-04-02T14:58:00Z">
        <w:r w:rsidRPr="004C0EB8">
          <w:t>11.</w:t>
        </w:r>
        <w:r w:rsidRPr="004C0EB8">
          <w:tab/>
          <w:t>The 5GMSd AF may send event-related or periodic notifications to the 5GMSd Application Provider.</w:t>
        </w:r>
      </w:ins>
    </w:p>
    <w:p w14:paraId="0EDC8EEA" w14:textId="77777777" w:rsidR="00DF74AC" w:rsidRPr="004C0EB8" w:rsidRDefault="00DF74AC" w:rsidP="00DF74AC">
      <w:pPr>
        <w:keepNext/>
        <w:rPr>
          <w:ins w:id="436" w:author="Thorsten Lohmar" w:date="2024-04-02T14:58:00Z"/>
        </w:rPr>
      </w:pPr>
      <w:ins w:id="437" w:author="Thorsten Lohmar" w:date="2024-04-02T14:58:00Z">
        <w:r w:rsidRPr="004C0EB8">
          <w:t>According to schedule, or upon request:</w:t>
        </w:r>
      </w:ins>
    </w:p>
    <w:p w14:paraId="3E636AAB" w14:textId="77777777" w:rsidR="00DF74AC" w:rsidRPr="004C0EB8" w:rsidRDefault="00DF74AC" w:rsidP="00DF74AC">
      <w:pPr>
        <w:pStyle w:val="B1"/>
        <w:rPr>
          <w:ins w:id="438" w:author="Thorsten Lohmar" w:date="2024-04-02T14:58:00Z"/>
        </w:rPr>
      </w:pPr>
      <w:ins w:id="439" w:author="Thorsten Lohmar" w:date="2024-04-02T14:58:00Z">
        <w:r w:rsidRPr="004C0EB8">
          <w:t>12.</w:t>
        </w:r>
        <w:r w:rsidRPr="004C0EB8">
          <w:tab/>
          <w:t>The 5GMSd Application Provider may manually terminate the Provisioning Session (at any time). All associated resources are released. Content may be removed from the 5GMSd AS. The 5GMSd Application Provider may configure a schedule for Provisioning Session termination.</w:t>
        </w:r>
      </w:ins>
    </w:p>
    <w:p w14:paraId="06FFFCCA" w14:textId="77777777" w:rsidR="00DF74AC" w:rsidRPr="004C0EB8" w:rsidRDefault="00DF74AC" w:rsidP="00DF74AC">
      <w:pPr>
        <w:pStyle w:val="B1"/>
        <w:rPr>
          <w:ins w:id="440" w:author="Thorsten Lohmar" w:date="2024-04-02T14:58:00Z"/>
        </w:rPr>
      </w:pPr>
      <w:ins w:id="441" w:author="Thorsten Lohmar" w:date="2024-04-02T14:58:00Z">
        <w:r w:rsidRPr="004C0EB8">
          <w:t>13.</w:t>
        </w:r>
        <w:r w:rsidRPr="004C0EB8">
          <w:tab/>
          <w:t>The 5GMSd AF sends a notification upon Provisioning Session termination.</w:t>
        </w:r>
      </w:ins>
    </w:p>
    <w:p w14:paraId="25917C9E" w14:textId="77777777" w:rsidR="00DF74AC" w:rsidRPr="004C0EB8" w:rsidRDefault="00DF74AC" w:rsidP="00DF74AC">
      <w:pPr>
        <w:rPr>
          <w:ins w:id="442" w:author="Thorsten Lohmar" w:date="2024-04-02T14:58:00Z"/>
        </w:rPr>
      </w:pPr>
      <w:ins w:id="443" w:author="Thorsten Lohmar" w:date="2024-04-02T14:58:00Z">
        <w:r w:rsidRPr="004C0EB8">
          <w:t>The 5GMSd AF may request the creation or reuse of one or more network slices for distributing the content of the provisioned session. If more than one network slice is provisioned for the distribution of the content of a session, the list of allowed S</w:t>
        </w:r>
        <w:r w:rsidRPr="004C0EB8">
          <w:noBreakHyphen/>
          <w:t>NSSAIs shall be conveyed to the target UEs (e.g. through URSP or through M5d or M8d).</w:t>
        </w:r>
      </w:ins>
    </w:p>
    <w:p w14:paraId="59668BD1" w14:textId="77777777" w:rsidR="00DF74AC" w:rsidRPr="004C0EB8" w:rsidRDefault="00DF74AC" w:rsidP="00DF74AC">
      <w:pPr>
        <w:pStyle w:val="NO"/>
        <w:rPr>
          <w:ins w:id="444" w:author="Thorsten Lohmar" w:date="2024-04-02T14:58:00Z"/>
          <w:lang w:val="en-US"/>
        </w:rPr>
      </w:pPr>
      <w:ins w:id="445" w:author="Thorsten Lohmar" w:date="2024-04-02T14:58:00Z">
        <w:r w:rsidRPr="004C0EB8">
          <w:rPr>
            <w:lang w:val="en-US"/>
          </w:rPr>
          <w:t>NOTE 2:</w:t>
        </w:r>
        <w:r w:rsidRPr="004C0EB8">
          <w:rPr>
            <w:lang w:val="en-US"/>
          </w:rPr>
          <w:tab/>
          <w:t>The 5GMSd AS(s) serving the content are only accessible through the DNN(s) used by the network slice(s) provisioned for the distribution of that content.</w:t>
        </w:r>
      </w:ins>
    </w:p>
    <w:p w14:paraId="226C8ED9" w14:textId="77777777" w:rsidR="005277CA" w:rsidRDefault="005277CA" w:rsidP="00394153">
      <w:pPr>
        <w:spacing w:before="720"/>
      </w:pPr>
      <w:r>
        <w:t>**** Next Change ****</w:t>
      </w:r>
    </w:p>
    <w:p w14:paraId="14E525B3" w14:textId="59151CA3" w:rsidR="005277CA" w:rsidRPr="009F12A6" w:rsidRDefault="005277CA" w:rsidP="00B73F86">
      <w:pPr>
        <w:pStyle w:val="Heading8"/>
        <w:rPr>
          <w:ins w:id="446" w:author="Thorsten Lohmar" w:date="2024-04-02T20:21:00Z"/>
        </w:rPr>
      </w:pPr>
      <w:bookmarkStart w:id="447" w:name="MCCQCTEMPBM_00000091"/>
      <w:ins w:id="448" w:author="Thorsten Lohmar" w:date="2024-04-02T20:21:00Z">
        <w:r>
          <w:t>Annex X (informative):</w:t>
        </w:r>
      </w:ins>
      <w:ins w:id="449" w:author="Richard Bradbury" w:date="2024-04-03T12:30:00Z">
        <w:r w:rsidR="00B73F86">
          <w:br/>
        </w:r>
      </w:ins>
      <w:ins w:id="450" w:author="Thorsten Lohmar" w:date="2024-04-02T20:21:00Z">
        <w:r>
          <w:t xml:space="preserve">Collaboration </w:t>
        </w:r>
      </w:ins>
      <w:ins w:id="451" w:author="Richard Bradbury" w:date="2024-04-03T12:32:00Z">
        <w:r w:rsidR="00331B32">
          <w:t>m</w:t>
        </w:r>
      </w:ins>
      <w:ins w:id="452" w:author="Thorsten Lohmar" w:date="2024-04-02T20:21:00Z">
        <w:r>
          <w:t xml:space="preserve">odels for </w:t>
        </w:r>
      </w:ins>
      <w:ins w:id="453" w:author="Richard Bradbury" w:date="2024-04-03T12:31:00Z">
        <w:r w:rsidR="00331B32">
          <w:t>p</w:t>
        </w:r>
      </w:ins>
      <w:ins w:id="454" w:author="Thorsten Lohmar" w:date="2024-04-02T20:21:00Z">
        <w:r>
          <w:t>er-</w:t>
        </w:r>
      </w:ins>
      <w:ins w:id="455" w:author="Richard Bradbury" w:date="2024-04-03T12:32:00Z">
        <w:r w:rsidR="00331B32">
          <w:t>a</w:t>
        </w:r>
      </w:ins>
      <w:ins w:id="456" w:author="Thorsten Lohmar" w:date="2024-04-02T20:21:00Z">
        <w:r>
          <w:t xml:space="preserve">pplication </w:t>
        </w:r>
      </w:ins>
      <w:ins w:id="457" w:author="Richard Bradbury" w:date="2024-04-03T12:32:00Z">
        <w:r w:rsidR="00331B32">
          <w:t>a</w:t>
        </w:r>
      </w:ins>
      <w:ins w:id="458" w:author="Thorsten Lohmar" w:date="2024-04-02T20:21:00Z">
        <w:r>
          <w:t>uthori</w:t>
        </w:r>
      </w:ins>
      <w:ins w:id="459" w:author="Richard Bradbury" w:date="2024-04-03T12:32:00Z">
        <w:r w:rsidR="00331B32">
          <w:t>s</w:t>
        </w:r>
      </w:ins>
      <w:ins w:id="460" w:author="Thorsten Lohmar" w:date="2024-04-02T20:21:00Z">
        <w:r>
          <w:t>ation</w:t>
        </w:r>
      </w:ins>
    </w:p>
    <w:p w14:paraId="35E3F089" w14:textId="77777777" w:rsidR="005277CA" w:rsidRPr="004C0EB8" w:rsidRDefault="005277CA" w:rsidP="005277CA">
      <w:pPr>
        <w:pStyle w:val="Heading1"/>
        <w:rPr>
          <w:ins w:id="461" w:author="Thorsten Lohmar" w:date="2024-04-02T20:21:00Z"/>
          <w:lang w:eastAsia="zh-CN"/>
        </w:rPr>
      </w:pPr>
      <w:bookmarkStart w:id="462" w:name="_Toc161839238"/>
      <w:bookmarkEnd w:id="447"/>
      <w:ins w:id="463" w:author="Thorsten Lohmar" w:date="2024-04-02T20:21:00Z">
        <w:r>
          <w:t>X</w:t>
        </w:r>
        <w:r w:rsidRPr="004C0EB8">
          <w:rPr>
            <w:lang w:eastAsia="zh-CN"/>
          </w:rPr>
          <w:t>.1</w:t>
        </w:r>
        <w:r w:rsidRPr="004C0EB8">
          <w:rPr>
            <w:lang w:eastAsia="zh-CN"/>
          </w:rPr>
          <w:tab/>
          <w:t>Introduction</w:t>
        </w:r>
        <w:bookmarkEnd w:id="462"/>
      </w:ins>
    </w:p>
    <w:p w14:paraId="7351D831" w14:textId="186DDE10" w:rsidR="007763FE" w:rsidRDefault="007763FE" w:rsidP="007763FE">
      <w:pPr>
        <w:keepLines/>
        <w:rPr>
          <w:ins w:id="464" w:author="Thorsten Lohmar" w:date="2024-04-03T10:45:00Z"/>
        </w:rPr>
      </w:pPr>
      <w:ins w:id="465" w:author="Thorsten Lohmar" w:date="2024-04-03T10:45:00Z">
        <w:r w:rsidRPr="005D2028">
          <w:t xml:space="preserve">Operation of certain 5GMS services </w:t>
        </w:r>
      </w:ins>
      <w:ins w:id="466" w:author="Richard Bradbury" w:date="2024-04-03T12:31:00Z">
        <w:r w:rsidR="00B73F86">
          <w:t>may</w:t>
        </w:r>
      </w:ins>
      <w:ins w:id="467" w:author="Thorsten Lohmar" w:date="2024-04-03T10:46:00Z">
        <w:r w:rsidR="003A5E49">
          <w:t xml:space="preserve"> </w:t>
        </w:r>
      </w:ins>
      <w:ins w:id="468" w:author="Thorsten Lohmar" w:date="2024-04-03T10:45:00Z">
        <w:r w:rsidRPr="005D2028">
          <w:t xml:space="preserve">include an SLA between the Application Provider and the 5GMS System provider. </w:t>
        </w:r>
      </w:ins>
      <w:ins w:id="469" w:author="Richard Bradbury" w:date="2024-04-03T12:31:00Z">
        <w:r w:rsidR="00331B32">
          <w:t>In this context, "</w:t>
        </w:r>
      </w:ins>
      <w:ins w:id="470" w:author="Thorsten Lohmar" w:date="2024-04-03T10:45:00Z">
        <w:r>
          <w:t>Per-application authori</w:t>
        </w:r>
      </w:ins>
      <w:ins w:id="471" w:author="Richard Bradbury" w:date="2024-04-03T12:31:00Z">
        <w:r w:rsidR="00331B32">
          <w:t>s</w:t>
        </w:r>
      </w:ins>
      <w:ins w:id="472" w:author="Thorsten Lohmar" w:date="2024-04-03T10:45:00Z">
        <w:r>
          <w:t>ation</w:t>
        </w:r>
      </w:ins>
      <w:ins w:id="473" w:author="Richard Bradbury" w:date="2024-04-03T12:31:00Z">
        <w:r w:rsidR="00331B32">
          <w:t>"</w:t>
        </w:r>
      </w:ins>
      <w:ins w:id="474" w:author="Thorsten Lohmar" w:date="2024-04-03T10:45:00Z">
        <w:r>
          <w:t xml:space="preserve"> refers to scenarios where one or more 5GMS-Aware Application </w:t>
        </w:r>
      </w:ins>
      <w:ins w:id="475" w:author="Richard Bradbury" w:date="2024-04-03T12:32:00Z">
        <w:r w:rsidR="00331B32">
          <w:t>is</w:t>
        </w:r>
      </w:ins>
      <w:ins w:id="476" w:author="Thorsten Lohmar" w:date="2024-04-03T10:45:00Z">
        <w:r>
          <w:t xml:space="preserve"> hosted on the same UE and </w:t>
        </w:r>
      </w:ins>
      <w:ins w:id="477" w:author="Thorsten Lohmar" w:date="2024-04-03T10:46:00Z">
        <w:r w:rsidR="003A5E49">
          <w:t xml:space="preserve">can </w:t>
        </w:r>
      </w:ins>
      <w:ins w:id="478" w:author="Thorsten Lohmar" w:date="2024-04-03T10:45:00Z">
        <w:r>
          <w:t>access services only from the associated 5GMS Application Provider.</w:t>
        </w:r>
      </w:ins>
    </w:p>
    <w:p w14:paraId="25DFCD02" w14:textId="5B12C468" w:rsidR="007763FE" w:rsidRDefault="007763FE" w:rsidP="007763FE">
      <w:pPr>
        <w:rPr>
          <w:ins w:id="479" w:author="Thorsten Lohmar" w:date="2024-04-03T10:47:00Z"/>
        </w:rPr>
      </w:pPr>
      <w:ins w:id="480" w:author="Thorsten Lohmar" w:date="2024-04-03T10:45:00Z">
        <w:r>
          <w:t>The 5G</w:t>
        </w:r>
      </w:ins>
      <w:ins w:id="481" w:author="Richard Bradbury" w:date="2024-04-03T12:34:00Z">
        <w:r w:rsidR="00331B32">
          <w:t>MS</w:t>
        </w:r>
      </w:ins>
      <w:ins w:id="482" w:author="Thorsten Lohmar" w:date="2024-04-03T10:45:00Z">
        <w:r>
          <w:t xml:space="preserve"> System provider may offer one common 5GMS</w:t>
        </w:r>
      </w:ins>
      <w:ins w:id="483" w:author="Richard Bradbury" w:date="2024-04-03T12:32:00Z">
        <w:r w:rsidR="00331B32">
          <w:t> </w:t>
        </w:r>
      </w:ins>
      <w:ins w:id="484" w:author="Thorsten Lohmar" w:date="2024-04-03T10:45:00Z">
        <w:r>
          <w:t xml:space="preserve">AF </w:t>
        </w:r>
      </w:ins>
      <w:ins w:id="485" w:author="Richard Bradbury" w:date="2024-04-03T12:33:00Z">
        <w:r w:rsidR="00331B32">
          <w:t xml:space="preserve">serving all 5GMS Application Providers </w:t>
        </w:r>
      </w:ins>
      <w:ins w:id="486" w:author="Thorsten Lohmar" w:date="2024-04-03T10:45:00Z">
        <w:r>
          <w:t xml:space="preserve">or </w:t>
        </w:r>
      </w:ins>
      <w:ins w:id="487" w:author="Richard Bradbury" w:date="2024-04-03T12:33:00Z">
        <w:r w:rsidR="00331B32">
          <w:t>separate logical</w:t>
        </w:r>
      </w:ins>
      <w:ins w:id="488" w:author="Thorsten Lohmar" w:date="2024-04-03T10:45:00Z">
        <w:r>
          <w:t xml:space="preserve"> 5GMS</w:t>
        </w:r>
      </w:ins>
      <w:ins w:id="489" w:author="Richard Bradbury" w:date="2024-04-03T12:32:00Z">
        <w:r w:rsidR="00331B32">
          <w:t> </w:t>
        </w:r>
      </w:ins>
      <w:ins w:id="490" w:author="Thorsten Lohmar" w:date="2024-04-03T10:45:00Z">
        <w:r>
          <w:t>AFs</w:t>
        </w:r>
      </w:ins>
      <w:ins w:id="491" w:author="Richard Bradbury" w:date="2024-04-03T12:34:00Z">
        <w:r w:rsidR="00331B32">
          <w:t>,</w:t>
        </w:r>
      </w:ins>
      <w:ins w:id="492" w:author="Thorsten Lohmar r02" w:date="2024-04-10T14:44:00Z">
        <w:r w:rsidR="00A86BE3">
          <w:t xml:space="preserve"> </w:t>
        </w:r>
      </w:ins>
      <w:ins w:id="493" w:author="Richard Bradbury" w:date="2024-04-03T12:34:00Z">
        <w:r w:rsidR="00331B32">
          <w:t>each serving</w:t>
        </w:r>
      </w:ins>
      <w:ins w:id="494" w:author="Thorsten Lohmar" w:date="2024-04-03T10:45:00Z">
        <w:r>
          <w:t xml:space="preserve"> a single 5GMS Application Provider.</w:t>
        </w:r>
      </w:ins>
    </w:p>
    <w:p w14:paraId="2F91D346" w14:textId="56E66598" w:rsidR="003A5E49" w:rsidRDefault="003A5E49" w:rsidP="00394153">
      <w:pPr>
        <w:keepNext/>
        <w:rPr>
          <w:ins w:id="495" w:author="Thorsten Lohmar" w:date="2024-04-03T10:48:00Z"/>
        </w:rPr>
      </w:pPr>
      <w:ins w:id="496" w:author="Thorsten Lohmar" w:date="2024-04-03T10:47:00Z">
        <w:r>
          <w:t>In the following, two example scenarios are described</w:t>
        </w:r>
      </w:ins>
      <w:ins w:id="497" w:author="Richard Bradbury" w:date="2024-04-03T10:49:00Z">
        <w:r w:rsidR="00394153">
          <w:t>:</w:t>
        </w:r>
      </w:ins>
    </w:p>
    <w:p w14:paraId="7CCBADEE" w14:textId="2D97F78D" w:rsidR="003A5E49" w:rsidRDefault="003A5E49" w:rsidP="00394153">
      <w:pPr>
        <w:pStyle w:val="B1"/>
        <w:keepNext/>
        <w:rPr>
          <w:ins w:id="498" w:author="Thorsten Lohmar" w:date="2024-04-03T10:48:00Z"/>
        </w:rPr>
      </w:pPr>
      <w:ins w:id="499" w:author="Thorsten Lohmar" w:date="2024-04-03T10:48:00Z">
        <w:r>
          <w:t>-</w:t>
        </w:r>
        <w:r>
          <w:tab/>
          <w:t xml:space="preserve">A single UE </w:t>
        </w:r>
        <w:del w:id="500" w:author="Richard Bradbury" w:date="2024-04-03T12:35:00Z">
          <w:r w:rsidDel="00331B32">
            <w:delText xml:space="preserve">is </w:delText>
          </w:r>
        </w:del>
        <w:r>
          <w:t xml:space="preserve">hosting multiple </w:t>
        </w:r>
      </w:ins>
      <w:ins w:id="501" w:author="Richard Bradbury" w:date="2024-04-03T12:34:00Z">
        <w:r w:rsidR="00331B32">
          <w:t xml:space="preserve">5GMS-Aware </w:t>
        </w:r>
      </w:ins>
      <w:ins w:id="502" w:author="Thorsten Lohmar" w:date="2024-04-03T10:48:00Z">
        <w:r>
          <w:t xml:space="preserve">Applications from different </w:t>
        </w:r>
      </w:ins>
      <w:ins w:id="503" w:author="Richard Bradbury" w:date="2024-04-03T12:34:00Z">
        <w:r w:rsidR="00331B32">
          <w:t xml:space="preserve">5MGS </w:t>
        </w:r>
      </w:ins>
      <w:ins w:id="504" w:author="Thorsten Lohmar" w:date="2024-04-03T10:48:00Z">
        <w:r>
          <w:t>Application Providers</w:t>
        </w:r>
      </w:ins>
      <w:ins w:id="505" w:author="Richard Bradbury" w:date="2024-04-03T12:34:00Z">
        <w:r w:rsidR="00331B32">
          <w:t>.</w:t>
        </w:r>
      </w:ins>
    </w:p>
    <w:p w14:paraId="3FEB2569" w14:textId="2985665F" w:rsidR="003A5E49" w:rsidRDefault="003A5E49" w:rsidP="00394153">
      <w:pPr>
        <w:pStyle w:val="B1"/>
        <w:rPr>
          <w:ins w:id="506" w:author="Thorsten Lohmar" w:date="2024-04-03T10:45:00Z"/>
        </w:rPr>
      </w:pPr>
      <w:ins w:id="507" w:author="Thorsten Lohmar" w:date="2024-04-03T10:48:00Z">
        <w:r>
          <w:t>-</w:t>
        </w:r>
        <w:r>
          <w:tab/>
        </w:r>
      </w:ins>
      <w:ins w:id="508" w:author="Thorsten Lohmar" w:date="2024-04-03T10:54:00Z">
        <w:r>
          <w:t xml:space="preserve">A single </w:t>
        </w:r>
      </w:ins>
      <w:ins w:id="509" w:author="Richard Bradbury" w:date="2024-04-03T12:35:00Z">
        <w:r w:rsidR="00331B32">
          <w:t xml:space="preserve">5GMS </w:t>
        </w:r>
      </w:ins>
      <w:ins w:id="510" w:author="Thorsten Lohmar" w:date="2024-04-03T10:54:00Z">
        <w:r>
          <w:t>Application Provider offers different subscription levels</w:t>
        </w:r>
      </w:ins>
      <w:ins w:id="511" w:author="Richard Bradbury" w:date="2024-04-03T12:35:00Z">
        <w:r w:rsidR="00331B32">
          <w:t>.</w:t>
        </w:r>
      </w:ins>
    </w:p>
    <w:p w14:paraId="1236A655" w14:textId="34279493" w:rsidR="005277CA" w:rsidRDefault="005277CA" w:rsidP="005277CA">
      <w:pPr>
        <w:pStyle w:val="Heading1"/>
        <w:rPr>
          <w:ins w:id="512" w:author="Thorsten Lohmar" w:date="2024-04-02T20:21:00Z"/>
        </w:rPr>
      </w:pPr>
      <w:ins w:id="513" w:author="Thorsten Lohmar" w:date="2024-04-02T20:21:00Z">
        <w:r>
          <w:lastRenderedPageBreak/>
          <w:t>X.2</w:t>
        </w:r>
        <w:r>
          <w:tab/>
          <w:t xml:space="preserve">UE hosting </w:t>
        </w:r>
        <w:r>
          <w:rPr>
            <w:lang w:eastAsia="zh-CN"/>
          </w:rPr>
          <w:t>multiple</w:t>
        </w:r>
        <w:r>
          <w:t xml:space="preserve"> </w:t>
        </w:r>
      </w:ins>
      <w:ins w:id="514" w:author="Richard Bradbury" w:date="2024-04-03T12:38:00Z">
        <w:r w:rsidR="00331B32">
          <w:t>a</w:t>
        </w:r>
      </w:ins>
      <w:ins w:id="515" w:author="Thorsten Lohmar" w:date="2024-04-02T20:21:00Z">
        <w:r>
          <w:t>pplications</w:t>
        </w:r>
      </w:ins>
    </w:p>
    <w:p w14:paraId="5597B643" w14:textId="74B54799" w:rsidR="005277CA" w:rsidRPr="00860B3F" w:rsidRDefault="005277CA" w:rsidP="00331B32">
      <w:pPr>
        <w:keepNext/>
        <w:keepLines/>
        <w:rPr>
          <w:ins w:id="516" w:author="Thorsten Lohmar" w:date="2024-04-02T20:21:00Z"/>
        </w:rPr>
      </w:pPr>
      <w:ins w:id="517" w:author="Thorsten Lohmar" w:date="2024-04-02T20:21:00Z">
        <w:r>
          <w:t xml:space="preserve">This collaboration scenario focuses on cases where one or more 5GMS-Aware Applications are hosted on the same UE and are using the same 5GMS Client. This may be the case when the </w:t>
        </w:r>
      </w:ins>
      <w:ins w:id="518" w:author="Richard Bradbury" w:date="2024-04-03T12:43:00Z">
        <w:r w:rsidR="001D0EB1">
          <w:t xml:space="preserve">Media Session Handler in the </w:t>
        </w:r>
      </w:ins>
      <w:ins w:id="519" w:author="Thorsten Lohmar" w:date="2024-04-02T20:21:00Z">
        <w:r>
          <w:t>5GMS Client is provided as a</w:t>
        </w:r>
        <w:del w:id="520" w:author="Richard Bradbury" w:date="2024-04-03T12:37:00Z">
          <w:r w:rsidDel="00331B32">
            <w:delText>n</w:delText>
          </w:r>
        </w:del>
      </w:ins>
      <w:ins w:id="521" w:author="Richard Bradbury" w:date="2024-04-03T12:37:00Z">
        <w:r w:rsidR="00331B32">
          <w:t xml:space="preserve"> common</w:t>
        </w:r>
      </w:ins>
      <w:ins w:id="522" w:author="Thorsten Lohmar" w:date="2024-04-02T20:21:00Z">
        <w:r>
          <w:t xml:space="preserve"> Operating System service. The </w:t>
        </w:r>
      </w:ins>
      <w:ins w:id="523" w:author="Richard Bradbury" w:date="2024-04-03T12:43:00Z">
        <w:r w:rsidR="001D0EB1">
          <w:t xml:space="preserve">Media Session Handler in the </w:t>
        </w:r>
      </w:ins>
      <w:ins w:id="524" w:author="Thorsten Lohmar" w:date="2024-04-02T20:21:00Z">
        <w:r>
          <w:t xml:space="preserve">5GMS Client supports isolation </w:t>
        </w:r>
      </w:ins>
      <w:ins w:id="525" w:author="Richard Bradbury" w:date="2024-04-03T12:43:00Z">
        <w:r w:rsidR="001D0EB1">
          <w:t>between</w:t>
        </w:r>
      </w:ins>
      <w:ins w:id="526" w:author="Thorsten Lohmar" w:date="2024-04-02T20:21:00Z">
        <w:r>
          <w:t xml:space="preserve"> different 5GMS-Aware Application</w:t>
        </w:r>
      </w:ins>
      <w:ins w:id="527" w:author="Richard Bradbury" w:date="2024-04-03T12:43:00Z">
        <w:r w:rsidR="001D0EB1">
          <w:t xml:space="preserve"> context</w:t>
        </w:r>
      </w:ins>
      <w:ins w:id="528" w:author="Thorsten Lohmar" w:date="2024-04-02T20:21:00Z">
        <w:r>
          <w:t>s.</w:t>
        </w:r>
      </w:ins>
    </w:p>
    <w:p w14:paraId="383808B3" w14:textId="77777777" w:rsidR="005277CA" w:rsidRDefault="005277CA" w:rsidP="005277CA">
      <w:pPr>
        <w:rPr>
          <w:ins w:id="529" w:author="Thorsten Lohmar" w:date="2024-04-02T20:21:00Z"/>
        </w:rPr>
      </w:pPr>
      <w:ins w:id="530" w:author="Thorsten Lohmar" w:date="2024-04-02T20:21:00Z">
        <w:r w:rsidRPr="00F11027">
          <w:rPr>
            <w:noProof/>
          </w:rPr>
          <w:drawing>
            <wp:inline distT="0" distB="0" distL="0" distR="0" wp14:anchorId="3C9EE85F" wp14:editId="374559C8">
              <wp:extent cx="6120765" cy="33947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0765" cy="3394710"/>
                      </a:xfrm>
                      <a:prstGeom prst="rect">
                        <a:avLst/>
                      </a:prstGeom>
                      <a:noFill/>
                      <a:ln>
                        <a:noFill/>
                      </a:ln>
                    </pic:spPr>
                  </pic:pic>
                </a:graphicData>
              </a:graphic>
            </wp:inline>
          </w:drawing>
        </w:r>
      </w:ins>
    </w:p>
    <w:p w14:paraId="58B28521" w14:textId="4BFF83A5" w:rsidR="005277CA" w:rsidRDefault="005277CA" w:rsidP="005277CA">
      <w:pPr>
        <w:pStyle w:val="TF"/>
        <w:rPr>
          <w:ins w:id="531" w:author="Thorsten Lohmar" w:date="2024-04-02T20:21:00Z"/>
        </w:rPr>
      </w:pPr>
      <w:ins w:id="532" w:author="Thorsten Lohmar" w:date="2024-04-02T20:21:00Z">
        <w:r w:rsidRPr="00860B3F">
          <w:t xml:space="preserve">Figure </w:t>
        </w:r>
        <w:r>
          <w:t>X</w:t>
        </w:r>
        <w:r w:rsidRPr="00860B3F">
          <w:t>.2-1: Per-</w:t>
        </w:r>
      </w:ins>
      <w:ins w:id="533" w:author="Richard Bradbury" w:date="2024-04-03T12:38:00Z">
        <w:r w:rsidR="00331B32">
          <w:t>a</w:t>
        </w:r>
      </w:ins>
      <w:ins w:id="534" w:author="Thorsten Lohmar" w:date="2024-04-02T20:21:00Z">
        <w:r w:rsidRPr="00860B3F">
          <w:t xml:space="preserve">pplication </w:t>
        </w:r>
      </w:ins>
      <w:ins w:id="535" w:author="Richard Bradbury" w:date="2024-04-03T12:38:00Z">
        <w:r w:rsidR="00331B32">
          <w:t>a</w:t>
        </w:r>
      </w:ins>
      <w:ins w:id="536" w:author="Thorsten Lohmar" w:date="2024-04-02T20:21:00Z">
        <w:r w:rsidRPr="00860B3F">
          <w:t>uthori</w:t>
        </w:r>
      </w:ins>
      <w:ins w:id="537" w:author="Richard Bradbury" w:date="2024-04-03T12:38:00Z">
        <w:r w:rsidR="00331B32">
          <w:t>s</w:t>
        </w:r>
      </w:ins>
      <w:ins w:id="538" w:author="Thorsten Lohmar" w:date="2024-04-02T20:21:00Z">
        <w:r w:rsidRPr="00860B3F">
          <w:t xml:space="preserve">ation </w:t>
        </w:r>
      </w:ins>
      <w:ins w:id="539" w:author="Richard Bradbury" w:date="2024-04-03T12:38:00Z">
        <w:r w:rsidR="00331B32">
          <w:t>c</w:t>
        </w:r>
      </w:ins>
      <w:ins w:id="540" w:author="Thorsten Lohmar" w:date="2024-04-02T20:21:00Z">
        <w:r w:rsidRPr="00860B3F">
          <w:t xml:space="preserve">ollaboration </w:t>
        </w:r>
      </w:ins>
      <w:ins w:id="541" w:author="Richard Bradbury" w:date="2024-04-03T12:38:00Z">
        <w:r w:rsidR="00331B32">
          <w:t>s</w:t>
        </w:r>
      </w:ins>
      <w:ins w:id="542" w:author="Thorsten Lohmar" w:date="2024-04-02T20:21:00Z">
        <w:r w:rsidRPr="00860B3F">
          <w:t>cenario</w:t>
        </w:r>
      </w:ins>
    </w:p>
    <w:p w14:paraId="53AA357A" w14:textId="77777777" w:rsidR="005277CA" w:rsidRDefault="005277CA" w:rsidP="005277CA">
      <w:pPr>
        <w:keepNext/>
        <w:rPr>
          <w:ins w:id="543" w:author="Thorsten Lohmar" w:date="2024-04-02T20:21:00Z"/>
        </w:rPr>
      </w:pPr>
      <w:ins w:id="544" w:author="Thorsten Lohmar" w:date="2024-04-02T20:21:00Z">
        <w:r>
          <w:t>Each 5GMS-Aware Application uses an M8 reference point instance to connect to its 5GMS Application Provider.</w:t>
        </w:r>
      </w:ins>
    </w:p>
    <w:p w14:paraId="4B19B4A0" w14:textId="5CE274FB" w:rsidR="00331B32" w:rsidRDefault="005277CA" w:rsidP="005277CA">
      <w:pPr>
        <w:rPr>
          <w:ins w:id="545" w:author="Richard Bradbury" w:date="2024-04-03T12:40:00Z"/>
        </w:rPr>
      </w:pPr>
      <w:ins w:id="546" w:author="Thorsten Lohmar" w:date="2024-04-02T20:21:00Z">
        <w:r>
          <w:t>The 5G System provider offers a common 5GMS</w:t>
        </w:r>
      </w:ins>
      <w:ins w:id="547" w:author="Richard Bradbury" w:date="2024-04-03T12:39:00Z">
        <w:r w:rsidR="00331B32">
          <w:t> </w:t>
        </w:r>
      </w:ins>
      <w:ins w:id="548" w:author="Thorsten Lohmar" w:date="2024-04-02T20:21:00Z">
        <w:r>
          <w:t xml:space="preserve">AF within the </w:t>
        </w:r>
      </w:ins>
      <w:ins w:id="549" w:author="Richard Bradbury" w:date="2024-04-03T12:39:00Z">
        <w:r w:rsidR="00331B32">
          <w:t>T</w:t>
        </w:r>
      </w:ins>
      <w:ins w:id="550" w:author="Thorsten Lohmar" w:date="2024-04-02T20:21:00Z">
        <w:r>
          <w:t>rusted DN. The 5GMS</w:t>
        </w:r>
      </w:ins>
      <w:ins w:id="551" w:author="Richard Bradbury" w:date="2024-04-03T12:39:00Z">
        <w:r w:rsidR="00331B32">
          <w:t> </w:t>
        </w:r>
      </w:ins>
      <w:ins w:id="552" w:author="Thorsten Lohmar" w:date="2024-04-02T20:21:00Z">
        <w:r>
          <w:t xml:space="preserve">AF supports request and provider isolation so that 5GMS Application Provider #1 and #2 </w:t>
        </w:r>
      </w:ins>
      <w:ins w:id="553" w:author="Richard Bradbury" w:date="2024-04-03T12:39:00Z">
        <w:r w:rsidR="00331B32">
          <w:t>do</w:t>
        </w:r>
      </w:ins>
      <w:ins w:id="554" w:author="Thorsten Lohmar" w:date="2024-04-02T20:21:00Z">
        <w:r>
          <w:t xml:space="preserve"> not interfer</w:t>
        </w:r>
      </w:ins>
      <w:ins w:id="555" w:author="Richard Bradbury" w:date="2024-04-03T12:39:00Z">
        <w:r w:rsidR="00331B32">
          <w:t>e</w:t>
        </w:r>
      </w:ins>
      <w:ins w:id="556" w:author="Thorsten Lohmar" w:date="2024-04-02T20:21:00Z">
        <w:del w:id="557" w:author="Richard Bradbury" w:date="2024-04-03T12:39:00Z">
          <w:r w:rsidDel="00331B32">
            <w:delText>ing</w:delText>
          </w:r>
        </w:del>
        <w:r>
          <w:t xml:space="preserve"> with each other.</w:t>
        </w:r>
      </w:ins>
    </w:p>
    <w:p w14:paraId="39006E31" w14:textId="3C0827ED" w:rsidR="00331B32" w:rsidRDefault="00331B32" w:rsidP="001D0EB1">
      <w:pPr>
        <w:pStyle w:val="EX"/>
        <w:rPr>
          <w:ins w:id="558" w:author="Richard Bradbury" w:date="2024-04-03T12:40:00Z"/>
        </w:rPr>
      </w:pPr>
      <w:ins w:id="559" w:author="Richard Bradbury" w:date="2024-04-03T12:40:00Z">
        <w:r>
          <w:t>EXAMPLE 1:</w:t>
        </w:r>
      </w:ins>
      <w:ins w:id="560" w:author="Richard Bradbury" w:date="2024-04-03T12:41:00Z">
        <w:r>
          <w:tab/>
        </w:r>
      </w:ins>
      <w:ins w:id="561" w:author="Thorsten Lohmar" w:date="2024-04-02T20:21:00Z">
        <w:r w:rsidR="005277CA">
          <w:t>5GMS Application Provider</w:t>
        </w:r>
      </w:ins>
      <w:ins w:id="562" w:author="Richard Bradbury" w:date="2024-04-03T12:40:00Z">
        <w:r>
          <w:t xml:space="preserve"> </w:t>
        </w:r>
      </w:ins>
      <w:ins w:id="563" w:author="Thorsten Lohmar" w:date="2024-04-02T20:21:00Z">
        <w:r w:rsidR="005277CA">
          <w:t xml:space="preserve">#1 has agreed different charging conditions </w:t>
        </w:r>
      </w:ins>
      <w:ins w:id="564" w:author="Richard Bradbury" w:date="2024-04-03T12:39:00Z">
        <w:r>
          <w:t>from</w:t>
        </w:r>
      </w:ins>
      <w:ins w:id="565" w:author="Thorsten Lohmar" w:date="2024-04-02T20:21:00Z">
        <w:r w:rsidR="005277CA">
          <w:t xml:space="preserve"> </w:t>
        </w:r>
      </w:ins>
      <w:ins w:id="566" w:author="Richard Bradbury" w:date="2024-04-03T12:40:00Z">
        <w:r>
          <w:t xml:space="preserve">5GMS Application </w:t>
        </w:r>
      </w:ins>
      <w:ins w:id="567" w:author="Thorsten Lohmar" w:date="2024-04-02T20:21:00Z">
        <w:r w:rsidR="005277CA">
          <w:t>Provider #2</w:t>
        </w:r>
      </w:ins>
      <w:ins w:id="568" w:author="Richard Bradbury" w:date="2024-04-03T12:41:00Z">
        <w:r w:rsidR="001D0EB1">
          <w:t>.</w:t>
        </w:r>
      </w:ins>
      <w:ins w:id="569" w:author="Thorsten Lohmar" w:date="2024-04-02T20:21:00Z">
        <w:r w:rsidR="005277CA">
          <w:t xml:space="preserve"> </w:t>
        </w:r>
      </w:ins>
      <w:ins w:id="570" w:author="Richard Bradbury" w:date="2024-04-03T12:41:00Z">
        <w:r w:rsidR="001D0EB1">
          <w:t>T</w:t>
        </w:r>
      </w:ins>
      <w:ins w:id="571" w:author="Thorsten Lohmar" w:date="2024-04-02T20:21:00Z">
        <w:r w:rsidR="005277CA">
          <w:t>he 5G</w:t>
        </w:r>
      </w:ins>
      <w:ins w:id="572" w:author="Richard Bradbury" w:date="2024-04-03T12:41:00Z">
        <w:r w:rsidR="001D0EB1">
          <w:t>MS</w:t>
        </w:r>
      </w:ins>
      <w:ins w:id="573" w:author="Thorsten Lohmar" w:date="2024-04-02T20:21:00Z">
        <w:r w:rsidR="005277CA">
          <w:t xml:space="preserve"> System ensure</w:t>
        </w:r>
      </w:ins>
      <w:ins w:id="574" w:author="Richard Bradbury" w:date="2024-04-03T12:39:00Z">
        <w:r>
          <w:t>s</w:t>
        </w:r>
      </w:ins>
      <w:ins w:id="575" w:author="Thorsten Lohmar" w:date="2024-04-02T20:21:00Z">
        <w:r w:rsidR="005277CA">
          <w:t xml:space="preserve"> that only 5GMS-Aware Application #1 can benefit from the conditions</w:t>
        </w:r>
      </w:ins>
      <w:ins w:id="576" w:author="Richard Bradbury" w:date="2024-04-03T12:40:00Z">
        <w:r>
          <w:t xml:space="preserve"> agreed with 5GMS Application Provider #1</w:t>
        </w:r>
      </w:ins>
      <w:ins w:id="577" w:author="Thorsten Lohmar" w:date="2024-04-02T20:21:00Z">
        <w:r w:rsidR="005277CA">
          <w:t>.</w:t>
        </w:r>
      </w:ins>
    </w:p>
    <w:p w14:paraId="43D27824" w14:textId="2CF8C0F0" w:rsidR="005277CA" w:rsidRDefault="00331B32" w:rsidP="001D0EB1">
      <w:pPr>
        <w:pStyle w:val="EX"/>
        <w:rPr>
          <w:ins w:id="578" w:author="Thorsten Lohmar" w:date="2024-04-02T20:21:00Z"/>
        </w:rPr>
      </w:pPr>
      <w:ins w:id="579" w:author="Richard Bradbury" w:date="2024-04-03T12:40:00Z">
        <w:r>
          <w:t>EXAMPLE 2:</w:t>
        </w:r>
      </w:ins>
      <w:ins w:id="580" w:author="Richard Bradbury" w:date="2024-04-03T12:41:00Z">
        <w:r>
          <w:tab/>
        </w:r>
      </w:ins>
      <w:ins w:id="581" w:author="Thorsten Lohmar" w:date="2024-04-02T20:21:00Z">
        <w:r w:rsidR="005277CA">
          <w:t xml:space="preserve">5GMS-Aware Application #1 is entitled to receive higher </w:t>
        </w:r>
      </w:ins>
      <w:ins w:id="582" w:author="Richard Bradbury" w:date="2024-04-03T12:41:00Z">
        <w:r>
          <w:t xml:space="preserve">network </w:t>
        </w:r>
      </w:ins>
      <w:ins w:id="583" w:author="Thorsten Lohmar" w:date="2024-04-02T20:21:00Z">
        <w:r w:rsidR="005277CA">
          <w:t xml:space="preserve">QoS than </w:t>
        </w:r>
      </w:ins>
      <w:ins w:id="584" w:author="Richard Bradbury" w:date="2024-04-03T12:41:00Z">
        <w:r>
          <w:t xml:space="preserve">5GMS-Aware </w:t>
        </w:r>
      </w:ins>
      <w:ins w:id="585" w:author="Thorsten Lohmar" w:date="2024-04-02T20:21:00Z">
        <w:r w:rsidR="005277CA">
          <w:t>Application #2.</w:t>
        </w:r>
      </w:ins>
    </w:p>
    <w:p w14:paraId="4ED47E73" w14:textId="77777777" w:rsidR="005277CA" w:rsidRDefault="005277CA" w:rsidP="005277CA">
      <w:pPr>
        <w:pStyle w:val="Heading1"/>
        <w:rPr>
          <w:ins w:id="586" w:author="Thorsten Lohmar" w:date="2024-04-02T20:21:00Z"/>
        </w:rPr>
      </w:pPr>
      <w:ins w:id="587" w:author="Thorsten Lohmar" w:date="2024-04-02T20:21:00Z">
        <w:r>
          <w:lastRenderedPageBreak/>
          <w:t>X.2</w:t>
        </w:r>
        <w:r>
          <w:tab/>
          <w:t>Applications with multiple subscription levels</w:t>
        </w:r>
      </w:ins>
    </w:p>
    <w:p w14:paraId="368B315C" w14:textId="3E4CF2E2" w:rsidR="005277CA" w:rsidRDefault="005277CA" w:rsidP="005277CA">
      <w:pPr>
        <w:keepNext/>
        <w:rPr>
          <w:ins w:id="588" w:author="Thorsten Lohmar" w:date="2024-04-02T20:21:00Z"/>
        </w:rPr>
      </w:pPr>
      <w:ins w:id="589" w:author="Thorsten Lohmar" w:date="2024-04-02T20:21:00Z">
        <w:r>
          <w:t>This collaboration scenario focuses on cases where a</w:t>
        </w:r>
        <w:del w:id="590" w:author="Richard Bradbury" w:date="2024-04-03T12:42:00Z">
          <w:r w:rsidDel="001D0EB1">
            <w:delText>n</w:delText>
          </w:r>
        </w:del>
        <w:r>
          <w:t xml:space="preserve"> </w:t>
        </w:r>
      </w:ins>
      <w:ins w:id="591" w:author="Richard Bradbury" w:date="2024-04-03T12:42:00Z">
        <w:r w:rsidR="001D0EB1">
          <w:t xml:space="preserve">5GMS </w:t>
        </w:r>
      </w:ins>
      <w:ins w:id="592" w:author="Thorsten Lohmar" w:date="2024-04-02T20:21:00Z">
        <w:r>
          <w:t>Application Provider offer</w:t>
        </w:r>
      </w:ins>
      <w:ins w:id="593" w:author="Richard Bradbury" w:date="2024-04-03T12:42:00Z">
        <w:r w:rsidR="001D0EB1">
          <w:t>s</w:t>
        </w:r>
      </w:ins>
      <w:ins w:id="594" w:author="Thorsten Lohmar" w:date="2024-04-02T20:21:00Z">
        <w:r>
          <w:t xml:space="preserve"> multiple subscription levels to its consumers, for example </w:t>
        </w:r>
      </w:ins>
      <w:ins w:id="595" w:author="Richard Bradbury" w:date="2024-04-03T12:47:00Z">
        <w:r w:rsidR="001D0EB1">
          <w:t xml:space="preserve">the user of </w:t>
        </w:r>
      </w:ins>
      <w:ins w:id="596" w:author="Richard Bradbury" w:date="2024-04-03T12:46:00Z">
        <w:r w:rsidR="001D0EB1">
          <w:t>5GMS-Aware Application #1 i</w:t>
        </w:r>
      </w:ins>
      <w:ins w:id="597" w:author="Richard Bradbury" w:date="2024-04-03T12:47:00Z">
        <w:r w:rsidR="001D0EB1">
          <w:t>s entitled to the "</w:t>
        </w:r>
      </w:ins>
      <w:ins w:id="598" w:author="Thorsten Lohmar" w:date="2024-04-02T20:21:00Z">
        <w:r>
          <w:t>Premium Connectivity</w:t>
        </w:r>
      </w:ins>
      <w:ins w:id="599" w:author="Richard Bradbury" w:date="2024-04-03T12:47:00Z">
        <w:r w:rsidR="001D0EB1">
          <w:t>" subscription level</w:t>
        </w:r>
      </w:ins>
      <w:ins w:id="600" w:author="Thorsten Lohmar" w:date="2024-04-02T20:21:00Z">
        <w:r>
          <w:t xml:space="preserve"> </w:t>
        </w:r>
        <w:del w:id="601" w:author="Richard Bradbury" w:date="2024-04-03T12:47:00Z">
          <w:r w:rsidDel="001D0EB1">
            <w:delText>or</w:delText>
          </w:r>
        </w:del>
      </w:ins>
      <w:ins w:id="602" w:author="Richard Bradbury" w:date="2024-04-03T12:47:00Z">
        <w:r w:rsidR="001D0EB1">
          <w:t xml:space="preserve">while the user of 5GMS-Aware Application #2 is entitled </w:t>
        </w:r>
      </w:ins>
      <w:ins w:id="603" w:author="Richard Bradbury" w:date="2024-04-03T12:48:00Z">
        <w:r w:rsidR="001D0EB1">
          <w:t xml:space="preserve">only </w:t>
        </w:r>
      </w:ins>
      <w:ins w:id="604" w:author="Richard Bradbury" w:date="2024-04-03T12:47:00Z">
        <w:r w:rsidR="001D0EB1">
          <w:t>to</w:t>
        </w:r>
      </w:ins>
      <w:ins w:id="605" w:author="Richard Bradbury" w:date="2024-04-03T12:48:00Z">
        <w:r w:rsidR="001D0EB1">
          <w:t xml:space="preserve"> the</w:t>
        </w:r>
      </w:ins>
      <w:ins w:id="606" w:author="Thorsten Lohmar" w:date="2024-04-02T20:21:00Z">
        <w:r>
          <w:t xml:space="preserve"> </w:t>
        </w:r>
      </w:ins>
      <w:ins w:id="607" w:author="Richard Bradbury" w:date="2024-04-03T12:47:00Z">
        <w:r w:rsidR="001D0EB1">
          <w:t>"</w:t>
        </w:r>
      </w:ins>
      <w:ins w:id="608" w:author="Thorsten Lohmar" w:date="2024-04-02T20:21:00Z">
        <w:r>
          <w:t>Default Connectivity</w:t>
        </w:r>
      </w:ins>
      <w:ins w:id="609" w:author="Richard Bradbury" w:date="2024-04-03T12:47:00Z">
        <w:r w:rsidR="001D0EB1">
          <w:t>"</w:t>
        </w:r>
      </w:ins>
      <w:ins w:id="610" w:author="Richard Bradbury" w:date="2024-04-03T12:48:00Z">
        <w:r w:rsidR="001D0EB1">
          <w:t xml:space="preserve"> level</w:t>
        </w:r>
      </w:ins>
      <w:ins w:id="611" w:author="Thorsten Lohmar" w:date="2024-04-02T20:21:00Z">
        <w:r>
          <w:t>.</w:t>
        </w:r>
      </w:ins>
    </w:p>
    <w:p w14:paraId="0E3B82B4" w14:textId="77777777" w:rsidR="005277CA" w:rsidRPr="006436AF" w:rsidRDefault="005277CA" w:rsidP="005277CA">
      <w:pPr>
        <w:rPr>
          <w:ins w:id="612" w:author="Thorsten Lohmar" w:date="2024-04-02T20:21:00Z"/>
        </w:rPr>
      </w:pPr>
      <w:ins w:id="613" w:author="Thorsten Lohmar" w:date="2024-04-02T20:21:00Z">
        <w:r w:rsidRPr="00F11027">
          <w:rPr>
            <w:noProof/>
          </w:rPr>
          <w:drawing>
            <wp:inline distT="0" distB="0" distL="0" distR="0" wp14:anchorId="7A921C41" wp14:editId="5252D835">
              <wp:extent cx="6120765" cy="3595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20765" cy="3595370"/>
                      </a:xfrm>
                      <a:prstGeom prst="rect">
                        <a:avLst/>
                      </a:prstGeom>
                      <a:noFill/>
                      <a:ln>
                        <a:noFill/>
                      </a:ln>
                    </pic:spPr>
                  </pic:pic>
                </a:graphicData>
              </a:graphic>
            </wp:inline>
          </w:drawing>
        </w:r>
      </w:ins>
    </w:p>
    <w:p w14:paraId="1C11F09C" w14:textId="3FB7BDA1" w:rsidR="005277CA" w:rsidRPr="006436AF" w:rsidRDefault="005277CA" w:rsidP="005277CA">
      <w:pPr>
        <w:pStyle w:val="TF"/>
        <w:rPr>
          <w:ins w:id="614" w:author="Thorsten Lohmar" w:date="2024-04-02T20:21:00Z"/>
        </w:rPr>
      </w:pPr>
      <w:ins w:id="615" w:author="Thorsten Lohmar" w:date="2024-04-02T20:21:00Z">
        <w:r w:rsidRPr="00860B3F">
          <w:t>Figure X.</w:t>
        </w:r>
        <w:r>
          <w:t>3</w:t>
        </w:r>
        <w:r w:rsidRPr="00860B3F">
          <w:t xml:space="preserve">-1: Per-Application </w:t>
        </w:r>
      </w:ins>
      <w:ins w:id="616" w:author="Richard Bradbury" w:date="2024-04-03T12:46:00Z">
        <w:r w:rsidR="001D0EB1">
          <w:t>a</w:t>
        </w:r>
      </w:ins>
      <w:ins w:id="617" w:author="Thorsten Lohmar" w:date="2024-04-02T20:21:00Z">
        <w:r w:rsidRPr="00860B3F">
          <w:t>uthori</w:t>
        </w:r>
      </w:ins>
      <w:ins w:id="618" w:author="Richard Bradbury" w:date="2024-04-03T12:45:00Z">
        <w:r w:rsidR="001D0EB1">
          <w:t>s</w:t>
        </w:r>
      </w:ins>
      <w:ins w:id="619" w:author="Thorsten Lohmar" w:date="2024-04-02T20:21:00Z">
        <w:r w:rsidRPr="00860B3F">
          <w:t xml:space="preserve">ation </w:t>
        </w:r>
      </w:ins>
      <w:ins w:id="620" w:author="Richard Bradbury" w:date="2024-04-03T12:46:00Z">
        <w:r w:rsidR="001D0EB1">
          <w:t>c</w:t>
        </w:r>
      </w:ins>
      <w:ins w:id="621" w:author="Thorsten Lohmar" w:date="2024-04-02T20:21:00Z">
        <w:r w:rsidRPr="00860B3F">
          <w:t xml:space="preserve">ollaboration </w:t>
        </w:r>
      </w:ins>
      <w:ins w:id="622" w:author="Richard Bradbury" w:date="2024-04-03T12:46:00Z">
        <w:r w:rsidR="001D0EB1">
          <w:t>s</w:t>
        </w:r>
      </w:ins>
      <w:ins w:id="623" w:author="Thorsten Lohmar" w:date="2024-04-02T20:21:00Z">
        <w:r w:rsidRPr="00860B3F">
          <w:t>cenario</w:t>
        </w:r>
      </w:ins>
    </w:p>
    <w:p w14:paraId="77485381" w14:textId="441137CF" w:rsidR="005277CA" w:rsidRDefault="005277CA" w:rsidP="005277CA">
      <w:pPr>
        <w:rPr>
          <w:ins w:id="624" w:author="Thorsten Lohmar" w:date="2024-04-02T20:21:00Z"/>
          <w:noProof/>
        </w:rPr>
      </w:pPr>
      <w:ins w:id="625" w:author="Thorsten Lohmar" w:date="2024-04-02T20:21:00Z">
        <w:r>
          <w:rPr>
            <w:noProof/>
          </w:rPr>
          <w:t xml:space="preserve">Each 5GMS-Aware Application uses an M8 reference point instance to connect to its 5GMS Application Provider. The 5GMS Application Provider is aware about the different </w:t>
        </w:r>
      </w:ins>
      <w:ins w:id="626" w:author="Richard Bradbury" w:date="2024-04-03T12:44:00Z">
        <w:r w:rsidR="001D0EB1">
          <w:rPr>
            <w:noProof/>
          </w:rPr>
          <w:t xml:space="preserve">user </w:t>
        </w:r>
      </w:ins>
      <w:ins w:id="627" w:author="Thorsten Lohmar" w:date="2024-04-02T20:21:00Z">
        <w:r>
          <w:rPr>
            <w:noProof/>
          </w:rPr>
          <w:t>subscription levels.</w:t>
        </w:r>
      </w:ins>
    </w:p>
    <w:p w14:paraId="2CB87CF7" w14:textId="03BE7248" w:rsidR="005277CA" w:rsidRDefault="005277CA" w:rsidP="005277CA">
      <w:pPr>
        <w:rPr>
          <w:ins w:id="628" w:author="Thorsten Lohmar" w:date="2024-04-02T20:21:00Z"/>
          <w:noProof/>
        </w:rPr>
      </w:pPr>
      <w:ins w:id="629" w:author="Thorsten Lohmar" w:date="2024-04-02T20:21:00Z">
        <w:r>
          <w:rPr>
            <w:noProof/>
          </w:rPr>
          <w:t>The 5G System provider offers a common 5GMS</w:t>
        </w:r>
      </w:ins>
      <w:ins w:id="630" w:author="Richard Bradbury" w:date="2024-04-03T12:44:00Z">
        <w:r w:rsidR="001D0EB1">
          <w:rPr>
            <w:noProof/>
          </w:rPr>
          <w:t> </w:t>
        </w:r>
      </w:ins>
      <w:ins w:id="631" w:author="Thorsten Lohmar" w:date="2024-04-02T20:21:00Z">
        <w:r>
          <w:rPr>
            <w:noProof/>
          </w:rPr>
          <w:t xml:space="preserve">AF within the </w:t>
        </w:r>
      </w:ins>
      <w:ins w:id="632" w:author="Richard Bradbury" w:date="2024-04-03T12:44:00Z">
        <w:r w:rsidR="001D0EB1">
          <w:rPr>
            <w:noProof/>
          </w:rPr>
          <w:t>T</w:t>
        </w:r>
      </w:ins>
      <w:ins w:id="633" w:author="Thorsten Lohmar" w:date="2024-04-02T20:21:00Z">
        <w:r>
          <w:rPr>
            <w:noProof/>
          </w:rPr>
          <w:t xml:space="preserve">rusted DN. </w:t>
        </w:r>
      </w:ins>
      <w:ins w:id="634" w:author="Richard Bradbury" w:date="2024-04-03T12:45:00Z">
        <w:r w:rsidR="001D0EB1">
          <w:rPr>
            <w:noProof/>
          </w:rPr>
          <w:t xml:space="preserve">Using </w:t>
        </w:r>
      </w:ins>
      <w:ins w:id="635" w:author="Richard Bradbury" w:date="2024-04-03T12:46:00Z">
        <w:r w:rsidR="001D0EB1">
          <w:rPr>
            <w:noProof/>
          </w:rPr>
          <w:t xml:space="preserve">an appropriate </w:t>
        </w:r>
      </w:ins>
      <w:ins w:id="636" w:author="Richard Bradbury" w:date="2024-04-03T12:45:00Z">
        <w:r w:rsidR="001D0EB1">
          <w:rPr>
            <w:noProof/>
          </w:rPr>
          <w:t>authorisation</w:t>
        </w:r>
      </w:ins>
      <w:ins w:id="637" w:author="Richard Bradbury" w:date="2024-04-03T12:46:00Z">
        <w:r w:rsidR="001D0EB1">
          <w:rPr>
            <w:noProof/>
          </w:rPr>
          <w:t xml:space="preserve"> mechanism</w:t>
        </w:r>
      </w:ins>
      <w:ins w:id="638" w:author="Richard Bradbury" w:date="2024-04-03T12:45:00Z">
        <w:r w:rsidR="001D0EB1">
          <w:rPr>
            <w:noProof/>
          </w:rPr>
          <w:t>, t</w:t>
        </w:r>
      </w:ins>
      <w:ins w:id="639" w:author="Thorsten Lohmar" w:date="2024-04-02T20:21:00Z">
        <w:r>
          <w:rPr>
            <w:noProof/>
          </w:rPr>
          <w:t>he 5GMS</w:t>
        </w:r>
      </w:ins>
      <w:ins w:id="640" w:author="Richard Bradbury" w:date="2024-04-03T12:44:00Z">
        <w:r w:rsidR="001D0EB1">
          <w:rPr>
            <w:noProof/>
          </w:rPr>
          <w:t> </w:t>
        </w:r>
      </w:ins>
      <w:ins w:id="641" w:author="Thorsten Lohmar" w:date="2024-04-02T20:21:00Z">
        <w:r>
          <w:rPr>
            <w:noProof/>
          </w:rPr>
          <w:t>AF determine</w:t>
        </w:r>
      </w:ins>
      <w:ins w:id="642" w:author="Richard Bradbury" w:date="2024-04-03T12:45:00Z">
        <w:r w:rsidR="001D0EB1">
          <w:rPr>
            <w:noProof/>
          </w:rPr>
          <w:t>s</w:t>
        </w:r>
      </w:ins>
      <w:ins w:id="643" w:author="Thorsten Lohmar" w:date="2024-04-02T20:21:00Z">
        <w:r>
          <w:rPr>
            <w:noProof/>
          </w:rPr>
          <w:t xml:space="preserve"> that 5GMS</w:t>
        </w:r>
      </w:ins>
      <w:ins w:id="644" w:author="Richard Bradbury" w:date="2024-04-03T12:44:00Z">
        <w:r w:rsidR="001D0EB1">
          <w:rPr>
            <w:noProof/>
          </w:rPr>
          <w:t>-</w:t>
        </w:r>
      </w:ins>
      <w:ins w:id="645" w:author="Thorsten Lohmar" w:date="2024-04-02T20:21:00Z">
        <w:r>
          <w:rPr>
            <w:noProof/>
          </w:rPr>
          <w:t>Aware Application #1 is entitled to higher bit rates than 5GMS-Aware Application #2.</w:t>
        </w:r>
      </w:ins>
    </w:p>
    <w:p w14:paraId="645D7312" w14:textId="0138E4A5" w:rsidR="00A5607B" w:rsidRDefault="00A5607B">
      <w:pPr>
        <w:rPr>
          <w:noProof/>
        </w:rPr>
      </w:pPr>
      <w:r>
        <w:rPr>
          <w:noProof/>
        </w:rPr>
        <w:t>**** Last Change ****</w:t>
      </w:r>
    </w:p>
    <w:sectPr w:rsidR="00A5607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Richard Bradbury (2024-04-11)" w:date="2024-04-11T16:55:00Z" w:initials="RJB">
    <w:p w14:paraId="5D534408" w14:textId="0A29EC4C" w:rsidR="00366427" w:rsidRDefault="00366427">
      <w:pPr>
        <w:pStyle w:val="CommentText"/>
      </w:pPr>
      <w:r>
        <w:rPr>
          <w:rStyle w:val="CommentReference"/>
        </w:rPr>
        <w:annotationRef/>
      </w:r>
      <w:r>
        <w:t>Remove</w:t>
      </w:r>
      <w:r w:rsidR="00527272">
        <w:t xml:space="preserve"> CAPIF-2</w:t>
      </w:r>
      <w:r>
        <w:t>?</w:t>
      </w:r>
    </w:p>
  </w:comment>
  <w:comment w:id="93" w:author="Richard Bradbury (2024-04-11)" w:date="2024-04-11T16:19:00Z" w:initials="RJB">
    <w:p w14:paraId="792F1047" w14:textId="2688C6E8" w:rsidR="006B3F8E" w:rsidRDefault="006B3F8E">
      <w:pPr>
        <w:pStyle w:val="CommentText"/>
      </w:pPr>
      <w:r>
        <w:rPr>
          <w:rStyle w:val="CommentReference"/>
        </w:rPr>
        <w:annotationRef/>
      </w:r>
      <w:r>
        <w:t>Not needed?</w:t>
      </w:r>
    </w:p>
  </w:comment>
  <w:comment w:id="160" w:author="Richard Bradbury" w:date="2024-04-03T11:16:00Z" w:initials="RJB">
    <w:p w14:paraId="094484B7" w14:textId="310BC8FC" w:rsidR="00991D78" w:rsidRDefault="00991D78">
      <w:pPr>
        <w:pStyle w:val="CommentText"/>
      </w:pPr>
      <w:r>
        <w:rPr>
          <w:rStyle w:val="CommentReference"/>
        </w:rPr>
        <w:annotationRef/>
      </w:r>
      <w:r>
        <w:t>application or application instance?</w:t>
      </w:r>
    </w:p>
  </w:comment>
  <w:comment w:id="161" w:author="Thorsten Lohmar r01" w:date="2024-04-08T16:27:00Z" w:initials="TL">
    <w:p w14:paraId="43C2507A" w14:textId="77777777" w:rsidR="00D34C9C" w:rsidRDefault="00D34C9C" w:rsidP="00C12B60">
      <w:pPr>
        <w:pStyle w:val="CommentText"/>
      </w:pPr>
      <w:r>
        <w:rPr>
          <w:rStyle w:val="CommentReference"/>
        </w:rPr>
        <w:annotationRef/>
      </w:r>
      <w:r>
        <w:t>Application instance is better, since we talk about multiple applications here</w:t>
      </w:r>
    </w:p>
  </w:comment>
  <w:comment w:id="168" w:author="Richard Bradbury" w:date="2024-04-03T11:27:00Z" w:initials="RJB">
    <w:p w14:paraId="7B74274B" w14:textId="77777777" w:rsidR="00D34C9C" w:rsidRDefault="00D34C9C" w:rsidP="00D34C9C">
      <w:pPr>
        <w:pStyle w:val="CommentText"/>
      </w:pPr>
      <w:r>
        <w:rPr>
          <w:rStyle w:val="CommentReference"/>
        </w:rPr>
        <w:annotationRef/>
      </w:r>
      <w:r>
        <w:t>Don't understand this sentence. Seems out of place in the logical sequence of events, and maybe already covered in the first paragraph?</w:t>
      </w:r>
    </w:p>
  </w:comment>
  <w:comment w:id="169" w:author="Thorsten Lohmar r01" w:date="2024-04-08T16:30:00Z" w:initials="TL">
    <w:p w14:paraId="32145C29" w14:textId="77777777" w:rsidR="00D34C9C" w:rsidRDefault="00D34C9C" w:rsidP="00D34C9C">
      <w:pPr>
        <w:pStyle w:val="CommentText"/>
      </w:pPr>
      <w:r>
        <w:rPr>
          <w:rStyle w:val="CommentReference"/>
        </w:rPr>
        <w:annotationRef/>
      </w:r>
      <w:r>
        <w:t>Right, should be moved to the first para.</w:t>
      </w:r>
    </w:p>
  </w:comment>
  <w:comment w:id="206" w:author="Thorsten Lohmar r01" w:date="2024-04-09T10:22:00Z" w:initials="TL">
    <w:p w14:paraId="483E1384" w14:textId="77777777" w:rsidR="004A4244" w:rsidRDefault="004A4244" w:rsidP="00EC6BDB">
      <w:pPr>
        <w:pStyle w:val="CommentText"/>
      </w:pPr>
      <w:r>
        <w:rPr>
          <w:rStyle w:val="CommentReference"/>
        </w:rPr>
        <w:annotationRef/>
      </w:r>
      <w:r>
        <w:t>I start thinking, that we should relate to SA3 defined functions. When the 5GMSd AF is deployed in an external DN, 3GPP does not need to define the security procedures.</w:t>
      </w:r>
    </w:p>
  </w:comment>
  <w:comment w:id="217" w:author="Richard Bradbury" w:date="2024-04-03T11:27:00Z" w:initials="RJB">
    <w:p w14:paraId="2EB332FE" w14:textId="449B86DF" w:rsidR="00B442E2" w:rsidRDefault="00B442E2">
      <w:pPr>
        <w:pStyle w:val="CommentText"/>
      </w:pPr>
      <w:r>
        <w:rPr>
          <w:rStyle w:val="CommentReference"/>
        </w:rPr>
        <w:annotationRef/>
      </w:r>
      <w:r>
        <w:t>Don't understand this sentence. Seems out of place in the logical sequence of events, and maybe already covered in the first paragraph?</w:t>
      </w:r>
    </w:p>
  </w:comment>
  <w:comment w:id="218" w:author="Thorsten Lohmar r01" w:date="2024-04-08T16:30:00Z" w:initials="TL">
    <w:p w14:paraId="5680CE6A" w14:textId="77777777" w:rsidR="00D34C9C" w:rsidRDefault="00D34C9C" w:rsidP="0091132C">
      <w:pPr>
        <w:pStyle w:val="CommentText"/>
      </w:pPr>
      <w:r>
        <w:rPr>
          <w:rStyle w:val="CommentReference"/>
        </w:rPr>
        <w:annotationRef/>
      </w:r>
      <w:r>
        <w:t>Right, should be moved to the first para.</w:t>
      </w:r>
    </w:p>
  </w:comment>
  <w:comment w:id="226" w:author="Richard Bradbury" w:date="2024-04-03T11:28:00Z" w:initials="RJB">
    <w:p w14:paraId="1C25718A" w14:textId="4E2B9BB6" w:rsidR="00B442E2" w:rsidRDefault="00B442E2">
      <w:pPr>
        <w:pStyle w:val="CommentText"/>
      </w:pPr>
      <w:r>
        <w:rPr>
          <w:rStyle w:val="CommentReference"/>
        </w:rPr>
        <w:annotationRef/>
      </w:r>
      <w:r>
        <w:t>Duplicates first paragraph.</w:t>
      </w:r>
    </w:p>
  </w:comment>
  <w:comment w:id="229" w:author="Richard Bradbury" w:date="2024-04-03T11:28:00Z" w:initials="RJB">
    <w:p w14:paraId="2D39783D" w14:textId="77777777" w:rsidR="00B442E2" w:rsidRDefault="00B442E2">
      <w:pPr>
        <w:pStyle w:val="CommentText"/>
      </w:pPr>
      <w:r>
        <w:rPr>
          <w:rStyle w:val="CommentReference"/>
        </w:rPr>
        <w:annotationRef/>
      </w:r>
      <w:r>
        <w:t>G</w:t>
      </w:r>
      <w:r w:rsidR="00BF12A3">
        <w:t>eneralised steps 4 and 6.</w:t>
      </w:r>
    </w:p>
    <w:p w14:paraId="205981B0" w14:textId="3C0F464C" w:rsidR="00C3344E" w:rsidRDefault="00C3344E">
      <w:pPr>
        <w:pStyle w:val="CommentText"/>
      </w:pPr>
      <w:r>
        <w:t>Removed PCF (unnecessary detail in general case).</w:t>
      </w:r>
    </w:p>
  </w:comment>
  <w:comment w:id="230" w:author="Thorsten Lohmar r01" w:date="2024-04-08T16:31:00Z" w:initials="TL">
    <w:p w14:paraId="4F5834EE" w14:textId="77777777" w:rsidR="00D34C9C" w:rsidRDefault="00D34C9C" w:rsidP="00BC1CEE">
      <w:pPr>
        <w:pStyle w:val="CommentText"/>
      </w:pPr>
      <w:r>
        <w:rPr>
          <w:rStyle w:val="CommentReference"/>
        </w:rPr>
        <w:annotationRef/>
      </w:r>
      <w:r>
        <w:t>Great, thanks.</w:t>
      </w:r>
    </w:p>
  </w:comment>
  <w:comment w:id="246" w:author="Richard Bradbury" w:date="2024-04-03T11:38:00Z" w:initials="RJB">
    <w:p w14:paraId="4F60491D" w14:textId="37FB552D" w:rsidR="00BF12A3" w:rsidRDefault="00BF12A3">
      <w:pPr>
        <w:pStyle w:val="CommentText"/>
      </w:pPr>
      <w:r>
        <w:rPr>
          <w:rStyle w:val="CommentReference"/>
        </w:rPr>
        <w:annotationRef/>
      </w:r>
      <w:r>
        <w:t>Need to pass token via Service URL?</w:t>
      </w:r>
    </w:p>
  </w:comment>
  <w:comment w:id="247" w:author="Thorsten Lohmar r01" w:date="2024-04-08T16:32:00Z" w:initials="TL">
    <w:p w14:paraId="3B52605F" w14:textId="77777777" w:rsidR="00D34C9C" w:rsidRDefault="00D34C9C" w:rsidP="006F3B87">
      <w:pPr>
        <w:pStyle w:val="CommentText"/>
      </w:pPr>
      <w:r>
        <w:rPr>
          <w:rStyle w:val="CommentReference"/>
        </w:rPr>
        <w:annotationRef/>
      </w:r>
      <w:r>
        <w:t>Could be part of a Service URL. But could also be provided with the authorization, after using the Service URL.</w:t>
      </w:r>
    </w:p>
  </w:comment>
  <w:comment w:id="287" w:author="Richard Bradbury" w:date="2024-04-03T11:40:00Z" w:initials="RJB">
    <w:p w14:paraId="35D44244" w14:textId="20ED78FC" w:rsidR="00BF12A3" w:rsidRDefault="00BF12A3">
      <w:pPr>
        <w:pStyle w:val="CommentText"/>
      </w:pPr>
      <w:r>
        <w:rPr>
          <w:rStyle w:val="CommentReference"/>
        </w:rPr>
        <w:annotationRef/>
      </w:r>
      <w:r>
        <w:t>Seems a bit vague.</w:t>
      </w:r>
    </w:p>
  </w:comment>
  <w:comment w:id="288" w:author="Thorsten Lohmar r01" w:date="2024-04-08T16:34:00Z" w:initials="TL">
    <w:p w14:paraId="72008745" w14:textId="77777777" w:rsidR="00D34C9C" w:rsidRDefault="00D34C9C" w:rsidP="00372991">
      <w:pPr>
        <w:pStyle w:val="CommentText"/>
      </w:pPr>
      <w:r>
        <w:rPr>
          <w:rStyle w:val="CommentReference"/>
        </w:rPr>
        <w:annotationRef/>
      </w:r>
      <w:r>
        <w:t>I start thinking, that everything can be part of the token.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534408" w15:done="0"/>
  <w15:commentEx w15:paraId="792F1047" w15:done="0"/>
  <w15:commentEx w15:paraId="094484B7" w15:done="1"/>
  <w15:commentEx w15:paraId="43C2507A" w15:paraIdParent="094484B7" w15:done="1"/>
  <w15:commentEx w15:paraId="7B74274B" w15:done="0"/>
  <w15:commentEx w15:paraId="32145C29" w15:paraIdParent="7B74274B" w15:done="0"/>
  <w15:commentEx w15:paraId="483E1384" w15:done="0"/>
  <w15:commentEx w15:paraId="2EB332FE" w15:done="1"/>
  <w15:commentEx w15:paraId="5680CE6A" w15:paraIdParent="2EB332FE" w15:done="1"/>
  <w15:commentEx w15:paraId="1C25718A" w15:done="1"/>
  <w15:commentEx w15:paraId="205981B0" w15:done="0"/>
  <w15:commentEx w15:paraId="4F5834EE" w15:paraIdParent="205981B0" w15:done="0"/>
  <w15:commentEx w15:paraId="4F60491D" w15:done="0"/>
  <w15:commentEx w15:paraId="3B52605F" w15:paraIdParent="4F60491D" w15:done="0"/>
  <w15:commentEx w15:paraId="35D44244" w15:done="0"/>
  <w15:commentEx w15:paraId="72008745" w15:paraIdParent="35D442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6FE07E2" w16cex:dateUtc="2024-04-11T15:55:00Z"/>
  <w16cex:commentExtensible w16cex:durableId="0C8C5EC4" w16cex:dateUtc="2024-04-11T15:19:00Z"/>
  <w16cex:commentExtensible w16cex:durableId="6D556706" w16cex:dateUtc="2024-04-03T10:16:00Z"/>
  <w16cex:commentExtensible w16cex:durableId="29BE997F" w16cex:dateUtc="2024-04-08T14:27:00Z"/>
  <w16cex:commentExtensible w16cex:durableId="29BE9A1C" w16cex:dateUtc="2024-04-03T10:27:00Z"/>
  <w16cex:commentExtensible w16cex:durableId="29BE9A1B" w16cex:dateUtc="2024-04-08T14:30:00Z"/>
  <w16cex:commentExtensible w16cex:durableId="29BF9552" w16cex:dateUtc="2024-04-09T08:22:00Z"/>
  <w16cex:commentExtensible w16cex:durableId="5008F246" w16cex:dateUtc="2024-04-03T10:27:00Z"/>
  <w16cex:commentExtensible w16cex:durableId="29BE9A0A" w16cex:dateUtc="2024-04-08T14:30:00Z"/>
  <w16cex:commentExtensible w16cex:durableId="1E77E525" w16cex:dateUtc="2024-04-03T10:28:00Z"/>
  <w16cex:commentExtensible w16cex:durableId="2B961C3A" w16cex:dateUtc="2024-04-03T10:28:00Z"/>
  <w16cex:commentExtensible w16cex:durableId="29BE9A52" w16cex:dateUtc="2024-04-08T14:31:00Z"/>
  <w16cex:commentExtensible w16cex:durableId="4DB37FFF" w16cex:dateUtc="2024-04-03T10:38:00Z"/>
  <w16cex:commentExtensible w16cex:durableId="29BE9AB7" w16cex:dateUtc="2024-04-08T14:32:00Z"/>
  <w16cex:commentExtensible w16cex:durableId="6BE2FF8D" w16cex:dateUtc="2024-04-03T10:40:00Z"/>
  <w16cex:commentExtensible w16cex:durableId="29BE9B17" w16cex:dateUtc="2024-04-08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534408" w16cid:durableId="56FE07E2"/>
  <w16cid:commentId w16cid:paraId="792F1047" w16cid:durableId="0C8C5EC4"/>
  <w16cid:commentId w16cid:paraId="094484B7" w16cid:durableId="6D556706"/>
  <w16cid:commentId w16cid:paraId="43C2507A" w16cid:durableId="29BE997F"/>
  <w16cid:commentId w16cid:paraId="7B74274B" w16cid:durableId="29BE9A1C"/>
  <w16cid:commentId w16cid:paraId="32145C29" w16cid:durableId="29BE9A1B"/>
  <w16cid:commentId w16cid:paraId="483E1384" w16cid:durableId="29BF9552"/>
  <w16cid:commentId w16cid:paraId="2EB332FE" w16cid:durableId="5008F246"/>
  <w16cid:commentId w16cid:paraId="5680CE6A" w16cid:durableId="29BE9A0A"/>
  <w16cid:commentId w16cid:paraId="1C25718A" w16cid:durableId="1E77E525"/>
  <w16cid:commentId w16cid:paraId="205981B0" w16cid:durableId="2B961C3A"/>
  <w16cid:commentId w16cid:paraId="4F5834EE" w16cid:durableId="29BE9A52"/>
  <w16cid:commentId w16cid:paraId="4F60491D" w16cid:durableId="4DB37FFF"/>
  <w16cid:commentId w16cid:paraId="3B52605F" w16cid:durableId="29BE9AB7"/>
  <w16cid:commentId w16cid:paraId="35D44244" w16cid:durableId="6BE2FF8D"/>
  <w16cid:commentId w16cid:paraId="72008745" w16cid:durableId="29BE9B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33D24" w14:textId="77777777" w:rsidR="007A0533" w:rsidRDefault="007A0533">
      <w:r>
        <w:separator/>
      </w:r>
    </w:p>
  </w:endnote>
  <w:endnote w:type="continuationSeparator" w:id="0">
    <w:p w14:paraId="21A014D3" w14:textId="77777777" w:rsidR="007A0533" w:rsidRDefault="007A0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8A8D8" w14:textId="77777777" w:rsidR="007A0533" w:rsidRDefault="007A0533">
      <w:r>
        <w:separator/>
      </w:r>
    </w:p>
  </w:footnote>
  <w:footnote w:type="continuationSeparator" w:id="0">
    <w:p w14:paraId="4E2A607F" w14:textId="77777777" w:rsidR="007A0533" w:rsidRDefault="007A0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num w:numId="1" w16cid:durableId="1401948511">
    <w:abstractNumId w:val="2"/>
  </w:num>
  <w:num w:numId="2" w16cid:durableId="659692843">
    <w:abstractNumId w:val="1"/>
  </w:num>
  <w:num w:numId="3" w16cid:durableId="92480238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01">
    <w15:presenceInfo w15:providerId="None" w15:userId="Thorsten Lohmar r01"/>
  </w15:person>
  <w15:person w15:author="Thorsten Lohmar r02">
    <w15:presenceInfo w15:providerId="None" w15:userId="Thorsten Lohmar r02"/>
  </w15:person>
  <w15:person w15:author="Richard Bradbury (2024-04-11)">
    <w15:presenceInfo w15:providerId="None" w15:userId="Richard Bradbury (2024-04-11)"/>
  </w15:person>
  <w15:person w15:author="Thorsten Lohmar r04">
    <w15:presenceInfo w15:providerId="None" w15:userId="Thorsten Lohmar r04"/>
  </w15:person>
  <w15:person w15:author="Thorsten Lohmar r03">
    <w15:presenceInfo w15:providerId="None" w15:userId="Thorsten Lohmar r03"/>
  </w15:person>
  <w15:person w15:author="Thorsten Lohmar">
    <w15:presenceInfo w15:providerId="None" w15:userId="Thorsten Lohmar"/>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D1"/>
    <w:rsid w:val="00016134"/>
    <w:rsid w:val="00022E4A"/>
    <w:rsid w:val="00032464"/>
    <w:rsid w:val="00036194"/>
    <w:rsid w:val="000450FC"/>
    <w:rsid w:val="00061131"/>
    <w:rsid w:val="00062B59"/>
    <w:rsid w:val="00065E03"/>
    <w:rsid w:val="00084617"/>
    <w:rsid w:val="00095AB5"/>
    <w:rsid w:val="00095E11"/>
    <w:rsid w:val="00096E1F"/>
    <w:rsid w:val="000A6394"/>
    <w:rsid w:val="000B7FED"/>
    <w:rsid w:val="000C038A"/>
    <w:rsid w:val="000C6598"/>
    <w:rsid w:val="000D44B3"/>
    <w:rsid w:val="000D6E25"/>
    <w:rsid w:val="00110DDF"/>
    <w:rsid w:val="00113C06"/>
    <w:rsid w:val="00117E5C"/>
    <w:rsid w:val="00124F28"/>
    <w:rsid w:val="00145D43"/>
    <w:rsid w:val="00176DC3"/>
    <w:rsid w:val="00192C46"/>
    <w:rsid w:val="001A08B3"/>
    <w:rsid w:val="001A2CA0"/>
    <w:rsid w:val="001A7B60"/>
    <w:rsid w:val="001B52F0"/>
    <w:rsid w:val="001B7A65"/>
    <w:rsid w:val="001D06EE"/>
    <w:rsid w:val="001D0EB1"/>
    <w:rsid w:val="001E41F3"/>
    <w:rsid w:val="001E482C"/>
    <w:rsid w:val="001E7794"/>
    <w:rsid w:val="001F253F"/>
    <w:rsid w:val="00210A21"/>
    <w:rsid w:val="00220477"/>
    <w:rsid w:val="002234AF"/>
    <w:rsid w:val="00224AE4"/>
    <w:rsid w:val="00226C12"/>
    <w:rsid w:val="00230F94"/>
    <w:rsid w:val="00251032"/>
    <w:rsid w:val="0026004D"/>
    <w:rsid w:val="002618A7"/>
    <w:rsid w:val="00262CC4"/>
    <w:rsid w:val="002640DD"/>
    <w:rsid w:val="00273876"/>
    <w:rsid w:val="00275D12"/>
    <w:rsid w:val="002828D2"/>
    <w:rsid w:val="00284FEB"/>
    <w:rsid w:val="002860C4"/>
    <w:rsid w:val="0029544B"/>
    <w:rsid w:val="002B5741"/>
    <w:rsid w:val="002C5F72"/>
    <w:rsid w:val="002C6C8A"/>
    <w:rsid w:val="002D4217"/>
    <w:rsid w:val="002E0D00"/>
    <w:rsid w:val="002E472E"/>
    <w:rsid w:val="002F64AD"/>
    <w:rsid w:val="00305409"/>
    <w:rsid w:val="0030557B"/>
    <w:rsid w:val="00306C49"/>
    <w:rsid w:val="00314F28"/>
    <w:rsid w:val="00327B63"/>
    <w:rsid w:val="00331B32"/>
    <w:rsid w:val="003609EF"/>
    <w:rsid w:val="0036231A"/>
    <w:rsid w:val="00366427"/>
    <w:rsid w:val="00367DC2"/>
    <w:rsid w:val="00374DD4"/>
    <w:rsid w:val="00383FCE"/>
    <w:rsid w:val="00387B8C"/>
    <w:rsid w:val="00391125"/>
    <w:rsid w:val="00394153"/>
    <w:rsid w:val="00395D8A"/>
    <w:rsid w:val="003979C8"/>
    <w:rsid w:val="003A5E49"/>
    <w:rsid w:val="003A7C43"/>
    <w:rsid w:val="003C4027"/>
    <w:rsid w:val="003E1A36"/>
    <w:rsid w:val="003F71E3"/>
    <w:rsid w:val="00403103"/>
    <w:rsid w:val="00410371"/>
    <w:rsid w:val="004140D5"/>
    <w:rsid w:val="004242F1"/>
    <w:rsid w:val="00426BA8"/>
    <w:rsid w:val="00473E15"/>
    <w:rsid w:val="00485B54"/>
    <w:rsid w:val="004A4244"/>
    <w:rsid w:val="004A483F"/>
    <w:rsid w:val="004B75B7"/>
    <w:rsid w:val="004C24BC"/>
    <w:rsid w:val="00500D52"/>
    <w:rsid w:val="0051580D"/>
    <w:rsid w:val="00520EBA"/>
    <w:rsid w:val="00527272"/>
    <w:rsid w:val="005277CA"/>
    <w:rsid w:val="00547111"/>
    <w:rsid w:val="00573D86"/>
    <w:rsid w:val="00583029"/>
    <w:rsid w:val="00592D74"/>
    <w:rsid w:val="005941EC"/>
    <w:rsid w:val="005C1A0D"/>
    <w:rsid w:val="005E2C44"/>
    <w:rsid w:val="005F3EC4"/>
    <w:rsid w:val="00601FDE"/>
    <w:rsid w:val="00621188"/>
    <w:rsid w:val="006257ED"/>
    <w:rsid w:val="006342E7"/>
    <w:rsid w:val="00640AFE"/>
    <w:rsid w:val="006460E9"/>
    <w:rsid w:val="00665C47"/>
    <w:rsid w:val="00695808"/>
    <w:rsid w:val="006A3DB2"/>
    <w:rsid w:val="006A426F"/>
    <w:rsid w:val="006A4F3A"/>
    <w:rsid w:val="006A751E"/>
    <w:rsid w:val="006B3F8E"/>
    <w:rsid w:val="006B46FB"/>
    <w:rsid w:val="006B57A7"/>
    <w:rsid w:val="006C637A"/>
    <w:rsid w:val="006D2973"/>
    <w:rsid w:val="006E21FB"/>
    <w:rsid w:val="007002DE"/>
    <w:rsid w:val="00704200"/>
    <w:rsid w:val="00705556"/>
    <w:rsid w:val="00712B82"/>
    <w:rsid w:val="007176FF"/>
    <w:rsid w:val="00717D75"/>
    <w:rsid w:val="00727C26"/>
    <w:rsid w:val="007462CF"/>
    <w:rsid w:val="00770071"/>
    <w:rsid w:val="007763FE"/>
    <w:rsid w:val="00792342"/>
    <w:rsid w:val="007955D1"/>
    <w:rsid w:val="007977A8"/>
    <w:rsid w:val="007A0533"/>
    <w:rsid w:val="007A65D6"/>
    <w:rsid w:val="007B512A"/>
    <w:rsid w:val="007B7AE9"/>
    <w:rsid w:val="007C2097"/>
    <w:rsid w:val="007D6A07"/>
    <w:rsid w:val="007E6400"/>
    <w:rsid w:val="007F665F"/>
    <w:rsid w:val="007F7259"/>
    <w:rsid w:val="008040A8"/>
    <w:rsid w:val="008279FA"/>
    <w:rsid w:val="00844233"/>
    <w:rsid w:val="00860B3F"/>
    <w:rsid w:val="00861DED"/>
    <w:rsid w:val="0086231B"/>
    <w:rsid w:val="008626E7"/>
    <w:rsid w:val="0086354F"/>
    <w:rsid w:val="00870EE7"/>
    <w:rsid w:val="0088182E"/>
    <w:rsid w:val="008863B9"/>
    <w:rsid w:val="008A45A6"/>
    <w:rsid w:val="008B5505"/>
    <w:rsid w:val="008C4671"/>
    <w:rsid w:val="008E7FB0"/>
    <w:rsid w:val="008F3789"/>
    <w:rsid w:val="008F686C"/>
    <w:rsid w:val="009004C5"/>
    <w:rsid w:val="00910FAE"/>
    <w:rsid w:val="00912E67"/>
    <w:rsid w:val="009148DE"/>
    <w:rsid w:val="00926463"/>
    <w:rsid w:val="009356EF"/>
    <w:rsid w:val="0093606D"/>
    <w:rsid w:val="00940060"/>
    <w:rsid w:val="00941E30"/>
    <w:rsid w:val="00953EBF"/>
    <w:rsid w:val="0096380A"/>
    <w:rsid w:val="009777D9"/>
    <w:rsid w:val="0097781F"/>
    <w:rsid w:val="00991B88"/>
    <w:rsid w:val="00991D78"/>
    <w:rsid w:val="009A0A07"/>
    <w:rsid w:val="009A5753"/>
    <w:rsid w:val="009A579D"/>
    <w:rsid w:val="009C3897"/>
    <w:rsid w:val="009E222D"/>
    <w:rsid w:val="009E3297"/>
    <w:rsid w:val="009F734F"/>
    <w:rsid w:val="00A246B6"/>
    <w:rsid w:val="00A35B80"/>
    <w:rsid w:val="00A3640A"/>
    <w:rsid w:val="00A47E70"/>
    <w:rsid w:val="00A50CF0"/>
    <w:rsid w:val="00A5607B"/>
    <w:rsid w:val="00A56A43"/>
    <w:rsid w:val="00A60CDE"/>
    <w:rsid w:val="00A7671C"/>
    <w:rsid w:val="00A86BE3"/>
    <w:rsid w:val="00A948C2"/>
    <w:rsid w:val="00AA2CBC"/>
    <w:rsid w:val="00AB0329"/>
    <w:rsid w:val="00AB0E1E"/>
    <w:rsid w:val="00AB73E5"/>
    <w:rsid w:val="00AC1EC5"/>
    <w:rsid w:val="00AC5820"/>
    <w:rsid w:val="00AD11C8"/>
    <w:rsid w:val="00AD181A"/>
    <w:rsid w:val="00AD1CD8"/>
    <w:rsid w:val="00AE65A7"/>
    <w:rsid w:val="00B02312"/>
    <w:rsid w:val="00B258BB"/>
    <w:rsid w:val="00B27D6E"/>
    <w:rsid w:val="00B305C1"/>
    <w:rsid w:val="00B442E2"/>
    <w:rsid w:val="00B47705"/>
    <w:rsid w:val="00B67B97"/>
    <w:rsid w:val="00B73F86"/>
    <w:rsid w:val="00B7422E"/>
    <w:rsid w:val="00B9048A"/>
    <w:rsid w:val="00B968C8"/>
    <w:rsid w:val="00BA04C0"/>
    <w:rsid w:val="00BA3EC5"/>
    <w:rsid w:val="00BA51D9"/>
    <w:rsid w:val="00BB5DFC"/>
    <w:rsid w:val="00BC7341"/>
    <w:rsid w:val="00BD279D"/>
    <w:rsid w:val="00BD6BB8"/>
    <w:rsid w:val="00BE308C"/>
    <w:rsid w:val="00BF12A3"/>
    <w:rsid w:val="00BF519F"/>
    <w:rsid w:val="00BF6AB7"/>
    <w:rsid w:val="00C25AF7"/>
    <w:rsid w:val="00C31750"/>
    <w:rsid w:val="00C32245"/>
    <w:rsid w:val="00C3344E"/>
    <w:rsid w:val="00C65293"/>
    <w:rsid w:val="00C65383"/>
    <w:rsid w:val="00C66BA2"/>
    <w:rsid w:val="00C77B63"/>
    <w:rsid w:val="00C818B1"/>
    <w:rsid w:val="00C87AC1"/>
    <w:rsid w:val="00C92F5C"/>
    <w:rsid w:val="00C95985"/>
    <w:rsid w:val="00CB1528"/>
    <w:rsid w:val="00CB6AD4"/>
    <w:rsid w:val="00CC479C"/>
    <w:rsid w:val="00CC5026"/>
    <w:rsid w:val="00CC68D0"/>
    <w:rsid w:val="00CD4E8A"/>
    <w:rsid w:val="00CD5F53"/>
    <w:rsid w:val="00CE16F4"/>
    <w:rsid w:val="00D03F9A"/>
    <w:rsid w:val="00D04855"/>
    <w:rsid w:val="00D0680A"/>
    <w:rsid w:val="00D06D51"/>
    <w:rsid w:val="00D13832"/>
    <w:rsid w:val="00D24991"/>
    <w:rsid w:val="00D26899"/>
    <w:rsid w:val="00D3232C"/>
    <w:rsid w:val="00D3275C"/>
    <w:rsid w:val="00D34C9C"/>
    <w:rsid w:val="00D50255"/>
    <w:rsid w:val="00D62FCC"/>
    <w:rsid w:val="00D66520"/>
    <w:rsid w:val="00D7663A"/>
    <w:rsid w:val="00D83800"/>
    <w:rsid w:val="00DA5947"/>
    <w:rsid w:val="00DC21D1"/>
    <w:rsid w:val="00DD4E40"/>
    <w:rsid w:val="00DE1E09"/>
    <w:rsid w:val="00DE34CF"/>
    <w:rsid w:val="00DE3683"/>
    <w:rsid w:val="00DF1E7A"/>
    <w:rsid w:val="00DF74AC"/>
    <w:rsid w:val="00E0678F"/>
    <w:rsid w:val="00E13F3D"/>
    <w:rsid w:val="00E25FB1"/>
    <w:rsid w:val="00E34898"/>
    <w:rsid w:val="00E46362"/>
    <w:rsid w:val="00E713F5"/>
    <w:rsid w:val="00E800CA"/>
    <w:rsid w:val="00EA1ED8"/>
    <w:rsid w:val="00EB09B7"/>
    <w:rsid w:val="00EE7D7C"/>
    <w:rsid w:val="00EF04F8"/>
    <w:rsid w:val="00EF0927"/>
    <w:rsid w:val="00F11027"/>
    <w:rsid w:val="00F16B8A"/>
    <w:rsid w:val="00F25D98"/>
    <w:rsid w:val="00F300FB"/>
    <w:rsid w:val="00F362D2"/>
    <w:rsid w:val="00F507D3"/>
    <w:rsid w:val="00F57D35"/>
    <w:rsid w:val="00F607B7"/>
    <w:rsid w:val="00F66996"/>
    <w:rsid w:val="00F67D9B"/>
    <w:rsid w:val="00F71E66"/>
    <w:rsid w:val="00F76C14"/>
    <w:rsid w:val="00F87D95"/>
    <w:rsid w:val="00F94CE5"/>
    <w:rsid w:val="00FB5398"/>
    <w:rsid w:val="00FB6386"/>
    <w:rsid w:val="00FC347A"/>
    <w:rsid w:val="00FE61DC"/>
    <w:rsid w:val="00FF02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Caption">
    <w:name w:val="caption"/>
    <w:basedOn w:val="Normal"/>
    <w:next w:val="Normal"/>
    <w:link w:val="CaptionChar"/>
    <w:uiPriority w:val="35"/>
    <w:unhideWhenUsed/>
    <w:qFormat/>
    <w:rsid w:val="00A5607B"/>
    <w:pPr>
      <w:spacing w:after="200"/>
    </w:pPr>
    <w:rPr>
      <w:i/>
      <w:iCs/>
      <w:color w:val="1F497D" w:themeColor="text2"/>
      <w:sz w:val="18"/>
      <w:szCs w:val="18"/>
    </w:rPr>
  </w:style>
  <w:style w:type="paragraph" w:customStyle="1" w:styleId="Figure">
    <w:name w:val="Figure"/>
    <w:basedOn w:val="Normal"/>
    <w:next w:val="Caption"/>
    <w:rsid w:val="00A5607B"/>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A5607B"/>
    <w:rPr>
      <w:rFonts w:ascii="Times New Roman" w:hAnsi="Times New Roman"/>
      <w:lang w:val="en-GB" w:eastAsia="en-US"/>
    </w:rPr>
  </w:style>
  <w:style w:type="character" w:customStyle="1" w:styleId="NOChar">
    <w:name w:val="NO Char"/>
    <w:link w:val="NO"/>
    <w:qFormat/>
    <w:locked/>
    <w:rsid w:val="00A5607B"/>
    <w:rPr>
      <w:rFonts w:ascii="Times New Roman" w:hAnsi="Times New Roman"/>
      <w:lang w:val="en-GB" w:eastAsia="en-US"/>
    </w:rPr>
  </w:style>
  <w:style w:type="paragraph" w:styleId="Revision">
    <w:name w:val="Revision"/>
    <w:hidden/>
    <w:uiPriority w:val="99"/>
    <w:rsid w:val="00A5607B"/>
    <w:rPr>
      <w:rFonts w:ascii="Times New Roman" w:hAnsi="Times New Roman"/>
      <w:lang w:val="en-GB" w:eastAsia="en-US"/>
    </w:rPr>
  </w:style>
  <w:style w:type="character" w:styleId="UnresolvedMention">
    <w:name w:val="Unresolved Mention"/>
    <w:basedOn w:val="DefaultParagraphFont"/>
    <w:uiPriority w:val="99"/>
    <w:semiHidden/>
    <w:unhideWhenUsed/>
    <w:rsid w:val="00D13832"/>
    <w:rPr>
      <w:color w:val="605E5C"/>
      <w:shd w:val="clear" w:color="auto" w:fill="E1DFDD"/>
    </w:rPr>
  </w:style>
  <w:style w:type="character" w:customStyle="1" w:styleId="Heading1Char">
    <w:name w:val="Heading 1 Char"/>
    <w:link w:val="Heading1"/>
    <w:rsid w:val="00BE308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BE308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BE308C"/>
    <w:rPr>
      <w:rFonts w:ascii="Arial" w:hAnsi="Arial"/>
      <w:sz w:val="28"/>
      <w:lang w:val="en-GB" w:eastAsia="en-US"/>
    </w:rPr>
  </w:style>
  <w:style w:type="character" w:customStyle="1" w:styleId="Heading4Char">
    <w:name w:val="Heading 4 Char"/>
    <w:link w:val="Heading4"/>
    <w:rsid w:val="00BE308C"/>
    <w:rPr>
      <w:rFonts w:ascii="Arial" w:hAnsi="Arial"/>
      <w:sz w:val="24"/>
      <w:lang w:val="en-GB" w:eastAsia="en-US"/>
    </w:rPr>
  </w:style>
  <w:style w:type="character" w:customStyle="1" w:styleId="Heading5Char">
    <w:name w:val="Heading 5 Char"/>
    <w:link w:val="Heading5"/>
    <w:rsid w:val="00BE308C"/>
    <w:rPr>
      <w:rFonts w:ascii="Arial" w:hAnsi="Arial"/>
      <w:sz w:val="22"/>
      <w:lang w:val="en-GB" w:eastAsia="en-US"/>
    </w:rPr>
  </w:style>
  <w:style w:type="character" w:customStyle="1" w:styleId="Heading6Char">
    <w:name w:val="Heading 6 Char"/>
    <w:link w:val="Heading6"/>
    <w:rsid w:val="00BE308C"/>
    <w:rPr>
      <w:rFonts w:ascii="Arial" w:hAnsi="Arial"/>
      <w:lang w:val="en-GB" w:eastAsia="en-US"/>
    </w:rPr>
  </w:style>
  <w:style w:type="character" w:customStyle="1" w:styleId="Heading7Char">
    <w:name w:val="Heading 7 Char"/>
    <w:link w:val="Heading7"/>
    <w:rsid w:val="00BE308C"/>
    <w:rPr>
      <w:rFonts w:ascii="Arial" w:hAnsi="Arial"/>
      <w:lang w:val="en-GB" w:eastAsia="en-US"/>
    </w:rPr>
  </w:style>
  <w:style w:type="character" w:customStyle="1" w:styleId="Heading8Char">
    <w:name w:val="Heading 8 Char"/>
    <w:link w:val="Heading8"/>
    <w:rsid w:val="00BE308C"/>
    <w:rPr>
      <w:rFonts w:ascii="Arial" w:hAnsi="Arial"/>
      <w:sz w:val="36"/>
      <w:lang w:val="en-GB" w:eastAsia="en-US"/>
    </w:rPr>
  </w:style>
  <w:style w:type="character" w:customStyle="1" w:styleId="Heading9Char">
    <w:name w:val="Heading 9 Char"/>
    <w:link w:val="Heading9"/>
    <w:rsid w:val="00BE308C"/>
    <w:rPr>
      <w:rFonts w:ascii="Arial" w:hAnsi="Arial"/>
      <w:sz w:val="36"/>
      <w:lang w:val="en-GB" w:eastAsia="en-US"/>
    </w:rPr>
  </w:style>
  <w:style w:type="character" w:customStyle="1" w:styleId="HeaderChar">
    <w:name w:val="Header Char"/>
    <w:link w:val="Header"/>
    <w:rsid w:val="00BE308C"/>
    <w:rPr>
      <w:rFonts w:ascii="Arial" w:hAnsi="Arial"/>
      <w:b/>
      <w:noProof/>
      <w:sz w:val="18"/>
      <w:lang w:val="en-GB" w:eastAsia="en-US"/>
    </w:rPr>
  </w:style>
  <w:style w:type="character" w:customStyle="1" w:styleId="FooterChar">
    <w:name w:val="Footer Char"/>
    <w:link w:val="Footer"/>
    <w:rsid w:val="00BE308C"/>
    <w:rPr>
      <w:rFonts w:ascii="Arial" w:hAnsi="Arial"/>
      <w:b/>
      <w:i/>
      <w:noProof/>
      <w:sz w:val="18"/>
      <w:lang w:val="en-GB" w:eastAsia="en-US"/>
    </w:rPr>
  </w:style>
  <w:style w:type="character" w:customStyle="1" w:styleId="NOZchn">
    <w:name w:val="NO Zchn"/>
    <w:rsid w:val="00BE308C"/>
    <w:rPr>
      <w:lang w:val="en-GB" w:eastAsia="en-US"/>
    </w:rPr>
  </w:style>
  <w:style w:type="character" w:customStyle="1" w:styleId="TALChar">
    <w:name w:val="TAL Char"/>
    <w:link w:val="TAL"/>
    <w:qFormat/>
    <w:rsid w:val="00BE308C"/>
    <w:rPr>
      <w:rFonts w:ascii="Arial" w:hAnsi="Arial"/>
      <w:sz w:val="18"/>
      <w:lang w:val="en-GB" w:eastAsia="en-US"/>
    </w:rPr>
  </w:style>
  <w:style w:type="character" w:customStyle="1" w:styleId="TACChar">
    <w:name w:val="TAC Char"/>
    <w:link w:val="TAC"/>
    <w:qFormat/>
    <w:rsid w:val="00BE308C"/>
    <w:rPr>
      <w:rFonts w:ascii="Arial" w:hAnsi="Arial"/>
      <w:sz w:val="18"/>
      <w:lang w:val="en-GB" w:eastAsia="en-US"/>
    </w:rPr>
  </w:style>
  <w:style w:type="character" w:customStyle="1" w:styleId="TAHChar">
    <w:name w:val="TAH Char"/>
    <w:link w:val="TAH"/>
    <w:qFormat/>
    <w:rsid w:val="00BE308C"/>
    <w:rPr>
      <w:rFonts w:ascii="Arial" w:hAnsi="Arial"/>
      <w:b/>
      <w:sz w:val="18"/>
      <w:lang w:val="en-GB" w:eastAsia="en-US"/>
    </w:rPr>
  </w:style>
  <w:style w:type="character" w:customStyle="1" w:styleId="EXChar">
    <w:name w:val="EX Char"/>
    <w:link w:val="EX"/>
    <w:locked/>
    <w:rsid w:val="00BE308C"/>
    <w:rPr>
      <w:rFonts w:ascii="Times New Roman" w:hAnsi="Times New Roman"/>
      <w:lang w:val="en-GB" w:eastAsia="en-US"/>
    </w:rPr>
  </w:style>
  <w:style w:type="character" w:customStyle="1" w:styleId="EWChar">
    <w:name w:val="EW Char"/>
    <w:link w:val="EW"/>
    <w:locked/>
    <w:rsid w:val="00BE308C"/>
    <w:rPr>
      <w:rFonts w:ascii="Times New Roman" w:hAnsi="Times New Roman"/>
      <w:lang w:val="en-GB" w:eastAsia="en-US"/>
    </w:rPr>
  </w:style>
  <w:style w:type="character" w:customStyle="1" w:styleId="THChar">
    <w:name w:val="TH Char"/>
    <w:link w:val="TH"/>
    <w:qFormat/>
    <w:locked/>
    <w:rsid w:val="00BE308C"/>
    <w:rPr>
      <w:rFonts w:ascii="Arial" w:hAnsi="Arial"/>
      <w:b/>
      <w:lang w:val="en-GB" w:eastAsia="en-US"/>
    </w:rPr>
  </w:style>
  <w:style w:type="character" w:customStyle="1" w:styleId="TANChar">
    <w:name w:val="TAN Char"/>
    <w:link w:val="TAN"/>
    <w:qFormat/>
    <w:rsid w:val="00BE308C"/>
    <w:rPr>
      <w:rFonts w:ascii="Arial" w:hAnsi="Arial"/>
      <w:sz w:val="18"/>
      <w:lang w:val="en-GB" w:eastAsia="en-US"/>
    </w:rPr>
  </w:style>
  <w:style w:type="character" w:customStyle="1" w:styleId="TFChar">
    <w:name w:val="TF Char"/>
    <w:link w:val="TF"/>
    <w:qFormat/>
    <w:rsid w:val="00BE308C"/>
    <w:rPr>
      <w:rFonts w:ascii="Arial" w:hAnsi="Arial"/>
      <w:b/>
      <w:lang w:val="en-GB" w:eastAsia="en-US"/>
    </w:rPr>
  </w:style>
  <w:style w:type="character" w:customStyle="1" w:styleId="B2Char">
    <w:name w:val="B2 Char"/>
    <w:link w:val="B2"/>
    <w:rsid w:val="00BE308C"/>
    <w:rPr>
      <w:rFonts w:ascii="Times New Roman" w:hAnsi="Times New Roman"/>
      <w:lang w:val="en-GB" w:eastAsia="en-US"/>
    </w:rPr>
  </w:style>
  <w:style w:type="character" w:customStyle="1" w:styleId="BalloonTextChar">
    <w:name w:val="Balloon Text Char"/>
    <w:link w:val="BalloonText"/>
    <w:rsid w:val="00BE308C"/>
    <w:rPr>
      <w:rFonts w:ascii="Tahoma" w:hAnsi="Tahoma" w:cs="Tahoma"/>
      <w:sz w:val="16"/>
      <w:szCs w:val="16"/>
      <w:lang w:val="en-GB" w:eastAsia="en-US"/>
    </w:rPr>
  </w:style>
  <w:style w:type="table" w:styleId="TableGrid">
    <w:name w:val="Table Grid"/>
    <w:basedOn w:val="TableNormal"/>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TPMethod">
    <w:name w:val="HTTP Method"/>
    <w:uiPriority w:val="1"/>
    <w:qFormat/>
    <w:rsid w:val="00BE308C"/>
    <w:rPr>
      <w:rFonts w:ascii="Courier New" w:hAnsi="Courier New"/>
      <w:i w:val="0"/>
      <w:sz w:val="18"/>
    </w:rPr>
  </w:style>
  <w:style w:type="character" w:customStyle="1" w:styleId="HTTPHeader">
    <w:name w:val="HTTP Header"/>
    <w:uiPriority w:val="1"/>
    <w:qFormat/>
    <w:rsid w:val="00BE308C"/>
    <w:rPr>
      <w:rFonts w:ascii="Courier New" w:hAnsi="Courier New"/>
      <w:spacing w:val="-5"/>
      <w:sz w:val="18"/>
    </w:rPr>
  </w:style>
  <w:style w:type="character" w:customStyle="1" w:styleId="CommentTextChar">
    <w:name w:val="Comment Text Char"/>
    <w:link w:val="CommentText"/>
    <w:rsid w:val="00BE308C"/>
    <w:rPr>
      <w:rFonts w:ascii="Times New Roman" w:hAnsi="Times New Roman"/>
      <w:lang w:val="en-GB" w:eastAsia="en-US"/>
    </w:rPr>
  </w:style>
  <w:style w:type="character" w:customStyle="1" w:styleId="CommentSubjectChar">
    <w:name w:val="Comment Subject Char"/>
    <w:link w:val="CommentSubject"/>
    <w:rsid w:val="00BE308C"/>
    <w:rPr>
      <w:rFonts w:ascii="Times New Roman" w:hAnsi="Times New Roman"/>
      <w:b/>
      <w:bCs/>
      <w:lang w:val="en-GB" w:eastAsia="en-US"/>
    </w:rPr>
  </w:style>
  <w:style w:type="paragraph" w:customStyle="1" w:styleId="B10">
    <w:name w:val="B1+"/>
    <w:basedOn w:val="B1"/>
    <w:link w:val="B1Car"/>
    <w:rsid w:val="00BE308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E308C"/>
    <w:rPr>
      <w:rFonts w:ascii="Times New Roman" w:hAnsi="Times New Roman"/>
      <w:lang w:val="en-GB" w:eastAsia="en-US"/>
    </w:rPr>
  </w:style>
  <w:style w:type="paragraph" w:styleId="ListParagraph">
    <w:name w:val="List Paragraph"/>
    <w:basedOn w:val="Normal"/>
    <w:link w:val="ListParagraphChar"/>
    <w:uiPriority w:val="34"/>
    <w:qFormat/>
    <w:rsid w:val="00BE308C"/>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BE308C"/>
    <w:rPr>
      <w:rFonts w:ascii="Times New Roman" w:hAnsi="Times New Roman"/>
      <w:lang w:val="en-GB" w:eastAsia="en-US"/>
    </w:rPr>
  </w:style>
  <w:style w:type="paragraph" w:customStyle="1" w:styleId="Normalaftertable">
    <w:name w:val="Normal after table"/>
    <w:basedOn w:val="Normal"/>
    <w:qFormat/>
    <w:rsid w:val="00BE308C"/>
    <w:pPr>
      <w:overflowPunct w:val="0"/>
      <w:autoSpaceDE w:val="0"/>
      <w:autoSpaceDN w:val="0"/>
      <w:adjustRightInd w:val="0"/>
      <w:spacing w:beforeLines="100" w:before="100"/>
      <w:textAlignment w:val="baseline"/>
    </w:pPr>
  </w:style>
  <w:style w:type="paragraph" w:customStyle="1" w:styleId="URLdisplay">
    <w:name w:val="URL display"/>
    <w:basedOn w:val="Normal"/>
    <w:rsid w:val="00BE308C"/>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BE308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08C"/>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BE308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HTTPResponse">
    <w:name w:val="HTTP Response"/>
    <w:uiPriority w:val="1"/>
    <w:qFormat/>
    <w:rsid w:val="00BE308C"/>
    <w:rPr>
      <w:rFonts w:ascii="Arial" w:hAnsi="Arial" w:cs="Courier New"/>
      <w:i/>
      <w:sz w:val="18"/>
      <w:lang w:val="en-US"/>
    </w:rPr>
  </w:style>
  <w:style w:type="character" w:customStyle="1" w:styleId="FootnoteTextChar">
    <w:name w:val="Footnote Text Char"/>
    <w:link w:val="FootnoteText"/>
    <w:uiPriority w:val="99"/>
    <w:rsid w:val="00BE308C"/>
    <w:rPr>
      <w:rFonts w:ascii="Times New Roman" w:hAnsi="Times New Roman"/>
      <w:sz w:val="16"/>
      <w:lang w:val="en-GB" w:eastAsia="en-US"/>
    </w:rPr>
  </w:style>
  <w:style w:type="character" w:customStyle="1" w:styleId="ListBulletChar">
    <w:name w:val="List Bullet Char"/>
    <w:link w:val="ListBullet"/>
    <w:rsid w:val="00BE308C"/>
    <w:rPr>
      <w:rFonts w:ascii="Times New Roman" w:hAnsi="Times New Roman"/>
      <w:lang w:val="en-GB" w:eastAsia="en-US"/>
    </w:rPr>
  </w:style>
  <w:style w:type="character" w:customStyle="1" w:styleId="DocumentMapChar">
    <w:name w:val="Document Map Char"/>
    <w:link w:val="DocumentMap"/>
    <w:rsid w:val="00BE308C"/>
    <w:rPr>
      <w:rFonts w:ascii="Tahoma" w:hAnsi="Tahoma" w:cs="Tahoma"/>
      <w:shd w:val="clear" w:color="auto" w:fill="000080"/>
      <w:lang w:val="en-GB" w:eastAsia="en-US"/>
    </w:rPr>
  </w:style>
  <w:style w:type="character" w:customStyle="1" w:styleId="CaptionChar">
    <w:name w:val="Caption Char"/>
    <w:link w:val="Caption"/>
    <w:uiPriority w:val="35"/>
    <w:rsid w:val="00BE308C"/>
    <w:rPr>
      <w:rFonts w:ascii="Times New Roman" w:hAnsi="Times New Roman"/>
      <w:i/>
      <w:iCs/>
      <w:color w:val="1F497D" w:themeColor="text2"/>
      <w:sz w:val="18"/>
      <w:szCs w:val="18"/>
      <w:lang w:val="en-GB" w:eastAsia="en-US"/>
    </w:rPr>
  </w:style>
  <w:style w:type="character" w:customStyle="1" w:styleId="hvr">
    <w:name w:val="hvr"/>
    <w:rsid w:val="00BE308C"/>
  </w:style>
  <w:style w:type="paragraph" w:styleId="IndexHeading">
    <w:name w:val="index heading"/>
    <w:basedOn w:val="Normal"/>
    <w:next w:val="Normal"/>
    <w:rsid w:val="00BE308C"/>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BE308C"/>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BE308C"/>
    <w:rPr>
      <w:rFonts w:ascii="Courier New" w:hAnsi="Courier New"/>
      <w:lang w:val="en-GB" w:eastAsia="x-none"/>
    </w:rPr>
  </w:style>
  <w:style w:type="paragraph" w:styleId="BodyText">
    <w:name w:val="Body Text"/>
    <w:basedOn w:val="Normal"/>
    <w:link w:val="BodyTextChar"/>
    <w:rsid w:val="00BE308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BE308C"/>
    <w:rPr>
      <w:rFonts w:ascii="Times New Roman" w:hAnsi="Times New Roman"/>
      <w:lang w:val="en-GB" w:eastAsia="x-none"/>
    </w:rPr>
  </w:style>
  <w:style w:type="paragraph" w:styleId="BodyText2">
    <w:name w:val="Body Text 2"/>
    <w:basedOn w:val="Normal"/>
    <w:link w:val="BodyText2Char"/>
    <w:rsid w:val="00BE308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BE308C"/>
    <w:rPr>
      <w:rFonts w:ascii="Arial" w:hAnsi="Arial"/>
      <w:sz w:val="24"/>
      <w:szCs w:val="24"/>
      <w:lang w:val="en-GB" w:eastAsia="x-none"/>
    </w:rPr>
  </w:style>
  <w:style w:type="paragraph" w:styleId="BodyTextIndent3">
    <w:name w:val="Body Text Indent 3"/>
    <w:basedOn w:val="Normal"/>
    <w:link w:val="BodyTextIndent3Char"/>
    <w:rsid w:val="00BE308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BE308C"/>
    <w:rPr>
      <w:rFonts w:ascii="Arial" w:hAnsi="Arial"/>
      <w:sz w:val="22"/>
      <w:lang w:val="en-GB" w:eastAsia="x-none"/>
    </w:rPr>
  </w:style>
  <w:style w:type="paragraph" w:styleId="HTMLPreformatted">
    <w:name w:val="HTML Preformatted"/>
    <w:basedOn w:val="Normal"/>
    <w:link w:val="HTMLPreformattedChar"/>
    <w:uiPriority w:val="99"/>
    <w:rsid w:val="00BE3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BE308C"/>
    <w:rPr>
      <w:rFonts w:ascii="Arial" w:eastAsia="Arial" w:hAnsi="Arial"/>
      <w:lang w:val="en-GB"/>
    </w:rPr>
  </w:style>
  <w:style w:type="paragraph" w:styleId="BodyTextIndent2">
    <w:name w:val="Body Text Indent 2"/>
    <w:basedOn w:val="Normal"/>
    <w:link w:val="BodyTextIndent2Char"/>
    <w:rsid w:val="00BE308C"/>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BE308C"/>
    <w:rPr>
      <w:rFonts w:ascii="Arial" w:hAnsi="Arial"/>
      <w:sz w:val="22"/>
      <w:szCs w:val="22"/>
      <w:lang w:val="en-GB" w:eastAsia="x-none"/>
    </w:rPr>
  </w:style>
  <w:style w:type="paragraph" w:styleId="BodyText3">
    <w:name w:val="Body Text 3"/>
    <w:basedOn w:val="Normal"/>
    <w:link w:val="BodyText3Char"/>
    <w:rsid w:val="00BE308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BE308C"/>
    <w:rPr>
      <w:rFonts w:ascii="Times New Roman" w:hAnsi="Times New Roman"/>
      <w:color w:val="FF0000"/>
      <w:lang w:val="en-GB" w:eastAsia="x-none"/>
    </w:rPr>
  </w:style>
  <w:style w:type="paragraph" w:styleId="BodyTextIndent">
    <w:name w:val="Body Text Indent"/>
    <w:basedOn w:val="Normal"/>
    <w:link w:val="BodyTextIndentChar"/>
    <w:rsid w:val="00BE308C"/>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BE308C"/>
    <w:rPr>
      <w:rFonts w:ascii="Times New Roman" w:hAnsi="Times New Roman"/>
      <w:sz w:val="24"/>
      <w:szCs w:val="24"/>
      <w:lang w:val="en-GB"/>
    </w:rPr>
  </w:style>
  <w:style w:type="paragraph" w:styleId="Title">
    <w:name w:val="Title"/>
    <w:basedOn w:val="Normal"/>
    <w:link w:val="TitleChar"/>
    <w:qFormat/>
    <w:rsid w:val="00BE308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BE308C"/>
    <w:rPr>
      <w:rFonts w:ascii="Arial" w:hAnsi="Arial"/>
      <w:b/>
      <w:bCs/>
      <w:kern w:val="28"/>
      <w:sz w:val="32"/>
      <w:szCs w:val="32"/>
      <w:lang w:val="en-GB" w:eastAsia="x-none"/>
    </w:rPr>
  </w:style>
  <w:style w:type="paragraph" w:customStyle="1" w:styleId="FL">
    <w:name w:val="FL"/>
    <w:basedOn w:val="Normal"/>
    <w:rsid w:val="00BE308C"/>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BE308C"/>
  </w:style>
  <w:style w:type="character" w:customStyle="1" w:styleId="B1Char2">
    <w:name w:val="B1 Char2"/>
    <w:rsid w:val="00BE308C"/>
    <w:rPr>
      <w:rFonts w:ascii="Times New Roman" w:hAnsi="Times New Roman"/>
      <w:lang w:val="en-GB" w:eastAsia="en-US"/>
    </w:rPr>
  </w:style>
  <w:style w:type="character" w:customStyle="1" w:styleId="B1Char">
    <w:name w:val="B1 Char"/>
    <w:qFormat/>
    <w:rsid w:val="00BE308C"/>
    <w:rPr>
      <w:rFonts w:ascii="Times New Roman" w:hAnsi="Times New Roman"/>
      <w:lang w:val="en-GB" w:eastAsia="en-US"/>
    </w:rPr>
  </w:style>
  <w:style w:type="character" w:customStyle="1" w:styleId="Code-XMLCharacter">
    <w:name w:val="Code - XML Character"/>
    <w:uiPriority w:val="99"/>
    <w:rsid w:val="00BE308C"/>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BE308C"/>
  </w:style>
  <w:style w:type="paragraph" w:styleId="Closing">
    <w:name w:val="Closing"/>
    <w:basedOn w:val="Normal"/>
    <w:link w:val="ClosingChar"/>
    <w:rsid w:val="00BE308C"/>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BE308C"/>
    <w:rPr>
      <w:rFonts w:ascii="Times New Roman" w:hAnsi="Times New Roman"/>
      <w:lang w:val="en-GB" w:eastAsia="x-none"/>
    </w:rPr>
  </w:style>
  <w:style w:type="character" w:styleId="LineNumber">
    <w:name w:val="line number"/>
    <w:rsid w:val="00BE308C"/>
    <w:rPr>
      <w:rFonts w:ascii="Arial" w:hAnsi="Arial"/>
      <w:color w:val="808080"/>
      <w:sz w:val="14"/>
    </w:rPr>
  </w:style>
  <w:style w:type="character" w:styleId="PageNumber">
    <w:name w:val="page number"/>
    <w:basedOn w:val="DefaultParagraphFont"/>
    <w:rsid w:val="00BE308C"/>
  </w:style>
  <w:style w:type="table" w:styleId="Table3Deffects1">
    <w:name w:val="Table 3D effects 1"/>
    <w:basedOn w:val="TableNormal"/>
    <w:rsid w:val="00BE308C"/>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BE308C"/>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BE308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BE308C"/>
    <w:rPr>
      <w:rFonts w:ascii="Times New Roman" w:eastAsia="MS Mincho" w:hAnsi="Times New Roman"/>
      <w:lang w:val="en-GB" w:eastAsia="en-US"/>
    </w:rPr>
  </w:style>
  <w:style w:type="character" w:styleId="EndnoteReference">
    <w:name w:val="endnote reference"/>
    <w:rsid w:val="00BE308C"/>
    <w:rPr>
      <w:vertAlign w:val="superscript"/>
    </w:rPr>
  </w:style>
  <w:style w:type="character" w:styleId="Strong">
    <w:name w:val="Strong"/>
    <w:uiPriority w:val="22"/>
    <w:qFormat/>
    <w:rsid w:val="00BE308C"/>
    <w:rPr>
      <w:b/>
      <w:bCs/>
    </w:rPr>
  </w:style>
  <w:style w:type="character" w:customStyle="1" w:styleId="tgc">
    <w:name w:val="_tgc"/>
    <w:rsid w:val="00BE308C"/>
  </w:style>
  <w:style w:type="character" w:customStyle="1" w:styleId="d8e">
    <w:name w:val="_d8e"/>
    <w:rsid w:val="00BE308C"/>
  </w:style>
  <w:style w:type="character" w:styleId="HTMLCode">
    <w:name w:val="HTML Code"/>
    <w:uiPriority w:val="99"/>
    <w:unhideWhenUsed/>
    <w:rsid w:val="00BE308C"/>
    <w:rPr>
      <w:rFonts w:ascii="Courier New" w:eastAsia="Times New Roman" w:hAnsi="Courier New" w:cs="Courier New"/>
      <w:sz w:val="20"/>
      <w:szCs w:val="20"/>
    </w:rPr>
  </w:style>
  <w:style w:type="character" w:customStyle="1" w:styleId="param-type">
    <w:name w:val="param-type"/>
    <w:rsid w:val="00BE308C"/>
  </w:style>
  <w:style w:type="table" w:customStyle="1" w:styleId="ETSItablestyle">
    <w:name w:val="ETSI table style"/>
    <w:basedOn w:val="TableNormal"/>
    <w:uiPriority w:val="99"/>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BE308C"/>
    <w:rPr>
      <w:rFonts w:ascii="Courier New" w:hAnsi="Courier New" w:cs="Courier New"/>
      <w:w w:val="90"/>
    </w:rPr>
  </w:style>
  <w:style w:type="character" w:customStyle="1" w:styleId="inner-object">
    <w:name w:val="inner-object"/>
    <w:rsid w:val="00BE308C"/>
  </w:style>
  <w:style w:type="character" w:customStyle="1" w:styleId="false">
    <w:name w:val="false"/>
    <w:rsid w:val="00BE308C"/>
  </w:style>
  <w:style w:type="character" w:customStyle="1" w:styleId="Datatypechar">
    <w:name w:val="Data type (char)"/>
    <w:basedOn w:val="DefaultParagraphFont"/>
    <w:uiPriority w:val="1"/>
    <w:qFormat/>
    <w:rsid w:val="00BE308C"/>
    <w:rPr>
      <w:rFonts w:ascii="Courier New" w:hAnsi="Courier New"/>
      <w:w w:val="90"/>
    </w:rPr>
  </w:style>
  <w:style w:type="paragraph" w:customStyle="1" w:styleId="DataType">
    <w:name w:val="Data Type"/>
    <w:basedOn w:val="TAL"/>
    <w:qFormat/>
    <w:rsid w:val="00BE308C"/>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BE308C"/>
    <w:pPr>
      <w:overflowPunct w:val="0"/>
      <w:autoSpaceDE w:val="0"/>
      <w:autoSpaceDN w:val="0"/>
      <w:adjustRightInd w:val="0"/>
      <w:textAlignment w:val="baseline"/>
    </w:pPr>
    <w:rPr>
      <w:i/>
      <w:color w:val="0000FF"/>
    </w:rPr>
  </w:style>
  <w:style w:type="character" w:customStyle="1" w:styleId="EXCar">
    <w:name w:val="EX Car"/>
    <w:rsid w:val="00BE308C"/>
    <w:rPr>
      <w:lang w:val="en-GB" w:eastAsia="en-US"/>
    </w:rPr>
  </w:style>
  <w:style w:type="paragraph" w:styleId="TOCHeading">
    <w:name w:val="TOC Heading"/>
    <w:basedOn w:val="Heading1"/>
    <w:next w:val="Normal"/>
    <w:uiPriority w:val="39"/>
    <w:unhideWhenUsed/>
    <w:qFormat/>
    <w:rsid w:val="00BE308C"/>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BE308C"/>
    <w:rPr>
      <w:rFonts w:ascii="Courier New" w:hAnsi="Courier New" w:cs="Courier New" w:hint="default"/>
      <w:w w:val="90"/>
    </w:rPr>
  </w:style>
  <w:style w:type="paragraph" w:customStyle="1" w:styleId="Codechar">
    <w:name w:val="Code char"/>
    <w:basedOn w:val="TAL"/>
    <w:rsid w:val="00BE308C"/>
  </w:style>
  <w:style w:type="paragraph" w:customStyle="1" w:styleId="Normalitalics">
    <w:name w:val="Normal+italics"/>
    <w:basedOn w:val="Normal"/>
    <w:rsid w:val="00BE308C"/>
    <w:pPr>
      <w:keepNext/>
      <w:overflowPunct w:val="0"/>
      <w:autoSpaceDE w:val="0"/>
      <w:autoSpaceDN w:val="0"/>
      <w:adjustRightInd w:val="0"/>
      <w:textAlignment w:val="baseline"/>
    </w:pPr>
    <w:rPr>
      <w:rFonts w:cs="Arial"/>
      <w:iCs/>
    </w:rPr>
  </w:style>
  <w:style w:type="character" w:customStyle="1" w:styleId="TALCar">
    <w:name w:val="TAL Car"/>
    <w:locked/>
    <w:rsid w:val="00BE308C"/>
    <w:rPr>
      <w:rFonts w:ascii="Arial" w:hAnsi="Arial"/>
      <w:sz w:val="18"/>
      <w:lang w:val="en-GB" w:eastAsia="en-US"/>
    </w:rPr>
  </w:style>
  <w:style w:type="character" w:customStyle="1" w:styleId="UnresolvedMention1">
    <w:name w:val="Unresolved Mention1"/>
    <w:uiPriority w:val="99"/>
    <w:semiHidden/>
    <w:unhideWhenUsed/>
    <w:rsid w:val="00BE308C"/>
    <w:rPr>
      <w:color w:val="605E5C"/>
      <w:shd w:val="clear" w:color="auto" w:fill="E1DFDD"/>
    </w:rPr>
  </w:style>
  <w:style w:type="paragraph" w:styleId="Bibliography">
    <w:name w:val="Bibliography"/>
    <w:basedOn w:val="Normal"/>
    <w:next w:val="Normal"/>
    <w:uiPriority w:val="37"/>
    <w:semiHidden/>
    <w:unhideWhenUsed/>
    <w:rsid w:val="00BE308C"/>
    <w:pPr>
      <w:overflowPunct w:val="0"/>
      <w:autoSpaceDE w:val="0"/>
      <w:autoSpaceDN w:val="0"/>
      <w:adjustRightInd w:val="0"/>
      <w:textAlignment w:val="baseline"/>
    </w:pPr>
  </w:style>
  <w:style w:type="paragraph" w:styleId="BlockText">
    <w:name w:val="Block Text"/>
    <w:basedOn w:val="Normal"/>
    <w:rsid w:val="00BE30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BE308C"/>
    <w:pPr>
      <w:ind w:firstLine="360"/>
    </w:pPr>
    <w:rPr>
      <w:lang w:eastAsia="en-US"/>
    </w:rPr>
  </w:style>
  <w:style w:type="character" w:customStyle="1" w:styleId="BodyTextFirstIndentChar">
    <w:name w:val="Body Text First Indent Char"/>
    <w:basedOn w:val="BodyTextChar"/>
    <w:link w:val="BodyTextFirstIndent"/>
    <w:rsid w:val="00BE308C"/>
    <w:rPr>
      <w:rFonts w:ascii="Times New Roman" w:hAnsi="Times New Roman"/>
      <w:lang w:val="en-GB" w:eastAsia="en-US"/>
    </w:rPr>
  </w:style>
  <w:style w:type="paragraph" w:styleId="BodyTextFirstIndent2">
    <w:name w:val="Body Text First Indent 2"/>
    <w:basedOn w:val="BodyTextIndent"/>
    <w:link w:val="BodyTextFirstIndent2Char"/>
    <w:rsid w:val="00BE308C"/>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BE308C"/>
    <w:rPr>
      <w:rFonts w:ascii="Times New Roman" w:hAnsi="Times New Roman"/>
      <w:sz w:val="24"/>
      <w:szCs w:val="24"/>
      <w:lang w:val="en-GB" w:eastAsia="en-US"/>
    </w:rPr>
  </w:style>
  <w:style w:type="paragraph" w:styleId="Date">
    <w:name w:val="Date"/>
    <w:basedOn w:val="Normal"/>
    <w:next w:val="Normal"/>
    <w:link w:val="DateChar"/>
    <w:rsid w:val="00BE308C"/>
    <w:pPr>
      <w:overflowPunct w:val="0"/>
      <w:autoSpaceDE w:val="0"/>
      <w:autoSpaceDN w:val="0"/>
      <w:adjustRightInd w:val="0"/>
      <w:textAlignment w:val="baseline"/>
    </w:pPr>
  </w:style>
  <w:style w:type="character" w:customStyle="1" w:styleId="DateChar">
    <w:name w:val="Date Char"/>
    <w:basedOn w:val="DefaultParagraphFont"/>
    <w:link w:val="Date"/>
    <w:rsid w:val="00BE308C"/>
    <w:rPr>
      <w:rFonts w:ascii="Times New Roman" w:hAnsi="Times New Roman"/>
      <w:lang w:val="en-GB" w:eastAsia="en-US"/>
    </w:rPr>
  </w:style>
  <w:style w:type="paragraph" w:styleId="E-mailSignature">
    <w:name w:val="E-mail Signature"/>
    <w:basedOn w:val="Normal"/>
    <w:link w:val="E-mailSignatureChar"/>
    <w:rsid w:val="00BE308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BE308C"/>
    <w:rPr>
      <w:rFonts w:ascii="Times New Roman" w:hAnsi="Times New Roman"/>
      <w:lang w:val="en-GB" w:eastAsia="en-US"/>
    </w:rPr>
  </w:style>
  <w:style w:type="paragraph" w:styleId="EnvelopeAddress">
    <w:name w:val="envelope address"/>
    <w:basedOn w:val="Normal"/>
    <w:rsid w:val="00BE30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E308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E308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BE308C"/>
    <w:rPr>
      <w:rFonts w:ascii="Times New Roman" w:hAnsi="Times New Roman"/>
      <w:i/>
      <w:iCs/>
      <w:lang w:val="en-GB" w:eastAsia="en-US"/>
    </w:rPr>
  </w:style>
  <w:style w:type="paragraph" w:styleId="Index3">
    <w:name w:val="index 3"/>
    <w:basedOn w:val="Normal"/>
    <w:next w:val="Normal"/>
    <w:rsid w:val="00BE308C"/>
    <w:pPr>
      <w:overflowPunct w:val="0"/>
      <w:autoSpaceDE w:val="0"/>
      <w:autoSpaceDN w:val="0"/>
      <w:adjustRightInd w:val="0"/>
      <w:spacing w:after="0"/>
      <w:ind w:left="600" w:hanging="200"/>
      <w:textAlignment w:val="baseline"/>
    </w:pPr>
  </w:style>
  <w:style w:type="paragraph" w:styleId="Index4">
    <w:name w:val="index 4"/>
    <w:basedOn w:val="Normal"/>
    <w:next w:val="Normal"/>
    <w:rsid w:val="00BE308C"/>
    <w:pPr>
      <w:overflowPunct w:val="0"/>
      <w:autoSpaceDE w:val="0"/>
      <w:autoSpaceDN w:val="0"/>
      <w:adjustRightInd w:val="0"/>
      <w:spacing w:after="0"/>
      <w:ind w:left="800" w:hanging="200"/>
      <w:textAlignment w:val="baseline"/>
    </w:pPr>
  </w:style>
  <w:style w:type="paragraph" w:styleId="Index5">
    <w:name w:val="index 5"/>
    <w:basedOn w:val="Normal"/>
    <w:next w:val="Normal"/>
    <w:rsid w:val="00BE308C"/>
    <w:pPr>
      <w:overflowPunct w:val="0"/>
      <w:autoSpaceDE w:val="0"/>
      <w:autoSpaceDN w:val="0"/>
      <w:adjustRightInd w:val="0"/>
      <w:spacing w:after="0"/>
      <w:ind w:left="1000" w:hanging="200"/>
      <w:textAlignment w:val="baseline"/>
    </w:pPr>
  </w:style>
  <w:style w:type="paragraph" w:styleId="Index6">
    <w:name w:val="index 6"/>
    <w:basedOn w:val="Normal"/>
    <w:next w:val="Normal"/>
    <w:rsid w:val="00BE308C"/>
    <w:pPr>
      <w:overflowPunct w:val="0"/>
      <w:autoSpaceDE w:val="0"/>
      <w:autoSpaceDN w:val="0"/>
      <w:adjustRightInd w:val="0"/>
      <w:spacing w:after="0"/>
      <w:ind w:left="1200" w:hanging="200"/>
      <w:textAlignment w:val="baseline"/>
    </w:pPr>
  </w:style>
  <w:style w:type="paragraph" w:styleId="Index7">
    <w:name w:val="index 7"/>
    <w:basedOn w:val="Normal"/>
    <w:next w:val="Normal"/>
    <w:rsid w:val="00BE308C"/>
    <w:pPr>
      <w:overflowPunct w:val="0"/>
      <w:autoSpaceDE w:val="0"/>
      <w:autoSpaceDN w:val="0"/>
      <w:adjustRightInd w:val="0"/>
      <w:spacing w:after="0"/>
      <w:ind w:left="1400" w:hanging="200"/>
      <w:textAlignment w:val="baseline"/>
    </w:pPr>
  </w:style>
  <w:style w:type="paragraph" w:styleId="Index8">
    <w:name w:val="index 8"/>
    <w:basedOn w:val="Normal"/>
    <w:next w:val="Normal"/>
    <w:rsid w:val="00BE308C"/>
    <w:pPr>
      <w:overflowPunct w:val="0"/>
      <w:autoSpaceDE w:val="0"/>
      <w:autoSpaceDN w:val="0"/>
      <w:adjustRightInd w:val="0"/>
      <w:spacing w:after="0"/>
      <w:ind w:left="1600" w:hanging="200"/>
      <w:textAlignment w:val="baseline"/>
    </w:pPr>
  </w:style>
  <w:style w:type="paragraph" w:styleId="Index9">
    <w:name w:val="index 9"/>
    <w:basedOn w:val="Normal"/>
    <w:next w:val="Normal"/>
    <w:rsid w:val="00BE308C"/>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BE30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BE308C"/>
    <w:rPr>
      <w:rFonts w:ascii="Times New Roman" w:hAnsi="Times New Roman"/>
      <w:i/>
      <w:iCs/>
      <w:color w:val="4F81BD" w:themeColor="accent1"/>
      <w:lang w:val="en-GB" w:eastAsia="en-US"/>
    </w:rPr>
  </w:style>
  <w:style w:type="paragraph" w:styleId="ListContinue">
    <w:name w:val="List Continue"/>
    <w:basedOn w:val="Normal"/>
    <w:rsid w:val="00BE308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E308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E308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E308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E308C"/>
    <w:pPr>
      <w:overflowPunct w:val="0"/>
      <w:autoSpaceDE w:val="0"/>
      <w:autoSpaceDN w:val="0"/>
      <w:adjustRightInd w:val="0"/>
      <w:spacing w:after="120"/>
      <w:ind w:left="1415"/>
      <w:contextualSpacing/>
      <w:textAlignment w:val="baseline"/>
    </w:pPr>
  </w:style>
  <w:style w:type="paragraph" w:styleId="ListNumber3">
    <w:name w:val="List Number 3"/>
    <w:basedOn w:val="Normal"/>
    <w:rsid w:val="00BE308C"/>
    <w:pPr>
      <w:numPr>
        <w:numId w:val="1"/>
      </w:numPr>
      <w:overflowPunct w:val="0"/>
      <w:autoSpaceDE w:val="0"/>
      <w:autoSpaceDN w:val="0"/>
      <w:adjustRightInd w:val="0"/>
      <w:contextualSpacing/>
      <w:textAlignment w:val="baseline"/>
    </w:pPr>
  </w:style>
  <w:style w:type="paragraph" w:styleId="ListNumber4">
    <w:name w:val="List Number 4"/>
    <w:basedOn w:val="Normal"/>
    <w:rsid w:val="00BE308C"/>
    <w:pPr>
      <w:numPr>
        <w:numId w:val="2"/>
      </w:numPr>
      <w:overflowPunct w:val="0"/>
      <w:autoSpaceDE w:val="0"/>
      <w:autoSpaceDN w:val="0"/>
      <w:adjustRightInd w:val="0"/>
      <w:contextualSpacing/>
      <w:textAlignment w:val="baseline"/>
    </w:pPr>
  </w:style>
  <w:style w:type="paragraph" w:styleId="ListNumber5">
    <w:name w:val="List Number 5"/>
    <w:basedOn w:val="Normal"/>
    <w:rsid w:val="00BE308C"/>
    <w:pPr>
      <w:numPr>
        <w:numId w:val="3"/>
      </w:numPr>
      <w:overflowPunct w:val="0"/>
      <w:autoSpaceDE w:val="0"/>
      <w:autoSpaceDN w:val="0"/>
      <w:adjustRightInd w:val="0"/>
      <w:contextualSpacing/>
      <w:textAlignment w:val="baseline"/>
    </w:pPr>
  </w:style>
  <w:style w:type="paragraph" w:styleId="MacroText">
    <w:name w:val="macro"/>
    <w:link w:val="MacroTextChar"/>
    <w:rsid w:val="00BE30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BE308C"/>
    <w:rPr>
      <w:rFonts w:ascii="Consolas" w:hAnsi="Consolas"/>
      <w:lang w:val="en-GB" w:eastAsia="en-US"/>
    </w:rPr>
  </w:style>
  <w:style w:type="paragraph" w:styleId="MessageHeader">
    <w:name w:val="Message Header"/>
    <w:basedOn w:val="Normal"/>
    <w:link w:val="MessageHeaderChar"/>
    <w:rsid w:val="00BE30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308C"/>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BE308C"/>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BE308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E308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BE308C"/>
    <w:rPr>
      <w:rFonts w:ascii="Times New Roman" w:hAnsi="Times New Roman"/>
      <w:lang w:val="en-GB" w:eastAsia="en-US"/>
    </w:rPr>
  </w:style>
  <w:style w:type="paragraph" w:styleId="Quote">
    <w:name w:val="Quote"/>
    <w:basedOn w:val="Normal"/>
    <w:next w:val="Normal"/>
    <w:link w:val="QuoteChar"/>
    <w:uiPriority w:val="29"/>
    <w:qFormat/>
    <w:rsid w:val="00BE308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BE308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308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E308C"/>
    <w:rPr>
      <w:rFonts w:ascii="Times New Roman" w:hAnsi="Times New Roman"/>
      <w:lang w:val="en-GB" w:eastAsia="en-US"/>
    </w:rPr>
  </w:style>
  <w:style w:type="paragraph" w:styleId="Signature">
    <w:name w:val="Signature"/>
    <w:basedOn w:val="Normal"/>
    <w:link w:val="SignatureChar"/>
    <w:rsid w:val="00BE308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BE308C"/>
    <w:rPr>
      <w:rFonts w:ascii="Times New Roman" w:hAnsi="Times New Roman"/>
      <w:lang w:val="en-GB" w:eastAsia="en-US"/>
    </w:rPr>
  </w:style>
  <w:style w:type="paragraph" w:styleId="Subtitle">
    <w:name w:val="Subtitle"/>
    <w:basedOn w:val="Normal"/>
    <w:next w:val="Normal"/>
    <w:link w:val="SubtitleChar"/>
    <w:qFormat/>
    <w:rsid w:val="00BE30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308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308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BE308C"/>
    <w:pPr>
      <w:overflowPunct w:val="0"/>
      <w:autoSpaceDE w:val="0"/>
      <w:autoSpaceDN w:val="0"/>
      <w:adjustRightInd w:val="0"/>
      <w:spacing w:after="0"/>
      <w:textAlignment w:val="baseline"/>
    </w:pPr>
  </w:style>
  <w:style w:type="paragraph" w:styleId="TOAHeading">
    <w:name w:val="toa heading"/>
    <w:basedOn w:val="Normal"/>
    <w:next w:val="Normal"/>
    <w:rsid w:val="00BE308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HCar">
    <w:name w:val="TAH Car"/>
    <w:rsid w:val="00BE308C"/>
    <w:rPr>
      <w:rFonts w:ascii="Arial" w:hAnsi="Arial"/>
      <w:b/>
      <w:sz w:val="18"/>
      <w:lang w:val="en-GB" w:eastAsia="en-US"/>
    </w:rPr>
  </w:style>
  <w:style w:type="character" w:customStyle="1" w:styleId="TALcontinuationChar">
    <w:name w:val="TAL continuation Char"/>
    <w:basedOn w:val="TALChar"/>
    <w:link w:val="TALcontinuation"/>
    <w:rsid w:val="00BE308C"/>
    <w:rPr>
      <w:rFonts w:ascii="Arial" w:hAnsi="Arial"/>
      <w:sz w:val="18"/>
      <w:lang w:val="en-GB" w:eastAsia="en-US"/>
    </w:rPr>
  </w:style>
  <w:style w:type="character" w:customStyle="1" w:styleId="pl-ent">
    <w:name w:val="pl-ent"/>
    <w:basedOn w:val="DefaultParagraphFont"/>
    <w:rsid w:val="00BE308C"/>
  </w:style>
  <w:style w:type="paragraph" w:customStyle="1" w:styleId="Changefirst">
    <w:name w:val="Change first"/>
    <w:basedOn w:val="Normal"/>
    <w:next w:val="Normal"/>
    <w:qFormat/>
    <w:rsid w:val="00BE308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BE308C"/>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BE308C"/>
    <w:pPr>
      <w:ind w:left="993" w:hanging="709"/>
    </w:pPr>
    <w:rPr>
      <w:rFonts w:eastAsia="SimSun"/>
    </w:rPr>
  </w:style>
  <w:style w:type="paragraph" w:customStyle="1" w:styleId="Changenext">
    <w:name w:val="Change next"/>
    <w:basedOn w:val="Changefirst"/>
    <w:rsid w:val="00BE308C"/>
    <w:pPr>
      <w:pageBreakBefore w:val="0"/>
      <w:spacing w:before="720"/>
    </w:pPr>
    <w:rPr>
      <w:bCs/>
      <w:iCs/>
    </w:rPr>
  </w:style>
  <w:style w:type="character" w:customStyle="1" w:styleId="EditorsNoteChar">
    <w:name w:val="Editor's Note Char"/>
    <w:link w:val="EditorsNote"/>
    <w:rsid w:val="00BE308C"/>
    <w:rPr>
      <w:rFonts w:ascii="Times New Roman" w:hAnsi="Times New Roman"/>
      <w:color w:val="FF0000"/>
      <w:lang w:val="en-GB" w:eastAsia="en-US"/>
    </w:rPr>
  </w:style>
  <w:style w:type="paragraph" w:customStyle="1" w:styleId="Norml">
    <w:name w:val="Norml"/>
    <w:basedOn w:val="TAN"/>
    <w:qFormat/>
    <w:rsid w:val="00BE308C"/>
    <w:pPr>
      <w:keepNext w:val="0"/>
    </w:pPr>
  </w:style>
  <w:style w:type="paragraph" w:customStyle="1" w:styleId="Changelast">
    <w:name w:val="Change last"/>
    <w:basedOn w:val="Changenext"/>
    <w:qFormat/>
    <w:rsid w:val="00BE308C"/>
    <w:pPr>
      <w:spacing w:before="240" w:after="0"/>
    </w:pPr>
  </w:style>
  <w:style w:type="character" w:customStyle="1" w:styleId="normaltextrun">
    <w:name w:val="normaltextrun"/>
    <w:rsid w:val="00BE308C"/>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BE308C"/>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BE308C"/>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BE308C"/>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BE308C"/>
  </w:style>
  <w:style w:type="character" w:customStyle="1" w:styleId="pl-pds">
    <w:name w:val="pl-pds"/>
    <w:basedOn w:val="DefaultParagraphFont"/>
    <w:rsid w:val="00BE308C"/>
  </w:style>
  <w:style w:type="character" w:customStyle="1" w:styleId="Codechar0">
    <w:name w:val="Code (char)"/>
    <w:uiPriority w:val="1"/>
    <w:qFormat/>
    <w:rsid w:val="00FF0219"/>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568107">
      <w:bodyDiv w:val="1"/>
      <w:marLeft w:val="0"/>
      <w:marRight w:val="0"/>
      <w:marTop w:val="0"/>
      <w:marBottom w:val="0"/>
      <w:divBdr>
        <w:top w:val="none" w:sz="0" w:space="0" w:color="auto"/>
        <w:left w:val="none" w:sz="0" w:space="0" w:color="auto"/>
        <w:bottom w:val="none" w:sz="0" w:space="0" w:color="auto"/>
        <w:right w:val="none" w:sz="0" w:space="0" w:color="auto"/>
      </w:divBdr>
    </w:div>
    <w:div w:id="1026172271">
      <w:bodyDiv w:val="1"/>
      <w:marLeft w:val="0"/>
      <w:marRight w:val="0"/>
      <w:marTop w:val="0"/>
      <w:marBottom w:val="0"/>
      <w:divBdr>
        <w:top w:val="none" w:sz="0" w:space="0" w:color="auto"/>
        <w:left w:val="none" w:sz="0" w:space="0" w:color="auto"/>
        <w:bottom w:val="none" w:sz="0" w:space="0" w:color="auto"/>
        <w:right w:val="none" w:sz="0" w:space="0" w:color="auto"/>
      </w:divBdr>
    </w:div>
    <w:div w:id="200319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comments" Target="comments.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oleObject" Target="embeddings/oleObject2.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image" Target="media/image5.wmf"/><Relationship Id="rId30" Type="http://schemas.openxmlformats.org/officeDocument/2006/relationships/image" Target="media/image7.emf"/><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D9A8342-31D4-4124-BDFF-EFE65ADDCFA2}">
  <ds:schemaRefs>
    <ds:schemaRef ds:uri="http://schemas.microsoft.com/sharepoint/v3/contenttype/forms"/>
  </ds:schemaRefs>
</ds:datastoreItem>
</file>

<file path=customXml/itemProps3.xml><?xml version="1.0" encoding="utf-8"?>
<ds:datastoreItem xmlns:ds="http://schemas.openxmlformats.org/officeDocument/2006/customXml" ds:itemID="{C219CB9F-DF1C-45F9-A9A4-533294269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11</Pages>
  <Words>2973</Words>
  <Characters>16950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r04</cp:lastModifiedBy>
  <cp:revision>5</cp:revision>
  <cp:lastPrinted>1900-01-01T00:00:00Z</cp:lastPrinted>
  <dcterms:created xsi:type="dcterms:W3CDTF">2024-04-12T10:36:00Z</dcterms:created>
  <dcterms:modified xsi:type="dcterms:W3CDTF">2024-04-12T12:32:00Z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