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lang w:val="en-US"/>
              </w:rPr>
              <w:t xml:space="preserve">1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04</w:t>
            </w:r>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p>
            <w:pPr>
              <w:pStyle w:val="63"/>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bookmarkStart w:id="6" w:name="specTitle"/>
            <w:r>
              <w:t>Technical Specification Group Services and System Aspects;</w:t>
            </w:r>
            <w:bookmarkEnd w:id="6"/>
          </w:p>
          <w:p>
            <w:pPr>
              <w:pStyle w:val="50"/>
              <w:framePr w:wrap="auto" w:vAnchor="margin" w:hAnchor="text" w:yAlign="inline"/>
              <w:rPr>
                <w:rFonts w:hint="eastAsia"/>
              </w:rPr>
            </w:pPr>
            <w:r>
              <w:rPr>
                <w:rFonts w:hint="eastAsia"/>
              </w:rPr>
              <w:t>Evaluation and Characterization of Beyond 2D Video Formats and Codecs</w:t>
            </w:r>
          </w:p>
          <w:p>
            <w:pPr>
              <w:pStyle w:val="50"/>
              <w:framePr w:wrap="auto" w:vAnchor="margin" w:hAnchor="text" w:yAlign="inline"/>
              <w:rPr>
                <w:i/>
                <w:sz w:val="28"/>
              </w:rPr>
            </w:pPr>
            <w:r>
              <w:t>(</w:t>
            </w:r>
            <w:r>
              <w:rPr>
                <w:rStyle w:val="32"/>
              </w:rPr>
              <w:t xml:space="preserve">Release </w:t>
            </w:r>
            <w:bookmarkStart w:id="7" w:name="specRelease"/>
            <w:r>
              <w:rPr>
                <w:rStyle w:val="32"/>
              </w:rPr>
              <w:t>1</w:t>
            </w:r>
            <w:bookmarkEnd w:id="7"/>
            <w:r>
              <w:rPr>
                <w:rStyle w:val="32"/>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3"/>
            </w:pPr>
            <w:bookmarkStart w:id="10"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_Toc132 </w:instrText>
      </w:r>
      <w:r>
        <w:fldChar w:fldCharType="separate"/>
      </w:r>
      <w:r>
        <w:t>Foreword</w:t>
      </w:r>
      <w:r>
        <w:tab/>
      </w:r>
      <w:r>
        <w:fldChar w:fldCharType="begin"/>
      </w:r>
      <w:r>
        <w:instrText xml:space="preserve"> PAGEREF _Toc132 \h </w:instrText>
      </w:r>
      <w:r>
        <w:fldChar w:fldCharType="separate"/>
      </w:r>
      <w:r>
        <w:t>4</w:t>
      </w:r>
      <w:r>
        <w:fldChar w:fldCharType="end"/>
      </w:r>
      <w:r>
        <w:fldChar w:fldCharType="end"/>
      </w:r>
    </w:p>
    <w:p>
      <w:pPr>
        <w:pStyle w:val="18"/>
        <w:tabs>
          <w:tab w:val="right" w:leader="dot" w:pos="9641"/>
          <w:tab w:val="clear" w:pos="9639"/>
        </w:tabs>
      </w:pPr>
      <w:r>
        <w:fldChar w:fldCharType="begin"/>
      </w:r>
      <w:r>
        <w:instrText xml:space="preserve"> HYPERLINK \l _Toc7840 </w:instrText>
      </w:r>
      <w:r>
        <w:fldChar w:fldCharType="separate"/>
      </w:r>
      <w:r>
        <w:t>Introduction</w:t>
      </w:r>
      <w:r>
        <w:tab/>
      </w:r>
      <w:r>
        <w:fldChar w:fldCharType="begin"/>
      </w:r>
      <w:r>
        <w:instrText xml:space="preserve"> PAGEREF _Toc7840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_Toc22751 </w:instrText>
      </w:r>
      <w:r>
        <w:fldChar w:fldCharType="separate"/>
      </w:r>
      <w:r>
        <w:t>1</w:t>
      </w:r>
      <w:r>
        <w:tab/>
      </w:r>
      <w:r>
        <w:t>Scope</w:t>
      </w:r>
      <w:r>
        <w:tab/>
      </w:r>
      <w:r>
        <w:fldChar w:fldCharType="begin"/>
      </w:r>
      <w:r>
        <w:instrText xml:space="preserve"> PAGEREF _Toc22751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_Toc32156 </w:instrText>
      </w:r>
      <w:r>
        <w:fldChar w:fldCharType="separate"/>
      </w:r>
      <w:r>
        <w:t>2</w:t>
      </w:r>
      <w:r>
        <w:tab/>
      </w:r>
      <w:r>
        <w:t>References</w:t>
      </w:r>
      <w:r>
        <w:tab/>
      </w:r>
      <w:r>
        <w:fldChar w:fldCharType="begin"/>
      </w:r>
      <w:r>
        <w:instrText xml:space="preserve"> PAGEREF _Toc32156 \h </w:instrText>
      </w:r>
      <w:r>
        <w:fldChar w:fldCharType="separate"/>
      </w:r>
      <w:r>
        <w:t>6</w:t>
      </w:r>
      <w:r>
        <w:fldChar w:fldCharType="end"/>
      </w:r>
      <w:r>
        <w:fldChar w:fldCharType="end"/>
      </w:r>
    </w:p>
    <w:p>
      <w:pPr>
        <w:pStyle w:val="18"/>
        <w:tabs>
          <w:tab w:val="right" w:pos="2000"/>
          <w:tab w:val="right" w:leader="dot" w:pos="9641"/>
          <w:tab w:val="clear" w:pos="9639"/>
        </w:tabs>
      </w:pPr>
      <w:r>
        <w:fldChar w:fldCharType="begin"/>
      </w:r>
      <w:r>
        <w:instrText xml:space="preserve"> HYPERLINK \l _Toc8555 </w:instrText>
      </w:r>
      <w:r>
        <w:fldChar w:fldCharType="separate"/>
      </w:r>
      <w:r>
        <w:t>3</w:t>
      </w:r>
      <w:r>
        <w:tab/>
      </w:r>
      <w:r>
        <w:t>Definitions of terms, symbols and abbreviations</w:t>
      </w:r>
      <w:r>
        <w:tab/>
      </w:r>
      <w:r>
        <w:fldChar w:fldCharType="begin"/>
      </w:r>
      <w:r>
        <w:instrText xml:space="preserve"> PAGEREF _Toc8555 \h </w:instrText>
      </w:r>
      <w:r>
        <w:fldChar w:fldCharType="separate"/>
      </w:r>
      <w:r>
        <w:t>7</w:t>
      </w:r>
      <w:r>
        <w:fldChar w:fldCharType="end"/>
      </w:r>
      <w:r>
        <w:fldChar w:fldCharType="end"/>
      </w:r>
    </w:p>
    <w:p>
      <w:pPr>
        <w:pStyle w:val="17"/>
        <w:tabs>
          <w:tab w:val="right" w:leader="dot" w:pos="9641"/>
          <w:tab w:val="clear" w:pos="9639"/>
        </w:tabs>
        <w:ind w:left="850" w:hanging="850"/>
      </w:pPr>
      <w:r>
        <w:fldChar w:fldCharType="begin"/>
      </w:r>
      <w:r>
        <w:instrText xml:space="preserve"> HYPERLINK \l _Toc6808 </w:instrText>
      </w:r>
      <w:r>
        <w:fldChar w:fldCharType="separate"/>
      </w:r>
      <w:r>
        <w:t>3.1</w:t>
      </w:r>
      <w:r>
        <w:tab/>
      </w:r>
      <w:r>
        <w:t>Terms</w:t>
      </w:r>
      <w:r>
        <w:tab/>
      </w:r>
      <w:r>
        <w:fldChar w:fldCharType="begin"/>
      </w:r>
      <w:r>
        <w:instrText xml:space="preserve"> PAGEREF _Toc6808 \h </w:instrText>
      </w:r>
      <w:r>
        <w:fldChar w:fldCharType="separate"/>
      </w:r>
      <w:r>
        <w:t>7</w:t>
      </w:r>
      <w:r>
        <w:fldChar w:fldCharType="end"/>
      </w:r>
      <w:r>
        <w:fldChar w:fldCharType="end"/>
      </w:r>
    </w:p>
    <w:p>
      <w:pPr>
        <w:pStyle w:val="17"/>
        <w:tabs>
          <w:tab w:val="right" w:leader="dot" w:pos="9641"/>
          <w:tab w:val="clear" w:pos="9639"/>
        </w:tabs>
        <w:ind w:left="850" w:hanging="850"/>
      </w:pPr>
      <w:r>
        <w:fldChar w:fldCharType="begin"/>
      </w:r>
      <w:r>
        <w:instrText xml:space="preserve"> HYPERLINK \l _Toc28977 </w:instrText>
      </w:r>
      <w:r>
        <w:fldChar w:fldCharType="separate"/>
      </w:r>
      <w:r>
        <w:t>3.2</w:t>
      </w:r>
      <w:r>
        <w:tab/>
      </w:r>
      <w:r>
        <w:t>Symbols</w:t>
      </w:r>
      <w:r>
        <w:tab/>
      </w:r>
      <w:r>
        <w:fldChar w:fldCharType="begin"/>
      </w:r>
      <w:r>
        <w:instrText xml:space="preserve"> PAGEREF _Toc28977 \h </w:instrText>
      </w:r>
      <w:r>
        <w:fldChar w:fldCharType="separate"/>
      </w:r>
      <w:r>
        <w:t>7</w:t>
      </w:r>
      <w:r>
        <w:fldChar w:fldCharType="end"/>
      </w:r>
      <w:r>
        <w:fldChar w:fldCharType="end"/>
      </w:r>
    </w:p>
    <w:p>
      <w:pPr>
        <w:pStyle w:val="17"/>
        <w:tabs>
          <w:tab w:val="right" w:leader="dot" w:pos="9641"/>
          <w:tab w:val="clear" w:pos="9639"/>
        </w:tabs>
        <w:ind w:left="850" w:hanging="850"/>
      </w:pPr>
      <w:r>
        <w:fldChar w:fldCharType="begin"/>
      </w:r>
      <w:r>
        <w:instrText xml:space="preserve"> HYPERLINK \l _Toc5947 </w:instrText>
      </w:r>
      <w:r>
        <w:fldChar w:fldCharType="separate"/>
      </w:r>
      <w:r>
        <w:t>3.3</w:t>
      </w:r>
      <w:r>
        <w:tab/>
      </w:r>
      <w:r>
        <w:t>Abbreviations</w:t>
      </w:r>
      <w:r>
        <w:tab/>
      </w:r>
      <w:r>
        <w:fldChar w:fldCharType="begin"/>
      </w:r>
      <w:r>
        <w:instrText xml:space="preserve"> PAGEREF _Toc5947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_Toc5900 </w:instrText>
      </w:r>
      <w:r>
        <w:fldChar w:fldCharType="separate"/>
      </w:r>
      <w:r>
        <w:t>4</w:t>
      </w:r>
      <w:r>
        <w:tab/>
      </w:r>
      <w:r>
        <w:rPr>
          <w:rFonts w:hint="eastAsia" w:eastAsia="宋体"/>
          <w:lang w:val="en-US" w:eastAsia="zh-CN"/>
        </w:rPr>
        <w:t>Beyond 2D Video</w:t>
      </w:r>
      <w:r>
        <w:t xml:space="preserve"> </w:t>
      </w:r>
      <w:r>
        <w:rPr>
          <w:rFonts w:hint="eastAsia" w:eastAsia="宋体"/>
          <w:lang w:val="en-US" w:eastAsia="zh-CN"/>
        </w:rPr>
        <w:t>Format</w:t>
      </w:r>
      <w:r>
        <w:tab/>
      </w:r>
      <w:r>
        <w:fldChar w:fldCharType="begin"/>
      </w:r>
      <w:r>
        <w:instrText xml:space="preserve"> PAGEREF _Toc5900 \h </w:instrText>
      </w:r>
      <w:r>
        <w:fldChar w:fldCharType="separate"/>
      </w:r>
      <w:r>
        <w:t>7</w:t>
      </w:r>
      <w:r>
        <w:fldChar w:fldCharType="end"/>
      </w:r>
      <w:r>
        <w:fldChar w:fldCharType="end"/>
      </w:r>
    </w:p>
    <w:p>
      <w:pPr>
        <w:pStyle w:val="17"/>
        <w:tabs>
          <w:tab w:val="right" w:leader="dot" w:pos="9641"/>
          <w:tab w:val="clear" w:pos="9639"/>
        </w:tabs>
        <w:ind w:left="850" w:hanging="850"/>
      </w:pPr>
      <w:r>
        <w:fldChar w:fldCharType="begin"/>
      </w:r>
      <w:r>
        <w:instrText xml:space="preserve"> HYPERLINK \l _Toc13175 </w:instrText>
      </w:r>
      <w:r>
        <w:fldChar w:fldCharType="separate"/>
      </w:r>
      <w:r>
        <w:t>4.1</w:t>
      </w:r>
      <w:r>
        <w:tab/>
      </w:r>
      <w:r>
        <w:rPr>
          <w:rFonts w:hint="eastAsia" w:eastAsia="宋体"/>
          <w:lang w:val="en-US" w:eastAsia="zh-CN"/>
        </w:rPr>
        <w:t>Introduction</w:t>
      </w:r>
      <w:r>
        <w:tab/>
      </w:r>
      <w:r>
        <w:fldChar w:fldCharType="begin"/>
      </w:r>
      <w:r>
        <w:instrText xml:space="preserve"> PAGEREF _Toc13175 \h </w:instrText>
      </w:r>
      <w:r>
        <w:fldChar w:fldCharType="separate"/>
      </w:r>
      <w:r>
        <w:t>7</w:t>
      </w:r>
      <w:r>
        <w:fldChar w:fldCharType="end"/>
      </w:r>
      <w:r>
        <w:fldChar w:fldCharType="end"/>
      </w:r>
    </w:p>
    <w:p>
      <w:pPr>
        <w:pStyle w:val="17"/>
        <w:tabs>
          <w:tab w:val="right" w:pos="2000"/>
          <w:tab w:val="right" w:leader="dot" w:pos="9641"/>
          <w:tab w:val="clear" w:pos="9639"/>
        </w:tabs>
      </w:pPr>
      <w:r>
        <w:fldChar w:fldCharType="begin"/>
      </w:r>
      <w:r>
        <w:instrText xml:space="preserve"> HYPERLINK \l _Toc30093 </w:instrText>
      </w:r>
      <w:r>
        <w:fldChar w:fldCharType="separate"/>
      </w:r>
      <w:r>
        <w:t>4.</w:t>
      </w:r>
      <w:r>
        <w:rPr>
          <w:rFonts w:hint="eastAsia" w:eastAsia="宋体"/>
          <w:lang w:val="en-US" w:eastAsia="zh-CN"/>
        </w:rPr>
        <w:t>2</w:t>
      </w:r>
      <w:r>
        <w:tab/>
      </w:r>
      <w:r>
        <w:rPr>
          <w:rFonts w:hint="eastAsia" w:eastAsia="宋体"/>
          <w:lang w:val="en-US" w:eastAsia="zh-CN"/>
        </w:rPr>
        <w:t>Overview of Beyond 2D Video in Release 18</w:t>
      </w:r>
      <w:r>
        <w:tab/>
      </w:r>
      <w:r>
        <w:fldChar w:fldCharType="begin"/>
      </w:r>
      <w:r>
        <w:instrText xml:space="preserve"> PAGEREF _Toc30093 \h </w:instrText>
      </w:r>
      <w:r>
        <w:fldChar w:fldCharType="separate"/>
      </w:r>
      <w:r>
        <w:t>7</w:t>
      </w:r>
      <w:r>
        <w:fldChar w:fldCharType="end"/>
      </w:r>
      <w:r>
        <w:fldChar w:fldCharType="end"/>
      </w:r>
    </w:p>
    <w:p>
      <w:pPr>
        <w:pStyle w:val="17"/>
        <w:tabs>
          <w:tab w:val="right" w:pos="2000"/>
          <w:tab w:val="right" w:leader="dot" w:pos="9641"/>
          <w:tab w:val="clear" w:pos="9639"/>
        </w:tabs>
      </w:pPr>
      <w:r>
        <w:fldChar w:fldCharType="begin"/>
      </w:r>
      <w:r>
        <w:instrText xml:space="preserve"> HYPERLINK \l _Toc26746 </w:instrText>
      </w:r>
      <w:r>
        <w:fldChar w:fldCharType="separate"/>
      </w:r>
      <w:r>
        <w:rPr>
          <w:rFonts w:hint="eastAsia"/>
          <w:lang w:val="en-US" w:eastAsia="zh-CN"/>
        </w:rPr>
        <w:t>4. x</w:t>
      </w:r>
      <w:r>
        <w:tab/>
      </w:r>
      <w:r>
        <w:rPr>
          <w:rFonts w:hint="eastAsia"/>
          <w:lang w:val="en-US" w:eastAsia="zh-CN"/>
        </w:rPr>
        <w:t>&lt;Title for a Beyond 2D Video format&gt;</w:t>
      </w:r>
      <w:r>
        <w:tab/>
      </w:r>
      <w:r>
        <w:fldChar w:fldCharType="begin"/>
      </w:r>
      <w:r>
        <w:instrText xml:space="preserve"> PAGEREF _Toc26746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_Toc9879 </w:instrText>
      </w:r>
      <w:r>
        <w:fldChar w:fldCharType="separate"/>
      </w:r>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r>
        <w:rPr>
          <w:rFonts w:hint="eastAsia" w:eastAsia="宋体"/>
          <w:lang w:val="en-US" w:eastAsia="zh-CN"/>
        </w:rPr>
        <w:t>Definition</w:t>
      </w:r>
      <w:r>
        <w:rPr>
          <w:rFonts w:hint="eastAsia" w:eastAsia="宋体"/>
          <w:lang w:val="en-US" w:eastAsia="zh-CN"/>
        </w:rPr>
        <w:tab/>
      </w:r>
      <w:r>
        <w:tab/>
      </w:r>
      <w:r>
        <w:fldChar w:fldCharType="begin"/>
      </w:r>
      <w:r>
        <w:instrText xml:space="preserve"> PAGEREF _Toc9879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_Toc8253 </w:instrText>
      </w:r>
      <w:r>
        <w:fldChar w:fldCharType="separate"/>
      </w:r>
      <w:r>
        <w:rPr>
          <w:rFonts w:hint="eastAsia"/>
          <w:lang w:val="en-US" w:eastAsia="zh-CN"/>
        </w:rPr>
        <w:t xml:space="preserve">4.x.2 </w:t>
      </w:r>
      <w:r>
        <w:rPr>
          <w:rFonts w:hint="eastAsia"/>
          <w:lang w:val="en-US" w:eastAsia="zh-CN"/>
        </w:rPr>
        <w:tab/>
      </w:r>
      <w:r>
        <w:rPr>
          <w:rFonts w:hint="eastAsia"/>
          <w:lang w:val="en-US" w:eastAsia="zh-CN"/>
        </w:rPr>
        <w:t>Production and Capturing System</w:t>
      </w:r>
      <w:r>
        <w:tab/>
      </w:r>
      <w:r>
        <w:fldChar w:fldCharType="begin"/>
      </w:r>
      <w:r>
        <w:instrText xml:space="preserve"> PAGEREF _Toc8253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_Toc27974 </w:instrText>
      </w:r>
      <w:r>
        <w:fldChar w:fldCharType="separate"/>
      </w:r>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lang w:val="en-US" w:eastAsia="zh-CN"/>
        </w:rPr>
        <w:t>Format Description</w:t>
      </w:r>
      <w:r>
        <w:tab/>
      </w:r>
      <w:r>
        <w:fldChar w:fldCharType="begin"/>
      </w:r>
      <w:r>
        <w:instrText xml:space="preserve"> PAGEREF _Toc27974 \h </w:instrText>
      </w:r>
      <w:r>
        <w:fldChar w:fldCharType="separate"/>
      </w:r>
      <w:r>
        <w:t>8</w:t>
      </w:r>
      <w:r>
        <w:fldChar w:fldCharType="end"/>
      </w:r>
      <w:r>
        <w:fldChar w:fldCharType="end"/>
      </w:r>
    </w:p>
    <w:p>
      <w:pPr>
        <w:pStyle w:val="15"/>
        <w:tabs>
          <w:tab w:val="right" w:pos="2400"/>
          <w:tab w:val="right" w:leader="dot" w:pos="9641"/>
          <w:tab w:val="clear" w:pos="9639"/>
        </w:tabs>
      </w:pPr>
      <w:r>
        <w:fldChar w:fldCharType="begin"/>
      </w:r>
      <w:r>
        <w:instrText xml:space="preserve"> HYPERLINK \l _Toc5743 </w:instrText>
      </w:r>
      <w:r>
        <w:fldChar w:fldCharType="separate"/>
      </w:r>
      <w:r>
        <w:rPr>
          <w:rFonts w:hint="eastAsia"/>
          <w:lang w:val="en-US" w:eastAsia="zh-CN"/>
        </w:rPr>
        <w:t>4.x.</w:t>
      </w:r>
      <w:r>
        <w:rPr>
          <w:lang w:val="en-US" w:eastAsia="zh-CN"/>
        </w:rPr>
        <w:t>3.1</w:t>
      </w:r>
      <w:r>
        <w:rPr>
          <w:lang w:val="en-US" w:eastAsia="zh-CN"/>
        </w:rPr>
        <w:tab/>
      </w:r>
      <w:r>
        <w:rPr>
          <w:rFonts w:hint="eastAsia"/>
          <w:lang w:val="en-US" w:eastAsia="zh-CN"/>
        </w:rPr>
        <w:t xml:space="preserve">Representation and Compression </w:t>
      </w:r>
      <w:r>
        <w:rPr>
          <w:lang w:val="en-US" w:eastAsia="zh-CN"/>
        </w:rPr>
        <w:t>Formats</w:t>
      </w:r>
      <w:r>
        <w:tab/>
      </w:r>
      <w:r>
        <w:fldChar w:fldCharType="begin"/>
      </w:r>
      <w:r>
        <w:instrText xml:space="preserve"> PAGEREF _Toc5743 \h </w:instrText>
      </w:r>
      <w:r>
        <w:fldChar w:fldCharType="separate"/>
      </w:r>
      <w:r>
        <w:t>8</w:t>
      </w:r>
      <w:r>
        <w:fldChar w:fldCharType="end"/>
      </w:r>
      <w:r>
        <w:fldChar w:fldCharType="end"/>
      </w:r>
    </w:p>
    <w:p>
      <w:pPr>
        <w:pStyle w:val="15"/>
        <w:tabs>
          <w:tab w:val="right" w:pos="2400"/>
          <w:tab w:val="right" w:leader="dot" w:pos="9641"/>
          <w:tab w:val="clear" w:pos="9639"/>
        </w:tabs>
      </w:pPr>
      <w:r>
        <w:fldChar w:fldCharType="begin"/>
      </w:r>
      <w:r>
        <w:instrText xml:space="preserve"> HYPERLINK \l _Toc28572 </w:instrText>
      </w:r>
      <w:r>
        <w:fldChar w:fldCharType="separate"/>
      </w:r>
      <w:r>
        <w:rPr>
          <w:rFonts w:hint="eastAsia"/>
          <w:lang w:val="en-US" w:eastAsia="zh-CN"/>
        </w:rPr>
        <w:t>4.x.</w:t>
      </w:r>
      <w:r>
        <w:rPr>
          <w:lang w:val="en-US" w:eastAsia="zh-CN"/>
        </w:rPr>
        <w:t>3.2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r>
        <w:tab/>
      </w:r>
      <w:r>
        <w:fldChar w:fldCharType="begin"/>
      </w:r>
      <w:r>
        <w:instrText xml:space="preserve"> PAGEREF _Toc28572 \h </w:instrText>
      </w:r>
      <w:r>
        <w:fldChar w:fldCharType="separate"/>
      </w:r>
      <w:r>
        <w:t>8</w:t>
      </w:r>
      <w:r>
        <w:fldChar w:fldCharType="end"/>
      </w:r>
      <w:r>
        <w:fldChar w:fldCharType="end"/>
      </w:r>
    </w:p>
    <w:p>
      <w:pPr>
        <w:pStyle w:val="15"/>
        <w:tabs>
          <w:tab w:val="right" w:leader="dot" w:pos="9641"/>
          <w:tab w:val="clear" w:pos="9639"/>
        </w:tabs>
        <w:ind w:left="1417" w:hanging="1417"/>
      </w:pPr>
      <w:r>
        <w:fldChar w:fldCharType="begin"/>
      </w:r>
      <w:r>
        <w:instrText xml:space="preserve"> HYPERLINK \l _Toc5579 </w:instrText>
      </w:r>
      <w:r>
        <w:fldChar w:fldCharType="separate"/>
      </w:r>
      <w:r>
        <w:rPr>
          <w:rFonts w:hint="eastAsia"/>
          <w:lang w:val="en-US" w:eastAsia="zh-CN"/>
        </w:rPr>
        <w:t>4.x.</w:t>
      </w:r>
      <w:r>
        <w:rPr>
          <w:lang w:val="en-US" w:eastAsia="zh-CN"/>
        </w:rPr>
        <w:t>3.3</w:t>
      </w:r>
      <w:r>
        <w:rPr>
          <w:lang w:val="en-US" w:eastAsia="zh-CN"/>
        </w:rPr>
        <w:tab/>
      </w:r>
      <w:r>
        <w:rPr>
          <w:rFonts w:hint="eastAsia"/>
          <w:lang w:val="en-US" w:eastAsia="zh-CN"/>
        </w:rPr>
        <w:t>Rendering</w:t>
      </w:r>
      <w:r>
        <w:tab/>
      </w:r>
      <w:r>
        <w:fldChar w:fldCharType="begin"/>
      </w:r>
      <w:r>
        <w:instrText xml:space="preserve"> PAGEREF _Toc5579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_Toc16137 </w:instrText>
      </w:r>
      <w:r>
        <w:fldChar w:fldCharType="separate"/>
      </w:r>
      <w:r>
        <w:rPr>
          <w:rFonts w:hint="eastAsia"/>
          <w:lang w:val="en-US" w:eastAsia="zh-CN"/>
        </w:rPr>
        <w:t xml:space="preserve">4.x.4 </w:t>
      </w:r>
      <w:r>
        <w:rPr>
          <w:rFonts w:hint="eastAsia"/>
          <w:lang w:val="en-US" w:eastAsia="zh-CN"/>
        </w:rPr>
        <w:tab/>
      </w:r>
      <w:r>
        <w:rPr>
          <w:rFonts w:hint="eastAsia"/>
          <w:lang w:val="en-US" w:eastAsia="zh-CN"/>
        </w:rPr>
        <w:t>Display Devices</w:t>
      </w:r>
      <w:r>
        <w:tab/>
      </w:r>
      <w:r>
        <w:fldChar w:fldCharType="begin"/>
      </w:r>
      <w:r>
        <w:instrText xml:space="preserve"> PAGEREF _Toc16137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_Toc7457 </w:instrText>
      </w:r>
      <w:r>
        <w:fldChar w:fldCharType="separate"/>
      </w:r>
      <w:r>
        <w:rPr>
          <w:rFonts w:hint="eastAsia"/>
          <w:lang w:val="en-US" w:eastAsia="zh-CN"/>
        </w:rPr>
        <w:t>4.x.5</w:t>
      </w:r>
      <w:r>
        <w:rPr>
          <w:rFonts w:hint="eastAsia"/>
          <w:lang w:val="en-US" w:eastAsia="zh-CN"/>
        </w:rPr>
        <w:tab/>
      </w:r>
      <w:bookmarkStart w:id="213" w:name="_GoBack"/>
      <w:bookmarkEnd w:id="213"/>
      <w:r>
        <w:rPr>
          <w:rFonts w:hint="eastAsia"/>
          <w:lang w:val="en-US" w:eastAsia="zh-CN"/>
        </w:rPr>
        <w:t>Mapping to 3GPP Services</w:t>
      </w:r>
      <w:r>
        <w:tab/>
      </w:r>
      <w:r>
        <w:fldChar w:fldCharType="begin"/>
      </w:r>
      <w:r>
        <w:instrText xml:space="preserve"> PAGEREF _Toc7457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_Toc11726 </w:instrText>
      </w:r>
      <w:r>
        <w:fldChar w:fldCharType="separate"/>
      </w:r>
      <w:r>
        <w:rPr>
          <w:rFonts w:hint="eastAsia" w:eastAsia="宋体"/>
          <w:lang w:val="en-US" w:eastAsia="zh-CN"/>
        </w:rPr>
        <w:t>5</w:t>
      </w:r>
      <w:r>
        <w:tab/>
      </w:r>
      <w:r>
        <w:t>Relevant Scenarios</w:t>
      </w:r>
      <w:r>
        <w:tab/>
      </w:r>
      <w:r>
        <w:fldChar w:fldCharType="begin"/>
      </w:r>
      <w:r>
        <w:instrText xml:space="preserve"> PAGEREF _Toc11726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_Toc4503 </w:instrText>
      </w:r>
      <w:r>
        <w:fldChar w:fldCharType="separate"/>
      </w:r>
      <w:r>
        <w:rPr>
          <w:rFonts w:hint="eastAsia" w:eastAsia="宋体"/>
          <w:lang w:val="en-US" w:eastAsia="zh-CN"/>
        </w:rPr>
        <w:t>5</w:t>
      </w:r>
      <w:r>
        <w:t>.1</w:t>
      </w:r>
      <w:r>
        <w:tab/>
      </w:r>
      <w:r>
        <w:t>Introduction</w:t>
      </w:r>
      <w:r>
        <w:tab/>
      </w:r>
      <w:r>
        <w:fldChar w:fldCharType="begin"/>
      </w:r>
      <w:r>
        <w:instrText xml:space="preserve"> PAGEREF _Toc4503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_Toc8384 </w:instrText>
      </w:r>
      <w:r>
        <w:fldChar w:fldCharType="separate"/>
      </w:r>
      <w:r>
        <w:rPr>
          <w:rFonts w:hint="eastAsia" w:eastAsia="宋体"/>
          <w:lang w:val="en-US" w:eastAsia="zh-CN"/>
        </w:rPr>
        <w:t>5</w:t>
      </w:r>
      <w:r>
        <w:t>.2</w:t>
      </w:r>
      <w:r>
        <w:tab/>
      </w:r>
      <w:r>
        <w:t xml:space="preserve">Scenario 1: </w:t>
      </w:r>
      <w:r>
        <w:rPr>
          <w:highlight w:val="yellow"/>
        </w:rPr>
        <w:t>&lt;tbd&gt;</w:t>
      </w:r>
      <w:r>
        <w:tab/>
      </w:r>
      <w:r>
        <w:fldChar w:fldCharType="begin"/>
      </w:r>
      <w:r>
        <w:instrText xml:space="preserve"> PAGEREF _Toc8384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_Toc4069 </w:instrText>
      </w:r>
      <w:r>
        <w:fldChar w:fldCharType="separate"/>
      </w:r>
      <w:r>
        <w:rPr>
          <w:rFonts w:hint="eastAsia" w:eastAsia="宋体"/>
          <w:lang w:val="en-US" w:eastAsia="zh-CN"/>
        </w:rPr>
        <w:t>5</w:t>
      </w:r>
      <w:r>
        <w:t>.3</w:t>
      </w:r>
      <w:r>
        <w:tab/>
      </w:r>
      <w:r>
        <w:t xml:space="preserve">Scenario 2: </w:t>
      </w:r>
      <w:r>
        <w:rPr>
          <w:highlight w:val="yellow"/>
        </w:rPr>
        <w:t>&lt;tbd&gt;</w:t>
      </w:r>
      <w:r>
        <w:tab/>
      </w:r>
      <w:r>
        <w:fldChar w:fldCharType="begin"/>
      </w:r>
      <w:r>
        <w:instrText xml:space="preserve"> PAGEREF _Toc4069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_Toc18438 </w:instrText>
      </w:r>
      <w:r>
        <w:fldChar w:fldCharType="separate"/>
      </w:r>
      <w:r>
        <w:rPr>
          <w:rFonts w:hint="eastAsia" w:eastAsia="宋体"/>
          <w:lang w:val="en-US" w:eastAsia="zh-CN"/>
        </w:rPr>
        <w:t>5</w:t>
      </w:r>
      <w:r>
        <w:t>.4</w:t>
      </w:r>
      <w:r>
        <w:tab/>
      </w:r>
      <w:r>
        <w:t xml:space="preserve">Scenario 3: </w:t>
      </w:r>
      <w:r>
        <w:rPr>
          <w:highlight w:val="yellow"/>
        </w:rPr>
        <w:t>&lt;tbd&gt;</w:t>
      </w:r>
      <w:r>
        <w:tab/>
      </w:r>
      <w:r>
        <w:fldChar w:fldCharType="begin"/>
      </w:r>
      <w:r>
        <w:instrText xml:space="preserve"> PAGEREF _Toc18438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_Toc15524 </w:instrText>
      </w:r>
      <w:r>
        <w:fldChar w:fldCharType="separate"/>
      </w:r>
      <w:r>
        <w:rPr>
          <w:rFonts w:hint="eastAsia" w:eastAsia="宋体"/>
          <w:lang w:val="en-US" w:eastAsia="zh-CN"/>
        </w:rPr>
        <w:t>5</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r>
        <w:tab/>
      </w:r>
      <w:r>
        <w:fldChar w:fldCharType="begin"/>
      </w:r>
      <w:r>
        <w:instrText xml:space="preserve"> PAGEREF _Toc15524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_Toc16055 </w:instrText>
      </w:r>
      <w:r>
        <w:fldChar w:fldCharType="separate"/>
      </w:r>
      <w:r>
        <w:rPr>
          <w:rFonts w:hint="eastAsia" w:eastAsia="宋体"/>
          <w:lang w:val="en-US" w:eastAsia="zh-CN"/>
        </w:rPr>
        <w:t>6</w:t>
      </w:r>
      <w:r>
        <w:tab/>
      </w:r>
      <w:r>
        <w:rPr>
          <w:rFonts w:hint="eastAsia" w:eastAsia="宋体"/>
          <w:lang w:val="en-US" w:eastAsia="zh-CN"/>
        </w:rPr>
        <w:t>T</w:t>
      </w:r>
      <w:r>
        <w:t xml:space="preserve">est Conditions and </w:t>
      </w:r>
      <w:r>
        <w:rPr>
          <w:rFonts w:hint="eastAsia" w:eastAsia="宋体"/>
          <w:lang w:val="en-US" w:eastAsia="zh-CN"/>
        </w:rPr>
        <w:t>Evaluation Framework</w:t>
      </w:r>
      <w:r>
        <w:tab/>
      </w:r>
      <w:r>
        <w:fldChar w:fldCharType="begin"/>
      </w:r>
      <w:r>
        <w:instrText xml:space="preserve"> PAGEREF _Toc16055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_Toc13288 </w:instrText>
      </w:r>
      <w:r>
        <w:fldChar w:fldCharType="separate"/>
      </w:r>
      <w:r>
        <w:rPr>
          <w:rFonts w:hint="eastAsia" w:eastAsia="宋体"/>
          <w:lang w:val="en-US" w:eastAsia="zh-CN"/>
        </w:rPr>
        <w:t>6</w:t>
      </w:r>
      <w:r>
        <w:t>.1</w:t>
      </w:r>
      <w:r>
        <w:tab/>
      </w:r>
      <w:r>
        <w:t>Introduction</w:t>
      </w:r>
      <w:r>
        <w:tab/>
      </w:r>
      <w:r>
        <w:fldChar w:fldCharType="begin"/>
      </w:r>
      <w:r>
        <w:instrText xml:space="preserve"> PAGEREF _Toc13288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_Toc20619 </w:instrText>
      </w:r>
      <w:r>
        <w:fldChar w:fldCharType="separate"/>
      </w:r>
      <w:r>
        <w:rPr>
          <w:rFonts w:hint="eastAsia" w:eastAsia="宋体"/>
          <w:lang w:val="en-US" w:eastAsia="zh-CN"/>
        </w:rPr>
        <w:t>6</w:t>
      </w:r>
      <w:r>
        <w:t>.2</w:t>
      </w:r>
      <w:r>
        <w:tab/>
      </w:r>
      <w:r>
        <w:t>Test Sequences</w:t>
      </w:r>
      <w:r>
        <w:tab/>
      </w:r>
      <w:r>
        <w:fldChar w:fldCharType="begin"/>
      </w:r>
      <w:r>
        <w:instrText xml:space="preserve"> PAGEREF _Toc20619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_Toc31410 </w:instrText>
      </w:r>
      <w:r>
        <w:fldChar w:fldCharType="separate"/>
      </w:r>
      <w:r>
        <w:rPr>
          <w:rFonts w:hint="eastAsia" w:eastAsia="宋体"/>
          <w:lang w:val="en-US" w:eastAsia="zh-CN"/>
        </w:rPr>
        <w:t>6</w:t>
      </w:r>
      <w:r>
        <w:t>.3</w:t>
      </w:r>
      <w:r>
        <w:tab/>
      </w:r>
      <w:r>
        <w:t>Key Performance Indicators and Metrics</w:t>
      </w:r>
      <w:r>
        <w:tab/>
      </w:r>
      <w:r>
        <w:fldChar w:fldCharType="begin"/>
      </w:r>
      <w:r>
        <w:instrText xml:space="preserve"> PAGEREF _Toc31410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_Toc24061 </w:instrText>
      </w:r>
      <w:r>
        <w:fldChar w:fldCharType="separate"/>
      </w:r>
      <w:r>
        <w:rPr>
          <w:rFonts w:hint="eastAsia" w:eastAsia="宋体"/>
          <w:lang w:val="en-US" w:eastAsia="zh-CN"/>
        </w:rPr>
        <w:t>6</w:t>
      </w:r>
      <w:r>
        <w:t>.4</w:t>
      </w:r>
      <w:r>
        <w:tab/>
      </w:r>
      <w:r>
        <w:t>Reference Software Tools</w:t>
      </w:r>
      <w:r>
        <w:tab/>
      </w:r>
      <w:r>
        <w:fldChar w:fldCharType="begin"/>
      </w:r>
      <w:r>
        <w:instrText xml:space="preserve"> PAGEREF _Toc24061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_Toc10504 </w:instrText>
      </w:r>
      <w:r>
        <w:fldChar w:fldCharType="separate"/>
      </w:r>
      <w:r>
        <w:t>7</w:t>
      </w:r>
      <w:r>
        <w:tab/>
      </w:r>
      <w:r>
        <w:rPr>
          <w:rFonts w:hint="eastAsia" w:eastAsia="宋体"/>
          <w:lang w:val="en-US" w:eastAsia="zh-CN"/>
        </w:rPr>
        <w:t>[</w:t>
      </w:r>
      <w:r>
        <w:t xml:space="preserve">Characterization </w:t>
      </w:r>
      <w:r>
        <w:rPr>
          <w:rFonts w:hint="eastAsia" w:eastAsia="宋体"/>
          <w:lang w:val="en-US" w:eastAsia="zh-CN"/>
        </w:rPr>
        <w:t>and Evaluation Result]</w:t>
      </w:r>
      <w:r>
        <w:tab/>
      </w:r>
      <w:r>
        <w:fldChar w:fldCharType="begin"/>
      </w:r>
      <w:r>
        <w:instrText xml:space="preserve"> PAGEREF _Toc10504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_Toc23184 </w:instrText>
      </w:r>
      <w:r>
        <w:fldChar w:fldCharType="separate"/>
      </w:r>
      <w:r>
        <w:t>8</w:t>
      </w:r>
      <w:r>
        <w:tab/>
      </w:r>
      <w:r>
        <w:t>Gaps and Optimization Potential</w:t>
      </w:r>
      <w:r>
        <w:tab/>
      </w:r>
      <w:r>
        <w:fldChar w:fldCharType="begin"/>
      </w:r>
      <w:r>
        <w:instrText xml:space="preserve"> PAGEREF _Toc23184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_Toc31154 </w:instrText>
      </w:r>
      <w:r>
        <w:fldChar w:fldCharType="separate"/>
      </w:r>
      <w:r>
        <w:t>8.1</w:t>
      </w:r>
      <w:r>
        <w:tab/>
      </w:r>
      <w:r>
        <w:t>Identified Gaps and Deficiencies with Existing Codecs</w:t>
      </w:r>
      <w:r>
        <w:tab/>
      </w:r>
      <w:r>
        <w:fldChar w:fldCharType="begin"/>
      </w:r>
      <w:r>
        <w:instrText xml:space="preserve"> PAGEREF _Toc31154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_Toc32270 </w:instrText>
      </w:r>
      <w:r>
        <w:fldChar w:fldCharType="separate"/>
      </w:r>
      <w:r>
        <w:t>8.2</w:t>
      </w:r>
      <w:r>
        <w:tab/>
      </w:r>
      <w:r>
        <w:t>Potential</w:t>
      </w:r>
      <w:r>
        <w:rPr>
          <w:rFonts w:hint="eastAsia"/>
        </w:rPr>
        <w:t xml:space="preserve"> </w:t>
      </w:r>
      <w:r>
        <w:rPr>
          <w:rFonts w:hint="eastAsia" w:eastAsia="宋体"/>
          <w:lang w:val="en-US" w:eastAsia="zh-CN"/>
        </w:rPr>
        <w:t>Requirements for New Codecs</w:t>
      </w:r>
      <w:r>
        <w:tab/>
      </w:r>
      <w:r>
        <w:fldChar w:fldCharType="begin"/>
      </w:r>
      <w:r>
        <w:instrText xml:space="preserve"> PAGEREF _Toc32270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_Toc5352 </w:instrText>
      </w:r>
      <w:r>
        <w:fldChar w:fldCharType="separate"/>
      </w:r>
      <w:r>
        <w:rPr>
          <w:rFonts w:hint="eastAsia"/>
          <w:lang w:val="en-US" w:eastAsia="zh-CN"/>
        </w:rPr>
        <w:t xml:space="preserve">8.3 </w:t>
      </w:r>
      <w:r>
        <w:rPr>
          <w:rFonts w:hint="eastAsia"/>
          <w:lang w:val="en-US" w:eastAsia="zh-CN"/>
        </w:rPr>
        <w:tab/>
      </w:r>
      <w:r>
        <w:rPr>
          <w:rFonts w:hint="eastAsia"/>
          <w:lang w:val="en-US" w:eastAsia="zh-CN"/>
        </w:rPr>
        <w:t>In-Network Optimizations</w:t>
      </w:r>
      <w:r>
        <w:tab/>
      </w:r>
      <w:r>
        <w:fldChar w:fldCharType="begin"/>
      </w:r>
      <w:r>
        <w:instrText xml:space="preserve"> PAGEREF _Toc5352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_Toc18686 </w:instrText>
      </w:r>
      <w:r>
        <w:fldChar w:fldCharType="separate"/>
      </w:r>
      <w:r>
        <w:rPr>
          <w:rFonts w:hint="eastAsia" w:eastAsia="宋体"/>
          <w:lang w:val="en-US" w:eastAsia="zh-CN"/>
        </w:rPr>
        <w:t>9</w:t>
      </w:r>
      <w:r>
        <w:tab/>
      </w:r>
      <w:r>
        <w:t>Conclusions and Proposed Next Steps</w:t>
      </w:r>
      <w:r>
        <w:tab/>
      </w:r>
      <w:r>
        <w:fldChar w:fldCharType="begin"/>
      </w:r>
      <w:r>
        <w:instrText xml:space="preserve"> PAGEREF _Toc18686 \h </w:instrText>
      </w:r>
      <w:r>
        <w:fldChar w:fldCharType="separate"/>
      </w:r>
      <w:r>
        <w:t>9</w:t>
      </w:r>
      <w:r>
        <w:fldChar w:fldCharType="end"/>
      </w:r>
      <w:r>
        <w:fldChar w:fldCharType="end"/>
      </w:r>
    </w:p>
    <w:p>
      <w:pPr>
        <w:pStyle w:val="17"/>
        <w:tabs>
          <w:tab w:val="right" w:leader="dot" w:pos="9641"/>
          <w:tab w:val="clear" w:pos="9639"/>
        </w:tabs>
        <w:ind w:left="850" w:hanging="850"/>
      </w:pPr>
      <w:r>
        <w:fldChar w:fldCharType="begin"/>
      </w:r>
      <w:r>
        <w:instrText xml:space="preserve"> HYPERLINK \l _Toc21884 </w:instrText>
      </w:r>
      <w:r>
        <w:fldChar w:fldCharType="separate"/>
      </w:r>
      <w:r>
        <w:t>A.1</w:t>
      </w:r>
      <w:r>
        <w:tab/>
      </w:r>
      <w:r>
        <w:t>Introduction</w:t>
      </w:r>
      <w:r>
        <w:tab/>
      </w:r>
      <w:r>
        <w:fldChar w:fldCharType="begin"/>
      </w:r>
      <w:r>
        <w:instrText xml:space="preserve"> PAGEREF _Toc21884 \h </w:instrText>
      </w:r>
      <w:r>
        <w:fldChar w:fldCharType="separate"/>
      </w:r>
      <w:r>
        <w:t>9</w:t>
      </w:r>
      <w:r>
        <w:fldChar w:fldCharType="end"/>
      </w:r>
      <w:r>
        <w:fldChar w:fldCharType="end"/>
      </w:r>
    </w:p>
    <w:p>
      <w:pPr>
        <w:pStyle w:val="17"/>
        <w:tabs>
          <w:tab w:val="right" w:leader="dot" w:pos="9641"/>
          <w:tab w:val="clear" w:pos="9639"/>
        </w:tabs>
        <w:ind w:left="850" w:hanging="850"/>
      </w:pPr>
      <w:r>
        <w:fldChar w:fldCharType="begin"/>
      </w:r>
      <w:r>
        <w:instrText xml:space="preserve"> HYPERLINK \l _Toc15790 </w:instrText>
      </w:r>
      <w:r>
        <w:fldChar w:fldCharType="separate"/>
      </w:r>
      <w:r>
        <w:t>A.2</w:t>
      </w:r>
      <w:r>
        <w:tab/>
      </w:r>
      <w:r>
        <w:t>Template</w:t>
      </w:r>
      <w:r>
        <w:tab/>
      </w:r>
      <w:r>
        <w:fldChar w:fldCharType="begin"/>
      </w:r>
      <w:r>
        <w:instrText xml:space="preserve"> PAGEREF _Toc15790 \h </w:instrText>
      </w:r>
      <w:r>
        <w:fldChar w:fldCharType="separate"/>
      </w:r>
      <w:r>
        <w:t>9</w:t>
      </w:r>
      <w:r>
        <w:fldChar w:fldCharType="end"/>
      </w:r>
      <w:r>
        <w:fldChar w:fldCharType="end"/>
      </w:r>
    </w:p>
    <w:p>
      <w:pPr>
        <w:pageBreakBefore w:val="0"/>
        <w:kinsoku/>
        <w:wordWrap/>
        <w:overflowPunct/>
        <w:topLinePunct w:val="0"/>
        <w:autoSpaceDE/>
        <w:autoSpaceDN/>
        <w:bidi w:val="0"/>
        <w:adjustRightInd/>
        <w:snapToGrid/>
        <w:textAlignment w:val="auto"/>
      </w:pPr>
      <w:r>
        <w:fldChar w:fldCharType="end"/>
      </w:r>
    </w:p>
    <w:p>
      <w:pPr>
        <w:pStyle w:val="63"/>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8"/>
        </w:rPr>
        <w:t>3GPP TS 21.801</w:t>
      </w:r>
      <w:r>
        <w:rPr>
          <w:rStyle w:val="28"/>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8"/>
        </w:rPr>
        <w:t>http://www.3gpp.org/specifications-groups/delegates-corner/writing-a-new-spec</w:t>
      </w:r>
      <w:r>
        <w:rPr>
          <w:rStyle w:val="28"/>
        </w:rPr>
        <w:fldChar w:fldCharType="end"/>
      </w:r>
      <w:r>
        <w:t xml:space="preserve">. </w:t>
      </w:r>
    </w:p>
    <w:p>
      <w:pPr>
        <w:pStyle w:val="63"/>
      </w:pPr>
      <w:r>
        <w:t>Ensure all blue guidance text is removed before submitting the TS/TR to the TSG for approval.</w:t>
      </w:r>
    </w:p>
    <w:p>
      <w:pPr>
        <w:pStyle w:val="2"/>
      </w:pPr>
      <w:bookmarkStart w:id="16" w:name="foreword"/>
      <w:bookmarkEnd w:id="16"/>
      <w:bookmarkStart w:id="17" w:name="_Toc132"/>
      <w:bookmarkStart w:id="18" w:name="_Toc8736"/>
      <w:bookmarkStart w:id="19" w:name="_Toc12242"/>
      <w:bookmarkStart w:id="20" w:name="_Toc21461"/>
      <w:bookmarkStart w:id="21" w:name="_Toc12719"/>
      <w:bookmarkStart w:id="22" w:name="_Toc211"/>
      <w:r>
        <w:t>Foreword</w:t>
      </w:r>
      <w:bookmarkEnd w:id="17"/>
      <w:bookmarkEnd w:id="18"/>
      <w:bookmarkEnd w:id="19"/>
      <w:bookmarkEnd w:id="20"/>
      <w:bookmarkEnd w:id="21"/>
      <w:bookmarkEnd w:id="22"/>
    </w:p>
    <w:p>
      <w:r>
        <w:t xml:space="preserve">This Technical </w:t>
      </w:r>
      <w:bookmarkStart w:id="23" w:name="spectype3"/>
      <w:r>
        <w:rPr>
          <w:highlight w:val="yellow"/>
        </w:rP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bookmarkStart w:id="25" w:name="_Toc26213"/>
      <w:bookmarkStart w:id="26" w:name="_Toc7840"/>
      <w:bookmarkStart w:id="27" w:name="_Toc30291"/>
      <w:bookmarkStart w:id="28" w:name="_Toc29354"/>
      <w:bookmarkStart w:id="29" w:name="_Toc20116"/>
      <w:bookmarkStart w:id="30" w:name="_Toc21560"/>
      <w:r>
        <w:t>Introduction</w:t>
      </w:r>
      <w:bookmarkEnd w:id="25"/>
      <w:bookmarkEnd w:id="26"/>
      <w:bookmarkEnd w:id="27"/>
      <w:bookmarkEnd w:id="28"/>
      <w:bookmarkEnd w:id="29"/>
      <w:bookmarkEnd w:id="30"/>
    </w:p>
    <w:p>
      <w:pPr>
        <w:bidi w:val="0"/>
        <w:jc w:val="left"/>
        <w:rPr>
          <w:rFonts w:hint="eastAsia"/>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bidi w:val="0"/>
        <w:jc w:val="left"/>
        <w:rPr>
          <w:rFonts w:hint="default"/>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bidi w:val="0"/>
        <w:jc w:val="left"/>
        <w:rPr>
          <w:rFonts w:hint="default"/>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leftChars="0" w:hanging="1134" w:firstLineChars="0"/>
        <w:rPr>
          <w:rFonts w:hint="eastAsia" w:eastAsia="宋体"/>
          <w:lang w:val="en-US" w:eastAsia="zh-CN"/>
        </w:rPr>
      </w:pPr>
      <w:r>
        <w:br w:type="page"/>
      </w:r>
      <w:bookmarkStart w:id="31" w:name="scope"/>
      <w:bookmarkEnd w:id="31"/>
      <w:bookmarkStart w:id="32" w:name="_Toc22751"/>
      <w:bookmarkStart w:id="33" w:name="_Toc3870"/>
      <w:bookmarkStart w:id="34" w:name="_Toc8691"/>
      <w:bookmarkStart w:id="35" w:name="_Toc6079"/>
      <w:bookmarkStart w:id="36" w:name="_Toc21398"/>
      <w:bookmarkStart w:id="37" w:name="_Toc12462"/>
      <w:r>
        <w:t>1</w:t>
      </w:r>
      <w:r>
        <w:tab/>
      </w:r>
      <w:r>
        <w:t>Scope</w:t>
      </w:r>
      <w:bookmarkEnd w:id="32"/>
      <w:bookmarkEnd w:id="33"/>
      <w:bookmarkEnd w:id="34"/>
      <w:bookmarkEnd w:id="35"/>
      <w:bookmarkEnd w:id="36"/>
      <w:bookmarkEnd w:id="37"/>
      <w:r>
        <w:rPr>
          <w:rFonts w:hint="eastAsia" w:eastAsia="宋体"/>
          <w:lang w:val="en-US" w:eastAsia="zh-CN"/>
        </w:rPr>
        <w:t xml:space="preserve"> </w:t>
      </w:r>
    </w:p>
    <w:p>
      <w:pPr>
        <w:rPr>
          <w:rFonts w:hint="default" w:eastAsia="宋体"/>
          <w:lang w:val="en-US" w:eastAsia="zh-CN"/>
        </w:rPr>
      </w:pPr>
      <w:r>
        <w:rPr>
          <w:highlight w:val="none"/>
        </w:rPr>
        <w:t xml:space="preserve">The present </w:t>
      </w:r>
      <w:r>
        <w:rPr>
          <w:rFonts w:hint="eastAsia" w:eastAsia="宋体"/>
          <w:highlight w:val="none"/>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highlight w:val="none"/>
          <w:lang w:val="en-US"/>
        </w:rPr>
        <w:t xml:space="preserve"> </w:t>
      </w:r>
      <w:r>
        <w:rPr>
          <w:rFonts w:hint="eastAsia"/>
          <w:lang w:val="en-US" w:eastAsia="zh-CN"/>
        </w:rPr>
        <w:t>existing 3GPP codecs as well as potentially new codecs to support these scenarios</w:t>
      </w:r>
      <w:r>
        <w:rPr>
          <w:highlight w:val="none"/>
          <w:lang w:val="en-US"/>
        </w:rPr>
        <w:t>.</w:t>
      </w:r>
      <w:r>
        <w:rPr>
          <w:lang w:val="en-US"/>
        </w:rPr>
        <w:t xml:space="preserve"> </w:t>
      </w:r>
      <w:r>
        <w:rPr>
          <w:rFonts w:hint="eastAsia" w:eastAsia="宋体"/>
          <w:lang w:val="en-US" w:eastAsia="zh-CN"/>
        </w:rPr>
        <w:t>[The primary scope of the present document includes the following aspects:</w:t>
      </w:r>
    </w:p>
    <w:p>
      <w:pPr>
        <w:pStyle w:val="56"/>
        <w:bidi w:val="0"/>
        <w:rPr>
          <w:lang w:val="en-US"/>
        </w:rPr>
      </w:pPr>
      <w:bookmarkStart w:id="38" w:name="_Hlk29546021"/>
      <w:r>
        <w:rPr>
          <w:rFonts w:hint="eastAsia" w:eastAsia="宋体"/>
          <w:lang w:val="en-US" w:eastAsia="zh-CN"/>
        </w:rPr>
        <w:t>1.</w:t>
      </w:r>
      <w:r>
        <w:rPr>
          <w:rFonts w:hint="eastAsia" w:eastAsia="宋体"/>
          <w:lang w:val="en-US" w:eastAsia="zh-CN"/>
        </w:rPr>
        <w:tab/>
      </w:r>
      <w:r>
        <w:rPr>
          <w:rFonts w:hint="eastAsia"/>
          <w:lang w:val="en-US"/>
        </w:rPr>
        <w:t xml:space="preserve">Identify and document beyond 2D formats, that are market-relevant within the </w:t>
      </w:r>
      <w:r>
        <w:rPr>
          <w:rFonts w:hint="eastAsia" w:eastAsia="宋体"/>
          <w:lang w:val="en-US" w:eastAsia="zh-CN"/>
        </w:rPr>
        <w:t xml:space="preserve">few </w:t>
      </w:r>
      <w:r>
        <w:rPr>
          <w:rFonts w:hint="eastAsia"/>
          <w:lang w:val="en-US"/>
        </w:rPr>
        <w:t>next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6"/>
        <w:bidi w:val="0"/>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6"/>
        <w:bidi w:val="0"/>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56"/>
        <w:bidi w:val="0"/>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6"/>
        <w:bidi w:val="0"/>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6"/>
        <w:bidi w:val="0"/>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6"/>
        <w:numPr>
          <w:ilvl w:val="0"/>
          <w:numId w:val="1"/>
        </w:numPr>
        <w:bidi w:val="0"/>
        <w:rPr>
          <w:rFonts w:hint="eastAsia"/>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29"/>
        <w:tabs>
          <w:tab w:val="center" w:pos="4820"/>
        </w:tabs>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The scope may be updated as study progressed.</w:t>
      </w:r>
    </w:p>
    <w:bookmarkEnd w:id="38"/>
    <w:p>
      <w:pPr>
        <w:pStyle w:val="2"/>
        <w:bidi w:val="0"/>
      </w:pPr>
      <w:bookmarkStart w:id="39" w:name="references"/>
      <w:bookmarkEnd w:id="39"/>
      <w:bookmarkStart w:id="40" w:name="_Toc18349"/>
      <w:bookmarkStart w:id="41" w:name="_Toc21765"/>
      <w:bookmarkStart w:id="42" w:name="_Toc3396"/>
      <w:bookmarkStart w:id="43" w:name="_Toc8026"/>
      <w:bookmarkStart w:id="44" w:name="_Toc32156"/>
      <w:bookmarkStart w:id="45" w:name="_Toc26120"/>
      <w:r>
        <w:t>2</w:t>
      </w:r>
      <w:r>
        <w:tab/>
      </w:r>
      <w:r>
        <w:t>References</w:t>
      </w:r>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rPr>
          <w:rFonts w:hint="eastAsia"/>
        </w:rPr>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rPr>
          <w:rFonts w:hint="eastAsia"/>
        </w:rPr>
        <w:fldChar w:fldCharType="begin"/>
      </w:r>
      <w:r>
        <w:rPr>
          <w:rFonts w:hint="eastAsia"/>
        </w:rPr>
        <w:instrText xml:space="preserve"> HYPERLINK "http://www.alliedmarketresearch.com/3d-technology-market." </w:instrText>
      </w:r>
      <w:r>
        <w:rPr>
          <w:rFonts w:hint="eastAsia"/>
        </w:rPr>
        <w:fldChar w:fldCharType="separate"/>
      </w:r>
      <w:r>
        <w:rPr>
          <w:rStyle w:val="28"/>
          <w:rFonts w:hint="eastAsia"/>
        </w:rPr>
        <w:t>www.alliedmarketresearch.com/3d-technology-market.</w:t>
      </w:r>
      <w:r>
        <w:rPr>
          <w:rFonts w:hint="eastAsia"/>
        </w:rPr>
        <w:fldChar w:fldCharType="end"/>
      </w:r>
    </w:p>
    <w:p>
      <w:pPr>
        <w:pStyle w:val="42"/>
        <w:rPr>
          <w:rFonts w:hint="eastAsia"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rPr>
          <w:rFonts w:hint="eastAsia"/>
        </w:rPr>
        <w:fldChar w:fldCharType="begin"/>
      </w:r>
      <w:r>
        <w:rPr>
          <w:rFonts w:hint="eastAsia"/>
        </w:rPr>
        <w:instrText xml:space="preserve"> HYPERLINK "https://www.mordorintelligence.com/industry-reports/mobile-3d-market." </w:instrText>
      </w:r>
      <w:r>
        <w:rPr>
          <w:rFonts w:hint="eastAsia"/>
        </w:rPr>
        <w:fldChar w:fldCharType="separate"/>
      </w:r>
      <w:r>
        <w:rPr>
          <w:rStyle w:val="28"/>
          <w:rFonts w:hint="eastAsia"/>
        </w:rPr>
        <w:t>https://www.mordorintelligence.com/industry-reports/mobile-3d-market</w:t>
      </w:r>
      <w:r>
        <w:rPr>
          <w:rStyle w:val="28"/>
          <w:rFonts w:hint="eastAsia" w:eastAsia="宋体"/>
          <w:lang w:val="en-US" w:eastAsia="zh-CN"/>
        </w:rPr>
        <w:t>.</w:t>
      </w:r>
      <w:r>
        <w:rPr>
          <w:rFonts w:hint="eastAsia"/>
        </w:rPr>
        <w:fldChar w:fldCharType="end"/>
      </w:r>
    </w:p>
    <w:p>
      <w:pPr>
        <w:pStyle w:val="42"/>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rPr>
          <w:rFonts w:hint="eastAsia"/>
        </w:rPr>
        <w:fldChar w:fldCharType="begin"/>
      </w:r>
      <w:r>
        <w:rPr>
          <w:rFonts w:hint="eastAsia"/>
        </w:rPr>
        <w:instrText xml:space="preserve"> HYPERLINK "https://www.mordorintelligence.com/industry-reports/mobile-3d-market." </w:instrText>
      </w:r>
      <w:r>
        <w:rPr>
          <w:rFonts w:hint="eastAsia"/>
        </w:rPr>
        <w:fldChar w:fldCharType="separate"/>
      </w:r>
      <w:r>
        <w:rPr>
          <w:rStyle w:val="28"/>
        </w:rPr>
        <w:t>https://www.grandviewresearch.com/industry-analysis/immersive-technology-market-report</w:t>
      </w:r>
      <w:r>
        <w:rPr>
          <w:rStyle w:val="28"/>
          <w:rFonts w:hint="eastAsia" w:eastAsia="宋体"/>
          <w:lang w:val="en-US" w:eastAsia="zh-CN"/>
        </w:rPr>
        <w:t>.</w:t>
      </w:r>
      <w:r>
        <w:rPr>
          <w:rFonts w:hint="eastAsia"/>
        </w:rPr>
        <w:fldChar w:fldCharType="end"/>
      </w:r>
    </w:p>
    <w:p>
      <w:pPr>
        <w:pStyle w:val="42"/>
      </w:pPr>
      <w:r>
        <w:t>[</w:t>
      </w:r>
      <w:r>
        <w:rPr>
          <w:rFonts w:hint="eastAsia" w:eastAsia="宋体"/>
          <w:lang w:val="en-US" w:eastAsia="zh-CN"/>
        </w:rPr>
        <w:t>5</w:t>
      </w:r>
      <w:r>
        <w:t>]</w:t>
      </w:r>
      <w:r>
        <w:tab/>
      </w:r>
      <w:r>
        <w:t>3GPP T</w:t>
      </w:r>
      <w:r>
        <w:rPr>
          <w:rFonts w:hint="eastAsia" w:eastAsia="宋体"/>
          <w:lang w:val="en-US" w:eastAsia="zh-CN"/>
        </w:rPr>
        <w:t>R</w:t>
      </w:r>
      <w:r>
        <w:t xml:space="preserve"> 26.</w:t>
      </w:r>
      <w:r>
        <w:rPr>
          <w:rFonts w:hint="eastAsia" w:eastAsia="宋体"/>
          <w:lang w:val="en-US" w:eastAsia="zh-CN"/>
        </w:rPr>
        <w:t>928</w:t>
      </w:r>
      <w:r>
        <w:t>: "</w:t>
      </w:r>
      <w:r>
        <w:rPr>
          <w:rFonts w:hint="eastAsia"/>
        </w:rPr>
        <w:t>Extended Reality over 5G</w:t>
      </w:r>
      <w:r>
        <w:t>".</w:t>
      </w:r>
    </w:p>
    <w:p>
      <w:pPr>
        <w:pStyle w:val="42"/>
        <w:rPr>
          <w:rFonts w:hint="eastAsia" w:eastAsia="宋体"/>
          <w:lang w:val="en-US" w:eastAsia="zh-CN"/>
        </w:rPr>
      </w:pPr>
      <w:r>
        <w:t>[</w:t>
      </w:r>
      <w:r>
        <w:rPr>
          <w:rFonts w:hint="eastAsia" w:eastAsia="宋体"/>
          <w:lang w:val="en-US" w:eastAsia="zh-CN"/>
        </w:rPr>
        <w:t>6</w:t>
      </w:r>
      <w:r>
        <w:t>]</w:t>
      </w:r>
      <w:r>
        <w:tab/>
      </w:r>
      <w:r>
        <w:t xml:space="preserve">3GPP </w:t>
      </w:r>
      <w:r>
        <w:rPr>
          <w:rFonts w:hint="eastAsia"/>
        </w:rPr>
        <w:t>TR 26.998: "Support of 5G glass-type Augmented Reality / Mixed Reality (AR/MR) devices"</w:t>
      </w:r>
      <w:r>
        <w:rPr>
          <w:rFonts w:hint="eastAsia" w:eastAsia="宋体"/>
          <w:lang w:val="en-US" w:eastAsia="zh-CN"/>
        </w:rPr>
        <w:t>.</w:t>
      </w:r>
    </w:p>
    <w:p>
      <w:pPr>
        <w:pStyle w:val="42"/>
        <w:rPr>
          <w:rFonts w:hint="eastAsia"/>
        </w:rPr>
      </w:pPr>
      <w:r>
        <w:t>[</w:t>
      </w:r>
      <w:r>
        <w:rPr>
          <w:rFonts w:hint="eastAsia" w:eastAsia="宋体"/>
          <w:lang w:val="en-US" w:eastAsia="zh-CN"/>
        </w:rPr>
        <w:t>7</w:t>
      </w:r>
      <w:r>
        <w:t>]</w:t>
      </w:r>
      <w:r>
        <w:tab/>
      </w:r>
      <w:r>
        <w:t xml:space="preserve">3GPP </w:t>
      </w:r>
      <w:r>
        <w:rPr>
          <w:rFonts w:hint="eastAsia"/>
        </w:rPr>
        <w:t>TS 26.119: "Media Capabilities for Augmented Reality".</w:t>
      </w:r>
    </w:p>
    <w:p>
      <w:pPr>
        <w:pStyle w:val="42"/>
        <w:ind w:left="0" w:firstLine="0"/>
        <w:rPr>
          <w:rFonts w:hint="eastAsia"/>
        </w:rPr>
      </w:pPr>
    </w:p>
    <w:p>
      <w:pPr>
        <w:pStyle w:val="42"/>
        <w:ind w:left="0" w:firstLine="0"/>
      </w:pPr>
    </w:p>
    <w:p>
      <w:pPr>
        <w:pStyle w:val="2"/>
      </w:pPr>
      <w:bookmarkStart w:id="46" w:name="definitions"/>
      <w:bookmarkEnd w:id="46"/>
      <w:bookmarkStart w:id="47" w:name="_Toc8555"/>
      <w:bookmarkStart w:id="48" w:name="_Toc32741"/>
      <w:bookmarkStart w:id="49" w:name="_Toc13098"/>
      <w:bookmarkStart w:id="50" w:name="_Toc15640"/>
      <w:bookmarkStart w:id="51" w:name="_Toc10926"/>
      <w:bookmarkStart w:id="52" w:name="_Toc3784"/>
      <w:r>
        <w:t>3</w:t>
      </w:r>
      <w:r>
        <w:tab/>
      </w:r>
      <w:r>
        <w:t>Definitions of terms, symbols and abbreviations</w:t>
      </w:r>
      <w:bookmarkEnd w:id="47"/>
      <w:bookmarkEnd w:id="48"/>
      <w:bookmarkEnd w:id="49"/>
      <w:bookmarkEnd w:id="50"/>
      <w:bookmarkEnd w:id="51"/>
      <w:bookmarkEnd w:id="52"/>
    </w:p>
    <w:p>
      <w:pPr>
        <w:pStyle w:val="63"/>
      </w:pPr>
      <w:r>
        <w:t>This clause and its three subclauses are mandatory. The contents shall be shown as "void" if the TS/TR does not define any terms, symbols, or abbreviations.</w:t>
      </w:r>
    </w:p>
    <w:p>
      <w:pPr>
        <w:pStyle w:val="3"/>
      </w:pPr>
      <w:bookmarkStart w:id="53" w:name="_Toc6396"/>
      <w:bookmarkStart w:id="54" w:name="_Toc6808"/>
      <w:bookmarkStart w:id="55" w:name="_Toc9589"/>
      <w:bookmarkStart w:id="56" w:name="_Toc2627"/>
      <w:bookmarkStart w:id="57" w:name="_Toc7879"/>
      <w:bookmarkStart w:id="58" w:name="_Toc16976"/>
      <w:r>
        <w:t>3.1</w:t>
      </w:r>
      <w:r>
        <w:tab/>
      </w:r>
      <w:r>
        <w:t>Terms</w:t>
      </w:r>
      <w:bookmarkEnd w:id="53"/>
      <w:bookmarkEnd w:id="54"/>
      <w:bookmarkEnd w:id="55"/>
      <w:bookmarkEnd w:id="56"/>
      <w:bookmarkEnd w:id="57"/>
      <w:bookmarkEnd w:id="58"/>
    </w:p>
    <w:p>
      <w:r>
        <w:t>For the purposes of the present document, the terms given in 3GPP TR 21.905 [1] and the following apply. A term defined in the present document takes precedence over the definition of the same term, if any, in 3GPP TR 21.905 [1].</w:t>
      </w:r>
    </w:p>
    <w:p>
      <w:pPr>
        <w:pStyle w:val="63"/>
      </w:pPr>
      <w:r>
        <w:t>Definition format (Normal)</w:t>
      </w:r>
    </w:p>
    <w:p>
      <w:pPr>
        <w:pStyle w:val="63"/>
      </w:pPr>
      <w:r>
        <w:rPr>
          <w:b/>
        </w:rPr>
        <w:t>&lt;defined term&gt;:</w:t>
      </w:r>
      <w:r>
        <w:t xml:space="preserve"> &lt;definition&gt;.</w:t>
      </w:r>
    </w:p>
    <w:p>
      <w:r>
        <w:rPr>
          <w:b/>
        </w:rPr>
        <w:t>example:</w:t>
      </w:r>
      <w:r>
        <w:t xml:space="preserve"> text used to clarify abstract rules by applying them literally.</w:t>
      </w:r>
    </w:p>
    <w:p>
      <w:pPr>
        <w:pStyle w:val="3"/>
      </w:pPr>
      <w:bookmarkStart w:id="59" w:name="_Toc16869"/>
      <w:bookmarkStart w:id="60" w:name="_Toc24804"/>
      <w:bookmarkStart w:id="61" w:name="_Toc9591"/>
      <w:bookmarkStart w:id="62" w:name="_Toc28159"/>
      <w:bookmarkStart w:id="63" w:name="_Toc16087"/>
      <w:bookmarkStart w:id="64" w:name="_Toc28977"/>
      <w:r>
        <w:t>3.2</w:t>
      </w:r>
      <w:r>
        <w:tab/>
      </w:r>
      <w:r>
        <w:t>Symbols</w:t>
      </w:r>
      <w:bookmarkEnd w:id="59"/>
      <w:bookmarkEnd w:id="60"/>
      <w:bookmarkEnd w:id="61"/>
      <w:bookmarkEnd w:id="62"/>
      <w:bookmarkEnd w:id="63"/>
      <w:bookmarkEnd w:id="64"/>
    </w:p>
    <w:p>
      <w:pPr>
        <w:keepNext/>
      </w:pPr>
      <w:r>
        <w:t>For the purposes of the present document, the following symbols apply:</w:t>
      </w:r>
    </w:p>
    <w:p>
      <w:pPr>
        <w:pStyle w:val="63"/>
      </w:pPr>
      <w:r>
        <w:t>Symbol format (EW)</w:t>
      </w:r>
    </w:p>
    <w:p>
      <w:pPr>
        <w:pStyle w:val="45"/>
      </w:pPr>
      <w:r>
        <w:t>&lt;symbol&gt;</w:t>
      </w:r>
      <w:r>
        <w:tab/>
      </w:r>
      <w:r>
        <w:t>&lt;Explanation&gt;</w:t>
      </w:r>
    </w:p>
    <w:p>
      <w:pPr>
        <w:pStyle w:val="45"/>
      </w:pPr>
    </w:p>
    <w:p>
      <w:pPr>
        <w:pStyle w:val="3"/>
      </w:pPr>
      <w:bookmarkStart w:id="65" w:name="_Toc22897"/>
      <w:bookmarkStart w:id="66" w:name="_Toc3120"/>
      <w:bookmarkStart w:id="67" w:name="_Toc5947"/>
      <w:bookmarkStart w:id="68" w:name="_Toc5736"/>
      <w:bookmarkStart w:id="69" w:name="_Toc32532"/>
      <w:bookmarkStart w:id="70" w:name="_Toc27938"/>
      <w:r>
        <w:t>3.3</w:t>
      </w:r>
      <w:r>
        <w:tab/>
      </w:r>
      <w:r>
        <w:t>Abbreviations</w:t>
      </w:r>
      <w:bookmarkEnd w:id="65"/>
      <w:bookmarkEnd w:id="66"/>
      <w:bookmarkEnd w:id="67"/>
      <w:bookmarkEnd w:id="68"/>
      <w:bookmarkEnd w:id="69"/>
      <w:bookmarkEnd w:id="7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pPr>
        <w:pStyle w:val="2"/>
        <w:rPr>
          <w:rFonts w:hint="default" w:eastAsia="宋体"/>
          <w:lang w:val="en-US" w:eastAsia="zh-CN"/>
        </w:rPr>
      </w:pPr>
      <w:bookmarkStart w:id="71" w:name="clause4"/>
      <w:bookmarkEnd w:id="71"/>
      <w:bookmarkStart w:id="72" w:name="_Toc5614"/>
      <w:bookmarkStart w:id="73" w:name="_Toc27492"/>
      <w:bookmarkStart w:id="74" w:name="_Toc8131"/>
      <w:bookmarkStart w:id="75" w:name="_Toc27400"/>
      <w:bookmarkStart w:id="76" w:name="_Toc18861"/>
      <w:bookmarkStart w:id="77" w:name="_Toc5900"/>
      <w:r>
        <w:t>4</w:t>
      </w:r>
      <w:r>
        <w:tab/>
      </w:r>
      <w:r>
        <w:rPr>
          <w:rFonts w:hint="eastAsia" w:eastAsia="宋体"/>
          <w:lang w:val="en-US" w:eastAsia="zh-CN"/>
        </w:rPr>
        <w:t>Beyond 2D Video</w:t>
      </w:r>
      <w:r>
        <w:t xml:space="preserve"> </w:t>
      </w:r>
      <w:bookmarkEnd w:id="72"/>
      <w:bookmarkEnd w:id="73"/>
      <w:bookmarkEnd w:id="74"/>
      <w:bookmarkEnd w:id="75"/>
      <w:bookmarkEnd w:id="76"/>
      <w:r>
        <w:rPr>
          <w:rFonts w:hint="eastAsia" w:eastAsia="宋体"/>
          <w:lang w:val="en-US" w:eastAsia="zh-CN"/>
        </w:rPr>
        <w:t>Format</w:t>
      </w:r>
      <w:bookmarkEnd w:id="77"/>
    </w:p>
    <w:p>
      <w:pPr>
        <w:pStyle w:val="3"/>
        <w:rPr>
          <w:rFonts w:hint="default" w:eastAsia="宋体"/>
          <w:lang w:val="en-US" w:eastAsia="zh-CN"/>
        </w:rPr>
      </w:pPr>
      <w:bookmarkStart w:id="78" w:name="_Toc14847"/>
      <w:bookmarkStart w:id="79" w:name="_Toc6161"/>
      <w:bookmarkStart w:id="80" w:name="_Toc9608"/>
      <w:bookmarkStart w:id="81" w:name="_Toc21212"/>
      <w:bookmarkStart w:id="82" w:name="_Toc22809"/>
      <w:bookmarkStart w:id="83" w:name="_Toc13175"/>
      <w:r>
        <w:t>4.1</w:t>
      </w:r>
      <w:r>
        <w:tab/>
      </w:r>
      <w:bookmarkEnd w:id="78"/>
      <w:bookmarkEnd w:id="79"/>
      <w:bookmarkEnd w:id="80"/>
      <w:r>
        <w:rPr>
          <w:rFonts w:hint="eastAsia" w:eastAsia="宋体"/>
          <w:lang w:val="en-US" w:eastAsia="zh-CN"/>
        </w:rPr>
        <w:t>Introduction</w:t>
      </w:r>
      <w:bookmarkEnd w:id="81"/>
      <w:bookmarkEnd w:id="82"/>
      <w:bookmarkEnd w:id="83"/>
    </w:p>
    <w:p>
      <w:pPr>
        <w:pStyle w:val="29"/>
        <w:bidi w:val="0"/>
        <w:rPr>
          <w:rFonts w:hint="eastAsia"/>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rPr>
          <w:rFonts w:hint="eastAsia" w:eastAsia="宋体"/>
          <w:lang w:val="en-US" w:eastAsia="zh-CN"/>
        </w:rPr>
      </w:pPr>
      <w:bookmarkStart w:id="84" w:name="_Toc15522"/>
      <w:bookmarkStart w:id="85" w:name="_Toc30093"/>
      <w:r>
        <w:t>4.</w:t>
      </w:r>
      <w:r>
        <w:rPr>
          <w:rFonts w:hint="eastAsia" w:eastAsia="宋体"/>
          <w:lang w:val="en-US" w:eastAsia="zh-CN"/>
        </w:rPr>
        <w:t>2</w:t>
      </w:r>
      <w:r>
        <w:tab/>
      </w:r>
      <w:r>
        <w:rPr>
          <w:rFonts w:hint="eastAsia" w:eastAsia="宋体"/>
          <w:lang w:val="en-US" w:eastAsia="zh-CN"/>
        </w:rPr>
        <w:t>Overview of Beyond 2D Video in Release 18</w:t>
      </w:r>
      <w:bookmarkEnd w:id="84"/>
      <w:bookmarkEnd w:id="85"/>
    </w:p>
    <w:p>
      <w:pPr>
        <w:pStyle w:val="29"/>
        <w:tabs>
          <w:tab w:val="left" w:pos="4934"/>
        </w:tabs>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format in 3GPP from at least TS.26.119 and TS.26.118. </w:t>
      </w:r>
    </w:p>
    <w:p>
      <w:pPr>
        <w:pStyle w:val="3"/>
        <w:numPr>
          <w:ilvl w:val="0"/>
          <w:numId w:val="2"/>
        </w:numPr>
        <w:bidi w:val="0"/>
        <w:rPr>
          <w:rFonts w:hint="eastAsia"/>
          <w:lang w:val="en-US" w:eastAsia="zh-CN"/>
        </w:rPr>
      </w:pPr>
      <w:bookmarkStart w:id="86" w:name="_Toc7520"/>
      <w:bookmarkStart w:id="87" w:name="_Toc6606"/>
      <w:bookmarkStart w:id="88" w:name="_Toc29167"/>
      <w:bookmarkStart w:id="89" w:name="_Toc4899"/>
      <w:bookmarkStart w:id="90" w:name="_Toc26746"/>
      <w:bookmarkStart w:id="91" w:name="_Toc5558"/>
      <w:r>
        <w:rPr>
          <w:rFonts w:hint="eastAsia"/>
          <w:lang w:val="en-US" w:eastAsia="zh-CN"/>
        </w:rPr>
        <w:t>x</w:t>
      </w:r>
      <w:r>
        <w:tab/>
      </w:r>
      <w:r>
        <w:rPr>
          <w:rFonts w:hint="eastAsia"/>
          <w:lang w:val="en-US" w:eastAsia="zh-CN"/>
        </w:rPr>
        <w:t>&lt;Title for a Beyond 2D Video format&gt;</w:t>
      </w:r>
      <w:bookmarkEnd w:id="86"/>
      <w:bookmarkEnd w:id="87"/>
      <w:bookmarkEnd w:id="88"/>
      <w:bookmarkEnd w:id="89"/>
      <w:bookmarkEnd w:id="90"/>
      <w:bookmarkEnd w:id="91"/>
    </w:p>
    <w:p>
      <w:pPr>
        <w:pStyle w:val="29"/>
        <w:bidi w:val="0"/>
        <w:rPr>
          <w:rFonts w:hint="default"/>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is for documenting beyond 2D video format which haven</w:t>
      </w:r>
      <w:r>
        <w:rPr>
          <w:rFonts w:hint="default"/>
          <w:lang w:val="en-US" w:eastAsia="zh-CN"/>
        </w:rPr>
        <w:t>’</w:t>
      </w:r>
      <w:r>
        <w:rPr>
          <w:rFonts w:hint="eastAsia"/>
          <w:lang w:val="en-US" w:eastAsia="zh-CN"/>
        </w:rPr>
        <w:t xml:space="preserve">t been covered by 3GPP. The documented format should be referenced by at least one scenario in clause 5, and the following aspects may be provided. </w:t>
      </w:r>
    </w:p>
    <w:p>
      <w:pPr>
        <w:pStyle w:val="4"/>
        <w:bidi w:val="0"/>
        <w:rPr>
          <w:rFonts w:hint="default"/>
          <w:lang w:val="en-US" w:eastAsia="zh-CN"/>
        </w:rPr>
      </w:pPr>
      <w:bookmarkStart w:id="92" w:name="_Toc57236583"/>
      <w:bookmarkStart w:id="93" w:name="_Toc44311879"/>
      <w:bookmarkStart w:id="94" w:name="_Toc57236420"/>
      <w:bookmarkStart w:id="95" w:name="_Toc57532425"/>
      <w:bookmarkStart w:id="96" w:name="_Toc148416543"/>
      <w:bookmarkStart w:id="97" w:name="_Toc54968098"/>
      <w:bookmarkStart w:id="98" w:name="_Toc57530224"/>
      <w:bookmarkStart w:id="99" w:name="_Toc30694615"/>
      <w:bookmarkStart w:id="100" w:name="_Toc43906637"/>
      <w:bookmarkStart w:id="101" w:name="_Toc54930293"/>
      <w:bookmarkStart w:id="102" w:name="_Toc43906753"/>
      <w:bookmarkStart w:id="103" w:name="_Toc50536521"/>
      <w:bookmarkStart w:id="104" w:name="_Toc26431219"/>
      <w:bookmarkStart w:id="105" w:name="_Toc26386413"/>
      <w:bookmarkStart w:id="106" w:name="_Toc23758"/>
      <w:bookmarkStart w:id="107" w:name="_Toc9879"/>
      <w:bookmarkStart w:id="108" w:name="_Toc22024"/>
      <w:bookmarkStart w:id="109" w:name="_Toc7133"/>
      <w:bookmarkStart w:id="110" w:name="_Toc12274"/>
      <w:bookmarkStart w:id="111" w:name="_Toc29540"/>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eastAsia="宋体"/>
          <w:lang w:val="en-US" w:eastAsia="zh-CN"/>
        </w:rPr>
        <w:t>Definition</w:t>
      </w:r>
      <w:bookmarkEnd w:id="106"/>
      <w:bookmarkEnd w:id="107"/>
      <w:bookmarkEnd w:id="108"/>
      <w:bookmarkEnd w:id="109"/>
      <w:bookmarkEnd w:id="110"/>
      <w:bookmarkEnd w:id="111"/>
    </w:p>
    <w:p>
      <w:pPr>
        <w:pStyle w:val="4"/>
        <w:bidi w:val="0"/>
        <w:rPr>
          <w:rFonts w:hint="eastAsia"/>
          <w:lang w:val="en-US" w:eastAsia="zh-CN"/>
        </w:rPr>
      </w:pPr>
      <w:bookmarkStart w:id="112" w:name="_Toc32719"/>
      <w:bookmarkStart w:id="113" w:name="_Toc21655"/>
      <w:bookmarkStart w:id="114" w:name="_Toc8253"/>
      <w:bookmarkStart w:id="115" w:name="_Toc14851"/>
      <w:bookmarkStart w:id="116" w:name="_Toc9271"/>
      <w:bookmarkStart w:id="117" w:name="_Toc26243"/>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12"/>
      <w:bookmarkEnd w:id="113"/>
      <w:bookmarkEnd w:id="114"/>
      <w:bookmarkEnd w:id="115"/>
      <w:bookmarkEnd w:id="116"/>
      <w:bookmarkEnd w:id="117"/>
    </w:p>
    <w:p>
      <w:pPr>
        <w:pStyle w:val="4"/>
        <w:rPr>
          <w:lang w:val="en-US" w:eastAsia="zh-CN"/>
        </w:rPr>
      </w:pPr>
      <w:bookmarkStart w:id="118" w:name="_Toc27974"/>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lang w:val="en-US" w:eastAsia="zh-CN"/>
        </w:rPr>
        <w:t>Format Description</w:t>
      </w:r>
      <w:bookmarkEnd w:id="118"/>
    </w:p>
    <w:p>
      <w:pPr>
        <w:pStyle w:val="5"/>
        <w:rPr>
          <w:lang w:val="en-US" w:eastAsia="zh-CN"/>
        </w:rPr>
      </w:pPr>
      <w:bookmarkStart w:id="119" w:name="_Toc5743"/>
      <w:r>
        <w:rPr>
          <w:rFonts w:hint="eastAsia"/>
          <w:lang w:val="en-US" w:eastAsia="zh-CN"/>
        </w:rPr>
        <w:t>4.x.</w:t>
      </w:r>
      <w:r>
        <w:rPr>
          <w:lang w:val="en-US" w:eastAsia="zh-CN"/>
        </w:rPr>
        <w:t>3.1</w:t>
      </w:r>
      <w:r>
        <w:rPr>
          <w:lang w:val="en-US" w:eastAsia="zh-CN"/>
        </w:rPr>
        <w:tab/>
      </w:r>
      <w:r>
        <w:rPr>
          <w:rFonts w:hint="eastAsia"/>
          <w:lang w:val="en-US" w:eastAsia="zh-CN"/>
        </w:rPr>
        <w:t xml:space="preserve">Representation and Compression </w:t>
      </w:r>
      <w:r>
        <w:rPr>
          <w:lang w:val="en-US" w:eastAsia="zh-CN"/>
        </w:rPr>
        <w:t>Formats</w:t>
      </w:r>
      <w:bookmarkEnd w:id="119"/>
    </w:p>
    <w:p>
      <w:pPr>
        <w:pStyle w:val="5"/>
        <w:rPr>
          <w:lang w:val="en-US" w:eastAsia="zh-CN"/>
        </w:rPr>
      </w:pPr>
      <w:bookmarkStart w:id="120" w:name="_Toc28572"/>
      <w:r>
        <w:rPr>
          <w:rFonts w:hint="eastAsia"/>
          <w:lang w:val="en-US" w:eastAsia="zh-CN"/>
        </w:rPr>
        <w:t>4.x.</w:t>
      </w:r>
      <w:r>
        <w:rPr>
          <w:lang w:val="en-US" w:eastAsia="zh-CN"/>
        </w:rPr>
        <w:t>3.2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120"/>
    </w:p>
    <w:p>
      <w:pPr>
        <w:pStyle w:val="5"/>
        <w:rPr>
          <w:lang w:val="en-US" w:eastAsia="zh-CN"/>
        </w:rPr>
      </w:pPr>
      <w:bookmarkStart w:id="121" w:name="_Toc5579"/>
      <w:r>
        <w:rPr>
          <w:rFonts w:hint="eastAsia"/>
          <w:lang w:val="en-US" w:eastAsia="zh-CN"/>
        </w:rPr>
        <w:t>4.x.</w:t>
      </w:r>
      <w:r>
        <w:rPr>
          <w:lang w:val="en-US" w:eastAsia="zh-CN"/>
        </w:rPr>
        <w:t>3.3</w:t>
      </w:r>
      <w:r>
        <w:rPr>
          <w:lang w:val="en-US" w:eastAsia="zh-CN"/>
        </w:rPr>
        <w:tab/>
      </w:r>
      <w:r>
        <w:rPr>
          <w:rFonts w:hint="eastAsia"/>
          <w:lang w:val="en-US" w:eastAsia="zh-CN"/>
        </w:rPr>
        <w:t>Rendering</w:t>
      </w:r>
      <w:bookmarkEnd w:id="121"/>
    </w:p>
    <w:p>
      <w:pPr>
        <w:pStyle w:val="4"/>
        <w:rPr>
          <w:rFonts w:hint="eastAsia"/>
          <w:lang w:val="en-US" w:eastAsia="zh-CN"/>
        </w:rPr>
      </w:pPr>
      <w:bookmarkStart w:id="122" w:name="_Toc30493"/>
      <w:bookmarkStart w:id="123" w:name="_Toc21203"/>
      <w:bookmarkStart w:id="124" w:name="_Toc16137"/>
      <w:bookmarkStart w:id="125" w:name="_Toc21713"/>
      <w:bookmarkStart w:id="126" w:name="_Toc32094"/>
      <w:bookmarkStart w:id="127" w:name="_Toc3463"/>
      <w:r>
        <w:rPr>
          <w:rFonts w:hint="eastAsia"/>
          <w:lang w:val="en-US" w:eastAsia="zh-CN"/>
        </w:rPr>
        <w:t xml:space="preserve">4.x.4 </w:t>
      </w:r>
      <w:r>
        <w:rPr>
          <w:rFonts w:hint="eastAsia"/>
          <w:lang w:val="en-US" w:eastAsia="zh-CN"/>
        </w:rPr>
        <w:tab/>
      </w:r>
      <w:r>
        <w:rPr>
          <w:rFonts w:hint="eastAsia"/>
          <w:lang w:val="en-US" w:eastAsia="zh-CN"/>
        </w:rPr>
        <w:t xml:space="preserve">Display </w:t>
      </w:r>
      <w:bookmarkEnd w:id="122"/>
      <w:bookmarkEnd w:id="123"/>
      <w:r>
        <w:rPr>
          <w:rFonts w:hint="eastAsia"/>
          <w:lang w:val="en-US" w:eastAsia="zh-CN"/>
        </w:rPr>
        <w:t>Devices</w:t>
      </w:r>
      <w:bookmarkEnd w:id="124"/>
      <w:bookmarkEnd w:id="125"/>
      <w:bookmarkEnd w:id="126"/>
      <w:bookmarkEnd w:id="127"/>
    </w:p>
    <w:p>
      <w:pPr>
        <w:pStyle w:val="4"/>
        <w:rPr>
          <w:rFonts w:hint="eastAsia"/>
          <w:lang w:val="en-US" w:eastAsia="zh-CN"/>
        </w:rPr>
      </w:pPr>
      <w:bookmarkStart w:id="128" w:name="_Toc7457"/>
      <w:r>
        <w:rPr>
          <w:rFonts w:hint="eastAsia"/>
          <w:lang w:val="en-US" w:eastAsia="zh-CN"/>
        </w:rPr>
        <w:t>4.x.5</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Mapping to 3GPP Services</w:t>
      </w:r>
      <w:bookmarkEnd w:id="128"/>
    </w:p>
    <w:p/>
    <w:p>
      <w:pPr>
        <w:pStyle w:val="2"/>
      </w:pPr>
      <w:bookmarkStart w:id="129" w:name="_Toc17139"/>
      <w:bookmarkStart w:id="130" w:name="_Toc22683"/>
      <w:bookmarkStart w:id="131" w:name="_Toc11726"/>
      <w:bookmarkStart w:id="132" w:name="_Toc7716"/>
      <w:bookmarkStart w:id="133" w:name="_Toc26824"/>
      <w:bookmarkStart w:id="134" w:name="_Toc14303"/>
      <w:r>
        <w:rPr>
          <w:rFonts w:hint="eastAsia" w:eastAsia="宋体"/>
          <w:lang w:val="en-US" w:eastAsia="zh-CN"/>
        </w:rPr>
        <w:t>5</w:t>
      </w:r>
      <w:r>
        <w:tab/>
      </w:r>
      <w:r>
        <w:t>Relevant Scenarios</w:t>
      </w:r>
      <w:bookmarkEnd w:id="129"/>
      <w:bookmarkEnd w:id="130"/>
      <w:bookmarkEnd w:id="131"/>
      <w:bookmarkEnd w:id="132"/>
      <w:bookmarkEnd w:id="133"/>
      <w:bookmarkEnd w:id="134"/>
    </w:p>
    <w:p>
      <w:pPr>
        <w:pStyle w:val="3"/>
      </w:pPr>
      <w:bookmarkStart w:id="135" w:name="_Toc13146"/>
      <w:bookmarkStart w:id="136" w:name="_Toc16027"/>
      <w:bookmarkStart w:id="137" w:name="_Toc4503"/>
      <w:bookmarkStart w:id="138" w:name="_Toc4643"/>
      <w:bookmarkStart w:id="139" w:name="_Toc8189"/>
      <w:bookmarkStart w:id="140" w:name="_Toc29052"/>
      <w:r>
        <w:rPr>
          <w:rFonts w:hint="eastAsia" w:eastAsia="宋体"/>
          <w:lang w:val="en-US" w:eastAsia="zh-CN"/>
        </w:rPr>
        <w:t>5</w:t>
      </w:r>
      <w:r>
        <w:t>.1</w:t>
      </w:r>
      <w:r>
        <w:tab/>
      </w:r>
      <w:r>
        <w:t>Introduction</w:t>
      </w:r>
      <w:bookmarkEnd w:id="135"/>
      <w:bookmarkEnd w:id="136"/>
      <w:bookmarkEnd w:id="137"/>
      <w:bookmarkEnd w:id="138"/>
      <w:bookmarkEnd w:id="139"/>
      <w:bookmarkEnd w:id="140"/>
    </w:p>
    <w:p>
      <w:pPr>
        <w:pStyle w:val="29"/>
        <w:rPr>
          <w:rFonts w:hint="default"/>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141" w:name="_Toc29657"/>
      <w:bookmarkStart w:id="142" w:name="_Toc4637"/>
      <w:bookmarkStart w:id="143" w:name="_Toc4883"/>
      <w:bookmarkStart w:id="144" w:name="_Toc5269"/>
      <w:bookmarkStart w:id="145" w:name="_Toc8384"/>
      <w:bookmarkStart w:id="146" w:name="_Toc30312"/>
      <w:r>
        <w:rPr>
          <w:rFonts w:hint="eastAsia" w:eastAsia="宋体"/>
          <w:lang w:val="en-US" w:eastAsia="zh-CN"/>
        </w:rPr>
        <w:t>5</w:t>
      </w:r>
      <w:r>
        <w:t>.2</w:t>
      </w:r>
      <w:r>
        <w:tab/>
      </w:r>
      <w:r>
        <w:t xml:space="preserve">Scenario 1: </w:t>
      </w:r>
      <w:r>
        <w:rPr>
          <w:highlight w:val="yellow"/>
        </w:rPr>
        <w:t>&lt;tbd&gt;</w:t>
      </w:r>
      <w:bookmarkEnd w:id="141"/>
      <w:bookmarkEnd w:id="142"/>
      <w:bookmarkEnd w:id="143"/>
      <w:bookmarkEnd w:id="144"/>
      <w:bookmarkEnd w:id="145"/>
      <w:bookmarkEnd w:id="146"/>
    </w:p>
    <w:p>
      <w:pPr>
        <w:pStyle w:val="3"/>
      </w:pPr>
      <w:bookmarkStart w:id="147" w:name="_Toc19773"/>
      <w:bookmarkStart w:id="148" w:name="_Toc27180"/>
      <w:bookmarkStart w:id="149" w:name="_Toc3204"/>
      <w:bookmarkStart w:id="150" w:name="_Toc12931"/>
      <w:bookmarkStart w:id="151" w:name="_Toc4069"/>
      <w:bookmarkStart w:id="152" w:name="_Toc14099"/>
      <w:r>
        <w:rPr>
          <w:rFonts w:hint="eastAsia" w:eastAsia="宋体"/>
          <w:lang w:val="en-US" w:eastAsia="zh-CN"/>
        </w:rPr>
        <w:t>5</w:t>
      </w:r>
      <w:r>
        <w:t>.3</w:t>
      </w:r>
      <w:r>
        <w:tab/>
      </w:r>
      <w:r>
        <w:t xml:space="preserve">Scenario 2: </w:t>
      </w:r>
      <w:r>
        <w:rPr>
          <w:highlight w:val="yellow"/>
        </w:rPr>
        <w:t>&lt;tbd&gt;</w:t>
      </w:r>
      <w:bookmarkEnd w:id="147"/>
      <w:bookmarkEnd w:id="148"/>
      <w:bookmarkEnd w:id="149"/>
      <w:bookmarkEnd w:id="150"/>
      <w:bookmarkEnd w:id="151"/>
      <w:bookmarkEnd w:id="152"/>
    </w:p>
    <w:p>
      <w:pPr>
        <w:pStyle w:val="3"/>
        <w:tabs>
          <w:tab w:val="left" w:pos="4796"/>
        </w:tabs>
        <w:rPr>
          <w:highlight w:val="yellow"/>
        </w:rPr>
      </w:pPr>
      <w:bookmarkStart w:id="153" w:name="_Toc4718"/>
      <w:bookmarkStart w:id="154" w:name="_Toc600"/>
      <w:bookmarkStart w:id="155" w:name="_Toc21629"/>
      <w:bookmarkStart w:id="156" w:name="_Toc18438"/>
      <w:bookmarkStart w:id="157" w:name="_Toc8957"/>
      <w:bookmarkStart w:id="158" w:name="_Toc18085"/>
      <w:r>
        <w:rPr>
          <w:rFonts w:hint="eastAsia" w:eastAsia="宋体"/>
          <w:lang w:val="en-US" w:eastAsia="zh-CN"/>
        </w:rPr>
        <w:t>5</w:t>
      </w:r>
      <w:r>
        <w:t>.4</w:t>
      </w:r>
      <w:r>
        <w:tab/>
      </w:r>
      <w:r>
        <w:t xml:space="preserve">Scenario 3: </w:t>
      </w:r>
      <w:r>
        <w:rPr>
          <w:highlight w:val="yellow"/>
        </w:rPr>
        <w:t>&lt;tbd&gt;</w:t>
      </w:r>
      <w:bookmarkEnd w:id="153"/>
      <w:bookmarkEnd w:id="154"/>
      <w:bookmarkEnd w:id="155"/>
      <w:bookmarkEnd w:id="156"/>
      <w:bookmarkEnd w:id="157"/>
      <w:bookmarkEnd w:id="158"/>
    </w:p>
    <w:p>
      <w:pPr>
        <w:pStyle w:val="3"/>
        <w:tabs>
          <w:tab w:val="left" w:pos="4796"/>
        </w:tabs>
        <w:rPr>
          <w:highlight w:val="yellow"/>
        </w:rPr>
      </w:pPr>
      <w:bookmarkStart w:id="159" w:name="_Toc15524"/>
      <w:bookmarkStart w:id="160" w:name="_Toc14940"/>
      <w:r>
        <w:rPr>
          <w:rFonts w:hint="eastAsia" w:eastAsia="宋体"/>
          <w:lang w:val="en-US" w:eastAsia="zh-CN"/>
        </w:rPr>
        <w:t>5</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159"/>
      <w:bookmarkEnd w:id="160"/>
    </w:p>
    <w:p/>
    <w:p>
      <w:pPr>
        <w:pStyle w:val="2"/>
        <w:rPr>
          <w:rFonts w:hint="default" w:eastAsia="宋体"/>
          <w:lang w:val="en-US" w:eastAsia="zh-CN"/>
        </w:rPr>
      </w:pPr>
      <w:bookmarkStart w:id="161" w:name="_Toc17906"/>
      <w:bookmarkStart w:id="162" w:name="_Toc16055"/>
      <w:r>
        <w:rPr>
          <w:rFonts w:hint="eastAsia" w:eastAsia="宋体"/>
          <w:lang w:val="en-US" w:eastAsia="zh-CN"/>
        </w:rPr>
        <w:t>6</w:t>
      </w:r>
      <w:r>
        <w:tab/>
      </w:r>
      <w:r>
        <w:rPr>
          <w:rFonts w:hint="eastAsia" w:eastAsia="宋体"/>
          <w:lang w:val="en-US" w:eastAsia="zh-CN"/>
        </w:rPr>
        <w:t>T</w:t>
      </w:r>
      <w:r>
        <w:t xml:space="preserve">est Conditions and </w:t>
      </w:r>
      <w:r>
        <w:rPr>
          <w:rFonts w:hint="eastAsia" w:eastAsia="宋体"/>
          <w:lang w:val="en-US" w:eastAsia="zh-CN"/>
        </w:rPr>
        <w:t>Evaluation Framework</w:t>
      </w:r>
      <w:bookmarkEnd w:id="161"/>
      <w:bookmarkEnd w:id="162"/>
    </w:p>
    <w:p>
      <w:pPr>
        <w:pStyle w:val="3"/>
      </w:pPr>
      <w:bookmarkStart w:id="163" w:name="_Toc13288"/>
      <w:bookmarkStart w:id="164" w:name="_Toc18876"/>
      <w:r>
        <w:rPr>
          <w:rFonts w:hint="eastAsia" w:eastAsia="宋体"/>
          <w:lang w:val="en-US" w:eastAsia="zh-CN"/>
        </w:rPr>
        <w:t>6</w:t>
      </w:r>
      <w:r>
        <w:t>.1</w:t>
      </w:r>
      <w:r>
        <w:tab/>
      </w:r>
      <w:r>
        <w:t>Introduction</w:t>
      </w:r>
      <w:bookmarkEnd w:id="163"/>
      <w:bookmarkEnd w:id="164"/>
    </w:p>
    <w:p>
      <w:pPr>
        <w:pStyle w:val="29"/>
        <w:rPr>
          <w:rFonts w:hint="default"/>
          <w:lang w:val="en-US"/>
        </w:rPr>
      </w:pPr>
      <w:r>
        <w:t>Editor’s note:</w:t>
      </w:r>
      <w:r>
        <w:tab/>
      </w:r>
      <w:r>
        <w:t xml:space="preserve">This clause </w:t>
      </w:r>
      <w:r>
        <w:rPr>
          <w:rFonts w:hint="eastAsia"/>
          <w:lang w:val="en-US" w:eastAsia="zh-CN"/>
        </w:rPr>
        <w:t>defines test conditions and parameters, KPIs, Metrics, test sequences, agreed reference signals per scenario.</w:t>
      </w:r>
    </w:p>
    <w:p>
      <w:pPr>
        <w:pStyle w:val="3"/>
      </w:pPr>
      <w:bookmarkStart w:id="165" w:name="_Toc20619"/>
      <w:bookmarkStart w:id="166" w:name="_Toc18030"/>
      <w:r>
        <w:rPr>
          <w:rFonts w:hint="eastAsia" w:eastAsia="宋体"/>
          <w:lang w:val="en-US" w:eastAsia="zh-CN"/>
        </w:rPr>
        <w:t>6</w:t>
      </w:r>
      <w:r>
        <w:t>.2</w:t>
      </w:r>
      <w:r>
        <w:tab/>
      </w:r>
      <w:r>
        <w:t>Test Sequences</w:t>
      </w:r>
      <w:bookmarkEnd w:id="165"/>
      <w:bookmarkEnd w:id="166"/>
    </w:p>
    <w:p>
      <w:pPr>
        <w:pStyle w:val="3"/>
      </w:pPr>
      <w:bookmarkStart w:id="167" w:name="_Toc31410"/>
      <w:bookmarkStart w:id="168" w:name="_Toc1307"/>
      <w:r>
        <w:rPr>
          <w:rFonts w:hint="eastAsia" w:eastAsia="宋体"/>
          <w:lang w:val="en-US" w:eastAsia="zh-CN"/>
        </w:rPr>
        <w:t>6</w:t>
      </w:r>
      <w:r>
        <w:t>.3</w:t>
      </w:r>
      <w:r>
        <w:tab/>
      </w:r>
      <w:r>
        <w:t>Key Performance Indicators and Metrics</w:t>
      </w:r>
      <w:bookmarkEnd w:id="167"/>
      <w:bookmarkEnd w:id="168"/>
    </w:p>
    <w:p>
      <w:pPr>
        <w:pStyle w:val="3"/>
      </w:pPr>
      <w:bookmarkStart w:id="169" w:name="_Toc24061"/>
      <w:bookmarkStart w:id="170" w:name="_Toc1014"/>
      <w:r>
        <w:rPr>
          <w:rFonts w:hint="eastAsia" w:eastAsia="宋体"/>
          <w:lang w:val="en-US" w:eastAsia="zh-CN"/>
        </w:rPr>
        <w:t>6</w:t>
      </w:r>
      <w:r>
        <w:t>.4</w:t>
      </w:r>
      <w:r>
        <w:tab/>
      </w:r>
      <w:r>
        <w:t>Reference Software Tools</w:t>
      </w:r>
      <w:bookmarkEnd w:id="169"/>
      <w:bookmarkEnd w:id="170"/>
    </w:p>
    <w:p>
      <w:pPr>
        <w:rPr>
          <w:rFonts w:hint="eastAsia"/>
          <w:lang w:eastAsia="zh-CN"/>
        </w:rPr>
      </w:pPr>
    </w:p>
    <w:p>
      <w:pPr>
        <w:rPr>
          <w:rFonts w:hint="eastAsia"/>
          <w:lang w:eastAsia="zh-CN"/>
        </w:rPr>
      </w:pPr>
    </w:p>
    <w:p>
      <w:pPr>
        <w:pStyle w:val="2"/>
        <w:rPr>
          <w:rFonts w:hint="default" w:eastAsia="宋体"/>
          <w:lang w:val="en-US" w:eastAsia="zh-CN"/>
        </w:rPr>
      </w:pPr>
      <w:bookmarkStart w:id="171" w:name="_Toc3964"/>
      <w:bookmarkStart w:id="172" w:name="_Toc7675"/>
      <w:bookmarkStart w:id="173" w:name="_Toc9121"/>
      <w:bookmarkStart w:id="174" w:name="_Toc12405"/>
      <w:bookmarkStart w:id="175" w:name="_Toc2863"/>
      <w:bookmarkStart w:id="176" w:name="_Toc10504"/>
      <w:r>
        <w:t>7</w:t>
      </w:r>
      <w:r>
        <w:tab/>
      </w:r>
      <w:r>
        <w:rPr>
          <w:rFonts w:hint="eastAsia" w:eastAsia="宋体"/>
          <w:lang w:val="en-US" w:eastAsia="zh-CN"/>
        </w:rPr>
        <w:t>[</w:t>
      </w:r>
      <w:r>
        <w:t xml:space="preserve">Characterization </w:t>
      </w:r>
      <w:bookmarkEnd w:id="171"/>
      <w:bookmarkEnd w:id="172"/>
      <w:bookmarkEnd w:id="173"/>
      <w:bookmarkEnd w:id="174"/>
      <w:r>
        <w:rPr>
          <w:rFonts w:hint="eastAsia" w:eastAsia="宋体"/>
          <w:lang w:val="en-US" w:eastAsia="zh-CN"/>
        </w:rPr>
        <w:t>and Evaluation Result]</w:t>
      </w:r>
      <w:bookmarkEnd w:id="175"/>
      <w:bookmarkEnd w:id="176"/>
    </w:p>
    <w:p/>
    <w:p>
      <w:pPr>
        <w:pStyle w:val="2"/>
      </w:pPr>
      <w:bookmarkStart w:id="177" w:name="_Toc12186"/>
      <w:bookmarkStart w:id="178" w:name="_Toc23184"/>
      <w:bookmarkStart w:id="179" w:name="_Toc3289"/>
      <w:bookmarkStart w:id="180" w:name="_Toc25412"/>
      <w:bookmarkStart w:id="181" w:name="_Toc358"/>
      <w:bookmarkStart w:id="182" w:name="_Toc32541"/>
      <w:r>
        <w:t>8</w:t>
      </w:r>
      <w:r>
        <w:tab/>
      </w:r>
      <w:r>
        <w:t>Gaps and Optimization Potential</w:t>
      </w:r>
      <w:bookmarkEnd w:id="177"/>
      <w:bookmarkEnd w:id="178"/>
      <w:bookmarkEnd w:id="179"/>
      <w:bookmarkEnd w:id="180"/>
      <w:bookmarkEnd w:id="181"/>
      <w:bookmarkEnd w:id="182"/>
    </w:p>
    <w:p>
      <w:pPr>
        <w:pStyle w:val="3"/>
      </w:pPr>
      <w:bookmarkStart w:id="183" w:name="_Toc11504"/>
      <w:bookmarkStart w:id="184" w:name="_Toc6603"/>
      <w:bookmarkStart w:id="185" w:name="_Toc25362"/>
      <w:bookmarkStart w:id="186" w:name="_Toc29572"/>
      <w:bookmarkStart w:id="187" w:name="_Toc16029"/>
      <w:bookmarkStart w:id="188" w:name="_Toc31154"/>
      <w:r>
        <w:t>8.1</w:t>
      </w:r>
      <w:r>
        <w:tab/>
      </w:r>
      <w:r>
        <w:t>Identified Gaps and Deficiencies with Existing Codecs</w:t>
      </w:r>
      <w:bookmarkEnd w:id="183"/>
      <w:bookmarkEnd w:id="184"/>
      <w:bookmarkEnd w:id="185"/>
      <w:bookmarkEnd w:id="186"/>
      <w:bookmarkEnd w:id="187"/>
      <w:bookmarkEnd w:id="188"/>
    </w:p>
    <w:p>
      <w:pPr>
        <w:pStyle w:val="3"/>
        <w:rPr>
          <w:rFonts w:hint="eastAsia" w:eastAsia="宋体"/>
          <w:lang w:val="en-US" w:eastAsia="zh-CN"/>
        </w:rPr>
      </w:pPr>
      <w:bookmarkStart w:id="189" w:name="_Toc12361"/>
      <w:bookmarkStart w:id="190" w:name="_Toc8348"/>
      <w:bookmarkStart w:id="191" w:name="_Toc32270"/>
      <w:bookmarkStart w:id="192" w:name="_Toc30037"/>
      <w:bookmarkStart w:id="193" w:name="_Toc7292"/>
      <w:bookmarkStart w:id="194" w:name="_Toc9089"/>
      <w:r>
        <w:t>8.2</w:t>
      </w:r>
      <w:r>
        <w:tab/>
      </w:r>
      <w:r>
        <w:t>Potential</w:t>
      </w:r>
      <w:r>
        <w:rPr>
          <w:rFonts w:hint="eastAsia"/>
        </w:rPr>
        <w:t xml:space="preserve"> </w:t>
      </w:r>
      <w:bookmarkEnd w:id="189"/>
      <w:bookmarkEnd w:id="190"/>
      <w:r>
        <w:rPr>
          <w:rFonts w:hint="eastAsia" w:eastAsia="宋体"/>
          <w:lang w:val="en-US" w:eastAsia="zh-CN"/>
        </w:rPr>
        <w:t>Requirements for New Codecs</w:t>
      </w:r>
      <w:bookmarkEnd w:id="191"/>
      <w:bookmarkEnd w:id="192"/>
      <w:bookmarkEnd w:id="193"/>
      <w:bookmarkEnd w:id="194"/>
    </w:p>
    <w:p>
      <w:pPr>
        <w:pStyle w:val="3"/>
        <w:bidi w:val="0"/>
        <w:rPr>
          <w:rFonts w:hint="default"/>
          <w:lang w:val="en-US" w:eastAsia="zh-CN"/>
        </w:rPr>
      </w:pPr>
      <w:bookmarkStart w:id="195" w:name="_Toc5352"/>
      <w:bookmarkStart w:id="196" w:name="_Toc29448"/>
      <w:bookmarkStart w:id="197" w:name="_Toc32476"/>
      <w:bookmarkStart w:id="198" w:name="_Toc26220"/>
      <w:r>
        <w:rPr>
          <w:rFonts w:hint="eastAsia"/>
          <w:lang w:val="en-US" w:eastAsia="zh-CN"/>
        </w:rPr>
        <w:t xml:space="preserve">8.3 </w:t>
      </w:r>
      <w:r>
        <w:rPr>
          <w:rFonts w:hint="eastAsia"/>
          <w:lang w:val="en-US" w:eastAsia="zh-CN"/>
        </w:rPr>
        <w:tab/>
      </w:r>
      <w:r>
        <w:rPr>
          <w:rFonts w:hint="eastAsia"/>
          <w:lang w:val="en-US" w:eastAsia="zh-CN"/>
        </w:rPr>
        <w:t>In-Network Optimizations</w:t>
      </w:r>
      <w:bookmarkEnd w:id="195"/>
      <w:bookmarkEnd w:id="196"/>
      <w:bookmarkEnd w:id="197"/>
      <w:bookmarkEnd w:id="198"/>
    </w:p>
    <w:p/>
    <w:p/>
    <w:p>
      <w:pPr>
        <w:pStyle w:val="2"/>
      </w:pPr>
      <w:bookmarkStart w:id="199" w:name="_Toc18686"/>
      <w:bookmarkStart w:id="200" w:name="_Toc13141"/>
      <w:bookmarkStart w:id="201" w:name="_Toc22318"/>
      <w:bookmarkStart w:id="202" w:name="_Toc17064"/>
      <w:bookmarkStart w:id="203" w:name="_Toc11646"/>
      <w:bookmarkStart w:id="204" w:name="_Toc16530"/>
      <w:r>
        <w:rPr>
          <w:rFonts w:hint="eastAsia" w:eastAsia="宋体"/>
          <w:lang w:val="en-US" w:eastAsia="zh-CN"/>
        </w:rPr>
        <w:t>9</w:t>
      </w:r>
      <w:r>
        <w:tab/>
      </w:r>
      <w:r>
        <w:t>Conclusions and Proposed Next Steps</w:t>
      </w:r>
      <w:bookmarkEnd w:id="199"/>
      <w:bookmarkEnd w:id="200"/>
      <w:bookmarkEnd w:id="201"/>
      <w:bookmarkEnd w:id="202"/>
      <w:bookmarkEnd w:id="203"/>
      <w:bookmarkEnd w:id="204"/>
    </w:p>
    <w:p>
      <w:pPr>
        <w:pStyle w:val="29"/>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205" w:name="tsgNames"/>
      <w:bookmarkEnd w:id="205"/>
      <w:bookmarkStart w:id="206" w:name="_Toc20419"/>
      <w:r>
        <w:t>Annex A</w:t>
      </w:r>
      <w:r>
        <w:br w:type="textWrapping"/>
      </w:r>
      <w:r>
        <w:t>Scenario Template</w:t>
      </w:r>
      <w:bookmarkEnd w:id="206"/>
    </w:p>
    <w:p>
      <w:pPr>
        <w:pStyle w:val="3"/>
      </w:pPr>
      <w:bookmarkStart w:id="207" w:name="_Toc21884"/>
      <w:bookmarkStart w:id="208" w:name="_Toc19599"/>
      <w:r>
        <w:t>A.1</w:t>
      </w:r>
      <w:r>
        <w:tab/>
      </w:r>
      <w:r>
        <w:t>Introduction</w:t>
      </w:r>
      <w:bookmarkEnd w:id="207"/>
      <w:bookmarkEnd w:id="208"/>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w:t>
      </w:r>
      <w:r>
        <w:rPr>
          <w:highlight w:val="none"/>
        </w:rPr>
        <w:t>The text in blue corresponds to guidelines on the information to be provided with a scenario proposal.</w:t>
      </w:r>
    </w:p>
    <w:p>
      <w:pPr>
        <w:pStyle w:val="3"/>
      </w:pPr>
      <w:bookmarkStart w:id="209" w:name="_Toc2996"/>
      <w:bookmarkStart w:id="210" w:name="_Toc15790"/>
      <w:r>
        <w:t>A.2</w:t>
      </w:r>
      <w:r>
        <w:tab/>
      </w:r>
      <w:r>
        <w:t>Template</w:t>
      </w:r>
      <w:bookmarkEnd w:id="209"/>
      <w:bookmarkEnd w:id="210"/>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 xml:space="preserve">What is the market relevance of the proposed scenario within the next </w:t>
      </w:r>
      <w:r>
        <w:rPr>
          <w:i/>
          <w:iCs/>
          <w:color w:val="0000FF"/>
          <w:highlight w:val="none"/>
          <w:lang w:val="en-US"/>
        </w:rPr>
        <w:t>few years</w:t>
      </w:r>
      <w:r>
        <w:rPr>
          <w:i/>
          <w:iCs/>
          <w:color w:val="0000FF"/>
          <w:lang w:val="en-US"/>
        </w:rPr>
        <w:t>? Are there any commercially available or pre-released products or prototypes?</w:t>
      </w: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hint="eastAsia"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Capturing and processing</w:t>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Packaging and delivery</w:t>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Decoding</w:t>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*Post-processing</w:t>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 xml:space="preserve">Rendering </w:t>
      </w:r>
    </w:p>
    <w:p>
      <w:pPr>
        <w:numPr>
          <w:ilvl w:val="0"/>
          <w:numId w:val="4"/>
        </w:numPr>
        <w:overflowPunct/>
        <w:autoSpaceDE/>
        <w:autoSpaceDN/>
        <w:adjustRightInd/>
        <w:ind w:left="420" w:firstLine="0"/>
        <w:textAlignment w:val="auto"/>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5"/>
        </w:numPr>
        <w:overflowPunct/>
        <w:autoSpaceDE/>
        <w:autoSpaceDN/>
        <w:adjustRightInd/>
        <w:ind w:left="420" w:firstLine="0"/>
        <w:textAlignment w:val="auto"/>
        <w:rPr>
          <w:i/>
          <w:iCs/>
          <w:color w:val="0000FF"/>
          <w:lang w:val="en-US"/>
        </w:rPr>
      </w:pPr>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p>
    <w:p>
      <w:pPr>
        <w:numPr>
          <w:ilvl w:val="0"/>
          <w:numId w:val="5"/>
        </w:numPr>
        <w:overflowPunct/>
        <w:autoSpaceDE/>
        <w:autoSpaceDN/>
        <w:adjustRightInd/>
        <w:ind w:left="420" w:firstLine="0"/>
        <w:textAlignment w:val="auto"/>
        <w:rPr>
          <w:i w:val="0"/>
          <w:iCs w:val="0"/>
          <w:color w:val="0000FF"/>
          <w:lang w:val="en-US"/>
        </w:rPr>
      </w:pPr>
      <w:r>
        <w:rPr>
          <w:i/>
          <w:iCs/>
          <w:color w:val="0000FF"/>
          <w:lang w:val="en-US"/>
        </w:rPr>
        <w:t>Preferably several 3GPP members are included in the support, and in addition a video service provider may be included (not necessarily a 3GPP member).</w:t>
      </w:r>
    </w:p>
    <w:p>
      <w:pPr>
        <w:numPr>
          <w:ilvl w:val="0"/>
          <w:numId w:val="5"/>
        </w:numPr>
        <w:overflowPunct/>
        <w:autoSpaceDE/>
        <w:autoSpaceDN/>
        <w:adjustRightInd/>
        <w:ind w:left="420" w:firstLine="0"/>
        <w:textAlignment w:val="auto"/>
        <w:rPr>
          <w:i/>
          <w:iCs/>
          <w:color w:val="0000FF"/>
          <w:lang w:val="en-US"/>
        </w:rPr>
      </w:pPr>
      <w:r>
        <w:rPr>
          <w:i/>
          <w:iCs/>
          <w:color w:val="0000FF"/>
          <w:lang w:val="en-US"/>
        </w:rPr>
        <w:t>Cross-verification is preferably done by the supporters of the scenario</w:t>
      </w:r>
      <w:r>
        <w:rPr>
          <w:rFonts w:hint="default" w:eastAsia="Times New Roman"/>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1"/>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pStyle w:val="63"/>
        <w:numPr>
          <w:ilvl w:val="0"/>
          <w:numId w:val="6"/>
        </w:numPr>
        <w:overflowPunct/>
        <w:autoSpaceDE/>
        <w:autoSpaceDN/>
        <w:adjustRightInd/>
        <w:ind w:left="845" w:leftChars="0" w:hanging="425"/>
        <w:textAlignment w:val="auto"/>
        <w:rPr>
          <w:lang w:val="en-US"/>
        </w:rPr>
      </w:pPr>
      <w:r>
        <w:rPr>
          <w:lang w:val="en-US"/>
        </w:rPr>
        <w:t>Spatial resolutions</w:t>
      </w:r>
    </w:p>
    <w:p>
      <w:pPr>
        <w:pStyle w:val="63"/>
        <w:numPr>
          <w:ilvl w:val="0"/>
          <w:numId w:val="6"/>
        </w:numPr>
        <w:overflowPunct/>
        <w:autoSpaceDE/>
        <w:autoSpaceDN/>
        <w:adjustRightInd/>
        <w:ind w:left="845" w:leftChars="0" w:hanging="425"/>
        <w:textAlignment w:val="auto"/>
        <w:rPr>
          <w:lang w:val="en-US"/>
        </w:rPr>
      </w:pPr>
      <w:r>
        <w:rPr>
          <w:lang w:val="en-US"/>
        </w:rPr>
        <w:t>Chroma Format</w:t>
      </w:r>
    </w:p>
    <w:p>
      <w:pPr>
        <w:pStyle w:val="63"/>
        <w:numPr>
          <w:ilvl w:val="0"/>
          <w:numId w:val="6"/>
        </w:numPr>
        <w:overflowPunct/>
        <w:autoSpaceDE/>
        <w:autoSpaceDN/>
        <w:adjustRightInd/>
        <w:ind w:left="845" w:leftChars="0" w:hanging="425"/>
        <w:textAlignment w:val="auto"/>
        <w:rPr>
          <w:lang w:val="en-US"/>
        </w:rPr>
      </w:pPr>
      <w:r>
        <w:rPr>
          <w:lang w:val="en-US"/>
        </w:rPr>
        <w:t>Chroma Subsampling</w:t>
      </w:r>
    </w:p>
    <w:p>
      <w:pPr>
        <w:pStyle w:val="63"/>
        <w:numPr>
          <w:ilvl w:val="0"/>
          <w:numId w:val="6"/>
        </w:numPr>
        <w:overflowPunct/>
        <w:autoSpaceDE/>
        <w:autoSpaceDN/>
        <w:adjustRightInd/>
        <w:ind w:left="845" w:leftChars="0" w:hanging="425"/>
        <w:textAlignment w:val="auto"/>
        <w:rPr>
          <w:lang w:val="en-US"/>
        </w:rPr>
      </w:pPr>
      <w:r>
        <w:rPr>
          <w:lang w:val="en-US"/>
        </w:rPr>
        <w:t>Aspect ratios</w:t>
      </w:r>
    </w:p>
    <w:p>
      <w:pPr>
        <w:pStyle w:val="63"/>
        <w:numPr>
          <w:ilvl w:val="0"/>
          <w:numId w:val="6"/>
        </w:numPr>
        <w:overflowPunct/>
        <w:autoSpaceDE/>
        <w:autoSpaceDN/>
        <w:adjustRightInd/>
        <w:ind w:left="845" w:leftChars="0" w:hanging="425"/>
        <w:textAlignment w:val="auto"/>
        <w:rPr>
          <w:lang w:val="en-US"/>
        </w:rPr>
      </w:pPr>
      <w:r>
        <w:rPr>
          <w:lang w:val="en-US"/>
        </w:rPr>
        <w:t>Frame rates</w:t>
      </w:r>
    </w:p>
    <w:p>
      <w:pPr>
        <w:pStyle w:val="63"/>
        <w:numPr>
          <w:ilvl w:val="0"/>
          <w:numId w:val="6"/>
        </w:numPr>
        <w:overflowPunct/>
        <w:autoSpaceDE/>
        <w:autoSpaceDN/>
        <w:adjustRightInd/>
        <w:ind w:left="845" w:leftChars="0" w:hanging="425"/>
        <w:textAlignment w:val="auto"/>
        <w:rPr>
          <w:lang w:val="en-US"/>
        </w:rPr>
      </w:pPr>
      <w:r>
        <w:rPr>
          <w:lang w:val="en-US"/>
        </w:rPr>
        <w:t>Colour space formats</w:t>
      </w:r>
    </w:p>
    <w:p>
      <w:pPr>
        <w:pStyle w:val="63"/>
        <w:numPr>
          <w:ilvl w:val="0"/>
          <w:numId w:val="6"/>
        </w:numPr>
        <w:overflowPunct/>
        <w:autoSpaceDE/>
        <w:autoSpaceDN/>
        <w:adjustRightInd/>
        <w:ind w:left="845" w:leftChars="0" w:hanging="425"/>
        <w:textAlignment w:val="auto"/>
        <w:rPr>
          <w:lang w:val="en-US"/>
        </w:rPr>
      </w:pPr>
      <w:r>
        <w:rPr>
          <w:lang w:val="en-US"/>
        </w:rPr>
        <w:t>Transfer Characteristics</w:t>
      </w:r>
    </w:p>
    <w:p>
      <w:pPr>
        <w:pStyle w:val="63"/>
        <w:numPr>
          <w:ilvl w:val="0"/>
          <w:numId w:val="6"/>
        </w:numPr>
        <w:overflowPunct/>
        <w:autoSpaceDE/>
        <w:autoSpaceDN/>
        <w:adjustRightInd/>
        <w:ind w:left="845" w:leftChars="0" w:hanging="425"/>
        <w:textAlignment w:val="auto"/>
        <w:rPr>
          <w:lang w:val="en-US"/>
        </w:rPr>
      </w:pPr>
      <w:r>
        <w:rPr>
          <w:lang w:val="en-US"/>
        </w:rPr>
        <w:t>Bit depth</w:t>
      </w:r>
    </w:p>
    <w:p>
      <w:pPr>
        <w:pStyle w:val="63"/>
        <w:numPr>
          <w:ilvl w:val="0"/>
          <w:numId w:val="6"/>
        </w:numPr>
        <w:overflowPunct/>
        <w:autoSpaceDE/>
        <w:autoSpaceDN/>
        <w:adjustRightInd/>
        <w:ind w:left="845" w:leftChars="0" w:hanging="425"/>
        <w:textAlignment w:val="auto"/>
        <w:rPr>
          <w:lang w:val="en-US"/>
        </w:rPr>
      </w:pPr>
      <w:r>
        <w:rPr>
          <w:lang w:val="en-US"/>
        </w:rPr>
        <w:t>Viewpoints</w:t>
      </w:r>
    </w:p>
    <w:p>
      <w:pPr>
        <w:pStyle w:val="63"/>
        <w:numPr>
          <w:ilvl w:val="0"/>
          <w:numId w:val="6"/>
        </w:numPr>
        <w:overflowPunct/>
        <w:autoSpaceDE/>
        <w:autoSpaceDN/>
        <w:adjustRightInd/>
        <w:ind w:left="845" w:leftChars="0" w:hanging="425"/>
        <w:textAlignment w:val="auto"/>
        <w:rPr>
          <w:lang w:val="en-US"/>
        </w:rPr>
      </w:pPr>
      <w:r>
        <w:rPr>
          <w:lang w:val="en-US"/>
        </w:rPr>
        <w:t>Other signal properties</w:t>
      </w:r>
    </w:p>
    <w:p>
      <w:pPr>
        <w:numPr>
          <w:ilvl w:val="0"/>
          <w:numId w:val="3"/>
        </w:numPr>
        <w:overflowPunct w:val="0"/>
        <w:autoSpaceDE w:val="0"/>
        <w:autoSpaceDN w:val="0"/>
        <w:adjustRightInd w:val="0"/>
        <w:textAlignment w:val="baseline"/>
        <w:rPr>
          <w:lang w:val="en-US"/>
        </w:rPr>
      </w:pPr>
      <w:r>
        <w:rPr>
          <w:b/>
          <w:bCs/>
          <w:lang w:val="en-US"/>
        </w:rPr>
        <w:t>Encoding and decoding constraints and settings</w:t>
      </w:r>
    </w:p>
    <w:p>
      <w:pPr>
        <w:overflowPunct w:val="0"/>
        <w:autoSpaceDE w:val="0"/>
        <w:autoSpaceDN w:val="0"/>
        <w:adjustRightInd w:val="0"/>
        <w:ind w:left="360"/>
        <w:textAlignment w:val="baseline"/>
        <w:rPr>
          <w:rFonts w:eastAsia="宋体"/>
          <w:i/>
          <w:iCs/>
          <w:color w:val="0000FF"/>
          <w:lang w:val="en-US" w:eastAsia="zh-CN"/>
        </w:rPr>
      </w:pPr>
      <w:r>
        <w:rPr>
          <w:i/>
          <w:iCs/>
          <w:color w:val="0000FF"/>
          <w:lang w:val="en-US"/>
        </w:rPr>
        <w:t>Typical encoding constraints and settings such as</w:t>
      </w:r>
    </w:p>
    <w:p>
      <w:pPr>
        <w:numPr>
          <w:ilvl w:val="0"/>
          <w:numId w:val="7"/>
        </w:numPr>
        <w:tabs>
          <w:tab w:val="clear" w:pos="420"/>
        </w:tabs>
        <w:overflowPunct w:val="0"/>
        <w:autoSpaceDE w:val="0"/>
        <w:autoSpaceDN w:val="0"/>
        <w:adjustRightInd w:val="0"/>
        <w:ind w:left="845" w:hanging="425"/>
        <w:textAlignment w:val="baseline"/>
        <w:rPr>
          <w:i/>
          <w:iCs/>
          <w:color w:val="0000FF"/>
          <w:highlight w:val="none"/>
          <w:lang w:val="en-US"/>
        </w:rPr>
      </w:pPr>
      <w:r>
        <w:rPr>
          <w:i/>
          <w:iCs/>
          <w:color w:val="0000FF"/>
          <w:lang w:val="en-US"/>
        </w:rPr>
        <w:t xml:space="preserve">Relevant Codec and Codec Profile/Levels according to </w:t>
      </w:r>
      <w:r>
        <w:rPr>
          <w:i/>
          <w:iCs/>
          <w:color w:val="0000FF"/>
          <w:highlight w:val="none"/>
          <w:lang w:val="en-US"/>
        </w:rPr>
        <w:t>3GPP TS (e.g., TS</w:t>
      </w:r>
      <w:r>
        <w:rPr>
          <w:rFonts w:hint="eastAsia" w:eastAsia="宋体"/>
          <w:i/>
          <w:iCs/>
          <w:color w:val="0000FF"/>
          <w:highlight w:val="none"/>
          <w:lang w:val="en-US" w:eastAsia="zh-CN"/>
        </w:rPr>
        <w:t xml:space="preserve"> </w:t>
      </w:r>
      <w:r>
        <w:rPr>
          <w:i/>
          <w:iCs/>
          <w:color w:val="0000FF"/>
          <w:highlight w:val="none"/>
          <w:lang w:val="en-US"/>
        </w:rPr>
        <w:t>26.11</w:t>
      </w:r>
      <w:r>
        <w:rPr>
          <w:rFonts w:hint="eastAsia" w:eastAsia="宋体"/>
          <w:i/>
          <w:iCs/>
          <w:color w:val="0000FF"/>
          <w:highlight w:val="none"/>
          <w:lang w:val="en-US" w:eastAsia="zh-CN"/>
        </w:rPr>
        <w:t>9</w:t>
      </w:r>
      <w:r>
        <w:rPr>
          <w:rFonts w:eastAsia="宋体"/>
          <w:i/>
          <w:iCs/>
          <w:color w:val="0000FF"/>
          <w:highlight w:val="none"/>
          <w:lang w:val="en-US" w:eastAsia="zh-CN"/>
        </w:rPr>
        <w:t>)</w:t>
      </w:r>
      <w:r>
        <w:rPr>
          <w:rFonts w:hint="eastAsia" w:eastAsia="宋体"/>
          <w:i/>
          <w:iCs/>
          <w:color w:val="0000FF"/>
          <w:highlight w:val="none"/>
          <w:lang w:val="en-US" w:eastAsia="zh-CN"/>
        </w:rPr>
        <w:t>,</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Random access frequency</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Error resiliency requirements</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Bitrates and quality requirements</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Bitrate parameters (CBR, VBR, CAE, HRD parameters)</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ABR encoding requirements (switching frequency, etc.)</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Latency requirements and specific encoding settings</w:t>
      </w:r>
    </w:p>
    <w:p>
      <w:pPr>
        <w:numPr>
          <w:ilvl w:val="0"/>
          <w:numId w:val="7"/>
        </w:numPr>
        <w:tabs>
          <w:tab w:val="clear" w:pos="420"/>
        </w:tabs>
        <w:overflowPunct w:val="0"/>
        <w:autoSpaceDE w:val="0"/>
        <w:autoSpaceDN w:val="0"/>
        <w:adjustRightInd w:val="0"/>
        <w:ind w:left="845" w:hanging="425"/>
        <w:textAlignment w:val="baseline"/>
        <w:rPr>
          <w:i/>
          <w:iCs/>
          <w:color w:val="0000FF"/>
          <w:lang w:val="en-US"/>
        </w:rPr>
      </w:pPr>
      <w:r>
        <w:rPr>
          <w:i/>
          <w:iCs/>
          <w:color w:val="0000FF"/>
          <w:lang w:val="en-US"/>
        </w:rPr>
        <w:t>Encoding context: real-time encoding, on device encoding, cloud-based encoding, offline encoding, etc.</w:t>
      </w:r>
    </w:p>
    <w:p>
      <w:pPr>
        <w:numPr>
          <w:ilvl w:val="0"/>
          <w:numId w:val="7"/>
        </w:numPr>
        <w:tabs>
          <w:tab w:val="clear" w:pos="420"/>
        </w:tabs>
        <w:overflowPunct w:val="0"/>
        <w:autoSpaceDE w:val="0"/>
        <w:autoSpaceDN w:val="0"/>
        <w:adjustRightInd w:val="0"/>
        <w:ind w:left="845" w:hanging="425"/>
        <w:textAlignment w:val="baseline"/>
        <w:rPr>
          <w:rFonts w:hint="eastAsia" w:eastAsia="宋体"/>
          <w:i/>
          <w:iCs/>
          <w:color w:val="0000FF"/>
          <w:lang w:val="en-US" w:eastAsia="zh-CN"/>
        </w:rPr>
      </w:pPr>
      <w:r>
        <w:rPr>
          <w:i/>
          <w:iCs/>
          <w:color w:val="0000FF"/>
          <w:lang w:val="en-US"/>
        </w:rPr>
        <w:t>Required decoding capabilities</w:t>
      </w:r>
    </w:p>
    <w:p>
      <w:pPr>
        <w:numPr>
          <w:ilvl w:val="0"/>
          <w:numId w:val="7"/>
        </w:numPr>
        <w:tabs>
          <w:tab w:val="clear" w:pos="420"/>
        </w:tabs>
        <w:overflowPunct w:val="0"/>
        <w:autoSpaceDE w:val="0"/>
        <w:autoSpaceDN w:val="0"/>
        <w:adjustRightInd w:val="0"/>
        <w:ind w:left="845" w:hanging="425"/>
        <w:textAlignment w:val="baseline"/>
        <w:rPr>
          <w:rFonts w:hint="eastAsia" w:eastAsia="宋体"/>
          <w:i/>
          <w:iCs/>
          <w:color w:val="0000FF"/>
          <w:lang w:val="en-US" w:eastAsia="zh-CN"/>
        </w:rPr>
      </w:pPr>
      <w:r>
        <w:rPr>
          <w:rFonts w:eastAsia="Times New Roman"/>
          <w:i/>
          <w:iCs/>
          <w:color w:val="0000FF"/>
          <w:lang w:val="en-US"/>
        </w:rPr>
        <w:t>S</w:t>
      </w:r>
      <w:r>
        <w:rPr>
          <w:i/>
          <w:iCs/>
          <w:color w:val="0000FF"/>
          <w:lang w:val="en-US"/>
        </w:rPr>
        <w:t>ynchronization</w:t>
      </w:r>
      <w:r>
        <w:rPr>
          <w:rFonts w:eastAsia="Times New Roman"/>
          <w:i/>
          <w:iCs/>
          <w:color w:val="0000FF"/>
          <w:lang w:val="en-US"/>
        </w:rPr>
        <w:t xml:space="preserve"> requirements</w:t>
      </w:r>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overflowPunct/>
        <w:autoSpaceDE/>
        <w:autoSpaceDN/>
        <w:adjustRightInd/>
        <w:ind w:left="845" w:hanging="425"/>
        <w:textAlignment w:val="auto"/>
        <w:rPr>
          <w:i/>
          <w:iCs/>
          <w:lang w:val="en-US"/>
        </w:rPr>
      </w:pPr>
      <w:r>
        <w:rPr>
          <w:i/>
          <w:iCs/>
          <w:lang w:val="en-US"/>
        </w:rPr>
        <w:t xml:space="preserve">A clear definition on how the performance needs to be evaluated including metrics, etc addressing the main KPIs of the scenario. </w:t>
      </w:r>
    </w:p>
    <w:p>
      <w:pPr>
        <w:numPr>
          <w:ilvl w:val="0"/>
          <w:numId w:val="8"/>
        </w:numPr>
        <w:overflowPunct/>
        <w:autoSpaceDE/>
        <w:autoSpaceDN/>
        <w:adjustRightInd/>
        <w:ind w:left="845" w:hanging="425"/>
        <w:textAlignment w:val="auto"/>
        <w:rPr>
          <w:i/>
          <w:iCs/>
          <w:lang w:val="en-US"/>
        </w:rPr>
      </w:pPr>
      <w:r>
        <w:rPr>
          <w:i/>
          <w:iCs/>
          <w:lang w:val="en-US"/>
        </w:rPr>
        <w:t>Objective measures such as PSNR, VMAF, etc, may be used</w:t>
      </w:r>
    </w:p>
    <w:p>
      <w:pPr>
        <w:numPr>
          <w:ilvl w:val="0"/>
          <w:numId w:val="8"/>
        </w:numPr>
        <w:overflowPunct/>
        <w:autoSpaceDE/>
        <w:autoSpaceDN/>
        <w:adjustRightInd/>
        <w:ind w:left="845" w:hanging="425"/>
        <w:textAlignment w:val="auto"/>
        <w:rPr>
          <w:i/>
          <w:iCs/>
          <w:lang w:val="en-US"/>
        </w:rPr>
      </w:pPr>
      <w:r>
        <w:rPr>
          <w:i/>
          <w:iCs/>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val="0"/>
        <w:autoSpaceDE w:val="0"/>
        <w:autoSpaceDN w:val="0"/>
        <w:adjustRightInd w:val="0"/>
        <w:textAlignment w:val="baseline"/>
        <w:rPr>
          <w:i/>
          <w:iCs/>
          <w:color w:val="0000FF"/>
          <w:lang w:val="en-US"/>
        </w:rPr>
      </w:pPr>
      <w:r>
        <w:rPr>
          <w:i/>
          <w:iCs/>
          <w:color w:val="0000FF"/>
          <w:lang w:val="en-US"/>
        </w:rPr>
        <w:t>Streaming with DASH/HLS/CMAF</w:t>
      </w:r>
      <w:r>
        <w:rPr>
          <w:rFonts w:hint="eastAsia" w:eastAsia="宋体"/>
          <w:i/>
          <w:iCs/>
          <w:color w:val="0000FF"/>
          <w:lang w:val="en-US" w:eastAsia="zh-CN"/>
        </w:rPr>
        <w:t>/QUIC</w:t>
      </w:r>
    </w:p>
    <w:p>
      <w:pPr>
        <w:numPr>
          <w:ilvl w:val="0"/>
          <w:numId w:val="9"/>
        </w:numPr>
        <w:overflowPunct w:val="0"/>
        <w:autoSpaceDE w:val="0"/>
        <w:autoSpaceDN w:val="0"/>
        <w:adjustRightInd w:val="0"/>
        <w:textAlignment w:val="baseline"/>
        <w:rPr>
          <w:i/>
          <w:iCs/>
          <w:color w:val="0000FF"/>
          <w:lang w:val="en-US"/>
        </w:rPr>
      </w:pPr>
      <w:r>
        <w:rPr>
          <w:i/>
          <w:iCs/>
          <w:color w:val="0000FF"/>
          <w:lang w:val="en-US"/>
        </w:rPr>
        <w:t>RTP based delivery</w:t>
      </w:r>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They should cover 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pStyle w:val="10"/>
      </w:pPr>
      <w:r>
        <w:br w:type="page"/>
      </w:r>
      <w:bookmarkStart w:id="211" w:name="_Toc14439"/>
      <w:r>
        <w:t>Annex &lt;X&gt; (informative):</w:t>
      </w:r>
      <w:r>
        <w:br w:type="textWrapping"/>
      </w:r>
      <w:r>
        <w:t>Change history</w:t>
      </w:r>
      <w:bookmarkEnd w:id="211"/>
    </w:p>
    <w:p>
      <w:pPr>
        <w:pStyle w:val="47"/>
      </w:pPr>
      <w:bookmarkStart w:id="212" w:name="historyclause"/>
      <w:bookmarkEnd w:id="212"/>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eastAsia"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0"/>
              <w:rPr>
                <w:rFonts w:hint="default"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0"/>
              <w:rPr>
                <w:rFonts w:hint="default" w:eastAsia="宋体"/>
                <w:sz w:val="16"/>
                <w:szCs w:val="16"/>
                <w:lang w:val="en-US" w:eastAsia="zh-CN"/>
              </w:rPr>
            </w:pPr>
            <w:r>
              <w:rPr>
                <w:sz w:val="16"/>
                <w:szCs w:val="16"/>
                <w:highlight w:val="yellow"/>
              </w:rPr>
              <w:t>S4-2</w:t>
            </w:r>
            <w:r>
              <w:rPr>
                <w:rFonts w:hint="eastAsia" w:eastAsia="宋体"/>
                <w:sz w:val="16"/>
                <w:szCs w:val="16"/>
                <w:highlight w:val="yellow"/>
                <w:lang w:val="en-US" w:eastAsia="zh-CN"/>
              </w:rPr>
              <w:t>xxxxx</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Version</w:t>
            </w:r>
          </w:p>
        </w:tc>
        <w:tc>
          <w:tcPr>
            <w:tcW w:w="708" w:type="dxa"/>
            <w:shd w:val="solid" w:color="FFFFFF" w:fill="auto"/>
          </w:tcPr>
          <w:p>
            <w:pPr>
              <w:pStyle w:val="40"/>
              <w:rPr>
                <w:sz w:val="16"/>
                <w:szCs w:val="16"/>
              </w:rPr>
            </w:pPr>
            <w:r>
              <w:rPr>
                <w:sz w:val="16"/>
                <w:szCs w:val="16"/>
              </w:rPr>
              <w:t>0.0.1</w:t>
            </w:r>
          </w:p>
        </w:tc>
      </w:tr>
    </w:tbl>
    <w:p/>
    <w:p>
      <w:pPr>
        <w:pStyle w:val="63"/>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V0.0.1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1F793"/>
    <w:multiLevelType w:val="singleLevel"/>
    <w:tmpl w:val="8431F793"/>
    <w:lvl w:ilvl="0" w:tentative="0">
      <w:start w:val="1"/>
      <w:numFmt w:val="lowerLetter"/>
      <w:lvlText w:val="%1."/>
      <w:lvlJc w:val="left"/>
      <w:pPr>
        <w:tabs>
          <w:tab w:val="left" w:pos="420"/>
        </w:tabs>
        <w:ind w:left="845" w:hanging="425"/>
      </w:pPr>
      <w:rPr>
        <w:rFonts w:hint="default"/>
      </w:rPr>
    </w:lvl>
  </w:abstractNum>
  <w:abstractNum w:abstractNumId="1">
    <w:nsid w:val="A5389BC6"/>
    <w:multiLevelType w:val="singleLevel"/>
    <w:tmpl w:val="A5389BC6"/>
    <w:lvl w:ilvl="0" w:tentative="0">
      <w:start w:val="1"/>
      <w:numFmt w:val="lowerLetter"/>
      <w:lvlText w:val="%1."/>
      <w:lvlJc w:val="left"/>
      <w:pPr>
        <w:tabs>
          <w:tab w:val="left" w:pos="840"/>
        </w:tabs>
        <w:ind w:left="1265" w:hanging="425"/>
      </w:pPr>
      <w:rPr>
        <w:rFonts w:hint="default"/>
      </w:rPr>
    </w:lvl>
  </w:abstractNum>
  <w:abstractNum w:abstractNumId="2">
    <w:nsid w:val="E0AA71E9"/>
    <w:multiLevelType w:val="singleLevel"/>
    <w:tmpl w:val="E0AA71E9"/>
    <w:lvl w:ilvl="0" w:tentative="0">
      <w:start w:val="1"/>
      <w:numFmt w:val="lowerLetter"/>
      <w:lvlText w:val="%1."/>
      <w:lvlJc w:val="left"/>
      <w:pPr>
        <w:tabs>
          <w:tab w:val="left" w:pos="420"/>
        </w:tabs>
        <w:ind w:left="845" w:hanging="425"/>
      </w:pPr>
      <w:rPr>
        <w:rFonts w:hint="default"/>
      </w:rPr>
    </w:lvl>
  </w:abstractNum>
  <w:abstractNum w:abstractNumId="3">
    <w:nsid w:val="FA892995"/>
    <w:multiLevelType w:val="singleLevel"/>
    <w:tmpl w:val="FA892995"/>
    <w:lvl w:ilvl="0" w:tentative="0">
      <w:start w:val="1"/>
      <w:numFmt w:val="lowerLetter"/>
      <w:lvlText w:val="%1."/>
      <w:lvlJc w:val="left"/>
      <w:pPr>
        <w:tabs>
          <w:tab w:val="left" w:pos="420"/>
        </w:tabs>
        <w:ind w:left="845" w:hanging="425"/>
      </w:pPr>
      <w:rPr>
        <w:rFonts w:hint="default"/>
      </w:rPr>
    </w:lvl>
  </w:abstractNum>
  <w:abstractNum w:abstractNumId="4">
    <w:nsid w:val="09369E37"/>
    <w:multiLevelType w:val="singleLevel"/>
    <w:tmpl w:val="09369E37"/>
    <w:lvl w:ilvl="0" w:tentative="0">
      <w:start w:val="7"/>
      <w:numFmt w:val="decimal"/>
      <w:lvlText w:val="%1."/>
      <w:lvlJc w:val="left"/>
      <w:pPr>
        <w:tabs>
          <w:tab w:val="left" w:pos="312"/>
        </w:tabs>
      </w:pPr>
    </w:lvl>
  </w:abstractNum>
  <w:abstractNum w:abstractNumId="5">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6">
    <w:nsid w:val="464839B6"/>
    <w:multiLevelType w:val="singleLevel"/>
    <w:tmpl w:val="464839B6"/>
    <w:lvl w:ilvl="0" w:tentative="0">
      <w:start w:val="4"/>
      <w:numFmt w:val="decimal"/>
      <w:lvlText w:val="%1."/>
      <w:lvlJc w:val="left"/>
      <w:pPr>
        <w:tabs>
          <w:tab w:val="left" w:pos="312"/>
        </w:tabs>
      </w:pPr>
    </w:lvl>
  </w:abstractNum>
  <w:abstractNum w:abstractNumId="7">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82F0AD"/>
    <w:multiLevelType w:val="singleLevel"/>
    <w:tmpl w:val="7882F0AD"/>
    <w:lvl w:ilvl="0" w:tentative="0">
      <w:start w:val="1"/>
      <w:numFmt w:val="lowerLetter"/>
      <w:lvlText w:val="%1."/>
      <w:lvlJc w:val="left"/>
      <w:pPr>
        <w:tabs>
          <w:tab w:val="left" w:pos="420"/>
        </w:tabs>
        <w:ind w:left="845" w:hanging="425"/>
      </w:pPr>
      <w:rPr>
        <w:rFonts w:hint="default"/>
      </w:rPr>
    </w:lvl>
  </w:abstractNum>
  <w:num w:numId="1">
    <w:abstractNumId w:val="4"/>
  </w:num>
  <w:num w:numId="2">
    <w:abstractNumId w:val="6"/>
  </w:num>
  <w:num w:numId="3">
    <w:abstractNumId w:val="7"/>
  </w:num>
  <w:num w:numId="4">
    <w:abstractNumId w:val="1"/>
  </w:num>
  <w:num w:numId="5">
    <w:abstractNumId w:val="5"/>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53F0A"/>
    <w:rsid w:val="00164782"/>
    <w:rsid w:val="001A4C42"/>
    <w:rsid w:val="001A7420"/>
    <w:rsid w:val="001B6637"/>
    <w:rsid w:val="001C21C3"/>
    <w:rsid w:val="001D02C2"/>
    <w:rsid w:val="001F0C1D"/>
    <w:rsid w:val="001F1132"/>
    <w:rsid w:val="001F168B"/>
    <w:rsid w:val="002347A2"/>
    <w:rsid w:val="002675F0"/>
    <w:rsid w:val="002731BD"/>
    <w:rsid w:val="00286774"/>
    <w:rsid w:val="00287C34"/>
    <w:rsid w:val="00296EF0"/>
    <w:rsid w:val="002B3FF9"/>
    <w:rsid w:val="002B6339"/>
    <w:rsid w:val="002E00EE"/>
    <w:rsid w:val="002E7D35"/>
    <w:rsid w:val="003172DC"/>
    <w:rsid w:val="003279D3"/>
    <w:rsid w:val="0035462D"/>
    <w:rsid w:val="00360BAB"/>
    <w:rsid w:val="00373CB4"/>
    <w:rsid w:val="00376190"/>
    <w:rsid w:val="003765B8"/>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4A5B"/>
    <w:rsid w:val="0074026F"/>
    <w:rsid w:val="007429F6"/>
    <w:rsid w:val="00744E76"/>
    <w:rsid w:val="00774DA4"/>
    <w:rsid w:val="00781F0F"/>
    <w:rsid w:val="00792207"/>
    <w:rsid w:val="007B600E"/>
    <w:rsid w:val="007C3041"/>
    <w:rsid w:val="007D0C9E"/>
    <w:rsid w:val="007D1397"/>
    <w:rsid w:val="007F0F4A"/>
    <w:rsid w:val="008028A4"/>
    <w:rsid w:val="00812DA4"/>
    <w:rsid w:val="008225FA"/>
    <w:rsid w:val="00830747"/>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7151D"/>
    <w:rsid w:val="00A73129"/>
    <w:rsid w:val="00A80FAB"/>
    <w:rsid w:val="00A82346"/>
    <w:rsid w:val="00A92BA1"/>
    <w:rsid w:val="00AB6FF9"/>
    <w:rsid w:val="00AC6BC6"/>
    <w:rsid w:val="00AE65E2"/>
    <w:rsid w:val="00AF167A"/>
    <w:rsid w:val="00B00A92"/>
    <w:rsid w:val="00B15449"/>
    <w:rsid w:val="00B40D11"/>
    <w:rsid w:val="00B557CB"/>
    <w:rsid w:val="00B72DC1"/>
    <w:rsid w:val="00B7717A"/>
    <w:rsid w:val="00B84833"/>
    <w:rsid w:val="00B93086"/>
    <w:rsid w:val="00BA19ED"/>
    <w:rsid w:val="00BA4B8D"/>
    <w:rsid w:val="00BC065E"/>
    <w:rsid w:val="00BC0F7D"/>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A1266"/>
    <w:rsid w:val="00FA7CFD"/>
    <w:rsid w:val="00FB0287"/>
    <w:rsid w:val="00FC1192"/>
    <w:rsid w:val="00FE1EA7"/>
    <w:rsid w:val="00FF03A2"/>
    <w:rsid w:val="03A05870"/>
    <w:rsid w:val="04F570F2"/>
    <w:rsid w:val="056B16B1"/>
    <w:rsid w:val="067107A6"/>
    <w:rsid w:val="074B749A"/>
    <w:rsid w:val="079267A6"/>
    <w:rsid w:val="099203D5"/>
    <w:rsid w:val="0ACE2E18"/>
    <w:rsid w:val="0AE8181A"/>
    <w:rsid w:val="0C3C4291"/>
    <w:rsid w:val="0D080F0D"/>
    <w:rsid w:val="107850B0"/>
    <w:rsid w:val="11A8502F"/>
    <w:rsid w:val="125F074C"/>
    <w:rsid w:val="128654C6"/>
    <w:rsid w:val="12EC2994"/>
    <w:rsid w:val="130917CA"/>
    <w:rsid w:val="149120FC"/>
    <w:rsid w:val="14CD353D"/>
    <w:rsid w:val="198D78AF"/>
    <w:rsid w:val="20D95CB3"/>
    <w:rsid w:val="24572D4C"/>
    <w:rsid w:val="25296BE7"/>
    <w:rsid w:val="258D0B3D"/>
    <w:rsid w:val="25D17B9A"/>
    <w:rsid w:val="2D9020C5"/>
    <w:rsid w:val="2E12755C"/>
    <w:rsid w:val="2E5879A8"/>
    <w:rsid w:val="31CA569B"/>
    <w:rsid w:val="35063F6F"/>
    <w:rsid w:val="36533F59"/>
    <w:rsid w:val="37194329"/>
    <w:rsid w:val="3A0F0F93"/>
    <w:rsid w:val="3B345ECB"/>
    <w:rsid w:val="3BB678B7"/>
    <w:rsid w:val="3EBD7B11"/>
    <w:rsid w:val="3EF92662"/>
    <w:rsid w:val="3F2E59B2"/>
    <w:rsid w:val="40AA0F6F"/>
    <w:rsid w:val="417967E7"/>
    <w:rsid w:val="43555D90"/>
    <w:rsid w:val="44341FBF"/>
    <w:rsid w:val="45603E1E"/>
    <w:rsid w:val="48325277"/>
    <w:rsid w:val="4A915755"/>
    <w:rsid w:val="4AF401F1"/>
    <w:rsid w:val="4CAB184B"/>
    <w:rsid w:val="4D90318E"/>
    <w:rsid w:val="4DA14869"/>
    <w:rsid w:val="51890EDF"/>
    <w:rsid w:val="536356D3"/>
    <w:rsid w:val="568B7D3E"/>
    <w:rsid w:val="57E60171"/>
    <w:rsid w:val="5A530193"/>
    <w:rsid w:val="5BB532C6"/>
    <w:rsid w:val="5FD43C23"/>
    <w:rsid w:val="66F06F56"/>
    <w:rsid w:val="6769647E"/>
    <w:rsid w:val="67FF3EC6"/>
    <w:rsid w:val="69DF1F97"/>
    <w:rsid w:val="6A6A08D4"/>
    <w:rsid w:val="6A7E3AF3"/>
    <w:rsid w:val="6AC66D91"/>
    <w:rsid w:val="6B2E2EE7"/>
    <w:rsid w:val="6E8800CA"/>
    <w:rsid w:val="707C57CF"/>
    <w:rsid w:val="708865C0"/>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ditor's Note"/>
    <w:basedOn w:val="30"/>
    <w:qFormat/>
    <w:uiPriority w:val="0"/>
    <w:pPr>
      <w:ind w:left="1559" w:hanging="1276"/>
    </w:pPr>
    <w:rPr>
      <w:rFonts w:ascii="Times New Roman" w:hAnsi="Times New Roman" w:eastAsiaTheme="minorEastAsia"/>
      <w:color w:val="FF0000"/>
    </w:rPr>
  </w:style>
  <w:style w:type="paragraph" w:customStyle="1" w:styleId="30">
    <w:name w:val="NO"/>
    <w:basedOn w:val="1"/>
    <w:qFormat/>
    <w:uiPriority w:val="0"/>
    <w:pPr>
      <w:keepLines/>
      <w:ind w:left="1135" w:hanging="851"/>
    </w:p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0"/>
    <w:qFormat/>
    <w:uiPriority w:val="0"/>
    <w:pPr>
      <w:keepNext/>
      <w:spacing w:after="0"/>
    </w:pPr>
    <w:rPr>
      <w:rFonts w:ascii="Arial" w:hAnsi="Arial"/>
      <w:sz w:val="18"/>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9"/>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link w:val="66"/>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0"/>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TH"/>
    <w:basedOn w:val="1"/>
    <w:link w:val="7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8"/>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EX Char"/>
    <w:link w:val="42"/>
    <w:qFormat/>
    <w:uiPriority w:val="0"/>
    <w:rPr>
      <w:lang w:eastAsia="en-US"/>
    </w:rPr>
  </w:style>
  <w:style w:type="character" w:customStyle="1" w:styleId="67">
    <w:name w:val="Heading 1 Char"/>
    <w:link w:val="2"/>
    <w:qFormat/>
    <w:uiPriority w:val="0"/>
    <w:rPr>
      <w:rFonts w:ascii="Arial" w:hAnsi="Arial"/>
      <w:sz w:val="36"/>
      <w:lang w:val="en-GB"/>
    </w:rPr>
  </w:style>
  <w:style w:type="character" w:customStyle="1" w:styleId="68">
    <w:name w:val="Heading 2 Char"/>
    <w:link w:val="3"/>
    <w:qFormat/>
    <w:uiPriority w:val="0"/>
    <w:rPr>
      <w:rFonts w:ascii="Arial" w:hAnsi="Arial"/>
      <w:sz w:val="32"/>
      <w:lang w:val="en-GB"/>
    </w:rPr>
  </w:style>
  <w:style w:type="character" w:customStyle="1" w:styleId="69">
    <w:name w:val="TAL Char"/>
    <w:link w:val="38"/>
    <w:qFormat/>
    <w:uiPriority w:val="0"/>
    <w:rPr>
      <w:rFonts w:ascii="Arial" w:hAnsi="Arial"/>
      <w:sz w:val="18"/>
      <w:lang w:val="en-GB"/>
    </w:rPr>
  </w:style>
  <w:style w:type="character" w:customStyle="1" w:styleId="70">
    <w:name w:val="TAH Car"/>
    <w:link w:val="39"/>
    <w:qFormat/>
    <w:uiPriority w:val="0"/>
    <w:rPr>
      <w:rFonts w:ascii="Arial" w:hAnsi="Arial"/>
      <w:b/>
      <w:sz w:val="18"/>
      <w:lang w:val="en-GB"/>
    </w:rPr>
  </w:style>
  <w:style w:type="character" w:customStyle="1" w:styleId="71">
    <w:name w:val="TH Char"/>
    <w:link w:val="4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datastoreItem>
</file>

<file path=customXml/itemProps2.xml><?xml version="1.0" encoding="utf-8"?>
<ds:datastoreItem xmlns:ds="http://schemas.openxmlformats.org/officeDocument/2006/customXml" ds:itemID="{C956977D-8A03-4407-8050-95B604290708}">
  <ds:schemaRefs/>
</ds:datastoreItem>
</file>

<file path=customXml/itemProps3.xml><?xml version="1.0" encoding="utf-8"?>
<ds:datastoreItem xmlns:ds="http://schemas.openxmlformats.org/officeDocument/2006/customXml" ds:itemID="{83E8191A-AE8C-4174-99B4-4A02A891FA93}">
  <ds:schemaRefs/>
</ds:datastoreItem>
</file>

<file path=customXml/itemProps4.xml><?xml version="1.0" encoding="utf-8"?>
<ds:datastoreItem xmlns:ds="http://schemas.openxmlformats.org/officeDocument/2006/customXml" ds:itemID="{F09EF1DB-C04F-4267-93C2-8FAE215CE98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2616</Words>
  <Characters>14916</Characters>
  <Lines>124</Lines>
  <Paragraphs>34</Paragraphs>
  <TotalTime>39</TotalTime>
  <ScaleCrop>false</ScaleCrop>
  <LinksUpToDate>false</LinksUpToDate>
  <CharactersWithSpaces>17498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2020-03-31T06:23:00Z</dcterms:created>
  <dc:creator>MCC Support</dc:creator>
  <cp:keywords>&lt;keyword[, keyword, ]&gt;</cp:keywords>
  <cp:lastModifiedBy>xujiayi</cp:lastModifiedBy>
  <cp:lastPrinted>2019-02-25T14:05:00Z</cp:lastPrinted>
  <dcterms:modified xsi:type="dcterms:W3CDTF">2024-04-03T03:01:17Z</dcterms:modified>
  <dc:subject>&lt;Title 1; Title 2&gt; (Release 14 | 13 |12)</dc:subject>
  <dc:title>3GPP TS ab.cde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62C0BF505B7747F0881B0CC50303FEC5</vt:lpwstr>
  </property>
</Properties>
</file>