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DBF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94100" w:rsidRPr="00094100">
          <w:rPr>
            <w:b/>
            <w:noProof/>
            <w:sz w:val="24"/>
          </w:rPr>
          <w:t>SA4</w:t>
        </w:r>
      </w:fldSimple>
      <w:r w:rsidR="00C66BA2">
        <w:rPr>
          <w:b/>
          <w:noProof/>
          <w:sz w:val="24"/>
        </w:rPr>
        <w:t xml:space="preserve"> </w:t>
      </w:r>
      <w:r>
        <w:rPr>
          <w:b/>
          <w:noProof/>
          <w:sz w:val="24"/>
        </w:rPr>
        <w:t>Meeting #</w:t>
      </w:r>
      <w:fldSimple w:instr=" DOCPROPERTY  MtgSeq  \* MERGEFORMAT ">
        <w:r w:rsidR="00094100" w:rsidRPr="00094100">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94100" w:rsidRPr="00094100">
          <w:rPr>
            <w:b/>
            <w:i/>
            <w:noProof/>
            <w:sz w:val="28"/>
          </w:rPr>
          <w:t>S4-231401</w:t>
        </w:r>
      </w:fldSimple>
    </w:p>
    <w:p w14:paraId="7CB45193" w14:textId="658BD7B1" w:rsidR="001E41F3" w:rsidRDefault="001A2CA0" w:rsidP="005E2C44">
      <w:pPr>
        <w:pStyle w:val="CRCoverPage"/>
        <w:outlineLvl w:val="0"/>
        <w:rPr>
          <w:b/>
          <w:noProof/>
          <w:sz w:val="24"/>
        </w:rPr>
      </w:pPr>
      <w:fldSimple w:instr=" DOCPROPERTY  Location  \* MERGEFORMAT ">
        <w:r w:rsidR="00094100" w:rsidRPr="00094100">
          <w:rPr>
            <w:b/>
            <w:noProof/>
            <w:sz w:val="24"/>
          </w:rPr>
          <w:t>Goteborg</w:t>
        </w:r>
      </w:fldSimple>
      <w:r w:rsidR="001E41F3">
        <w:rPr>
          <w:b/>
          <w:noProof/>
          <w:sz w:val="24"/>
        </w:rPr>
        <w:t xml:space="preserve">, </w:t>
      </w:r>
      <w:fldSimple w:instr=" DOCPROPERTY  Country  \* MERGEFORMAT ">
        <w:r w:rsidR="00094100" w:rsidRPr="00094100">
          <w:rPr>
            <w:b/>
            <w:noProof/>
            <w:sz w:val="24"/>
          </w:rPr>
          <w:t>Sweden</w:t>
        </w:r>
      </w:fldSimple>
      <w:r w:rsidR="001E41F3">
        <w:rPr>
          <w:b/>
          <w:noProof/>
          <w:sz w:val="24"/>
        </w:rPr>
        <w:t xml:space="preserve">, </w:t>
      </w:r>
      <w:fldSimple w:instr=" DOCPROPERTY  StartDate  \* MERGEFORMAT ">
        <w:r w:rsidR="00094100" w:rsidRPr="00094100">
          <w:rPr>
            <w:b/>
            <w:noProof/>
            <w:sz w:val="24"/>
          </w:rPr>
          <w:t>21st Aug 2023</w:t>
        </w:r>
      </w:fldSimple>
      <w:r w:rsidR="00547111">
        <w:rPr>
          <w:b/>
          <w:noProof/>
          <w:sz w:val="24"/>
        </w:rPr>
        <w:t xml:space="preserve"> - </w:t>
      </w:r>
      <w:fldSimple w:instr=" DOCPROPERTY  EndDate  \* MERGEFORMAT ">
        <w:r w:rsidR="00094100" w:rsidRPr="00094100">
          <w:rPr>
            <w:b/>
            <w:noProof/>
            <w:sz w:val="24"/>
          </w:rPr>
          <w:t>25th Aug 2023</w:t>
        </w:r>
      </w:fldSimple>
      <w:r w:rsidR="00F84C45">
        <w:rPr>
          <w:b/>
          <w:noProof/>
          <w:sz w:val="24"/>
        </w:rPr>
        <w:tab/>
      </w:r>
      <w:r w:rsidR="00F84C45">
        <w:rPr>
          <w:b/>
          <w:noProof/>
          <w:sz w:val="24"/>
        </w:rPr>
        <w:tab/>
      </w:r>
      <w:r w:rsidR="00F84C45">
        <w:rPr>
          <w:b/>
          <w:noProof/>
          <w:sz w:val="24"/>
        </w:rPr>
        <w:tab/>
      </w:r>
      <w:r w:rsidR="00F84C45">
        <w:rPr>
          <w:b/>
          <w:noProof/>
          <w:sz w:val="24"/>
        </w:rPr>
        <w:tab/>
      </w:r>
      <w:r w:rsidR="00F84C45">
        <w:rPr>
          <w:b/>
          <w:noProof/>
          <w:sz w:val="24"/>
        </w:rPr>
        <w:tab/>
        <w:t>revision of S4-231266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34749" w:rsidR="001E41F3" w:rsidRPr="00410371" w:rsidRDefault="001A2CA0" w:rsidP="00E13F3D">
            <w:pPr>
              <w:pStyle w:val="CRCoverPage"/>
              <w:spacing w:after="0"/>
              <w:jc w:val="right"/>
              <w:rPr>
                <w:b/>
                <w:noProof/>
                <w:sz w:val="28"/>
              </w:rPr>
            </w:pPr>
            <w:fldSimple w:instr=" DOCPROPERTY  Spec#  \* MERGEFORMAT ">
              <w:r w:rsidR="00094100" w:rsidRPr="00094100">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A125" w:rsidR="001E41F3" w:rsidRPr="00410371" w:rsidRDefault="001A2CA0" w:rsidP="00547111">
            <w:pPr>
              <w:pStyle w:val="CRCoverPage"/>
              <w:spacing w:after="0"/>
              <w:rPr>
                <w:noProof/>
              </w:rPr>
            </w:pPr>
            <w:fldSimple w:instr=" DOCPROPERTY  Cr#  \* MERGEFORMAT ">
              <w:r w:rsidR="00094100" w:rsidRPr="00094100">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68517" w:rsidR="001E41F3" w:rsidRPr="00410371" w:rsidRDefault="001A2CA0" w:rsidP="00E13F3D">
            <w:pPr>
              <w:pStyle w:val="CRCoverPage"/>
              <w:spacing w:after="0"/>
              <w:jc w:val="center"/>
              <w:rPr>
                <w:b/>
                <w:noProof/>
              </w:rPr>
            </w:pPr>
            <w:fldSimple w:instr=" DOCPROPERTY  Revision  \* MERGEFORMAT ">
              <w:r w:rsidR="00094100" w:rsidRPr="0009410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8EF14" w:rsidR="001E41F3" w:rsidRPr="00410371" w:rsidRDefault="001A2CA0">
            <w:pPr>
              <w:pStyle w:val="CRCoverPage"/>
              <w:spacing w:after="0"/>
              <w:jc w:val="center"/>
              <w:rPr>
                <w:noProof/>
                <w:sz w:val="28"/>
              </w:rPr>
            </w:pPr>
            <w:fldSimple w:instr=" DOCPROPERTY  Version  \* MERGEFORMAT ">
              <w:r w:rsidR="00094100" w:rsidRPr="0009410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951C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85243" w:rsidR="001E41F3" w:rsidRDefault="001A2CA0">
            <w:pPr>
              <w:pStyle w:val="CRCoverPage"/>
              <w:spacing w:after="0"/>
              <w:ind w:left="100"/>
              <w:rPr>
                <w:noProof/>
              </w:rPr>
            </w:pPr>
            <w:fldSimple w:instr=" DOCPROPERTY  CrTitle  \* MERGEFORMAT ">
              <w:r w:rsidR="00094100">
                <w:t>Supporting HD video calls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BC1CC" w:rsidR="001E41F3" w:rsidRDefault="001A2CA0">
            <w:pPr>
              <w:pStyle w:val="CRCoverPage"/>
              <w:spacing w:after="0"/>
              <w:ind w:left="100"/>
              <w:rPr>
                <w:noProof/>
              </w:rPr>
            </w:pPr>
            <w:fldSimple w:instr=" DOCPROPERTY  SourceIfWg  \* MERGEFORMAT ">
              <w:r w:rsidR="00094100">
                <w:rPr>
                  <w:noProof/>
                </w:rPr>
                <w:t>China Mobile Com. Corporation, 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67026" w:rsidR="001E41F3" w:rsidRDefault="001A2CA0" w:rsidP="00547111">
            <w:pPr>
              <w:pStyle w:val="CRCoverPage"/>
              <w:spacing w:after="0"/>
              <w:ind w:left="100"/>
              <w:rPr>
                <w:noProof/>
              </w:rPr>
            </w:pPr>
            <w:fldSimple w:instr=" DOCPROPERTY  SourceIfTsg  \* MERGEFORMAT ">
              <w:r w:rsidR="0009410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390DB" w:rsidR="001E41F3" w:rsidRDefault="001A2CA0">
            <w:pPr>
              <w:pStyle w:val="CRCoverPage"/>
              <w:spacing w:after="0"/>
              <w:ind w:left="100"/>
              <w:rPr>
                <w:noProof/>
              </w:rPr>
            </w:pPr>
            <w:fldSimple w:instr=" DOCPROPERTY  RelatedWis  \* MERGEFORMAT ">
              <w:r w:rsidR="00094100">
                <w:rPr>
                  <w:noProof/>
                </w:rPr>
                <w:t>FS_5GVideo,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D6B07" w:rsidR="001E41F3" w:rsidRDefault="001A2CA0">
            <w:pPr>
              <w:pStyle w:val="CRCoverPage"/>
              <w:spacing w:after="0"/>
              <w:ind w:left="100"/>
              <w:rPr>
                <w:noProof/>
              </w:rPr>
            </w:pPr>
            <w:fldSimple w:instr=" DOCPROPERTY  ResDate  \* MERGEFORMAT ">
              <w:r w:rsidR="00094100">
                <w:rPr>
                  <w:noProof/>
                </w:rPr>
                <w:t>2023-08-17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FAE9D" w:rsidR="001E41F3" w:rsidRDefault="001A2CA0" w:rsidP="00D24991">
            <w:pPr>
              <w:pStyle w:val="CRCoverPage"/>
              <w:spacing w:after="0"/>
              <w:ind w:left="100" w:right="-609"/>
              <w:rPr>
                <w:b/>
                <w:noProof/>
              </w:rPr>
            </w:pPr>
            <w:fldSimple w:instr=" DOCPROPERTY  Cat  \* MERGEFORMAT ">
              <w:r w:rsidR="00094100" w:rsidRPr="00094100">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EF5BD" w:rsidR="001E41F3" w:rsidRDefault="001A2CA0">
            <w:pPr>
              <w:pStyle w:val="CRCoverPage"/>
              <w:spacing w:after="0"/>
              <w:ind w:left="100"/>
              <w:rPr>
                <w:noProof/>
              </w:rPr>
            </w:pPr>
            <w:fldSimple w:instr=" DOCPROPERTY  Release  \* MERGEFORMAT ">
              <w:r w:rsidR="0009410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24CD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6217" w14:textId="384FE23B" w:rsidR="001173E8" w:rsidRDefault="001173E8" w:rsidP="001173E8">
            <w:pPr>
              <w:rPr>
                <w:rFonts w:ascii="Arial" w:hAnsi="Arial"/>
                <w:lang w:val="en-US" w:eastAsia="zh-CN"/>
              </w:rPr>
            </w:pPr>
            <w:r>
              <w:rPr>
                <w:rFonts w:ascii="Arial" w:hAnsi="Arial" w:hint="eastAsia"/>
                <w:lang w:val="en-US" w:eastAsia="zh-CN"/>
              </w:rPr>
              <w:t>Meanwhile with the development of folding screens, the size of the screen used for calls will also enlarge. Therefore, HD video calls help to improve user experience</w:t>
            </w:r>
            <w:r>
              <w:rPr>
                <w:rFonts w:ascii="Arial" w:hAnsi="Arial"/>
                <w:lang w:val="en-US" w:eastAsia="zh-CN"/>
              </w:rPr>
              <w:t xml:space="preserve">. </w:t>
            </w:r>
            <w:r>
              <w:rPr>
                <w:rFonts w:ascii="Arial" w:hAnsi="Arial" w:hint="eastAsia"/>
                <w:lang w:val="en-US" w:eastAsia="zh-CN"/>
              </w:rPr>
              <w:t>In a multi-party conference scenario, the images of multiple participants will be integrated into the same call screen for display. At this time, better resolution can also display more details of the participants' videos.</w:t>
            </w:r>
          </w:p>
          <w:p w14:paraId="00A5F0FD" w14:textId="4B22614D" w:rsidR="001173E8" w:rsidRDefault="001173E8" w:rsidP="001173E8">
            <w:pPr>
              <w:rPr>
                <w:rFonts w:ascii="Arial" w:hAnsi="Arial"/>
                <w:lang w:val="en-US" w:eastAsia="zh-CN"/>
              </w:rPr>
            </w:pPr>
            <w:r>
              <w:rPr>
                <w:rFonts w:ascii="Arial" w:hAnsi="Arial"/>
                <w:lang w:val="en-US" w:eastAsia="zh-CN"/>
              </w:rPr>
              <w:t>This effort is for example motivated by the conclusions in TR26.955 which states</w:t>
            </w:r>
            <w:r>
              <w:rPr>
                <w:rFonts w:ascii="Arial" w:hAnsi="Arial"/>
                <w:lang w:val="en-US" w:eastAsia="zh-CN"/>
              </w:rPr>
              <w:t>:</w:t>
            </w:r>
            <w:r>
              <w:rPr>
                <w:rFonts w:ascii="Arial" w:hAnsi="Arial"/>
                <w:lang w:val="en-US" w:eastAsia="zh-CN"/>
              </w:rPr>
              <w:t xml:space="preserve"> </w:t>
            </w:r>
          </w:p>
          <w:p w14:paraId="791ACB36" w14:textId="77777777" w:rsidR="001173E8" w:rsidRPr="001173E8" w:rsidRDefault="001173E8" w:rsidP="001173E8">
            <w:pPr>
              <w:rPr>
                <w:i/>
                <w:iCs/>
              </w:rPr>
            </w:pPr>
            <w:r w:rsidRPr="001173E8">
              <w:rPr>
                <w:i/>
                <w:iCs/>
              </w:rPr>
              <w:t>One important outcome of the work documented in this Technical Report is the characterization and evaluation of H.265/HEVC against relevant scenarios and its characterization against H.264/AVC. Also, a first understanding of H.265/HEVC performances versus new codecs was developed. From the scenarios and results in this Technical Report it is observed that:</w:t>
            </w:r>
          </w:p>
          <w:p w14:paraId="13F2C464" w14:textId="77777777" w:rsidR="001173E8" w:rsidRPr="001173E8" w:rsidRDefault="001173E8" w:rsidP="001173E8">
            <w:pPr>
              <w:pStyle w:val="B1"/>
              <w:numPr>
                <w:ilvl w:val="0"/>
                <w:numId w:val="1"/>
              </w:numPr>
              <w:rPr>
                <w:i/>
                <w:iCs/>
              </w:rPr>
            </w:pPr>
            <w:r w:rsidRPr="001173E8">
              <w:rPr>
                <w:i/>
                <w:iCs/>
              </w:rPr>
              <w:t>H.265/HEVC does not show any functional deficiencies or gaps, nor does it lack any relevant features.</w:t>
            </w:r>
          </w:p>
          <w:p w14:paraId="6364F363" w14:textId="77777777" w:rsidR="001173E8" w:rsidRPr="001173E8" w:rsidRDefault="001173E8" w:rsidP="001173E8">
            <w:pPr>
              <w:pStyle w:val="B1"/>
              <w:numPr>
                <w:ilvl w:val="0"/>
                <w:numId w:val="1"/>
              </w:numPr>
              <w:rPr>
                <w:i/>
                <w:iCs/>
              </w:rPr>
            </w:pPr>
            <w:r w:rsidRPr="001173E8">
              <w:rPr>
                <w:i/>
                <w:iCs/>
              </w:rPr>
              <w:t>In terms of compression efficiency, H.265/HEVC, evaluated based on the HM, performs sufficiently well for all the scenarios in this technical report.</w:t>
            </w:r>
          </w:p>
          <w:p w14:paraId="708AA7DE" w14:textId="58DF0357" w:rsidR="001E41F3" w:rsidRPr="00C873D4" w:rsidRDefault="001173E8" w:rsidP="00C873D4">
            <w:pPr>
              <w:rPr>
                <w:rFonts w:ascii="Arial" w:hAnsi="Arial"/>
                <w:i/>
                <w:iCs/>
                <w:lang w:val="en-US" w:eastAsia="zh-CN"/>
              </w:rPr>
            </w:pPr>
            <w:r w:rsidRPr="001173E8">
              <w:rPr>
                <w:i/>
                <w:iCs/>
              </w:rPr>
              <w:t xml:space="preserve">Providing consistent HEVC-based interoperability in 3GPP services, for traditional and new scenarios, is </w:t>
            </w:r>
            <w:proofErr w:type="gramStart"/>
            <w:r w:rsidRPr="001173E8">
              <w:rPr>
                <w:i/>
                <w:iCs/>
              </w:rPr>
              <w:t>definitely beneficial</w:t>
            </w:r>
            <w:proofErr w:type="gramEnd"/>
            <w:r w:rsidRPr="001173E8">
              <w:rPr>
                <w:i/>
                <w:iCs/>
              </w:rPr>
              <w:t>. It is recommended that 3GPP consider upgrading specifications to support profiles, levels, and possibly features available in HEVC.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249E8" w14:paraId="21016551" w14:textId="77777777" w:rsidTr="00547111">
        <w:tc>
          <w:tcPr>
            <w:tcW w:w="2694" w:type="dxa"/>
            <w:gridSpan w:val="2"/>
            <w:tcBorders>
              <w:left w:val="single" w:sz="4" w:space="0" w:color="auto"/>
            </w:tcBorders>
          </w:tcPr>
          <w:p w14:paraId="49433147" w14:textId="77777777" w:rsidR="001249E8" w:rsidRDefault="001249E8" w:rsidP="00124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E4962" w:rsidR="001249E8" w:rsidRDefault="001249E8" w:rsidP="001249E8">
            <w:pPr>
              <w:pStyle w:val="CRCoverPage"/>
              <w:spacing w:after="0"/>
              <w:ind w:left="100"/>
              <w:rPr>
                <w:noProof/>
              </w:rPr>
            </w:pPr>
            <w:r>
              <w:t>Upgrade the video capabilities to recommend support for HD resolution for AVC and HEVC.</w:t>
            </w:r>
          </w:p>
        </w:tc>
      </w:tr>
      <w:tr w:rsidR="001249E8" w14:paraId="1F886379" w14:textId="77777777" w:rsidTr="00547111">
        <w:tc>
          <w:tcPr>
            <w:tcW w:w="2694" w:type="dxa"/>
            <w:gridSpan w:val="2"/>
            <w:tcBorders>
              <w:left w:val="single" w:sz="4" w:space="0" w:color="auto"/>
            </w:tcBorders>
          </w:tcPr>
          <w:p w14:paraId="4D989623"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71C4A204" w14:textId="77777777" w:rsidR="001249E8" w:rsidRDefault="001249E8" w:rsidP="001249E8">
            <w:pPr>
              <w:pStyle w:val="CRCoverPage"/>
              <w:spacing w:after="0"/>
              <w:rPr>
                <w:noProof/>
                <w:sz w:val="8"/>
                <w:szCs w:val="8"/>
              </w:rPr>
            </w:pPr>
          </w:p>
        </w:tc>
      </w:tr>
      <w:tr w:rsidR="001249E8" w14:paraId="678D7BF9" w14:textId="77777777" w:rsidTr="00547111">
        <w:tc>
          <w:tcPr>
            <w:tcW w:w="2694" w:type="dxa"/>
            <w:gridSpan w:val="2"/>
            <w:tcBorders>
              <w:left w:val="single" w:sz="4" w:space="0" w:color="auto"/>
              <w:bottom w:val="single" w:sz="4" w:space="0" w:color="auto"/>
            </w:tcBorders>
          </w:tcPr>
          <w:p w14:paraId="4E5CE1B6" w14:textId="77777777" w:rsidR="001249E8" w:rsidRDefault="001249E8" w:rsidP="00124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880D" w:rsidR="001249E8" w:rsidRDefault="001249E8" w:rsidP="001249E8">
            <w:pPr>
              <w:pStyle w:val="CRCoverPage"/>
              <w:spacing w:after="0"/>
              <w:ind w:left="100"/>
              <w:rPr>
                <w:noProof/>
              </w:rPr>
            </w:pPr>
            <w:r>
              <w:rPr>
                <w:rFonts w:hint="eastAsia"/>
              </w:rPr>
              <w:t xml:space="preserve">The current minimum requirement for MTSI clients is to support level 3.1, </w:t>
            </w:r>
            <w:r>
              <w:rPr>
                <w:rFonts w:eastAsia="SimSun" w:hint="eastAsia"/>
                <w:lang w:val="en-US" w:eastAsia="zh-CN"/>
              </w:rPr>
              <w:t xml:space="preserve">which </w:t>
            </w:r>
            <w:r>
              <w:rPr>
                <w:rFonts w:hint="eastAsia"/>
              </w:rPr>
              <w:t xml:space="preserve">is not very friendly for certain scenarios </w:t>
            </w:r>
            <w:r>
              <w:t>and disadvantages MTSI compared to existing third-party applications in an unnecessary way.</w:t>
            </w:r>
          </w:p>
        </w:tc>
      </w:tr>
      <w:tr w:rsidR="001249E8" w14:paraId="034AF533" w14:textId="77777777" w:rsidTr="00547111">
        <w:tc>
          <w:tcPr>
            <w:tcW w:w="2694" w:type="dxa"/>
            <w:gridSpan w:val="2"/>
          </w:tcPr>
          <w:p w14:paraId="39D9EB5B" w14:textId="77777777" w:rsidR="001249E8" w:rsidRDefault="001249E8" w:rsidP="001249E8">
            <w:pPr>
              <w:pStyle w:val="CRCoverPage"/>
              <w:spacing w:after="0"/>
              <w:rPr>
                <w:b/>
                <w:i/>
                <w:noProof/>
                <w:sz w:val="8"/>
                <w:szCs w:val="8"/>
              </w:rPr>
            </w:pPr>
          </w:p>
        </w:tc>
        <w:tc>
          <w:tcPr>
            <w:tcW w:w="6946" w:type="dxa"/>
            <w:gridSpan w:val="9"/>
          </w:tcPr>
          <w:p w14:paraId="7826CB1C" w14:textId="77777777" w:rsidR="001249E8" w:rsidRDefault="001249E8" w:rsidP="001249E8">
            <w:pPr>
              <w:pStyle w:val="CRCoverPage"/>
              <w:spacing w:after="0"/>
              <w:rPr>
                <w:noProof/>
                <w:sz w:val="8"/>
                <w:szCs w:val="8"/>
              </w:rPr>
            </w:pPr>
          </w:p>
        </w:tc>
      </w:tr>
      <w:tr w:rsidR="001249E8" w14:paraId="6A17D7AC" w14:textId="77777777" w:rsidTr="00547111">
        <w:tc>
          <w:tcPr>
            <w:tcW w:w="2694" w:type="dxa"/>
            <w:gridSpan w:val="2"/>
            <w:tcBorders>
              <w:top w:val="single" w:sz="4" w:space="0" w:color="auto"/>
              <w:left w:val="single" w:sz="4" w:space="0" w:color="auto"/>
            </w:tcBorders>
          </w:tcPr>
          <w:p w14:paraId="6DAD5B19" w14:textId="77777777" w:rsidR="001249E8" w:rsidRDefault="001249E8" w:rsidP="00124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A114F" w:rsidR="001249E8" w:rsidRDefault="001249E8" w:rsidP="001249E8">
            <w:pPr>
              <w:pStyle w:val="CRCoverPage"/>
              <w:spacing w:after="0"/>
              <w:ind w:left="100"/>
              <w:rPr>
                <w:noProof/>
              </w:rPr>
            </w:pPr>
            <w:r>
              <w:rPr>
                <w:noProof/>
              </w:rPr>
              <w:t>5.2.2</w:t>
            </w:r>
          </w:p>
        </w:tc>
      </w:tr>
      <w:tr w:rsidR="001249E8" w14:paraId="56E1E6C3" w14:textId="77777777" w:rsidTr="00547111">
        <w:tc>
          <w:tcPr>
            <w:tcW w:w="2694" w:type="dxa"/>
            <w:gridSpan w:val="2"/>
            <w:tcBorders>
              <w:left w:val="single" w:sz="4" w:space="0" w:color="auto"/>
            </w:tcBorders>
          </w:tcPr>
          <w:p w14:paraId="2FB9DE77" w14:textId="77777777" w:rsidR="001249E8" w:rsidRDefault="001249E8" w:rsidP="001249E8">
            <w:pPr>
              <w:pStyle w:val="CRCoverPage"/>
              <w:spacing w:after="0"/>
              <w:rPr>
                <w:b/>
                <w:i/>
                <w:noProof/>
                <w:sz w:val="8"/>
                <w:szCs w:val="8"/>
              </w:rPr>
            </w:pPr>
          </w:p>
        </w:tc>
        <w:tc>
          <w:tcPr>
            <w:tcW w:w="6946" w:type="dxa"/>
            <w:gridSpan w:val="9"/>
            <w:tcBorders>
              <w:right w:val="single" w:sz="4" w:space="0" w:color="auto"/>
            </w:tcBorders>
          </w:tcPr>
          <w:p w14:paraId="0898542D" w14:textId="77777777" w:rsidR="001249E8" w:rsidRDefault="001249E8" w:rsidP="001249E8">
            <w:pPr>
              <w:pStyle w:val="CRCoverPage"/>
              <w:spacing w:after="0"/>
              <w:rPr>
                <w:noProof/>
                <w:sz w:val="8"/>
                <w:szCs w:val="8"/>
              </w:rPr>
            </w:pPr>
          </w:p>
        </w:tc>
      </w:tr>
      <w:tr w:rsidR="001249E8" w14:paraId="76F95A8B" w14:textId="77777777" w:rsidTr="00547111">
        <w:tc>
          <w:tcPr>
            <w:tcW w:w="2694" w:type="dxa"/>
            <w:gridSpan w:val="2"/>
            <w:tcBorders>
              <w:left w:val="single" w:sz="4" w:space="0" w:color="auto"/>
            </w:tcBorders>
          </w:tcPr>
          <w:p w14:paraId="335EAB52" w14:textId="77777777" w:rsidR="001249E8" w:rsidRDefault="001249E8" w:rsidP="00124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9E8" w:rsidRDefault="001249E8" w:rsidP="00124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9E8" w:rsidRDefault="001249E8" w:rsidP="001249E8">
            <w:pPr>
              <w:pStyle w:val="CRCoverPage"/>
              <w:spacing w:after="0"/>
              <w:jc w:val="center"/>
              <w:rPr>
                <w:b/>
                <w:caps/>
                <w:noProof/>
              </w:rPr>
            </w:pPr>
            <w:r>
              <w:rPr>
                <w:b/>
                <w:caps/>
                <w:noProof/>
              </w:rPr>
              <w:t>N</w:t>
            </w:r>
          </w:p>
        </w:tc>
        <w:tc>
          <w:tcPr>
            <w:tcW w:w="2977" w:type="dxa"/>
            <w:gridSpan w:val="4"/>
          </w:tcPr>
          <w:p w14:paraId="304CCBCB" w14:textId="77777777" w:rsidR="001249E8" w:rsidRDefault="001249E8" w:rsidP="00124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9E8" w:rsidRDefault="001249E8" w:rsidP="001249E8">
            <w:pPr>
              <w:pStyle w:val="CRCoverPage"/>
              <w:spacing w:after="0"/>
              <w:ind w:left="99"/>
              <w:rPr>
                <w:noProof/>
              </w:rPr>
            </w:pPr>
          </w:p>
        </w:tc>
      </w:tr>
      <w:tr w:rsidR="001249E8" w14:paraId="34ACE2EB" w14:textId="77777777" w:rsidTr="00547111">
        <w:tc>
          <w:tcPr>
            <w:tcW w:w="2694" w:type="dxa"/>
            <w:gridSpan w:val="2"/>
            <w:tcBorders>
              <w:left w:val="single" w:sz="4" w:space="0" w:color="auto"/>
            </w:tcBorders>
          </w:tcPr>
          <w:p w14:paraId="571382F3" w14:textId="77777777" w:rsidR="001249E8" w:rsidRDefault="001249E8" w:rsidP="00124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70613" w:rsidR="001249E8" w:rsidRDefault="001249E8" w:rsidP="001249E8">
            <w:pPr>
              <w:pStyle w:val="CRCoverPage"/>
              <w:spacing w:after="0"/>
              <w:jc w:val="center"/>
              <w:rPr>
                <w:b/>
                <w:caps/>
                <w:noProof/>
              </w:rPr>
            </w:pPr>
            <w:r>
              <w:rPr>
                <w:b/>
                <w:caps/>
                <w:noProof/>
              </w:rPr>
              <w:t>X</w:t>
            </w:r>
          </w:p>
        </w:tc>
        <w:tc>
          <w:tcPr>
            <w:tcW w:w="2977" w:type="dxa"/>
            <w:gridSpan w:val="4"/>
          </w:tcPr>
          <w:p w14:paraId="7DB274D8" w14:textId="77777777" w:rsidR="001249E8" w:rsidRDefault="001249E8" w:rsidP="00124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9E8" w:rsidRDefault="001249E8" w:rsidP="001249E8">
            <w:pPr>
              <w:pStyle w:val="CRCoverPage"/>
              <w:spacing w:after="0"/>
              <w:ind w:left="99"/>
              <w:rPr>
                <w:noProof/>
              </w:rPr>
            </w:pPr>
            <w:r>
              <w:rPr>
                <w:noProof/>
              </w:rPr>
              <w:t xml:space="preserve">TS/TR ... CR ... </w:t>
            </w:r>
          </w:p>
        </w:tc>
      </w:tr>
      <w:tr w:rsidR="001249E8" w14:paraId="446DDBAC" w14:textId="77777777" w:rsidTr="00547111">
        <w:tc>
          <w:tcPr>
            <w:tcW w:w="2694" w:type="dxa"/>
            <w:gridSpan w:val="2"/>
            <w:tcBorders>
              <w:left w:val="single" w:sz="4" w:space="0" w:color="auto"/>
            </w:tcBorders>
          </w:tcPr>
          <w:p w14:paraId="678A1AA6" w14:textId="77777777" w:rsidR="001249E8" w:rsidRDefault="001249E8" w:rsidP="00124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0E2D6" w:rsidR="001249E8" w:rsidRDefault="001249E8" w:rsidP="001249E8">
            <w:pPr>
              <w:pStyle w:val="CRCoverPage"/>
              <w:spacing w:after="0"/>
              <w:jc w:val="center"/>
              <w:rPr>
                <w:b/>
                <w:caps/>
                <w:noProof/>
              </w:rPr>
            </w:pPr>
            <w:r>
              <w:rPr>
                <w:b/>
                <w:caps/>
                <w:noProof/>
              </w:rPr>
              <w:t>X</w:t>
            </w:r>
          </w:p>
        </w:tc>
        <w:tc>
          <w:tcPr>
            <w:tcW w:w="2977" w:type="dxa"/>
            <w:gridSpan w:val="4"/>
          </w:tcPr>
          <w:p w14:paraId="1A4306D9" w14:textId="77777777" w:rsidR="001249E8" w:rsidRDefault="001249E8" w:rsidP="00124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9E8" w:rsidRDefault="001249E8" w:rsidP="001249E8">
            <w:pPr>
              <w:pStyle w:val="CRCoverPage"/>
              <w:spacing w:after="0"/>
              <w:ind w:left="99"/>
              <w:rPr>
                <w:noProof/>
              </w:rPr>
            </w:pPr>
            <w:r>
              <w:rPr>
                <w:noProof/>
              </w:rPr>
              <w:t xml:space="preserve">TS/TR ... CR ... </w:t>
            </w:r>
          </w:p>
        </w:tc>
      </w:tr>
      <w:tr w:rsidR="001249E8" w14:paraId="55C714D2" w14:textId="77777777" w:rsidTr="00547111">
        <w:tc>
          <w:tcPr>
            <w:tcW w:w="2694" w:type="dxa"/>
            <w:gridSpan w:val="2"/>
            <w:tcBorders>
              <w:left w:val="single" w:sz="4" w:space="0" w:color="auto"/>
            </w:tcBorders>
          </w:tcPr>
          <w:p w14:paraId="45913E62" w14:textId="77777777" w:rsidR="001249E8" w:rsidRDefault="001249E8" w:rsidP="00124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9E8" w:rsidRDefault="001249E8" w:rsidP="00124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2713" w:rsidR="001249E8" w:rsidRDefault="001249E8" w:rsidP="001249E8">
            <w:pPr>
              <w:pStyle w:val="CRCoverPage"/>
              <w:spacing w:after="0"/>
              <w:jc w:val="center"/>
              <w:rPr>
                <w:b/>
                <w:caps/>
                <w:noProof/>
              </w:rPr>
            </w:pPr>
            <w:r>
              <w:rPr>
                <w:b/>
                <w:caps/>
                <w:noProof/>
              </w:rPr>
              <w:t>X</w:t>
            </w:r>
          </w:p>
        </w:tc>
        <w:tc>
          <w:tcPr>
            <w:tcW w:w="2977" w:type="dxa"/>
            <w:gridSpan w:val="4"/>
          </w:tcPr>
          <w:p w14:paraId="1B4FF921" w14:textId="77777777" w:rsidR="001249E8" w:rsidRDefault="001249E8" w:rsidP="00124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9E8" w:rsidRDefault="001249E8" w:rsidP="001249E8">
            <w:pPr>
              <w:pStyle w:val="CRCoverPage"/>
              <w:spacing w:after="0"/>
              <w:ind w:left="99"/>
              <w:rPr>
                <w:noProof/>
              </w:rPr>
            </w:pPr>
            <w:r>
              <w:rPr>
                <w:noProof/>
              </w:rPr>
              <w:t xml:space="preserve">TS/TR ... CR ... </w:t>
            </w:r>
          </w:p>
        </w:tc>
      </w:tr>
      <w:tr w:rsidR="001249E8" w14:paraId="60DF82CC" w14:textId="77777777" w:rsidTr="008863B9">
        <w:tc>
          <w:tcPr>
            <w:tcW w:w="2694" w:type="dxa"/>
            <w:gridSpan w:val="2"/>
            <w:tcBorders>
              <w:left w:val="single" w:sz="4" w:space="0" w:color="auto"/>
            </w:tcBorders>
          </w:tcPr>
          <w:p w14:paraId="517696CD" w14:textId="77777777" w:rsidR="001249E8" w:rsidRDefault="001249E8" w:rsidP="001249E8">
            <w:pPr>
              <w:pStyle w:val="CRCoverPage"/>
              <w:spacing w:after="0"/>
              <w:rPr>
                <w:b/>
                <w:i/>
                <w:noProof/>
              </w:rPr>
            </w:pPr>
          </w:p>
        </w:tc>
        <w:tc>
          <w:tcPr>
            <w:tcW w:w="6946" w:type="dxa"/>
            <w:gridSpan w:val="9"/>
            <w:tcBorders>
              <w:right w:val="single" w:sz="4" w:space="0" w:color="auto"/>
            </w:tcBorders>
          </w:tcPr>
          <w:p w14:paraId="4D84207F" w14:textId="77777777" w:rsidR="001249E8" w:rsidRDefault="001249E8" w:rsidP="001249E8">
            <w:pPr>
              <w:pStyle w:val="CRCoverPage"/>
              <w:spacing w:after="0"/>
              <w:rPr>
                <w:noProof/>
              </w:rPr>
            </w:pPr>
          </w:p>
        </w:tc>
      </w:tr>
      <w:tr w:rsidR="001249E8" w14:paraId="556B87B6" w14:textId="77777777" w:rsidTr="008863B9">
        <w:tc>
          <w:tcPr>
            <w:tcW w:w="2694" w:type="dxa"/>
            <w:gridSpan w:val="2"/>
            <w:tcBorders>
              <w:left w:val="single" w:sz="4" w:space="0" w:color="auto"/>
              <w:bottom w:val="single" w:sz="4" w:space="0" w:color="auto"/>
            </w:tcBorders>
          </w:tcPr>
          <w:p w14:paraId="79A9C411" w14:textId="77777777" w:rsidR="001249E8" w:rsidRDefault="001249E8" w:rsidP="00124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9E8" w:rsidRDefault="001249E8" w:rsidP="001249E8">
            <w:pPr>
              <w:pStyle w:val="CRCoverPage"/>
              <w:spacing w:after="0"/>
              <w:ind w:left="100"/>
              <w:rPr>
                <w:noProof/>
              </w:rPr>
            </w:pPr>
          </w:p>
        </w:tc>
      </w:tr>
      <w:tr w:rsidR="001249E8" w:rsidRPr="008863B9" w14:paraId="45BFE792" w14:textId="77777777" w:rsidTr="008863B9">
        <w:tc>
          <w:tcPr>
            <w:tcW w:w="2694" w:type="dxa"/>
            <w:gridSpan w:val="2"/>
            <w:tcBorders>
              <w:top w:val="single" w:sz="4" w:space="0" w:color="auto"/>
              <w:bottom w:val="single" w:sz="4" w:space="0" w:color="auto"/>
            </w:tcBorders>
          </w:tcPr>
          <w:p w14:paraId="194242DD" w14:textId="77777777" w:rsidR="001249E8" w:rsidRPr="008863B9" w:rsidRDefault="001249E8" w:rsidP="00124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9E8" w:rsidRPr="008863B9" w:rsidRDefault="001249E8" w:rsidP="001249E8">
            <w:pPr>
              <w:pStyle w:val="CRCoverPage"/>
              <w:spacing w:after="0"/>
              <w:ind w:left="100"/>
              <w:rPr>
                <w:noProof/>
                <w:sz w:val="8"/>
                <w:szCs w:val="8"/>
              </w:rPr>
            </w:pPr>
          </w:p>
        </w:tc>
      </w:tr>
      <w:tr w:rsidR="00124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9E8" w:rsidRDefault="001249E8" w:rsidP="00124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9E8" w:rsidRDefault="001249E8" w:rsidP="00124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24F96"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p>
    <w:bookmarkEnd w:id="1"/>
    <w:p w14:paraId="7B33FE43" w14:textId="77777777" w:rsidR="00B91680" w:rsidRDefault="00B91680" w:rsidP="00B91680"/>
    <w:p w14:paraId="14AE4934" w14:textId="77777777" w:rsidR="00B91680" w:rsidRDefault="00B91680" w:rsidP="00B91680">
      <w:pPr>
        <w:pStyle w:val="Heading3"/>
      </w:pPr>
      <w:bookmarkStart w:id="2" w:name="_Toc75566267"/>
      <w:bookmarkStart w:id="3" w:name="_Toc89789818"/>
      <w:bookmarkStart w:id="4" w:name="_Toc36227093"/>
      <w:bookmarkStart w:id="5" w:name="_Toc36228734"/>
      <w:bookmarkStart w:id="6" w:name="_Toc99466452"/>
      <w:bookmarkStart w:id="7" w:name="_Toc130412289"/>
      <w:bookmarkStart w:id="8" w:name="_Toc26369211"/>
      <w:bookmarkStart w:id="9" w:name="_Toc74610988"/>
      <w:bookmarkStart w:id="10" w:name="_Toc36228107"/>
      <w:bookmarkStart w:id="11" w:name="_Toc68847053"/>
      <w:r>
        <w:t>5.2.2</w:t>
      </w:r>
      <w:r>
        <w:tab/>
        <w:t>Video</w:t>
      </w:r>
      <w:bookmarkEnd w:id="2"/>
      <w:bookmarkEnd w:id="3"/>
      <w:bookmarkEnd w:id="4"/>
      <w:bookmarkEnd w:id="5"/>
      <w:bookmarkEnd w:id="6"/>
      <w:bookmarkEnd w:id="7"/>
      <w:bookmarkEnd w:id="8"/>
      <w:bookmarkEnd w:id="9"/>
      <w:bookmarkEnd w:id="10"/>
      <w:bookmarkEnd w:id="11"/>
    </w:p>
    <w:p w14:paraId="7D3B02EA" w14:textId="77777777" w:rsidR="00B91680" w:rsidRDefault="00B91680" w:rsidP="00B91680">
      <w:r>
        <w:t>MTSI clients in terminals offering video communication shall support:</w:t>
      </w:r>
    </w:p>
    <w:p w14:paraId="5BEBBF98" w14:textId="77777777" w:rsidR="00B91680" w:rsidRDefault="00B91680" w:rsidP="00B91680">
      <w:pPr>
        <w:pStyle w:val="B1"/>
      </w:pPr>
      <w:r>
        <w:t>-</w:t>
      </w:r>
      <w:r>
        <w:tab/>
        <w:t xml:space="preserve">H.264 (AVC) [24] Constrained Baseline Profile (CBP) Level </w:t>
      </w:r>
      <w:proofErr w:type="gramStart"/>
      <w:r>
        <w:t>1.2;</w:t>
      </w:r>
      <w:proofErr w:type="gramEnd"/>
    </w:p>
    <w:p w14:paraId="7E221C55" w14:textId="77777777" w:rsidR="00B91680" w:rsidRDefault="00B91680" w:rsidP="00B91680">
      <w:pPr>
        <w:pStyle w:val="B1"/>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7DA5DB37" w14:textId="77777777" w:rsidR="00B91680" w:rsidRDefault="00B91680" w:rsidP="00B91680">
      <w:pPr>
        <w:rPr>
          <w:ins w:id="12" w:author="Thomas Stockhammer" w:date="2023-08-16T07:59:00Z"/>
        </w:rPr>
      </w:pPr>
      <w:r>
        <w:t>In addition</w:t>
      </w:r>
      <w:ins w:id="13" w:author="Thomas Stockhammer" w:date="2023-08-16T08:02:00Z">
        <w:r>
          <w:t>,</w:t>
        </w:r>
      </w:ins>
      <w:r>
        <w:t xml:space="preserve"> they should support:</w:t>
      </w:r>
      <w:r>
        <w:tab/>
      </w:r>
    </w:p>
    <w:p w14:paraId="5ED7D460" w14:textId="77777777" w:rsidR="00B91680" w:rsidRDefault="00B91680" w:rsidP="00B91680">
      <w:pPr>
        <w:pStyle w:val="B1"/>
        <w:rPr>
          <w:ins w:id="14" w:author="Thomas Stockhammer" w:date="2023-08-16T08:01:00Z"/>
        </w:rPr>
      </w:pPr>
      <w:ins w:id="15" w:author="Thomas Stockhammer" w:date="2023-08-16T08:01:00Z">
        <w:r>
          <w:t>-</w:t>
        </w:r>
        <w:r>
          <w:tab/>
          <w:t xml:space="preserve">H.264 (AVC) [24] Constrained Baseline Profile (CBP) Level </w:t>
        </w:r>
        <w:proofErr w:type="gramStart"/>
        <w:r>
          <w:t>4.0;</w:t>
        </w:r>
        <w:proofErr w:type="gramEnd"/>
      </w:ins>
    </w:p>
    <w:p w14:paraId="18FB4969" w14:textId="77777777" w:rsidR="00B91680" w:rsidRDefault="00B91680" w:rsidP="00B91680">
      <w:pPr>
        <w:ind w:firstLine="284"/>
        <w:rPr>
          <w:ins w:id="16" w:author="Thomas Stockhammer" w:date="2023-08-16T07:59:00Z"/>
        </w:rPr>
      </w:pPr>
      <w:r>
        <w:t>-</w:t>
      </w:r>
      <w:r>
        <w:tab/>
        <w:t>H.264 (AVC) [24] Constrained High Profile (CHP) Level 3.1</w:t>
      </w:r>
      <w:ins w:id="17" w:author="Thomas Stockhammer" w:date="2023-08-16T08:02:00Z">
        <w:r>
          <w:t>;</w:t>
        </w:r>
      </w:ins>
      <w:del w:id="18" w:author="Thomas Stockhammer" w:date="2023-08-16T08:02:00Z">
        <w:r w:rsidDel="003F3A3C">
          <w:delText>.</w:delText>
        </w:r>
      </w:del>
    </w:p>
    <w:p w14:paraId="7B3BEF26" w14:textId="77777777" w:rsidR="00B91680" w:rsidRDefault="00B91680" w:rsidP="00B91680">
      <w:pPr>
        <w:ind w:firstLine="284"/>
        <w:pPrChange w:id="19" w:author="Thomas Stockhammer" w:date="2023-08-16T07:59:00Z">
          <w:pPr/>
        </w:pPrChange>
      </w:pPr>
      <w:ins w:id="20" w:author="Thomas Stockhammer" w:date="2023-08-16T07:59:00Z">
        <w:r>
          <w:t>-</w:t>
        </w:r>
        <w:r>
          <w:tab/>
          <w:t>H.265 (HEVC) [119] Main Profile, Main Tier, Level 4.0.</w:t>
        </w:r>
      </w:ins>
    </w:p>
    <w:p w14:paraId="455272E0" w14:textId="77777777" w:rsidR="00B91680" w:rsidRDefault="00B91680" w:rsidP="00B91680">
      <w:r>
        <w:t xml:space="preserve">For backwards compatibility to previous releases, if H.264 (AVC) [24] Constrained </w:t>
      </w:r>
      <w:proofErr w:type="gramStart"/>
      <w:r>
        <w:t>High Profile</w:t>
      </w:r>
      <w:proofErr w:type="gramEnd"/>
      <w:r>
        <w:t xml:space="preserve"> Level 3</w:t>
      </w:r>
      <w:r>
        <w:rPr>
          <w:lang w:eastAsia="ko-KR"/>
        </w:rPr>
        <w:t>.1 is supported, then H.264 (AVC) [24] Constrained Baseline Profile (CBP) Level 3.1 should also be offered.</w:t>
      </w:r>
    </w:p>
    <w:p w14:paraId="070DCEC6" w14:textId="77777777" w:rsidR="00B91680" w:rsidRDefault="00B91680" w:rsidP="00B91680">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p>
    <w:p w14:paraId="37C23BC6" w14:textId="77777777" w:rsidR="00B91680" w:rsidRDefault="00B91680" w:rsidP="00B91680">
      <w:r>
        <w:t xml:space="preserve">H.265 (HEVC) Main Profile shall be used with </w:t>
      </w:r>
      <w:proofErr w:type="spellStart"/>
      <w:r>
        <w:t>general_progressive_source_flag</w:t>
      </w:r>
      <w:proofErr w:type="spellEnd"/>
      <w:r>
        <w:t xml:space="preserve"> equal to 1, </w:t>
      </w:r>
      <w:proofErr w:type="spellStart"/>
      <w:r>
        <w:t>general_interlaced_source_flag</w:t>
      </w:r>
      <w:proofErr w:type="spellEnd"/>
      <w:r>
        <w:t xml:space="preserve"> equal to 0, </w:t>
      </w:r>
      <w:proofErr w:type="spellStart"/>
      <w:r>
        <w:t>general_non_packed_constraint_flag</w:t>
      </w:r>
      <w:proofErr w:type="spellEnd"/>
      <w:r>
        <w:t xml:space="preserve"> equal to 1, </w:t>
      </w:r>
      <w:proofErr w:type="spellStart"/>
      <w:r>
        <w:t>general_frame_only_constraint_flag</w:t>
      </w:r>
      <w:proofErr w:type="spellEnd"/>
      <w:r>
        <w:t xml:space="preserve"> equal to 1, and </w:t>
      </w:r>
      <w:proofErr w:type="spellStart"/>
      <w:r>
        <w:t>sps_max_num_reorder_pics</w:t>
      </w:r>
      <w:proofErr w:type="spellEnd"/>
      <w:r>
        <w:t>[ i ] equal to 0 for all i in the range of 0 to sps_max_sub_layers_minus1, inclusive, without requirements on output timing conformance (annex C of [119]).</w:t>
      </w:r>
    </w:p>
    <w:p w14:paraId="317BFD76" w14:textId="77777777" w:rsidR="00B91680" w:rsidRDefault="00B91680" w:rsidP="00B91680">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When H.264 (AVC) or H.265 (HEVC) is </w:t>
      </w:r>
      <w:proofErr w:type="gramStart"/>
      <w:r>
        <w:t>used</w:t>
      </w:r>
      <w:proofErr w:type="gramEnd"/>
      <w:r>
        <w:t xml:space="preserve"> it is recommended to transmit the parameter sets within the SDP description of a stream, using the relevant MIME/SDP parameters as defined in RFC6184 [25] for H.264 (AVC) and in [120]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3 times in separate RTP packets with a single copy per RTP packet and with an interval not exceeding 0.5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Pr>
          <w:lang w:eastAsia="ko-KR"/>
        </w:rPr>
        <w:t xml:space="preserve">during the same session to signal two or more parameter sets of the same type having different values, such </w:t>
      </w:r>
      <w:r>
        <w:t xml:space="preserve">that </w:t>
      </w:r>
      <w:r>
        <w:rPr>
          <w:lang w:eastAsia="ko-KR"/>
        </w:rPr>
        <w:t>if a parameter set identifier for a certain type is used more than once in either SDP description or RTP stream, or both, the identifier always indicates the same set of parameter values of that type</w:t>
      </w:r>
      <w:r>
        <w:t>.</w:t>
      </w:r>
    </w:p>
    <w:p w14:paraId="7CB76C3C" w14:textId="77777777" w:rsidR="00B91680" w:rsidRDefault="00B91680" w:rsidP="00B91680">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23C027DE" w14:textId="77777777" w:rsidR="00B91680" w:rsidRDefault="00B91680" w:rsidP="00B91680">
      <w:r>
        <w:t>An MTSI client in terminal offering H.264 (AVC) CBP support at a level higher than Level 1.2 shall support negotiation to use a lower Level as described in [25] and [58].</w:t>
      </w:r>
    </w:p>
    <w:p w14:paraId="1DC6430C" w14:textId="77777777" w:rsidR="00B91680" w:rsidRDefault="00B91680" w:rsidP="00B91680">
      <w:r>
        <w:lastRenderedPageBreak/>
        <w:t>An MTSI client in terminal offering H.264 (AVC) CHP support at a level higher than Level 3.1 shall support negotiation to use a lower Level as described in [25] and [58].</w:t>
      </w:r>
    </w:p>
    <w:p w14:paraId="5A06DD34" w14:textId="77777777" w:rsidR="00B91680" w:rsidRDefault="00B91680" w:rsidP="00B91680">
      <w:r>
        <w:t>An MTSI client in terminal offering video support shall include in the SDP offer H.264 CBP at Level 1.2 or higher.</w:t>
      </w:r>
    </w:p>
    <w:p w14:paraId="5460F66C" w14:textId="77777777" w:rsidR="00B91680" w:rsidRDefault="00B91680" w:rsidP="00B91680">
      <w:r>
        <w:t>An MTSI client in terminal offering video support for H.265 (HEVC) [119] Main Profile, Main Tier, Level 3.1, should normally set it to be preferred.</w:t>
      </w:r>
    </w:p>
    <w:p w14:paraId="26DA619B" w14:textId="77777777" w:rsidR="00B91680" w:rsidRDefault="00B91680" w:rsidP="00B91680">
      <w:r>
        <w:t>An MTSI client in terminal offering H.265 (HEVC) shall support negotiation to use a lower Level than the one in the offer, as described in [120] and [58].</w:t>
      </w:r>
    </w:p>
    <w:p w14:paraId="22DF3F04" w14:textId="77777777" w:rsidR="00B91680" w:rsidRDefault="00B91680" w:rsidP="00B91680">
      <w:r>
        <w:t>If a codec is supported at a certain level, then all (hierarchically) lower levels shall be supported as well.</w:t>
      </w:r>
    </w:p>
    <w:p w14:paraId="69814FC5" w14:textId="77777777" w:rsidR="00B91680" w:rsidRDefault="00B91680" w:rsidP="00B91680">
      <w:pPr>
        <w:pStyle w:val="NO"/>
      </w:pPr>
      <w:r>
        <w:t>NOTE 1:</w:t>
      </w:r>
      <w:r>
        <w:tab/>
        <w:t>An example of a lower level than Level 1.2 is Level 1 for H.264 (AVC) Constrained Baseline Profile.</w:t>
      </w:r>
    </w:p>
    <w:p w14:paraId="20DE382C" w14:textId="77777777" w:rsidR="00B91680" w:rsidRDefault="00B91680" w:rsidP="00B91680">
      <w:pPr>
        <w:pStyle w:val="NO"/>
      </w:pPr>
      <w:r>
        <w:t>NOTE 2:</w:t>
      </w:r>
      <w:r>
        <w:tab/>
        <w:t>All levels are minimum requirements. Higher levels may be supported and used for negotiation.</w:t>
      </w:r>
    </w:p>
    <w:p w14:paraId="081DB047" w14:textId="77777777" w:rsidR="00B91680" w:rsidRDefault="00B91680" w:rsidP="00B91680">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t>pic_output_flag</w:t>
      </w:r>
      <w:proofErr w:type="spellEnd"/>
      <w:r>
        <w:t xml:space="preserve"> in the slice segment headers to either 0 or 1 to control the display process.</w:t>
      </w:r>
    </w:p>
    <w:p w14:paraId="7600416C" w14:textId="77777777" w:rsidR="00B91680" w:rsidRDefault="00B91680" w:rsidP="00B91680">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02DABDD4" w14:textId="77777777" w:rsidR="00B91680" w:rsidRDefault="00B91680" w:rsidP="00B91680">
      <w:pPr>
        <w:pStyle w:val="NO"/>
      </w:pPr>
      <w:r>
        <w:t>NOTE 5:</w:t>
      </w:r>
      <w:r>
        <w:tab/>
        <w:t>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‘level-asymmetry-allowed’ and ‘max-</w:t>
      </w:r>
      <w:proofErr w:type="spellStart"/>
      <w:r>
        <w:t>recv</w:t>
      </w:r>
      <w:proofErr w:type="spellEnd"/>
      <w:r>
        <w:t>-level’ that are defined in the H.264 payload format specification, [25]. For H.265 (HEVC) it is possible to use the SDP parameter ‘max-</w:t>
      </w:r>
      <w:proofErr w:type="spellStart"/>
      <w:r>
        <w:t>recv</w:t>
      </w:r>
      <w:proofErr w:type="spellEnd"/>
      <w:r>
        <w:t>-level-id’ defined in the H.265 payload format specification, [120], to indicate a higher level in the receiving direction than in the sending direction. See also clause 6.2.3.2, Annex A.4.5 for SDP examples with asymmetric video using H.264 (AVC) and Annex A.4.8 for SDP examples with asymmetric video using both H.264 (AVC) and H.265 (HEVC). Other methods for asymmetric video transmission are also possible.</w:t>
      </w:r>
    </w:p>
    <w:p w14:paraId="1CB12F95" w14:textId="77777777" w:rsidR="00B91680" w:rsidRDefault="00B91680" w:rsidP="00B91680">
      <w:pPr>
        <w:pStyle w:val="NO"/>
      </w:pPr>
      <w:r>
        <w:t>NOTE 6:</w:t>
      </w:r>
      <w:r>
        <w:tab/>
        <w:t>If video is used in a session, an MTSI client in terminal should offer at least one video stream with a picture aspect ratio in the range from 0.7 to 1.4. For all offered video streams, the width and height of the picture should be integer multiples of 16 pixels. For example, 224x176, 272x224, and 320x240 are image sizes that satisfy these conditions.</w:t>
      </w:r>
    </w:p>
    <w:p w14:paraId="547B1822" w14:textId="77777777" w:rsidR="00B91680" w:rsidRDefault="00B91680" w:rsidP="00B91680">
      <w:pPr>
        <w:pStyle w:val="NO"/>
      </w:pPr>
      <w:r>
        <w:t>NOTE 7:</w:t>
      </w:r>
      <w:r>
        <w:tab/>
        <w:t xml:space="preserve">For H.264 (AVC) and H.265 (HEVC), respectively, multiple sequence and picture parameter sets can be defined, </w:t>
      </w:r>
      <w:proofErr w:type="gramStart"/>
      <w:r>
        <w:t>as long as</w:t>
      </w:r>
      <w:proofErr w:type="gramEnd"/>
      <w:r>
        <w:t xml:space="preserve"> they have unique parameter set identifiers, but only one sequence and picture parameter set can be active between two consecutive IDRs and IRAPs, respectively.</w:t>
      </w:r>
    </w:p>
    <w:p w14:paraId="1159B941" w14:textId="77777777" w:rsidR="00B91680" w:rsidRDefault="00B91680" w:rsidP="00B91680">
      <w:pPr>
        <w:pStyle w:val="NO"/>
      </w:pPr>
      <w:r>
        <w:t>NOTE 8:</w:t>
      </w:r>
      <w:r>
        <w:tab/>
        <w:t>For H.264 (AVC), Constrained High Profile (CHP) Level 3.1 is not required to be supported as it is less bit rate efficient than H.265 (HEVC) Main Profile, Main Tier, Level 3.1.  However, it is recommended for interoperability.</w:t>
      </w:r>
    </w:p>
    <w:p w14:paraId="3A24B17B" w14:textId="77777777" w:rsidR="00B91680" w:rsidRDefault="00B91680" w:rsidP="00B91680">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2CB97E5F" w14:textId="77777777" w:rsidR="00B91680" w:rsidRDefault="00B91680" w:rsidP="00B91680">
      <w:pPr>
        <w:pStyle w:val="NO"/>
        <w:rPr>
          <w:lang w:val="en-US"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77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00"/>
    <w:rsid w:val="000A6394"/>
    <w:rsid w:val="000B7FED"/>
    <w:rsid w:val="000C038A"/>
    <w:rsid w:val="000C6598"/>
    <w:rsid w:val="000D44B3"/>
    <w:rsid w:val="001173E8"/>
    <w:rsid w:val="001249E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77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F5B"/>
    <w:rsid w:val="009E3297"/>
    <w:rsid w:val="009F734F"/>
    <w:rsid w:val="00A246B6"/>
    <w:rsid w:val="00A47E70"/>
    <w:rsid w:val="00A50CF0"/>
    <w:rsid w:val="00A7671C"/>
    <w:rsid w:val="00AA2CBC"/>
    <w:rsid w:val="00AC5820"/>
    <w:rsid w:val="00AD1CD8"/>
    <w:rsid w:val="00B258BB"/>
    <w:rsid w:val="00B67B97"/>
    <w:rsid w:val="00B91680"/>
    <w:rsid w:val="00B968C8"/>
    <w:rsid w:val="00BA3EC5"/>
    <w:rsid w:val="00BA51D9"/>
    <w:rsid w:val="00BB5DFC"/>
    <w:rsid w:val="00BD279D"/>
    <w:rsid w:val="00BD6BB8"/>
    <w:rsid w:val="00C66BA2"/>
    <w:rsid w:val="00C873D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C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173E8"/>
    <w:rPr>
      <w:rFonts w:ascii="Times New Roman" w:hAnsi="Times New Roman"/>
      <w:lang w:val="en-GB" w:eastAsia="en-US"/>
    </w:rPr>
  </w:style>
  <w:style w:type="character" w:customStyle="1" w:styleId="NOChar">
    <w:name w:val="NO Char"/>
    <w:link w:val="NO"/>
    <w:qFormat/>
    <w:locked/>
    <w:rsid w:val="00B9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1785</Words>
  <Characters>10325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1899-12-31T23:00:00Z</cp:lastPrinted>
  <dcterms:created xsi:type="dcterms:W3CDTF">2023-08-17T04:05:00Z</dcterms:created>
  <dcterms:modified xsi:type="dcterms:W3CDTF">2023-08-17T04:10:00Z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S4-231401</vt:lpwstr>
  </property>
  <property fmtid="{D5CDD505-2E9C-101B-9397-08002B2CF9AE}" pid="10" name="Spec#">
    <vt:lpwstr>26.114</vt:lpwstr>
  </property>
  <property fmtid="{D5CDD505-2E9C-101B-9397-08002B2CF9AE}" pid="11" name="Cr#">
    <vt:lpwstr>0557</vt:lpwstr>
  </property>
  <property fmtid="{D5CDD505-2E9C-101B-9397-08002B2CF9AE}" pid="12" name="Revision">
    <vt:lpwstr>2</vt:lpwstr>
  </property>
  <property fmtid="{D5CDD505-2E9C-101B-9397-08002B2CF9AE}" pid="13" name="Version">
    <vt:lpwstr>18.3.0</vt:lpwstr>
  </property>
  <property fmtid="{D5CDD505-2E9C-101B-9397-08002B2CF9AE}" pid="14" name="CrTitle">
    <vt:lpwstr>Supporting HD video calls</vt:lpwstr>
  </property>
  <property fmtid="{D5CDD505-2E9C-101B-9397-08002B2CF9AE}" pid="15" name="SourceIfWg">
    <vt:lpwstr>China Mobile Com. Corporation, Qualcomm Incorporated</vt:lpwstr>
  </property>
  <property fmtid="{D5CDD505-2E9C-101B-9397-08002B2CF9AE}" pid="16" name="SourceIfTsg">
    <vt:lpwstr>S4</vt:lpwstr>
  </property>
  <property fmtid="{D5CDD505-2E9C-101B-9397-08002B2CF9AE}" pid="17" name="RelatedWis">
    <vt:lpwstr>FS_5GVideo, TEI18</vt:lpwstr>
  </property>
  <property fmtid="{D5CDD505-2E9C-101B-9397-08002B2CF9AE}" pid="18" name="Cat">
    <vt:lpwstr>C</vt:lpwstr>
  </property>
  <property fmtid="{D5CDD505-2E9C-101B-9397-08002B2CF9AE}" pid="19" name="ResDate">
    <vt:lpwstr>2023-08-17</vt:lpwstr>
  </property>
  <property fmtid="{D5CDD505-2E9C-101B-9397-08002B2CF9AE}" pid="20" name="Release">
    <vt:lpwstr>Rel-18</vt:lpwstr>
  </property>
</Properties>
</file>