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288C4DE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ED7867">
        <w:rPr>
          <w:b/>
          <w:bCs/>
          <w:sz w:val="22"/>
          <w:szCs w:val="22"/>
        </w:rPr>
        <w:t xml:space="preserve">Network </w:t>
      </w:r>
      <w:r w:rsidR="0076468B">
        <w:rPr>
          <w:b/>
          <w:bCs/>
          <w:sz w:val="22"/>
          <w:szCs w:val="22"/>
        </w:rPr>
        <w:t>Slice Service Continuity</w:t>
      </w:r>
    </w:p>
    <w:p w14:paraId="4026697A" w14:textId="456AB99E"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E134B8">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4B95FEF" w14:textId="5F2304AB" w:rsidR="00E66FF9" w:rsidRDefault="00E66FF9" w:rsidP="00800EA3">
      <w:pPr>
        <w:rPr>
          <w:szCs w:val="20"/>
        </w:rPr>
      </w:pPr>
      <w:r>
        <w:rPr>
          <w:szCs w:val="20"/>
        </w:rPr>
        <w:t>3GPP SA5 and SA2 groups have</w:t>
      </w:r>
      <w:r w:rsidR="00677610">
        <w:rPr>
          <w:szCs w:val="20"/>
        </w:rPr>
        <w:t xml:space="preserve"> extensively studied and</w:t>
      </w:r>
      <w:r>
        <w:rPr>
          <w:szCs w:val="20"/>
        </w:rPr>
        <w:t xml:space="preserve"> specified</w:t>
      </w:r>
      <w:r w:rsidR="00677610">
        <w:rPr>
          <w:szCs w:val="20"/>
        </w:rPr>
        <w:t xml:space="preserve"> normative work related to orchestration and management, and control plane aspects related to network slicing </w:t>
      </w:r>
      <w:r w:rsidR="00A85AE3">
        <w:rPr>
          <w:szCs w:val="20"/>
        </w:rPr>
        <w:t xml:space="preserve">respectively. This contribution discusses two studies conducted in SA5 and SA2 groups </w:t>
      </w:r>
      <w:r w:rsidR="001B0E2F">
        <w:rPr>
          <w:szCs w:val="20"/>
        </w:rPr>
        <w:t>and identifies a topic for network slice service continuity in clause 2. The relevance of this topic</w:t>
      </w:r>
      <w:r w:rsidR="003F3077">
        <w:rPr>
          <w:szCs w:val="20"/>
        </w:rPr>
        <w:t xml:space="preserve"> for our work in SA4</w:t>
      </w:r>
      <w:r w:rsidR="001B0E2F">
        <w:rPr>
          <w:szCs w:val="20"/>
        </w:rPr>
        <w:t xml:space="preserve"> is presented in clause 3. </w:t>
      </w:r>
      <w:r w:rsidR="00A519D5">
        <w:rPr>
          <w:szCs w:val="20"/>
        </w:rPr>
        <w:t xml:space="preserve">Finally, this contribution proposes to add some background information from the above studies into TR 26.941 as an informative material. </w:t>
      </w:r>
      <w:r w:rsidR="00A85AE3">
        <w:rPr>
          <w:szCs w:val="20"/>
        </w:rPr>
        <w:t xml:space="preserve"> </w:t>
      </w:r>
      <w:r w:rsidR="00677610">
        <w:rPr>
          <w:szCs w:val="20"/>
        </w:rPr>
        <w:t xml:space="preserve"> </w:t>
      </w:r>
    </w:p>
    <w:p w14:paraId="40978DA3" w14:textId="08CA1181" w:rsidR="00505EC8" w:rsidRPr="00505EC8" w:rsidRDefault="00ED7867" w:rsidP="00505EC8">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Network </w:t>
      </w:r>
      <w:r w:rsidR="002B650B">
        <w:rPr>
          <w:b/>
          <w:szCs w:val="21"/>
        </w:rPr>
        <w:t>Slice Service Continuity</w:t>
      </w:r>
    </w:p>
    <w:p w14:paraId="629F0DCE" w14:textId="6FE6F509" w:rsidR="00C3354D" w:rsidRDefault="00C3354D" w:rsidP="00505EC8">
      <w:r>
        <w:t>TR 28.801</w:t>
      </w:r>
      <w:r w:rsidR="00DE5BB5">
        <w:t xml:space="preserve">[1] is a result of an 3GPP SA5 study that looked into aspects of </w:t>
      </w:r>
      <w:r w:rsidR="00BB62EA">
        <w:t>management data analytics. As part of this study, SA5 looked into and documented use cases</w:t>
      </w:r>
      <w:r w:rsidR="00075DAF">
        <w:t xml:space="preserve">, potential requirements and possible solutions in clause of TR 28.809. One the </w:t>
      </w:r>
      <w:r w:rsidR="00A42A18">
        <w:t>SLS (service level specifications) related issues documented in clause 6.3.2 of TR 28.809</w:t>
      </w:r>
      <w:r w:rsidR="00903C5F">
        <w:t>[1]</w:t>
      </w:r>
      <w:r w:rsidR="00A42A18">
        <w:t xml:space="preserve"> is the issue of network slice load analysis. </w:t>
      </w:r>
      <w:r w:rsidR="003F3C0D">
        <w:t>An excerpt from this clause is give below:</w:t>
      </w:r>
    </w:p>
    <w:tbl>
      <w:tblPr>
        <w:tblStyle w:val="TableGrid"/>
        <w:tblW w:w="0" w:type="auto"/>
        <w:tblLook w:val="04A0" w:firstRow="1" w:lastRow="0" w:firstColumn="1" w:lastColumn="0" w:noHBand="0" w:noVBand="1"/>
      </w:tblPr>
      <w:tblGrid>
        <w:gridCol w:w="9617"/>
      </w:tblGrid>
      <w:tr w:rsidR="00CA6006" w14:paraId="70A358F2" w14:textId="77777777" w:rsidTr="00CA6006">
        <w:tc>
          <w:tcPr>
            <w:tcW w:w="9617" w:type="dxa"/>
          </w:tcPr>
          <w:p w14:paraId="459821D1" w14:textId="77777777" w:rsidR="00CA6006" w:rsidRPr="001B6E9E" w:rsidRDefault="00CA6006" w:rsidP="00CA6006">
            <w:pPr>
              <w:pStyle w:val="Heading3"/>
              <w:rPr>
                <w:sz w:val="28"/>
                <w:szCs w:val="28"/>
                <w:lang w:val="en-US" w:eastAsia="zh-CN"/>
                <w:rPrChange w:id="2" w:author="Thorsten Lohmar r01" w:date="2023-02-20T09:48:00Z">
                  <w:rPr>
                    <w:sz w:val="28"/>
                    <w:szCs w:val="28"/>
                    <w:lang w:eastAsia="zh-CN"/>
                  </w:rPr>
                </w:rPrChange>
              </w:rPr>
            </w:pPr>
            <w:bookmarkStart w:id="3" w:name="_Toc50630248"/>
            <w:bookmarkStart w:id="4" w:name="_Toc66877338"/>
            <w:r w:rsidRPr="001B6E9E">
              <w:rPr>
                <w:sz w:val="28"/>
                <w:szCs w:val="28"/>
                <w:lang w:val="en-US" w:eastAsia="zh-CN"/>
                <w:rPrChange w:id="5" w:author="Thorsten Lohmar r01" w:date="2023-02-20T09:48:00Z">
                  <w:rPr>
                    <w:sz w:val="28"/>
                    <w:szCs w:val="28"/>
                    <w:lang w:eastAsia="zh-CN"/>
                  </w:rPr>
                </w:rPrChange>
              </w:rPr>
              <w:t>6.3.2</w:t>
            </w:r>
            <w:r w:rsidRPr="001B6E9E">
              <w:rPr>
                <w:sz w:val="28"/>
                <w:szCs w:val="28"/>
                <w:lang w:val="en-US" w:eastAsia="zh-CN"/>
                <w:rPrChange w:id="6" w:author="Thorsten Lohmar r01" w:date="2023-02-20T09:48:00Z">
                  <w:rPr>
                    <w:sz w:val="28"/>
                    <w:szCs w:val="28"/>
                    <w:lang w:eastAsia="zh-CN"/>
                  </w:rPr>
                </w:rPrChange>
              </w:rPr>
              <w:tab/>
              <w:t>Network slice load analysis</w:t>
            </w:r>
            <w:bookmarkEnd w:id="3"/>
            <w:bookmarkEnd w:id="4"/>
          </w:p>
          <w:p w14:paraId="785629F6" w14:textId="77777777" w:rsidR="00CA6006" w:rsidRPr="00DE54AA" w:rsidRDefault="00CA6006" w:rsidP="00CA6006">
            <w:pPr>
              <w:pStyle w:val="Heading4"/>
            </w:pPr>
            <w:bookmarkStart w:id="7" w:name="_Toc50630249"/>
            <w:bookmarkStart w:id="8" w:name="_Toc66877339"/>
            <w:r w:rsidRPr="00DE54AA">
              <w:t>6.3.2.1</w:t>
            </w:r>
            <w:r w:rsidRPr="00DE54AA">
              <w:tab/>
              <w:t>Use case</w:t>
            </w:r>
            <w:bookmarkEnd w:id="7"/>
            <w:bookmarkEnd w:id="8"/>
          </w:p>
          <w:p w14:paraId="62B90FE3" w14:textId="1035E12B" w:rsidR="00CA6006" w:rsidRPr="003F3C0D" w:rsidRDefault="00CA6006" w:rsidP="00505EC8">
            <w:pPr>
              <w:rPr>
                <w:i/>
                <w:lang w:eastAsia="zh-CN"/>
              </w:rPr>
            </w:pPr>
            <w:r w:rsidRPr="003F3C0D">
              <w:rPr>
                <w:i/>
                <w:lang w:eastAsia="zh-CN"/>
              </w:rPr>
              <w:t>Network slice load may vary over time. Therefore</w:t>
            </w:r>
            <w:r w:rsidRPr="003F3C0D">
              <w:rPr>
                <w:rFonts w:hint="eastAsia"/>
                <w:i/>
                <w:lang w:eastAsia="zh-CN"/>
              </w:rPr>
              <w:t>,</w:t>
            </w:r>
            <w:r w:rsidRPr="003F3C0D">
              <w:rPr>
                <w:i/>
                <w:lang w:eastAsia="zh-CN"/>
              </w:rPr>
              <w:t xml:space="preserve"> network resources allocated initially could not always satisfy the traffic requirements, for example, the network slice may be overloaded or underutilized. Various factors may impact the network slice load, </w:t>
            </w:r>
            <w:proofErr w:type="gramStart"/>
            <w:r w:rsidRPr="003F3C0D">
              <w:rPr>
                <w:i/>
                <w:lang w:eastAsia="zh-CN"/>
              </w:rPr>
              <w:t>e.g.</w:t>
            </w:r>
            <w:proofErr w:type="gramEnd"/>
            <w:r w:rsidRPr="003F3C0D">
              <w:rPr>
                <w:i/>
                <w:lang w:eastAsia="zh-CN"/>
              </w:rPr>
              <w:t xml:space="preserve"> number of UEs accessing the network, number of PDU sessions, service types and the end users distribution. Overload of </w:t>
            </w:r>
            <w:proofErr w:type="spellStart"/>
            <w:r w:rsidRPr="003F3C0D">
              <w:rPr>
                <w:i/>
                <w:lang w:eastAsia="zh-CN"/>
              </w:rPr>
              <w:t>signalling</w:t>
            </w:r>
            <w:proofErr w:type="spellEnd"/>
            <w:r w:rsidRPr="003F3C0D">
              <w:rPr>
                <w:i/>
                <w:lang w:eastAsia="zh-CN"/>
              </w:rPr>
              <w:t xml:space="preserve"> in control plane and</w:t>
            </w:r>
            <w:r w:rsidRPr="003F3C0D">
              <w:rPr>
                <w:rFonts w:hint="eastAsia"/>
                <w:i/>
                <w:lang w:eastAsia="zh-CN"/>
              </w:rPr>
              <w:t>/</w:t>
            </w:r>
            <w:r w:rsidRPr="003F3C0D">
              <w:rPr>
                <w:i/>
                <w:lang w:eastAsia="zh-CN"/>
              </w:rPr>
              <w:t>or user data congestion in user plane will lead underperforming network. Besides, allocating excessive resources for network slice with light load will decrease resource efficiency.</w:t>
            </w:r>
            <w:r w:rsidRPr="003F3C0D">
              <w:rPr>
                <w:i/>
                <w:color w:val="FF0000"/>
              </w:rPr>
              <w:t xml:space="preserve"> </w:t>
            </w:r>
          </w:p>
        </w:tc>
      </w:tr>
    </w:tbl>
    <w:p w14:paraId="617F1A49" w14:textId="5A7A5AE9" w:rsidR="00A42A18" w:rsidRDefault="00A42A18" w:rsidP="00505EC8"/>
    <w:p w14:paraId="1AA15FDC" w14:textId="2BACE92F" w:rsidR="001F5F12" w:rsidRDefault="008C13AC" w:rsidP="00505EC8">
      <w:r>
        <w:t xml:space="preserve">3GPP SA5, the primary group specifying the management and orchestration of network slicing in their </w:t>
      </w:r>
      <w:r w:rsidR="00F65AA6">
        <w:t xml:space="preserve">specification </w:t>
      </w:r>
      <w:r>
        <w:t xml:space="preserve"> documents TS 28.530</w:t>
      </w:r>
      <w:r w:rsidR="00C47B65">
        <w:t xml:space="preserve"> [3]</w:t>
      </w:r>
      <w:r>
        <w:t>, TS 28.531</w:t>
      </w:r>
      <w:r w:rsidR="00C47B65">
        <w:t>[4]</w:t>
      </w:r>
      <w:r>
        <w:t>, has studied and identified tha</w:t>
      </w:r>
      <w:r w:rsidR="00F65AA6">
        <w:t xml:space="preserve">t </w:t>
      </w:r>
      <w:r w:rsidR="005129AC">
        <w:t xml:space="preserve">network </w:t>
      </w:r>
      <w:r w:rsidR="00F65AA6">
        <w:t>slice</w:t>
      </w:r>
      <w:r w:rsidR="005129AC">
        <w:t>s</w:t>
      </w:r>
      <w:r w:rsidR="00F65AA6">
        <w:t xml:space="preserve"> </w:t>
      </w:r>
      <w:r w:rsidR="005129AC">
        <w:t>could be overloaded from time to time</w:t>
      </w:r>
      <w:r w:rsidR="00C26F42">
        <w:t>, and that the slices cannot satisfy the traffic requirements, and therefore may fail to meet the SLA.</w:t>
      </w:r>
      <w:r w:rsidR="00F778F8">
        <w:t xml:space="preserve"> </w:t>
      </w:r>
    </w:p>
    <w:p w14:paraId="22FE80E7" w14:textId="12A396AC" w:rsidR="008C13AC" w:rsidRDefault="00EF2B43" w:rsidP="00505EC8">
      <w:r>
        <w:t>3GPP TS 29.520</w:t>
      </w:r>
      <w:r w:rsidR="00554492">
        <w:t>[5]</w:t>
      </w:r>
      <w:r>
        <w:t xml:space="preserve"> describes stage-3 APIs using which NF consumers can get slice load level information and network slice instance load level information from NWDAF</w:t>
      </w:r>
    </w:p>
    <w:p w14:paraId="2B2B46C5" w14:textId="5ABD535E" w:rsidR="00505EC8" w:rsidRDefault="00505EC8" w:rsidP="00505EC8">
      <w:r>
        <w:t xml:space="preserve">3GPP SA2 </w:t>
      </w:r>
      <w:r w:rsidR="00A86550">
        <w:t>recently</w:t>
      </w:r>
      <w:r>
        <w:t xml:space="preserve"> conduct</w:t>
      </w:r>
      <w:r w:rsidR="00A86550">
        <w:t>ed</w:t>
      </w:r>
      <w:r>
        <w:t xml:space="preserve"> a Rel-18 study on “Enhancement of Network Slicing Phase 3” (UID 940063). As part of this, 3GPP SA2 stud</w:t>
      </w:r>
      <w:r w:rsidR="00A86550">
        <w:t>ied</w:t>
      </w:r>
      <w:r>
        <w:t xml:space="preserve"> a key issue “Key Issue#1: Support of Network Slice Service Continuity” and the findings are documented in TR 23700-41</w:t>
      </w:r>
      <w:r w:rsidR="00A80DAF">
        <w:t>[2]</w:t>
      </w:r>
      <w:r>
        <w:t xml:space="preserve">. </w:t>
      </w:r>
      <w:commentRangeStart w:id="9"/>
      <w:r>
        <w:t>Clause 5.1 in this TR describes the use case of slice service continuity</w:t>
      </w:r>
      <w:r w:rsidR="00844974">
        <w:t xml:space="preserve"> as documented below</w:t>
      </w:r>
      <w:commentRangeEnd w:id="9"/>
      <w:r w:rsidR="001B6E9E">
        <w:rPr>
          <w:rStyle w:val="CommentReference"/>
          <w:rFonts w:ascii="Arial" w:eastAsia="Batang" w:hAnsi="Arial"/>
          <w:lang w:val="en-GB"/>
        </w:rPr>
        <w:commentReference w:id="9"/>
      </w:r>
      <w:r w:rsidR="008C011F">
        <w:t xml:space="preserve"> </w:t>
      </w:r>
    </w:p>
    <w:tbl>
      <w:tblPr>
        <w:tblStyle w:val="TableGrid"/>
        <w:tblW w:w="0" w:type="auto"/>
        <w:tblInd w:w="568" w:type="dxa"/>
        <w:tblLook w:val="04A0" w:firstRow="1" w:lastRow="0" w:firstColumn="1" w:lastColumn="0" w:noHBand="0" w:noVBand="1"/>
      </w:tblPr>
      <w:tblGrid>
        <w:gridCol w:w="9049"/>
      </w:tblGrid>
      <w:tr w:rsidR="00505EC8" w14:paraId="63F3E89E" w14:textId="77777777" w:rsidTr="00F908B6">
        <w:tc>
          <w:tcPr>
            <w:tcW w:w="9617" w:type="dxa"/>
          </w:tcPr>
          <w:p w14:paraId="3646C16B" w14:textId="77777777" w:rsidR="00505EC8" w:rsidRPr="00E11757" w:rsidRDefault="00505EC8" w:rsidP="00F908B6">
            <w:pPr>
              <w:pStyle w:val="Heading2"/>
              <w:ind w:left="720"/>
              <w:rPr>
                <w:b/>
                <w:sz w:val="20"/>
                <w:lang w:eastAsia="ko-KR"/>
              </w:rPr>
            </w:pPr>
            <w:r w:rsidRPr="00E11757">
              <w:rPr>
                <w:b/>
                <w:sz w:val="20"/>
              </w:rPr>
              <w:lastRenderedPageBreak/>
              <w:t>“</w:t>
            </w:r>
            <w:r w:rsidRPr="00E11757">
              <w:rPr>
                <w:b/>
                <w:sz w:val="20"/>
                <w:lang w:eastAsia="ko-KR"/>
              </w:rPr>
              <w:t>5.1</w:t>
            </w:r>
            <w:r w:rsidRPr="00E11757">
              <w:rPr>
                <w:b/>
                <w:sz w:val="20"/>
                <w:lang w:eastAsia="ko-KR"/>
              </w:rPr>
              <w:tab/>
              <w:t xml:space="preserve">Key Issue #1: </w:t>
            </w:r>
            <w:r w:rsidRPr="00E11757">
              <w:rPr>
                <w:b/>
                <w:sz w:val="20"/>
              </w:rPr>
              <w:t>Support of Network Slice Service continuity</w:t>
            </w:r>
          </w:p>
          <w:p w14:paraId="5376F525" w14:textId="77777777" w:rsidR="00505EC8" w:rsidRDefault="00505EC8" w:rsidP="00F908B6">
            <w:pPr>
              <w:pStyle w:val="Heading3"/>
              <w:ind w:left="720"/>
            </w:pPr>
            <w:r w:rsidRPr="00042036">
              <w:t>5.1.1</w:t>
            </w:r>
            <w:r w:rsidRPr="00042036">
              <w:tab/>
              <w:t>Description</w:t>
            </w:r>
          </w:p>
          <w:p w14:paraId="15A76D07" w14:textId="77777777" w:rsidR="00505EC8" w:rsidRPr="00CD115B" w:rsidRDefault="00505EC8" w:rsidP="00F908B6">
            <w:pPr>
              <w:ind w:left="568"/>
              <w:rPr>
                <w:rFonts w:eastAsia="Yu Mincho"/>
                <w:i/>
              </w:rPr>
            </w:pPr>
            <w:proofErr w:type="gramStart"/>
            <w:r w:rsidRPr="00CD115B">
              <w:rPr>
                <w:i/>
              </w:rPr>
              <w:t>This Key issues</w:t>
            </w:r>
            <w:proofErr w:type="gramEnd"/>
            <w:r w:rsidRPr="00CD115B">
              <w:rPr>
                <w:i/>
              </w:rPr>
              <w:t xml:space="preserve"> is aiming to address WT#1. The following scenarios can happen:</w:t>
            </w:r>
          </w:p>
          <w:p w14:paraId="530E5E30" w14:textId="77777777" w:rsidR="00505EC8" w:rsidRPr="00CD115B" w:rsidRDefault="00505EC8" w:rsidP="00F908B6">
            <w:pPr>
              <w:pStyle w:val="B1"/>
              <w:ind w:left="1136"/>
              <w:rPr>
                <w:b/>
                <w:i/>
                <w:lang w:eastAsia="zh-CN"/>
              </w:rPr>
            </w:pPr>
            <w:r w:rsidRPr="00CD115B">
              <w:rPr>
                <w:b/>
                <w:i/>
                <w:lang w:eastAsia="zh-CN"/>
              </w:rPr>
              <w:t>1)</w:t>
            </w:r>
            <w:r w:rsidRPr="00CD115B">
              <w:rPr>
                <w:b/>
                <w:i/>
                <w:lang w:eastAsia="zh-CN"/>
              </w:rPr>
              <w:tab/>
              <w:t>No mobility scenario:</w:t>
            </w:r>
          </w:p>
          <w:p w14:paraId="69403D90" w14:textId="77777777" w:rsidR="00505EC8" w:rsidRPr="00CD115B" w:rsidRDefault="00505EC8" w:rsidP="00F908B6">
            <w:pPr>
              <w:pStyle w:val="B2"/>
              <w:ind w:left="1419"/>
              <w:rPr>
                <w:i/>
                <w:lang w:eastAsia="zh-CN"/>
              </w:rPr>
            </w:pPr>
            <w:r w:rsidRPr="00CD115B">
              <w:rPr>
                <w:i/>
                <w:lang w:eastAsia="zh-CN"/>
              </w:rPr>
              <w:tab/>
              <w:t>Scenario 1a): network slice is overloaded in NG-RAN.</w:t>
            </w:r>
          </w:p>
          <w:p w14:paraId="6086AD41" w14:textId="77777777" w:rsidR="00505EC8" w:rsidRPr="00CD115B" w:rsidRDefault="00505EC8" w:rsidP="00F908B6">
            <w:pPr>
              <w:pStyle w:val="B2"/>
              <w:ind w:left="1419"/>
              <w:rPr>
                <w:i/>
                <w:lang w:eastAsia="zh-CN"/>
              </w:rPr>
            </w:pPr>
            <w:r w:rsidRPr="00CD115B">
              <w:rPr>
                <w:i/>
                <w:lang w:eastAsia="zh-CN"/>
              </w:rPr>
              <w:tab/>
              <w:t>Scenario 1b): network slice or network slice instance is overloaded or undergoing planned maintenance in CN (e.g. network slice termination).</w:t>
            </w:r>
          </w:p>
          <w:p w14:paraId="29B17EB1" w14:textId="77777777" w:rsidR="00505EC8" w:rsidRPr="00CD115B" w:rsidRDefault="00505EC8" w:rsidP="00F908B6">
            <w:pPr>
              <w:pStyle w:val="B2"/>
              <w:ind w:left="1419"/>
              <w:rPr>
                <w:i/>
              </w:rPr>
            </w:pPr>
            <w:r w:rsidRPr="00CD115B">
              <w:rPr>
                <w:i/>
              </w:rPr>
              <w:tab/>
              <w:t>Scenario 1c): network performance of the network slice cannot meet the SLA.</w:t>
            </w:r>
          </w:p>
          <w:p w14:paraId="19560B3E" w14:textId="77777777" w:rsidR="00505EC8" w:rsidRPr="00CD115B" w:rsidRDefault="00505EC8" w:rsidP="00F908B6">
            <w:pPr>
              <w:pStyle w:val="B1"/>
              <w:ind w:left="1136"/>
              <w:rPr>
                <w:b/>
                <w:i/>
                <w:lang w:eastAsia="zh-CN"/>
              </w:rPr>
            </w:pPr>
            <w:r w:rsidRPr="00CD115B">
              <w:rPr>
                <w:b/>
                <w:i/>
                <w:lang w:eastAsia="zh-CN"/>
              </w:rPr>
              <w:t>2)</w:t>
            </w:r>
            <w:r w:rsidRPr="00CD115B">
              <w:rPr>
                <w:b/>
                <w:i/>
                <w:lang w:eastAsia="zh-CN"/>
              </w:rPr>
              <w:tab/>
              <w:t>Inter RA Mobility scenario:</w:t>
            </w:r>
          </w:p>
          <w:p w14:paraId="14FA132E" w14:textId="77777777" w:rsidR="00505EC8" w:rsidRPr="00CD115B" w:rsidRDefault="00505EC8" w:rsidP="00F908B6">
            <w:pPr>
              <w:pStyle w:val="B2"/>
              <w:ind w:left="1419"/>
              <w:rPr>
                <w:i/>
              </w:rPr>
            </w:pPr>
            <w:r>
              <w:rPr>
                <w:rFonts w:eastAsia="DengXian"/>
                <w:i/>
                <w:lang w:eastAsia="zh-CN"/>
              </w:rPr>
              <w:t>..</w:t>
            </w:r>
          </w:p>
          <w:p w14:paraId="58BE9464" w14:textId="77777777" w:rsidR="00505EC8" w:rsidRPr="00CD115B" w:rsidRDefault="00505EC8" w:rsidP="00F908B6">
            <w:pPr>
              <w:pStyle w:val="B2"/>
              <w:ind w:left="1419"/>
              <w:rPr>
                <w:i/>
              </w:rPr>
            </w:pPr>
            <w:r w:rsidRPr="00CD115B">
              <w:rPr>
                <w:i/>
              </w:rPr>
              <w:tab/>
              <w:t>Scenario 2d): network slice or network slice instance is overloaded in the target CN.</w:t>
            </w:r>
          </w:p>
          <w:p w14:paraId="224FA183" w14:textId="77777777" w:rsidR="00505EC8" w:rsidRDefault="00505EC8" w:rsidP="00F908B6">
            <w:pPr>
              <w:ind w:left="568"/>
            </w:pPr>
            <w:r w:rsidRPr="00CD115B">
              <w:rPr>
                <w:i/>
              </w:rPr>
              <w:t>This key issue is to study whether and how to provide service continuity for PDU sessions in network slices in the above scenarios 1b), 1c) and 2d).</w:t>
            </w:r>
            <w:r>
              <w:t>”</w:t>
            </w:r>
          </w:p>
        </w:tc>
      </w:tr>
    </w:tbl>
    <w:p w14:paraId="1F2FE0EC" w14:textId="77777777" w:rsidR="00505EC8" w:rsidRPr="004920B2" w:rsidRDefault="00505EC8" w:rsidP="00505EC8">
      <w:pPr>
        <w:ind w:left="568"/>
      </w:pPr>
    </w:p>
    <w:p w14:paraId="0AD48A51" w14:textId="7DAAA264" w:rsidR="00505EC8" w:rsidRDefault="00505EC8" w:rsidP="00505EC8">
      <w:r>
        <w:t>The key issue above documents the agreements that the network slices can be overloaded from time to time, they can undergo planned maintenance, and the performance of the network slice cannot meet the SLA.</w:t>
      </w:r>
      <w:r w:rsidR="008804B5">
        <w:t xml:space="preserve"> These agreements are very similar to the agreements documented by 3GPP SA5 in TR 28.809. </w:t>
      </w:r>
    </w:p>
    <w:p w14:paraId="16CAEAF8" w14:textId="7ECE9A33" w:rsidR="00505EC8" w:rsidRDefault="00505EC8" w:rsidP="00505EC8">
      <w:r>
        <w:t>For this key issue</w:t>
      </w:r>
      <w:r w:rsidR="004E4BB7">
        <w:t xml:space="preserve"> in SA2 study</w:t>
      </w:r>
      <w:r>
        <w:t>, 11 solutions are documented in TR 23700-41:</w:t>
      </w:r>
    </w:p>
    <w:p w14:paraId="01A4DFA6"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#1: Additional S-NSSAI associated with the PDU session</w:t>
      </w:r>
    </w:p>
    <w:p w14:paraId="2D249595"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#2: Slice Re-mapping Capabilities for Network Slice Service Continuity</w:t>
      </w:r>
    </w:p>
    <w:p w14:paraId="6F8B4A65"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#3: Support of Network Slice Service continuity using SSC mode 3</w:t>
      </w:r>
    </w:p>
    <w:p w14:paraId="4DB20528"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 PDU Session on compatible network slice</w:t>
      </w:r>
    </w:p>
    <w:p w14:paraId="417CA686"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#5: PDU session handover to a target CN with an alternative S-NSSAI support</w:t>
      </w:r>
    </w:p>
    <w:p w14:paraId="660D3819"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#15: Service continuity in case of Network Slice instance overload</w:t>
      </w:r>
    </w:p>
    <w:p w14:paraId="242DF39F"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#32: Solution for Network Control for UE Slice Use</w:t>
      </w:r>
    </w:p>
    <w:p w14:paraId="11E7DAC1"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#40: S-NSSAI change decided by PCF</w:t>
      </w:r>
    </w:p>
    <w:p w14:paraId="06BFD63D"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#41: Network Slice change without service interruption</w:t>
      </w:r>
    </w:p>
    <w:p w14:paraId="088A9783"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#42: Network controlled change to an alternative S-NSSAI</w:t>
      </w:r>
    </w:p>
    <w:p w14:paraId="47E33CA7" w14:textId="77777777" w:rsidR="00505EC8" w:rsidRPr="00B04F73" w:rsidRDefault="00505EC8" w:rsidP="00505EC8">
      <w:pPr>
        <w:pStyle w:val="ListParagraph"/>
        <w:numPr>
          <w:ilvl w:val="0"/>
          <w:numId w:val="7"/>
        </w:numPr>
        <w:rPr>
          <w:rFonts w:ascii="Times New Roman" w:hAnsi="Times New Roman"/>
        </w:rPr>
      </w:pPr>
      <w:r w:rsidRPr="00B04F73">
        <w:rPr>
          <w:rFonts w:ascii="Times New Roman" w:hAnsi="Times New Roman"/>
          <w:sz w:val="20"/>
        </w:rPr>
        <w:t>Solution #43: Allowed NSSAI Determination in Initial Registration to Support Network Slice Service Continuity</w:t>
      </w:r>
    </w:p>
    <w:p w14:paraId="739AB81E" w14:textId="77777777" w:rsidR="00505EC8" w:rsidRDefault="00505EC8" w:rsidP="00505EC8">
      <w:r>
        <w:t>Review of the solutions show the following:</w:t>
      </w:r>
    </w:p>
    <w:p w14:paraId="119654DB" w14:textId="43832CF3" w:rsidR="00505EC8" w:rsidRPr="008D75B0" w:rsidRDefault="00505EC8" w:rsidP="00505EC8">
      <w:pPr>
        <w:pStyle w:val="ListParagraph"/>
        <w:numPr>
          <w:ilvl w:val="0"/>
          <w:numId w:val="8"/>
        </w:numPr>
        <w:rPr>
          <w:rFonts w:ascii="Times New Roman" w:hAnsi="Times New Roman"/>
          <w:sz w:val="20"/>
        </w:rPr>
      </w:pPr>
      <w:r w:rsidRPr="008D75B0">
        <w:rPr>
          <w:rFonts w:ascii="Times New Roman" w:hAnsi="Times New Roman"/>
          <w:sz w:val="20"/>
        </w:rPr>
        <w:t>A</w:t>
      </w:r>
      <w:r>
        <w:rPr>
          <w:rFonts w:ascii="Times New Roman" w:hAnsi="Times New Roman"/>
          <w:sz w:val="20"/>
        </w:rPr>
        <w:t xml:space="preserve">ll the solutions propose methods where an ‘alternative slice’ is identified to move the traffic from the </w:t>
      </w:r>
      <w:r w:rsidR="00A87FB2">
        <w:rPr>
          <w:rFonts w:ascii="Times New Roman" w:hAnsi="Times New Roman"/>
          <w:sz w:val="20"/>
        </w:rPr>
        <w:t xml:space="preserve">PDU session in </w:t>
      </w:r>
      <w:r>
        <w:rPr>
          <w:rFonts w:ascii="Times New Roman" w:hAnsi="Times New Roman"/>
          <w:sz w:val="20"/>
        </w:rPr>
        <w:t xml:space="preserve">current slice to </w:t>
      </w:r>
      <w:r w:rsidR="00A87FB2">
        <w:rPr>
          <w:rFonts w:ascii="Times New Roman" w:hAnsi="Times New Roman"/>
          <w:sz w:val="20"/>
        </w:rPr>
        <w:t xml:space="preserve">a PDU session in </w:t>
      </w:r>
      <w:r>
        <w:rPr>
          <w:rFonts w:ascii="Times New Roman" w:hAnsi="Times New Roman"/>
          <w:sz w:val="20"/>
        </w:rPr>
        <w:t xml:space="preserve">that </w:t>
      </w:r>
      <w:r w:rsidR="00B8787D">
        <w:rPr>
          <w:rFonts w:ascii="Times New Roman" w:hAnsi="Times New Roman"/>
          <w:sz w:val="20"/>
        </w:rPr>
        <w:t>alternative</w:t>
      </w:r>
      <w:r>
        <w:rPr>
          <w:rFonts w:ascii="Times New Roman" w:hAnsi="Times New Roman"/>
          <w:sz w:val="20"/>
        </w:rPr>
        <w:t xml:space="preserve"> slice </w:t>
      </w:r>
    </w:p>
    <w:p w14:paraId="4F421612" w14:textId="4145B446" w:rsidR="00505EC8" w:rsidRPr="003948C2" w:rsidRDefault="00505EC8" w:rsidP="00505EC8">
      <w:pPr>
        <w:pStyle w:val="ListParagraph"/>
        <w:numPr>
          <w:ilvl w:val="0"/>
          <w:numId w:val="8"/>
        </w:numPr>
        <w:rPr>
          <w:rFonts w:ascii="Times New Roman" w:hAnsi="Times New Roman"/>
          <w:sz w:val="20"/>
        </w:rPr>
      </w:pPr>
      <w:r>
        <w:rPr>
          <w:rFonts w:ascii="Times New Roman" w:hAnsi="Times New Roman"/>
          <w:sz w:val="20"/>
        </w:rPr>
        <w:t>N</w:t>
      </w:r>
      <w:r w:rsidRPr="003948C2">
        <w:rPr>
          <w:rFonts w:ascii="Times New Roman" w:hAnsi="Times New Roman"/>
          <w:sz w:val="20"/>
        </w:rPr>
        <w:t>umber of solutions based on which entity identifies the alternate slice</w:t>
      </w:r>
      <w:r w:rsidR="00FC7BC7">
        <w:rPr>
          <w:rFonts w:ascii="Times New Roman" w:hAnsi="Times New Roman"/>
          <w:sz w:val="20"/>
        </w:rPr>
        <w:t xml:space="preserve"> information</w:t>
      </w:r>
      <w:r w:rsidRPr="003948C2">
        <w:rPr>
          <w:rFonts w:ascii="Times New Roman" w:hAnsi="Times New Roman"/>
          <w:sz w:val="20"/>
        </w:rPr>
        <w:t>:</w:t>
      </w:r>
      <w:r>
        <w:rPr>
          <w:rFonts w:ascii="Times New Roman" w:hAnsi="Times New Roman"/>
          <w:sz w:val="20"/>
        </w:rPr>
        <w:t xml:space="preserve"> AMF (7), UE (2), SMF (1), PCF (1). It is not clear how each of these entities are configured with such alternate slice information. </w:t>
      </w:r>
    </w:p>
    <w:p w14:paraId="35559971" w14:textId="5462C662" w:rsidR="00505EC8" w:rsidRDefault="00505EC8" w:rsidP="00505EC8">
      <w:r>
        <w:t>As of the latest version of this TR 23700-41 (v1</w:t>
      </w:r>
      <w:r w:rsidR="00FF10CB">
        <w:t>8</w:t>
      </w:r>
      <w:r>
        <w:t>.</w:t>
      </w:r>
      <w:r w:rsidR="00FF10CB">
        <w:t>0</w:t>
      </w:r>
      <w:r>
        <w:t>.0 of Rel-18):</w:t>
      </w:r>
    </w:p>
    <w:p w14:paraId="2FEC42EB" w14:textId="77777777" w:rsidR="00505EC8" w:rsidRPr="00A15A20" w:rsidRDefault="00505EC8" w:rsidP="00505EC8">
      <w:pPr>
        <w:pStyle w:val="ListParagraph"/>
        <w:numPr>
          <w:ilvl w:val="0"/>
          <w:numId w:val="9"/>
        </w:numPr>
        <w:rPr>
          <w:rFonts w:ascii="Times New Roman" w:hAnsi="Times New Roman"/>
          <w:sz w:val="20"/>
        </w:rPr>
      </w:pPr>
      <w:r w:rsidRPr="00A15A20">
        <w:rPr>
          <w:rFonts w:ascii="Times New Roman" w:hAnsi="Times New Roman"/>
          <w:sz w:val="20"/>
        </w:rPr>
        <w:t>Clause 7.1 documents different evaluation points about each of the above 11 candi</w:t>
      </w:r>
      <w:r>
        <w:rPr>
          <w:rFonts w:ascii="Times New Roman" w:hAnsi="Times New Roman"/>
          <w:sz w:val="20"/>
        </w:rPr>
        <w:t>d</w:t>
      </w:r>
      <w:r w:rsidRPr="00A15A20">
        <w:rPr>
          <w:rFonts w:ascii="Times New Roman" w:hAnsi="Times New Roman"/>
          <w:sz w:val="20"/>
        </w:rPr>
        <w:t>ate solutions</w:t>
      </w:r>
    </w:p>
    <w:p w14:paraId="15CFF40F" w14:textId="77777777" w:rsidR="00505EC8" w:rsidRPr="00F75E1D" w:rsidRDefault="00505EC8" w:rsidP="00505EC8">
      <w:pPr>
        <w:pStyle w:val="ListParagraph"/>
        <w:numPr>
          <w:ilvl w:val="0"/>
          <w:numId w:val="9"/>
        </w:numPr>
        <w:rPr>
          <w:rFonts w:ascii="Times New Roman" w:hAnsi="Times New Roman"/>
          <w:sz w:val="20"/>
        </w:rPr>
      </w:pPr>
      <w:r w:rsidRPr="00A15A20">
        <w:rPr>
          <w:rFonts w:ascii="Times New Roman" w:hAnsi="Times New Roman"/>
          <w:sz w:val="20"/>
        </w:rPr>
        <w:t>Clause 8.1 documents five interim conclusion points based on the evaluation of above solutions. There is still work to be done to have a clear conclusion on this topic</w:t>
      </w:r>
    </w:p>
    <w:p w14:paraId="7CC88542" w14:textId="2DA29B7C" w:rsidR="00505EC8" w:rsidRDefault="00505EC8" w:rsidP="00505EC8"/>
    <w:p w14:paraId="500142ED" w14:textId="3665A36F" w:rsidR="00823687" w:rsidRPr="00823687" w:rsidRDefault="00823687" w:rsidP="00505EC8">
      <w:pPr>
        <w:rPr>
          <w:rFonts w:ascii="Arial" w:hAnsi="Arial" w:cs="Arial"/>
          <w:sz w:val="32"/>
          <w:szCs w:val="32"/>
          <w:lang w:val="en-GB"/>
        </w:rPr>
      </w:pPr>
      <w:r w:rsidRPr="00823687">
        <w:rPr>
          <w:rFonts w:ascii="Arial" w:hAnsi="Arial" w:cs="Arial"/>
          <w:sz w:val="32"/>
          <w:szCs w:val="32"/>
          <w:lang w:val="en-GB"/>
        </w:rPr>
        <w:t>2.1</w:t>
      </w:r>
      <w:r w:rsidRPr="00823687">
        <w:rPr>
          <w:rFonts w:ascii="Arial" w:hAnsi="Arial" w:cs="Arial"/>
          <w:sz w:val="32"/>
          <w:szCs w:val="32"/>
          <w:lang w:val="en-GB"/>
        </w:rPr>
        <w:tab/>
        <w:t>Support</w:t>
      </w:r>
      <w:r w:rsidRPr="00823687">
        <w:rPr>
          <w:rFonts w:ascii="Arial" w:hAnsi="Arial" w:cs="Arial"/>
          <w:sz w:val="32"/>
          <w:szCs w:val="32"/>
        </w:rPr>
        <w:t xml:space="preserve"> for moving flows to different slices</w:t>
      </w:r>
    </w:p>
    <w:p w14:paraId="5EF71E51" w14:textId="346EB2F8" w:rsidR="00823687" w:rsidRDefault="00823687" w:rsidP="00A9052B">
      <w:pPr>
        <w:jc w:val="both"/>
        <w:rPr>
          <w:szCs w:val="20"/>
        </w:rPr>
      </w:pPr>
      <w:r>
        <w:rPr>
          <w:szCs w:val="20"/>
        </w:rPr>
        <w:lastRenderedPageBreak/>
        <w:t>There is generic support for moving flows to different slices in 3GPP SA2 specifications. An extract from clause 5.15.5.2.2 of TS 23.501 on determining whether ongoing traffic can be routed over other existing PDU Sessions in other slices is as follows:</w:t>
      </w:r>
    </w:p>
    <w:p w14:paraId="55267738" w14:textId="3414B533" w:rsidR="00B620B9" w:rsidRPr="00BB7696" w:rsidRDefault="00823687" w:rsidP="00A9052B">
      <w:pPr>
        <w:jc w:val="both"/>
        <w:rPr>
          <w:i/>
          <w:szCs w:val="20"/>
        </w:rPr>
      </w:pPr>
      <w:r>
        <w:rPr>
          <w:i/>
          <w:szCs w:val="20"/>
        </w:rPr>
        <w:t xml:space="preserve"> </w:t>
      </w:r>
      <w:r w:rsidR="00B620B9">
        <w:rPr>
          <w:i/>
          <w:szCs w:val="20"/>
        </w:rPr>
        <w:t>“</w:t>
      </w:r>
      <w:r w:rsidR="00B620B9"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r w:rsidR="00B620B9">
        <w:rPr>
          <w:i/>
          <w:szCs w:val="20"/>
        </w:rPr>
        <w:t>”</w:t>
      </w:r>
    </w:p>
    <w:p w14:paraId="3FB8786F" w14:textId="77777777" w:rsidR="00B620B9" w:rsidRDefault="00B620B9" w:rsidP="00A9052B">
      <w:pPr>
        <w:jc w:val="both"/>
        <w:rPr>
          <w:szCs w:val="20"/>
        </w:rPr>
      </w:pPr>
      <w:r>
        <w:rPr>
          <w:szCs w:val="20"/>
        </w:rPr>
        <w:t xml:space="preserve">From the above extract, it is either the URSP rules delivered to the UE or the UE local configuration that defines how ongoing traffic can be routed over existing PDU Sessions belonging to other network slices.    </w:t>
      </w:r>
    </w:p>
    <w:p w14:paraId="30D4D5A6" w14:textId="601176EF" w:rsidR="00045D54" w:rsidRDefault="00045D54" w:rsidP="00A9052B">
      <w:pPr>
        <w:jc w:val="both"/>
        <w:rPr>
          <w:szCs w:val="20"/>
        </w:rPr>
      </w:pPr>
      <w:r>
        <w:rPr>
          <w:szCs w:val="20"/>
        </w:rPr>
        <w:t xml:space="preserve">Clause 6.6.2 of TS 23.503 </w:t>
      </w:r>
      <w:r w:rsidR="00EE3654">
        <w:rPr>
          <w:szCs w:val="20"/>
        </w:rPr>
        <w:t xml:space="preserve">describes URSP (UE Route Selection Policy) information. As part of URSP, a set of traffic descriptors </w:t>
      </w:r>
      <w:r w:rsidR="005E6103">
        <w:rPr>
          <w:szCs w:val="20"/>
        </w:rPr>
        <w:t xml:space="preserve">that help identifying application flows are specified. Also specified are a list of route selection descriptors that define how the identified flows to be </w:t>
      </w:r>
      <w:r w:rsidR="00616F89">
        <w:rPr>
          <w:szCs w:val="20"/>
        </w:rPr>
        <w:t xml:space="preserve">routed through the 5G system. </w:t>
      </w:r>
      <w:r w:rsidR="00E478B4">
        <w:rPr>
          <w:szCs w:val="20"/>
        </w:rPr>
        <w:t xml:space="preserve">Below is an extract from Table 6.6.2.1-3 of TS 23.503 </w:t>
      </w:r>
      <w:r w:rsidR="00A52257">
        <w:rPr>
          <w:szCs w:val="20"/>
        </w:rPr>
        <w:t xml:space="preserve">about slicing related entries in the Route Selection Descriptor of URSP. </w:t>
      </w:r>
    </w:p>
    <w:p w14:paraId="4FBABB10" w14:textId="00AD3D0C" w:rsidR="009D2D8C" w:rsidRPr="00BB7696" w:rsidRDefault="009D2D8C" w:rsidP="00A9052B">
      <w:pPr>
        <w:pStyle w:val="TH"/>
        <w:rPr>
          <w:i/>
        </w:rPr>
      </w:pPr>
      <w:r w:rsidRPr="00BB7696">
        <w:rPr>
          <w:i/>
        </w:rPr>
        <w:t>Table 6.6.2.1-3: Route Selection Descriptor</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90"/>
        <w:gridCol w:w="1620"/>
        <w:gridCol w:w="1530"/>
        <w:gridCol w:w="1252"/>
      </w:tblGrid>
      <w:tr w:rsidR="00616F89" w:rsidRPr="00BB7696" w14:paraId="040BCC15" w14:textId="77777777" w:rsidTr="00A9052B">
        <w:trPr>
          <w:cantSplit/>
        </w:trPr>
        <w:tc>
          <w:tcPr>
            <w:tcW w:w="1800" w:type="dxa"/>
          </w:tcPr>
          <w:p w14:paraId="0F8E89F6" w14:textId="77777777" w:rsidR="00616F89" w:rsidRPr="00BB7696" w:rsidRDefault="00616F89" w:rsidP="00E0689D">
            <w:pPr>
              <w:pStyle w:val="TAH"/>
              <w:rPr>
                <w:i/>
              </w:rPr>
            </w:pPr>
            <w:r w:rsidRPr="00BB7696">
              <w:rPr>
                <w:i/>
              </w:rPr>
              <w:t>Information name</w:t>
            </w:r>
          </w:p>
        </w:tc>
        <w:tc>
          <w:tcPr>
            <w:tcW w:w="2790" w:type="dxa"/>
          </w:tcPr>
          <w:p w14:paraId="6A4F53BE" w14:textId="77777777" w:rsidR="00616F89" w:rsidRPr="00BB7696" w:rsidRDefault="00616F89" w:rsidP="00E0689D">
            <w:pPr>
              <w:pStyle w:val="TAH"/>
              <w:rPr>
                <w:i/>
              </w:rPr>
            </w:pPr>
            <w:r w:rsidRPr="00BB7696">
              <w:rPr>
                <w:i/>
              </w:rPr>
              <w:t>Description</w:t>
            </w:r>
          </w:p>
        </w:tc>
        <w:tc>
          <w:tcPr>
            <w:tcW w:w="1620" w:type="dxa"/>
          </w:tcPr>
          <w:p w14:paraId="004C94C4" w14:textId="77777777" w:rsidR="00616F89" w:rsidRPr="00BB7696" w:rsidRDefault="00616F89" w:rsidP="00E0689D">
            <w:pPr>
              <w:pStyle w:val="TAH"/>
              <w:rPr>
                <w:i/>
              </w:rPr>
            </w:pPr>
            <w:r w:rsidRPr="00BB7696">
              <w:rPr>
                <w:i/>
              </w:rPr>
              <w:t>Category</w:t>
            </w:r>
          </w:p>
        </w:tc>
        <w:tc>
          <w:tcPr>
            <w:tcW w:w="1530" w:type="dxa"/>
          </w:tcPr>
          <w:p w14:paraId="14F3D688" w14:textId="77777777" w:rsidR="00616F89" w:rsidRPr="00BB7696" w:rsidRDefault="00616F89" w:rsidP="00E0689D">
            <w:pPr>
              <w:pStyle w:val="TAH"/>
              <w:rPr>
                <w:i/>
              </w:rPr>
            </w:pPr>
            <w:r w:rsidRPr="00BB7696">
              <w:rPr>
                <w:i/>
              </w:rPr>
              <w:t>PCF permitted to modify in URSP</w:t>
            </w:r>
          </w:p>
        </w:tc>
        <w:tc>
          <w:tcPr>
            <w:tcW w:w="1252" w:type="dxa"/>
          </w:tcPr>
          <w:p w14:paraId="6979E324" w14:textId="77777777" w:rsidR="00616F89" w:rsidRPr="00BB7696" w:rsidRDefault="00616F89" w:rsidP="00E0689D">
            <w:pPr>
              <w:pStyle w:val="TAH"/>
              <w:rPr>
                <w:i/>
              </w:rPr>
            </w:pPr>
            <w:r w:rsidRPr="00BB7696">
              <w:rPr>
                <w:i/>
              </w:rPr>
              <w:t>Scope</w:t>
            </w:r>
          </w:p>
        </w:tc>
      </w:tr>
      <w:tr w:rsidR="00616F89" w:rsidRPr="00BB7696" w14:paraId="2C112DEA" w14:textId="77777777" w:rsidTr="00A9052B">
        <w:trPr>
          <w:cantSplit/>
        </w:trPr>
        <w:tc>
          <w:tcPr>
            <w:tcW w:w="1800" w:type="dxa"/>
          </w:tcPr>
          <w:p w14:paraId="5AAAD4BA" w14:textId="77777777" w:rsidR="00616F89" w:rsidRPr="00BB7696" w:rsidRDefault="00616F89" w:rsidP="00E0689D">
            <w:pPr>
              <w:pStyle w:val="TAL"/>
              <w:rPr>
                <w:b/>
                <w:i/>
              </w:rPr>
            </w:pPr>
            <w:r w:rsidRPr="00BB7696">
              <w:rPr>
                <w:b/>
                <w:i/>
              </w:rPr>
              <w:t>Route selection components</w:t>
            </w:r>
          </w:p>
        </w:tc>
        <w:tc>
          <w:tcPr>
            <w:tcW w:w="2790" w:type="dxa"/>
          </w:tcPr>
          <w:p w14:paraId="66AFDB27" w14:textId="77777777" w:rsidR="00616F89" w:rsidRPr="00BB7696" w:rsidRDefault="00616F89" w:rsidP="00E0689D">
            <w:pPr>
              <w:pStyle w:val="TAL"/>
              <w:rPr>
                <w:i/>
              </w:rPr>
            </w:pPr>
            <w:r w:rsidRPr="00BB7696">
              <w:rPr>
                <w:i/>
                <w:szCs w:val="18"/>
              </w:rPr>
              <w:t>This part defines the route selection components</w:t>
            </w:r>
          </w:p>
        </w:tc>
        <w:tc>
          <w:tcPr>
            <w:tcW w:w="1620" w:type="dxa"/>
          </w:tcPr>
          <w:p w14:paraId="0377637A" w14:textId="77777777" w:rsidR="00616F89" w:rsidRPr="00BB7696" w:rsidRDefault="00616F89" w:rsidP="00E0689D">
            <w:pPr>
              <w:pStyle w:val="TAL"/>
              <w:rPr>
                <w:i/>
                <w:szCs w:val="18"/>
              </w:rPr>
            </w:pPr>
            <w:r w:rsidRPr="00BB7696">
              <w:rPr>
                <w:i/>
                <w:szCs w:val="18"/>
              </w:rPr>
              <w:t>Mandatory</w:t>
            </w:r>
            <w:r w:rsidRPr="00BB7696">
              <w:rPr>
                <w:i/>
                <w:szCs w:val="18"/>
              </w:rPr>
              <w:br/>
              <w:t>(NOTE 2)</w:t>
            </w:r>
          </w:p>
        </w:tc>
        <w:tc>
          <w:tcPr>
            <w:tcW w:w="1530" w:type="dxa"/>
          </w:tcPr>
          <w:p w14:paraId="162FFFE9" w14:textId="77777777" w:rsidR="00616F89" w:rsidRPr="00BB7696" w:rsidRDefault="00616F89" w:rsidP="00E0689D">
            <w:pPr>
              <w:pStyle w:val="TAL"/>
              <w:rPr>
                <w:i/>
                <w:szCs w:val="18"/>
              </w:rPr>
            </w:pPr>
          </w:p>
        </w:tc>
        <w:tc>
          <w:tcPr>
            <w:tcW w:w="1252" w:type="dxa"/>
          </w:tcPr>
          <w:p w14:paraId="4A795726" w14:textId="77777777" w:rsidR="00616F89" w:rsidRPr="00BB7696" w:rsidRDefault="00616F89" w:rsidP="00E0689D">
            <w:pPr>
              <w:pStyle w:val="TAL"/>
              <w:rPr>
                <w:i/>
                <w:szCs w:val="18"/>
              </w:rPr>
            </w:pPr>
          </w:p>
        </w:tc>
      </w:tr>
      <w:tr w:rsidR="00616F89" w:rsidRPr="00BB7696" w14:paraId="22B67EDC" w14:textId="77777777" w:rsidTr="00A9052B">
        <w:trPr>
          <w:cantSplit/>
        </w:trPr>
        <w:tc>
          <w:tcPr>
            <w:tcW w:w="1800" w:type="dxa"/>
          </w:tcPr>
          <w:p w14:paraId="4CEC8428" w14:textId="77777777" w:rsidR="00616F89" w:rsidRPr="00BB7696" w:rsidRDefault="00616F89" w:rsidP="00E0689D">
            <w:pPr>
              <w:pStyle w:val="TAL"/>
              <w:rPr>
                <w:i/>
              </w:rPr>
            </w:pPr>
            <w:r w:rsidRPr="00BB7696">
              <w:rPr>
                <w:rFonts w:eastAsia="SimSun"/>
                <w:i/>
              </w:rPr>
              <w:t>Network Slice Selection</w:t>
            </w:r>
          </w:p>
        </w:tc>
        <w:tc>
          <w:tcPr>
            <w:tcW w:w="2790" w:type="dxa"/>
          </w:tcPr>
          <w:p w14:paraId="2896BFA2" w14:textId="77777777" w:rsidR="00616F89" w:rsidRPr="00BB7696" w:rsidRDefault="00616F89" w:rsidP="00E0689D">
            <w:pPr>
              <w:pStyle w:val="TAL"/>
              <w:rPr>
                <w:i/>
              </w:rPr>
            </w:pPr>
            <w:r w:rsidRPr="00BB7696">
              <w:rPr>
                <w:i/>
                <w:lang w:eastAsia="zh-CN"/>
              </w:rPr>
              <w:t>Either a single value or a list of values of S-NSSAI(s).</w:t>
            </w:r>
          </w:p>
        </w:tc>
        <w:tc>
          <w:tcPr>
            <w:tcW w:w="1620" w:type="dxa"/>
          </w:tcPr>
          <w:p w14:paraId="3A42802B" w14:textId="77777777" w:rsidR="00616F89" w:rsidRPr="00BB7696" w:rsidRDefault="00616F89" w:rsidP="00E0689D">
            <w:pPr>
              <w:pStyle w:val="TAL"/>
              <w:rPr>
                <w:i/>
                <w:szCs w:val="18"/>
              </w:rPr>
            </w:pPr>
            <w:r w:rsidRPr="00BB7696">
              <w:rPr>
                <w:i/>
                <w:szCs w:val="18"/>
              </w:rPr>
              <w:t>Optional</w:t>
            </w:r>
          </w:p>
          <w:p w14:paraId="243BD50E" w14:textId="77777777" w:rsidR="00616F89" w:rsidRPr="00BB7696" w:rsidRDefault="00616F89" w:rsidP="00E0689D">
            <w:pPr>
              <w:pStyle w:val="TAL"/>
              <w:rPr>
                <w:i/>
                <w:szCs w:val="18"/>
              </w:rPr>
            </w:pPr>
            <w:r w:rsidRPr="00BB7696">
              <w:rPr>
                <w:i/>
                <w:szCs w:val="18"/>
              </w:rPr>
              <w:t>(NOTE 3)</w:t>
            </w:r>
          </w:p>
        </w:tc>
        <w:tc>
          <w:tcPr>
            <w:tcW w:w="1530" w:type="dxa"/>
          </w:tcPr>
          <w:p w14:paraId="26692EF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2C3C5C87" w14:textId="77777777" w:rsidR="00616F89" w:rsidRPr="00BB7696" w:rsidRDefault="00616F89" w:rsidP="00E0689D">
            <w:pPr>
              <w:pStyle w:val="TAL"/>
              <w:rPr>
                <w:i/>
                <w:szCs w:val="18"/>
              </w:rPr>
            </w:pPr>
            <w:r w:rsidRPr="00BB7696">
              <w:rPr>
                <w:i/>
                <w:szCs w:val="18"/>
              </w:rPr>
              <w:t>UE context</w:t>
            </w:r>
          </w:p>
        </w:tc>
      </w:tr>
      <w:tr w:rsidR="00616F89" w:rsidRPr="00BB7696" w14:paraId="6A96FA38" w14:textId="77777777" w:rsidTr="00A9052B">
        <w:trPr>
          <w:cantSplit/>
        </w:trPr>
        <w:tc>
          <w:tcPr>
            <w:tcW w:w="1800" w:type="dxa"/>
          </w:tcPr>
          <w:p w14:paraId="4E2D9344" w14:textId="77777777" w:rsidR="00616F89" w:rsidRPr="00BB7696" w:rsidRDefault="00616F89" w:rsidP="00E0689D">
            <w:pPr>
              <w:pStyle w:val="TAL"/>
              <w:rPr>
                <w:i/>
              </w:rPr>
            </w:pPr>
            <w:r w:rsidRPr="00BB7696">
              <w:rPr>
                <w:rFonts w:eastAsia="SimSun"/>
                <w:i/>
              </w:rPr>
              <w:t>DNN Selection</w:t>
            </w:r>
          </w:p>
        </w:tc>
        <w:tc>
          <w:tcPr>
            <w:tcW w:w="2790" w:type="dxa"/>
          </w:tcPr>
          <w:p w14:paraId="45776D45" w14:textId="77777777" w:rsidR="00616F89" w:rsidRPr="00BB7696" w:rsidRDefault="00616F89" w:rsidP="00E0689D">
            <w:pPr>
              <w:pStyle w:val="TAL"/>
              <w:rPr>
                <w:i/>
              </w:rPr>
            </w:pPr>
            <w:r w:rsidRPr="00BB7696">
              <w:rPr>
                <w:i/>
                <w:lang w:eastAsia="zh-CN"/>
              </w:rPr>
              <w:t>Either a single value or a list of values of DNN(s).</w:t>
            </w:r>
          </w:p>
        </w:tc>
        <w:tc>
          <w:tcPr>
            <w:tcW w:w="1620" w:type="dxa"/>
          </w:tcPr>
          <w:p w14:paraId="11A7DA8B" w14:textId="77777777" w:rsidR="00616F89" w:rsidRPr="00BB7696" w:rsidRDefault="00616F89" w:rsidP="00E0689D">
            <w:pPr>
              <w:pStyle w:val="TAL"/>
              <w:rPr>
                <w:i/>
                <w:szCs w:val="18"/>
              </w:rPr>
            </w:pPr>
            <w:r w:rsidRPr="00BB7696">
              <w:rPr>
                <w:i/>
                <w:szCs w:val="18"/>
              </w:rPr>
              <w:t>Optional</w:t>
            </w:r>
          </w:p>
        </w:tc>
        <w:tc>
          <w:tcPr>
            <w:tcW w:w="1530" w:type="dxa"/>
          </w:tcPr>
          <w:p w14:paraId="6F77BE3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5FCA2FC1" w14:textId="77777777" w:rsidR="00616F89" w:rsidRPr="00BB7696" w:rsidRDefault="00616F89" w:rsidP="00E0689D">
            <w:pPr>
              <w:pStyle w:val="TAL"/>
              <w:rPr>
                <w:i/>
                <w:szCs w:val="18"/>
              </w:rPr>
            </w:pPr>
            <w:r w:rsidRPr="00BB7696">
              <w:rPr>
                <w:i/>
                <w:szCs w:val="18"/>
              </w:rPr>
              <w:t>UE context</w:t>
            </w:r>
          </w:p>
        </w:tc>
      </w:tr>
      <w:tr w:rsidR="00616F89" w:rsidRPr="00BB7696" w14:paraId="0FC4A06A" w14:textId="77777777" w:rsidTr="00A9052B">
        <w:trPr>
          <w:cantSplit/>
        </w:trPr>
        <w:tc>
          <w:tcPr>
            <w:tcW w:w="8992" w:type="dxa"/>
            <w:gridSpan w:val="5"/>
          </w:tcPr>
          <w:p w14:paraId="01934BAB" w14:textId="187AE85A" w:rsidR="007C08A9" w:rsidRPr="00BB7696" w:rsidRDefault="007C08A9" w:rsidP="00E0689D">
            <w:pPr>
              <w:pStyle w:val="TAN"/>
              <w:rPr>
                <w:i/>
              </w:rPr>
            </w:pPr>
            <w:r w:rsidRPr="00BB7696">
              <w:rPr>
                <w:i/>
              </w:rPr>
              <w:t>..</w:t>
            </w:r>
          </w:p>
          <w:p w14:paraId="114D8AF4" w14:textId="11624239" w:rsidR="00616F89" w:rsidRPr="00BB7696" w:rsidRDefault="00616F89" w:rsidP="00E0689D">
            <w:pPr>
              <w:pStyle w:val="TAN"/>
              <w:rPr>
                <w:i/>
              </w:rPr>
            </w:pPr>
            <w:r w:rsidRPr="00BB7696">
              <w:rPr>
                <w:i/>
              </w:rPr>
              <w:t>NOTE 3:</w:t>
            </w:r>
            <w:r w:rsidRPr="00BB7696">
              <w:rPr>
                <w:i/>
              </w:rPr>
              <w:tab/>
              <w:t>When the Subscription Information contains only one S-NSSAI in UDR, the PCF needs not provision the UE with S-NSSAI in the Network Slice Selection information. The "match all" URSP rule has one S-NSSAI at most.</w:t>
            </w:r>
          </w:p>
          <w:p w14:paraId="26E3E493" w14:textId="5A8DEA4C" w:rsidR="00616F89" w:rsidRPr="00BB7696" w:rsidRDefault="007C08A9" w:rsidP="00E0689D">
            <w:pPr>
              <w:pStyle w:val="TAN"/>
              <w:rPr>
                <w:i/>
              </w:rPr>
            </w:pPr>
            <w:r w:rsidRPr="00BB7696">
              <w:rPr>
                <w:i/>
              </w:rPr>
              <w:t>..</w:t>
            </w:r>
          </w:p>
        </w:tc>
      </w:tr>
    </w:tbl>
    <w:p w14:paraId="76A0BD64" w14:textId="110BB520" w:rsidR="00616F89" w:rsidRDefault="00616F89" w:rsidP="00A9052B">
      <w:pPr>
        <w:jc w:val="both"/>
        <w:rPr>
          <w:szCs w:val="20"/>
        </w:rPr>
      </w:pPr>
    </w:p>
    <w:p w14:paraId="26C86BB0" w14:textId="6B443319" w:rsidR="00201C00" w:rsidRDefault="009D2D8C" w:rsidP="00A9052B">
      <w:pPr>
        <w:jc w:val="both"/>
        <w:rPr>
          <w:szCs w:val="20"/>
        </w:rPr>
      </w:pPr>
      <w:r>
        <w:rPr>
          <w:szCs w:val="20"/>
        </w:rPr>
        <w:t xml:space="preserve">From the table above, one of the route selection </w:t>
      </w:r>
      <w:r w:rsidR="006C569F">
        <w:rPr>
          <w:szCs w:val="20"/>
        </w:rPr>
        <w:t>components</w:t>
      </w:r>
      <w:r>
        <w:rPr>
          <w:szCs w:val="20"/>
        </w:rPr>
        <w:t xml:space="preserve"> is the network slice selection information which is either a single </w:t>
      </w:r>
      <w:r w:rsidR="006C569F">
        <w:rPr>
          <w:szCs w:val="20"/>
        </w:rPr>
        <w:t>value</w:t>
      </w:r>
      <w:r>
        <w:rPr>
          <w:szCs w:val="20"/>
        </w:rPr>
        <w:t xml:space="preserve"> or a list of values of S-NSSAIs</w:t>
      </w:r>
      <w:r w:rsidR="006C569F">
        <w:rPr>
          <w:szCs w:val="20"/>
        </w:rPr>
        <w:t xml:space="preserve">, and this defines the NSSP (Network Slice Selection Policy). </w:t>
      </w:r>
      <w:r>
        <w:rPr>
          <w:szCs w:val="20"/>
        </w:rPr>
        <w:t xml:space="preserve"> When this information is present in the</w:t>
      </w:r>
      <w:r w:rsidR="006C569F">
        <w:rPr>
          <w:szCs w:val="20"/>
        </w:rPr>
        <w:t xml:space="preserve"> URSP rules delivered to the UE by the PCF, the UE routes the identified application traffic through the slices identified by the NSSP. </w:t>
      </w:r>
    </w:p>
    <w:p w14:paraId="1C8AB2B6" w14:textId="0D7F6C61" w:rsidR="00DD3C47" w:rsidRPr="001841D8" w:rsidRDefault="00051F30" w:rsidP="001841D8">
      <w:pPr>
        <w:jc w:val="both"/>
        <w:rPr>
          <w:szCs w:val="20"/>
        </w:rPr>
      </w:pPr>
      <w:r>
        <w:rPr>
          <w:szCs w:val="20"/>
        </w:rPr>
        <w:t>For UE Local Configuration, c</w:t>
      </w:r>
      <w:r w:rsidR="00394158">
        <w:rPr>
          <w:szCs w:val="20"/>
        </w:rPr>
        <w:t xml:space="preserve">lause 6.1.2.2.1 of TS 23.503 describes UE policy control, and specifies </w:t>
      </w:r>
      <w:r w:rsidR="005E6446">
        <w:rPr>
          <w:szCs w:val="20"/>
        </w:rPr>
        <w:t xml:space="preserve">that among the </w:t>
      </w:r>
      <w:r w:rsidR="001408EA">
        <w:rPr>
          <w:szCs w:val="20"/>
        </w:rPr>
        <w:t xml:space="preserve">four policy objects – Access Network Discovery &amp; Selection Policy (ANDSP), UE Route Selection Policy (URSP), V2X Policy (V2XP), and </w:t>
      </w:r>
      <w:proofErr w:type="spellStart"/>
      <w:r w:rsidR="001408EA">
        <w:rPr>
          <w:szCs w:val="20"/>
        </w:rPr>
        <w:t>ProSe</w:t>
      </w:r>
      <w:proofErr w:type="spellEnd"/>
      <w:r w:rsidR="001408EA">
        <w:rPr>
          <w:szCs w:val="20"/>
        </w:rPr>
        <w:t xml:space="preserve"> Policy (</w:t>
      </w:r>
      <w:proofErr w:type="spellStart"/>
      <w:r w:rsidR="001408EA">
        <w:rPr>
          <w:szCs w:val="20"/>
        </w:rPr>
        <w:t>ProSeP</w:t>
      </w:r>
      <w:proofErr w:type="spellEnd"/>
      <w:r w:rsidR="001408EA">
        <w:rPr>
          <w:szCs w:val="20"/>
        </w:rPr>
        <w:t>)</w:t>
      </w:r>
      <w:r w:rsidR="005E6446">
        <w:rPr>
          <w:szCs w:val="20"/>
        </w:rPr>
        <w:t xml:space="preserve">, two policy </w:t>
      </w:r>
      <w:r w:rsidR="005F2FB4">
        <w:rPr>
          <w:szCs w:val="20"/>
        </w:rPr>
        <w:t>objects – ANDSP and URSP may be pre-configured in the UE</w:t>
      </w:r>
      <w:r w:rsidR="00BC5F05">
        <w:rPr>
          <w:szCs w:val="20"/>
        </w:rPr>
        <w:t>.</w:t>
      </w:r>
    </w:p>
    <w:p w14:paraId="48A3BDD3" w14:textId="1FA8BD09" w:rsidR="00B87B8D" w:rsidRDefault="00B87B8D" w:rsidP="0030564A">
      <w:pPr>
        <w:rPr>
          <w:szCs w:val="20"/>
        </w:rPr>
      </w:pPr>
    </w:p>
    <w:p w14:paraId="79FF704D" w14:textId="09C19E16" w:rsidR="00A06F06" w:rsidRDefault="00A06F06" w:rsidP="00A06F0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Rele</w:t>
      </w:r>
      <w:r w:rsidR="007019F5">
        <w:rPr>
          <w:b/>
          <w:szCs w:val="21"/>
        </w:rPr>
        <w:t>v</w:t>
      </w:r>
      <w:r>
        <w:rPr>
          <w:b/>
          <w:szCs w:val="21"/>
        </w:rPr>
        <w:t xml:space="preserve">ance to </w:t>
      </w:r>
      <w:r w:rsidR="007019F5">
        <w:rPr>
          <w:b/>
          <w:szCs w:val="21"/>
        </w:rPr>
        <w:t>FS_MS_NS_Ph2 work in SA4</w:t>
      </w:r>
    </w:p>
    <w:p w14:paraId="76949313" w14:textId="3B4621B3" w:rsidR="00F07765" w:rsidRDefault="008C0270" w:rsidP="0030564A">
      <w:pPr>
        <w:rPr>
          <w:szCs w:val="20"/>
        </w:rPr>
      </w:pPr>
      <w:r>
        <w:rPr>
          <w:szCs w:val="20"/>
        </w:rPr>
        <w:t xml:space="preserve">We believe </w:t>
      </w:r>
      <w:r w:rsidR="005F5956">
        <w:rPr>
          <w:szCs w:val="20"/>
        </w:rPr>
        <w:t xml:space="preserve">the network slice service continuity issue </w:t>
      </w:r>
      <w:r w:rsidR="000456F0">
        <w:rPr>
          <w:szCs w:val="20"/>
        </w:rPr>
        <w:t xml:space="preserve">discussed in </w:t>
      </w:r>
      <w:commentRangeStart w:id="10"/>
      <w:r w:rsidR="000456F0">
        <w:rPr>
          <w:szCs w:val="20"/>
        </w:rPr>
        <w:t>clause 2 above</w:t>
      </w:r>
      <w:r>
        <w:rPr>
          <w:szCs w:val="20"/>
        </w:rPr>
        <w:t xml:space="preserve"> is relevant to our </w:t>
      </w:r>
      <w:r w:rsidR="000456F0">
        <w:rPr>
          <w:szCs w:val="20"/>
        </w:rPr>
        <w:t>work</w:t>
      </w:r>
      <w:r>
        <w:rPr>
          <w:szCs w:val="20"/>
        </w:rPr>
        <w:t xml:space="preserve"> in 3GPP SA4 on network slicing extensions for 5G media services</w:t>
      </w:r>
      <w:commentRangeEnd w:id="10"/>
      <w:r w:rsidR="001B6E9E">
        <w:rPr>
          <w:rStyle w:val="CommentReference"/>
          <w:rFonts w:ascii="Arial" w:eastAsia="Batang" w:hAnsi="Arial"/>
          <w:lang w:val="en-GB"/>
        </w:rPr>
        <w:commentReference w:id="10"/>
      </w:r>
      <w:r w:rsidR="00404AA5">
        <w:rPr>
          <w:szCs w:val="20"/>
        </w:rPr>
        <w:t xml:space="preserve">. In our current </w:t>
      </w:r>
      <w:r w:rsidR="00C40376">
        <w:rPr>
          <w:szCs w:val="20"/>
        </w:rPr>
        <w:t>5G media streaming specifications</w:t>
      </w:r>
      <w:r w:rsidR="00404AA5">
        <w:rPr>
          <w:szCs w:val="20"/>
        </w:rPr>
        <w:t xml:space="preserve"> </w:t>
      </w:r>
      <w:r w:rsidR="00C803DA">
        <w:rPr>
          <w:szCs w:val="20"/>
        </w:rPr>
        <w:t>(</w:t>
      </w:r>
      <w:r w:rsidR="00404AA5">
        <w:rPr>
          <w:szCs w:val="20"/>
        </w:rPr>
        <w:t>TS 26.501 and TS 26.512</w:t>
      </w:r>
      <w:r w:rsidR="00C803DA">
        <w:rPr>
          <w:szCs w:val="20"/>
        </w:rPr>
        <w:t>)</w:t>
      </w:r>
      <w:r w:rsidR="007D166B">
        <w:rPr>
          <w:szCs w:val="20"/>
        </w:rPr>
        <w:t xml:space="preserve">, described are procedures for </w:t>
      </w:r>
      <w:r w:rsidR="004747ED">
        <w:rPr>
          <w:szCs w:val="20"/>
        </w:rPr>
        <w:t xml:space="preserve">provisioning of policy templates (over M1) and dynamic policy requests (over M5). </w:t>
      </w:r>
      <w:r w:rsidR="00B65983">
        <w:rPr>
          <w:szCs w:val="20"/>
        </w:rPr>
        <w:t xml:space="preserve">The policy templates provisioning </w:t>
      </w:r>
      <w:r w:rsidR="00F07765">
        <w:rPr>
          <w:szCs w:val="20"/>
        </w:rPr>
        <w:t>procedure</w:t>
      </w:r>
      <w:r w:rsidR="006317BC">
        <w:rPr>
          <w:szCs w:val="20"/>
        </w:rPr>
        <w:t xml:space="preserve"> (clause 7.9 of TS 26.512)</w:t>
      </w:r>
      <w:r w:rsidR="00F07765">
        <w:rPr>
          <w:szCs w:val="20"/>
        </w:rPr>
        <w:t xml:space="preserve"> carries Slice Id and DNN information. There </w:t>
      </w:r>
      <w:r w:rsidR="00CB59A3">
        <w:rPr>
          <w:szCs w:val="20"/>
        </w:rPr>
        <w:t xml:space="preserve">is </w:t>
      </w:r>
      <w:r w:rsidR="00F07765">
        <w:rPr>
          <w:szCs w:val="20"/>
        </w:rPr>
        <w:t>a need to look into</w:t>
      </w:r>
      <w:r w:rsidR="00CB59A3">
        <w:rPr>
          <w:szCs w:val="20"/>
        </w:rPr>
        <w:t xml:space="preserve"> </w:t>
      </w:r>
      <w:r w:rsidR="00795C0E">
        <w:rPr>
          <w:szCs w:val="20"/>
        </w:rPr>
        <w:t xml:space="preserve">network </w:t>
      </w:r>
      <w:r w:rsidR="00CB59A3">
        <w:rPr>
          <w:szCs w:val="20"/>
        </w:rPr>
        <w:t xml:space="preserve">slice service continuity work in 3GPP SA2 </w:t>
      </w:r>
      <w:r w:rsidR="00795C0E">
        <w:rPr>
          <w:szCs w:val="20"/>
        </w:rPr>
        <w:t>as media flow traffic in PDU sessions may not receive the required QoS</w:t>
      </w:r>
      <w:r w:rsidR="00F12FF9">
        <w:rPr>
          <w:szCs w:val="20"/>
        </w:rPr>
        <w:t xml:space="preserve"> for example due to network slice being overloaded </w:t>
      </w:r>
      <w:r w:rsidR="005144B6">
        <w:rPr>
          <w:szCs w:val="20"/>
        </w:rPr>
        <w:t xml:space="preserve">or undergoing </w:t>
      </w:r>
      <w:r w:rsidR="005A004E">
        <w:rPr>
          <w:szCs w:val="20"/>
        </w:rPr>
        <w:t>maintenance</w:t>
      </w:r>
      <w:r w:rsidR="005144B6">
        <w:rPr>
          <w:szCs w:val="20"/>
        </w:rPr>
        <w:t>.</w:t>
      </w:r>
      <w:r w:rsidR="0069642A">
        <w:rPr>
          <w:szCs w:val="20"/>
        </w:rPr>
        <w:t xml:space="preserve"> In this case, as proposed in</w:t>
      </w:r>
      <w:r w:rsidR="00CA608C">
        <w:rPr>
          <w:szCs w:val="20"/>
        </w:rPr>
        <w:t xml:space="preserve"> solutions for Key Issue #1 in</w:t>
      </w:r>
      <w:r w:rsidR="0069642A">
        <w:rPr>
          <w:szCs w:val="20"/>
        </w:rPr>
        <w:t xml:space="preserve"> TR 23700-41</w:t>
      </w:r>
      <w:r w:rsidR="00CA608C">
        <w:rPr>
          <w:szCs w:val="20"/>
        </w:rPr>
        <w:t xml:space="preserve">, the media flows may have to be migrated to a PDU Session in a different slice. </w:t>
      </w:r>
      <w:r w:rsidR="002B0375">
        <w:rPr>
          <w:szCs w:val="20"/>
        </w:rPr>
        <w:t xml:space="preserve">This </w:t>
      </w:r>
      <w:r w:rsidR="00575584">
        <w:rPr>
          <w:szCs w:val="20"/>
        </w:rPr>
        <w:t xml:space="preserve">may impact the service provisioning and </w:t>
      </w:r>
      <w:r w:rsidR="001152C3">
        <w:rPr>
          <w:szCs w:val="20"/>
        </w:rPr>
        <w:t xml:space="preserve">dynamic policy procedures specified in TS 26512. </w:t>
      </w:r>
      <w:r w:rsidR="005144B6">
        <w:rPr>
          <w:szCs w:val="20"/>
        </w:rPr>
        <w:t xml:space="preserve"> </w:t>
      </w:r>
      <w:r w:rsidR="00F07765">
        <w:rPr>
          <w:szCs w:val="20"/>
        </w:rPr>
        <w:t xml:space="preserve">  </w:t>
      </w: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References</w:t>
      </w:r>
    </w:p>
    <w:p w14:paraId="745D532B" w14:textId="15DC0A8E" w:rsidR="004B3BDC" w:rsidRDefault="006C4E80" w:rsidP="004B3BDC">
      <w:pPr>
        <w:jc w:val="both"/>
        <w:rPr>
          <w:szCs w:val="20"/>
        </w:rPr>
      </w:pPr>
      <w:r>
        <w:rPr>
          <w:szCs w:val="20"/>
        </w:rPr>
        <w:t>[1]</w:t>
      </w:r>
      <w:r>
        <w:rPr>
          <w:szCs w:val="20"/>
        </w:rPr>
        <w:tab/>
      </w:r>
      <w:r w:rsidR="00006206">
        <w:rPr>
          <w:szCs w:val="20"/>
        </w:rPr>
        <w:t xml:space="preserve">3GPP TR 28.809: </w:t>
      </w:r>
      <w:r w:rsidR="00683320">
        <w:rPr>
          <w:szCs w:val="20"/>
        </w:rPr>
        <w:t>“Study on enhancement of management data analytics”</w:t>
      </w:r>
    </w:p>
    <w:p w14:paraId="358DAFDF" w14:textId="4D5602ED" w:rsidR="00AF2A47" w:rsidRPr="00AF2A47" w:rsidRDefault="00AF2A47" w:rsidP="004B3BDC">
      <w:pPr>
        <w:jc w:val="both"/>
      </w:pPr>
      <w:r>
        <w:t>[2]</w:t>
      </w:r>
      <w:r>
        <w:tab/>
      </w:r>
      <w:r w:rsidRPr="00D135EA">
        <w:t>3GPP T</w:t>
      </w:r>
      <w:r>
        <w:t>R</w:t>
      </w:r>
      <w:r w:rsidRPr="00D135EA">
        <w:t> </w:t>
      </w:r>
      <w:r>
        <w:t>23700-41</w:t>
      </w:r>
      <w:r w:rsidRPr="00D135EA">
        <w:t>: "</w:t>
      </w:r>
      <w:r w:rsidR="00452E38" w:rsidRPr="00452E38">
        <w:t xml:space="preserve"> </w:t>
      </w:r>
      <w:r w:rsidR="00452E38">
        <w:t>Enhancement of Network Slicing Phase 3</w:t>
      </w:r>
      <w:r w:rsidRPr="00D135EA">
        <w:t>"</w:t>
      </w:r>
    </w:p>
    <w:p w14:paraId="35F841BA" w14:textId="7CF28564" w:rsidR="00586824" w:rsidRDefault="00586824" w:rsidP="004B3BDC">
      <w:pPr>
        <w:jc w:val="both"/>
      </w:pPr>
      <w:r>
        <w:t>[</w:t>
      </w:r>
      <w:r w:rsidR="00AF2A47">
        <w:t>3</w:t>
      </w:r>
      <w:r>
        <w:t>]</w:t>
      </w:r>
      <w:r>
        <w:tab/>
      </w:r>
      <w:r w:rsidRPr="00D135EA">
        <w:t>3GPP TS 28.530: "Management and orchestration; Concepts, use cases and requirements"</w:t>
      </w:r>
    </w:p>
    <w:p w14:paraId="2C0C3D7A" w14:textId="2B2B860F" w:rsidR="00586824" w:rsidRDefault="00586824" w:rsidP="004B3BDC">
      <w:pPr>
        <w:jc w:val="both"/>
      </w:pPr>
      <w:r>
        <w:rPr>
          <w:szCs w:val="20"/>
        </w:rPr>
        <w:t>[</w:t>
      </w:r>
      <w:r w:rsidR="00AF2A47">
        <w:rPr>
          <w:szCs w:val="20"/>
        </w:rPr>
        <w:t>4</w:t>
      </w:r>
      <w:r>
        <w:rPr>
          <w:szCs w:val="20"/>
        </w:rPr>
        <w:t>]</w:t>
      </w:r>
      <w:r>
        <w:rPr>
          <w:szCs w:val="20"/>
        </w:rPr>
        <w:tab/>
      </w:r>
      <w:r w:rsidR="0039691A" w:rsidRPr="00D135EA">
        <w:t>3GPP TS 28.531: "Management and orchestration; Provisioning".</w:t>
      </w:r>
    </w:p>
    <w:p w14:paraId="0583F054" w14:textId="77777777" w:rsidR="00F97317" w:rsidRDefault="00F97317" w:rsidP="00F97317">
      <w:pPr>
        <w:pStyle w:val="EX"/>
        <w:ind w:left="0" w:firstLine="0"/>
      </w:pPr>
      <w:r>
        <w:t>[5]</w:t>
      </w:r>
      <w:r>
        <w:tab/>
        <w:t>3GPP TS 29.520: "</w:t>
      </w:r>
      <w:r w:rsidRPr="000954D2">
        <w:t>5G System; Network Data Analytics Services; Stage 3</w:t>
      </w:r>
      <w:r>
        <w:t>".</w:t>
      </w:r>
    </w:p>
    <w:p w14:paraId="3FC2ADD0" w14:textId="3D29BEA7" w:rsidR="00F97317" w:rsidRDefault="00F97317" w:rsidP="004B3BDC">
      <w:pPr>
        <w:jc w:val="both"/>
        <w:rPr>
          <w:szCs w:val="20"/>
        </w:rPr>
      </w:pPr>
    </w:p>
    <w:p w14:paraId="09ECD5B3" w14:textId="77777777" w:rsidR="004B3BDC" w:rsidRPr="007F56F1" w:rsidRDefault="004B3BDC" w:rsidP="00C97D33"/>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32DDE79F"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r w:rsidR="00E47A7F">
        <w:t xml:space="preserve"> </w:t>
      </w:r>
      <w:r w:rsidR="009800F2" w:rsidRPr="001D66B9">
        <w:t xml:space="preserve"> </w:t>
      </w:r>
    </w:p>
    <w:p w14:paraId="1CCFC7D6" w14:textId="77777777" w:rsidR="00E07B5C" w:rsidRDefault="00E07B5C" w:rsidP="00E07B5C">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40DC2BDB" w14:textId="77777777" w:rsidR="00180E51" w:rsidRPr="004D3578" w:rsidRDefault="00180E51" w:rsidP="00180E51">
      <w:pPr>
        <w:pStyle w:val="Heading1"/>
      </w:pPr>
      <w:bookmarkStart w:id="11" w:name="_Toc112314632"/>
      <w:r w:rsidRPr="004D3578">
        <w:t>2</w:t>
      </w:r>
      <w:r w:rsidRPr="004D3578">
        <w:tab/>
        <w:t>References</w:t>
      </w:r>
      <w:bookmarkEnd w:id="11"/>
    </w:p>
    <w:p w14:paraId="598B36B1" w14:textId="77777777" w:rsidR="00180E51" w:rsidRPr="004D3578" w:rsidRDefault="00180E51" w:rsidP="00180E51">
      <w:r w:rsidRPr="004D3578">
        <w:t>The following documents contain provisions which, through reference in this text, constitute provisions of the present document.</w:t>
      </w:r>
    </w:p>
    <w:p w14:paraId="4CBDFEBD" w14:textId="77777777" w:rsidR="00180E51" w:rsidRPr="004D3578" w:rsidRDefault="00180E51" w:rsidP="00180E51">
      <w:pPr>
        <w:pStyle w:val="B1"/>
      </w:pPr>
      <w:r>
        <w:t>-</w:t>
      </w:r>
      <w:r>
        <w:tab/>
      </w:r>
      <w:r w:rsidRPr="004D3578">
        <w:t>References are either specific (identified by date of publication, edition number, version number, etc.) or non</w:t>
      </w:r>
      <w:r w:rsidRPr="004D3578">
        <w:noBreakHyphen/>
        <w:t>specific.</w:t>
      </w:r>
    </w:p>
    <w:p w14:paraId="2FE27BB7" w14:textId="77777777" w:rsidR="00180E51" w:rsidRPr="004D3578" w:rsidRDefault="00180E51" w:rsidP="00180E51">
      <w:pPr>
        <w:pStyle w:val="B1"/>
      </w:pPr>
      <w:r>
        <w:t>-</w:t>
      </w:r>
      <w:r>
        <w:tab/>
      </w:r>
      <w:r w:rsidRPr="004D3578">
        <w:t>For a specific reference, subsequent revisions do not apply.</w:t>
      </w:r>
    </w:p>
    <w:p w14:paraId="1EB0FA44" w14:textId="77777777" w:rsidR="00180E51" w:rsidRPr="004D3578" w:rsidRDefault="00180E51" w:rsidP="00180E5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67DD3EE" w14:textId="77777777" w:rsidR="00180E51" w:rsidRDefault="00180E51" w:rsidP="00180E51">
      <w:pPr>
        <w:pStyle w:val="EX"/>
      </w:pPr>
      <w:r w:rsidRPr="004D3578">
        <w:t>[1]</w:t>
      </w:r>
      <w:r w:rsidRPr="004D3578">
        <w:tab/>
        <w:t xml:space="preserve">3GPP TR 21.905: </w:t>
      </w:r>
      <w:r>
        <w:t>“</w:t>
      </w:r>
      <w:r w:rsidRPr="004D3578">
        <w:t>Vocabulary for 3GPP Specifications</w:t>
      </w:r>
      <w:r>
        <w:t>”</w:t>
      </w:r>
      <w:r w:rsidRPr="004D3578">
        <w:t>.</w:t>
      </w:r>
    </w:p>
    <w:p w14:paraId="2438010B" w14:textId="77777777" w:rsidR="00180E51" w:rsidRDefault="00180E51" w:rsidP="00180E51">
      <w:pPr>
        <w:pStyle w:val="EX"/>
      </w:pPr>
      <w:r>
        <w:t>[2]</w:t>
      </w:r>
      <w:r>
        <w:tab/>
      </w:r>
      <w:r w:rsidRPr="00D135EA">
        <w:t xml:space="preserve">3GPP TR 26.804: </w:t>
      </w:r>
      <w:r>
        <w:t>"</w:t>
      </w:r>
      <w:r w:rsidRPr="00D135EA">
        <w:t>Study on 5G media streaming extensions</w:t>
      </w:r>
      <w:r>
        <w:t>".</w:t>
      </w:r>
    </w:p>
    <w:p w14:paraId="138CC396" w14:textId="77777777" w:rsidR="00180E51" w:rsidRDefault="00180E51" w:rsidP="00180E51">
      <w:pPr>
        <w:pStyle w:val="EX"/>
      </w:pPr>
      <w:r>
        <w:t>[3]</w:t>
      </w:r>
      <w:r>
        <w:tab/>
      </w:r>
      <w:r w:rsidRPr="00D135EA">
        <w:t>3GPP TS 28.530: "Management and orchestration; Concepts, use cases and requirements".</w:t>
      </w:r>
    </w:p>
    <w:p w14:paraId="1A381B00" w14:textId="77777777" w:rsidR="00180E51" w:rsidRDefault="00180E51" w:rsidP="00180E51">
      <w:pPr>
        <w:pStyle w:val="EX"/>
      </w:pPr>
      <w:r>
        <w:t>[4]</w:t>
      </w:r>
      <w:r>
        <w:tab/>
      </w:r>
      <w:r w:rsidRPr="00D135EA">
        <w:t>3GPP TS 28.531: "Management and orchestration; Provisioning".</w:t>
      </w:r>
    </w:p>
    <w:p w14:paraId="757089BE" w14:textId="77777777" w:rsidR="00180E51" w:rsidRDefault="00180E51" w:rsidP="00180E51">
      <w:pPr>
        <w:pStyle w:val="EX"/>
      </w:pPr>
      <w:r>
        <w:t>[5]</w:t>
      </w:r>
      <w:r>
        <w:tab/>
        <w:t xml:space="preserve">GSM Association </w:t>
      </w:r>
      <w:r w:rsidRPr="00D135EA">
        <w:t>NG.116, “Generic Network Slice Template”,</w:t>
      </w:r>
      <w:r>
        <w:br/>
      </w:r>
      <w:hyperlink r:id="rId15" w:history="1">
        <w:r w:rsidRPr="00D135EA">
          <w:t>https://www.gsma.com/newsroom/wp-content/uploads//NG.116-v6.0.pdf</w:t>
        </w:r>
      </w:hyperlink>
    </w:p>
    <w:p w14:paraId="79612772" w14:textId="1ADCF0CB" w:rsidR="00180E51" w:rsidRDefault="00180E51" w:rsidP="00180E51">
      <w:pPr>
        <w:pStyle w:val="EX"/>
      </w:pPr>
      <w:r>
        <w:t>[6]</w:t>
      </w:r>
      <w:r>
        <w:tab/>
        <w:t>3GPP TR 23.700-40: “Study on enhancement of network slicing; Phase 2”</w:t>
      </w:r>
    </w:p>
    <w:p w14:paraId="1F333022" w14:textId="77777777" w:rsidR="00180E51" w:rsidRDefault="00180E51" w:rsidP="00180E51">
      <w:pPr>
        <w:pStyle w:val="EX"/>
      </w:pPr>
      <w:r>
        <w:t>[7]</w:t>
      </w:r>
      <w:r>
        <w:tab/>
      </w:r>
      <w:r w:rsidRPr="00D135EA">
        <w:t>3GPP TS 23.501: "System architecture for the 5G System (5GS)".</w:t>
      </w:r>
    </w:p>
    <w:p w14:paraId="09CA5B9A" w14:textId="77777777" w:rsidR="00180E51" w:rsidRDefault="00180E51" w:rsidP="00180E51">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328CEDB" w14:textId="77777777" w:rsidR="00180E51" w:rsidRDefault="00180E51" w:rsidP="00180E51">
      <w:pPr>
        <w:pStyle w:val="EX"/>
      </w:pPr>
      <w:r>
        <w:t>[9]</w:t>
      </w:r>
      <w:r>
        <w:tab/>
        <w:t>3GPP TS 23.435: "</w:t>
      </w:r>
      <w:r w:rsidRPr="00CD1665">
        <w:t>Procedures for Network Slice Capability Exposure for Application Layer Enablement</w:t>
      </w:r>
      <w:r>
        <w:t xml:space="preserve"> Service".</w:t>
      </w:r>
    </w:p>
    <w:p w14:paraId="3F946BF8" w14:textId="77777777" w:rsidR="00180E51" w:rsidRDefault="00180E51" w:rsidP="00180E51">
      <w:pPr>
        <w:pStyle w:val="EX"/>
      </w:pPr>
      <w:r>
        <w:t>[10]</w:t>
      </w:r>
      <w:r>
        <w:tab/>
      </w:r>
      <w:r w:rsidRPr="00D135EA">
        <w:t>3GPP TS 28.541: "Management and orchestration; 5G Network Resource Model (NRM); Stage 2 and stage 3".</w:t>
      </w:r>
    </w:p>
    <w:p w14:paraId="3BFEDCB7" w14:textId="77777777" w:rsidR="00180E51" w:rsidRDefault="00180E51" w:rsidP="00180E51">
      <w:pPr>
        <w:pStyle w:val="EX"/>
      </w:pPr>
      <w:r>
        <w:lastRenderedPageBreak/>
        <w:t>[11]</w:t>
      </w:r>
      <w:r>
        <w:tab/>
      </w:r>
      <w:r w:rsidRPr="00D135EA">
        <w:t>3GPP TS 28.542: "Management and orchestration of networks and network slicing; 5G Core Network (5GC) Network Resource Model (NRM); Stage 1".</w:t>
      </w:r>
    </w:p>
    <w:p w14:paraId="3B66273B" w14:textId="77777777" w:rsidR="00180E51" w:rsidRDefault="00180E51" w:rsidP="00180E51">
      <w:pPr>
        <w:pStyle w:val="EX"/>
      </w:pPr>
      <w:r>
        <w:t>[12]</w:t>
      </w:r>
      <w:r>
        <w:tab/>
      </w:r>
      <w:r w:rsidRPr="00D135EA">
        <w:t>3GPP TS 28.532: "Management and orchestration; Generic management services".</w:t>
      </w:r>
    </w:p>
    <w:p w14:paraId="58FBD89A" w14:textId="77777777" w:rsidR="00180E51" w:rsidRDefault="00180E51" w:rsidP="00180E51">
      <w:pPr>
        <w:pStyle w:val="EX"/>
      </w:pPr>
      <w:r>
        <w:t>[13]</w:t>
      </w:r>
      <w:r>
        <w:tab/>
      </w:r>
      <w:r w:rsidRPr="00D135EA">
        <w:t>3GPP TS 28.545: "Management and orchestration; Fault Supervision (FS)".</w:t>
      </w:r>
    </w:p>
    <w:p w14:paraId="50B16170" w14:textId="77777777" w:rsidR="00180E51" w:rsidRDefault="00180E51" w:rsidP="00180E51">
      <w:pPr>
        <w:pStyle w:val="EX"/>
      </w:pPr>
      <w:r>
        <w:t>[14]</w:t>
      </w:r>
      <w:r>
        <w:tab/>
      </w:r>
      <w:r w:rsidRPr="00D135EA">
        <w:t>3GPP TS 28.546: "Management and orchestration of networks and network slicing; Fault Supervision (FS); Stage 2 and stage 3".</w:t>
      </w:r>
    </w:p>
    <w:p w14:paraId="3FF3E931" w14:textId="77777777" w:rsidR="00180E51" w:rsidRDefault="00180E51" w:rsidP="00180E51">
      <w:pPr>
        <w:pStyle w:val="EX"/>
      </w:pPr>
      <w:r>
        <w:t>[15]</w:t>
      </w:r>
      <w:r>
        <w:tab/>
      </w:r>
      <w:r w:rsidRPr="00D135EA">
        <w:t>3GPP TS 23.502: "Procedures for the 5G System (5GS)".</w:t>
      </w:r>
    </w:p>
    <w:p w14:paraId="0B45DF09" w14:textId="77777777" w:rsidR="00180E51" w:rsidRDefault="00180E51" w:rsidP="00180E51">
      <w:pPr>
        <w:pStyle w:val="EX"/>
      </w:pPr>
      <w:r>
        <w:t>[16]</w:t>
      </w:r>
      <w:r>
        <w:tab/>
      </w:r>
      <w:r w:rsidRPr="00D135EA">
        <w:t>3GPP TS 23.503: "Policy and charging control framework for the 5G System (5GS); Stage 2".</w:t>
      </w:r>
    </w:p>
    <w:p w14:paraId="128A14C5" w14:textId="77777777" w:rsidR="00180E51" w:rsidRDefault="00180E51" w:rsidP="00180E51">
      <w:pPr>
        <w:pStyle w:val="EX"/>
      </w:pPr>
      <w:r>
        <w:t>[17]</w:t>
      </w:r>
      <w:r>
        <w:tab/>
      </w:r>
      <w:r w:rsidRPr="00203FB3">
        <w:t>3GPP TS 23.434: "Service Enabler Architecture Layer for Verticals (SEAL); Functional architecture and information flows ".</w:t>
      </w:r>
    </w:p>
    <w:p w14:paraId="564B7B65" w14:textId="77777777" w:rsidR="00180E51" w:rsidRDefault="00180E51" w:rsidP="00180E51">
      <w:pPr>
        <w:pStyle w:val="EX"/>
      </w:pPr>
      <w:r>
        <w:t>[18]</w:t>
      </w:r>
      <w:r>
        <w:tab/>
        <w:t>3GPP TS 27.007: "</w:t>
      </w:r>
      <w:r w:rsidRPr="00FD7DBB">
        <w:t>AT command set for User Equipment (UE)</w:t>
      </w:r>
      <w:r>
        <w:t>".</w:t>
      </w:r>
    </w:p>
    <w:p w14:paraId="28C9A384" w14:textId="77777777" w:rsidR="00180E51" w:rsidRDefault="00180E51" w:rsidP="00180E51">
      <w:pPr>
        <w:pStyle w:val="EX"/>
      </w:pPr>
      <w:r>
        <w:t>[19]</w:t>
      </w:r>
      <w:r>
        <w:tab/>
        <w:t>3GPP TS 29.520: "</w:t>
      </w:r>
      <w:r w:rsidRPr="000954D2">
        <w:t>5G System; Network Data Analytics Services; Stage 3</w:t>
      </w:r>
      <w:r>
        <w:t>".</w:t>
      </w:r>
    </w:p>
    <w:p w14:paraId="5A92BFEA" w14:textId="77777777" w:rsidR="00180E51" w:rsidRDefault="00180E51" w:rsidP="00180E51">
      <w:pPr>
        <w:pStyle w:val="EX"/>
      </w:pPr>
      <w:r>
        <w:t>[20]</w:t>
      </w:r>
      <w:r>
        <w:tab/>
        <w:t>3GPP TS 26501: "</w:t>
      </w:r>
      <w:r w:rsidRPr="005B2A50">
        <w:t>5G Media Streaming (5GMS); General description and architecture</w:t>
      </w:r>
      <w:r>
        <w:t>".</w:t>
      </w:r>
    </w:p>
    <w:p w14:paraId="4AD9605B" w14:textId="77777777" w:rsidR="00180E51" w:rsidRDefault="00180E51" w:rsidP="00180E51">
      <w:pPr>
        <w:pStyle w:val="EX"/>
      </w:pPr>
      <w:r>
        <w:t>[21]</w:t>
      </w:r>
      <w:r>
        <w:tab/>
        <w:t>3GPP TS 26512: "</w:t>
      </w:r>
      <w:r w:rsidRPr="005B2A50">
        <w:t>5G Media Streaming (5GMS); Protocols</w:t>
      </w:r>
      <w:r>
        <w:t>".</w:t>
      </w:r>
    </w:p>
    <w:p w14:paraId="10524F90" w14:textId="77777777" w:rsidR="00180E51" w:rsidRDefault="00180E51" w:rsidP="00180E51">
      <w:pPr>
        <w:pStyle w:val="EX"/>
      </w:pPr>
      <w:r>
        <w:t>[22]</w:t>
      </w:r>
      <w:r>
        <w:tab/>
      </w:r>
      <w:r w:rsidRPr="00A06E21">
        <w:t>3GPP TS 28.552: "Management and orchestration; 5G performance measurements".</w:t>
      </w:r>
    </w:p>
    <w:p w14:paraId="40C30C3F" w14:textId="77777777" w:rsidR="00180E51" w:rsidRDefault="00180E51" w:rsidP="00180E51">
      <w:pPr>
        <w:pStyle w:val="EX"/>
      </w:pPr>
      <w:r>
        <w:t>[23]</w:t>
      </w:r>
      <w:r>
        <w:tab/>
      </w:r>
      <w:r w:rsidRPr="00A06E21">
        <w:t>3GPP TS 28.554: "Management and orchestration; 5G end to end Key Performance Indicators (KPI)"</w:t>
      </w:r>
      <w:r>
        <w:t>.</w:t>
      </w:r>
    </w:p>
    <w:p w14:paraId="15B9AAED" w14:textId="7010B528" w:rsidR="00180E51" w:rsidRDefault="00180E51" w:rsidP="00180E51">
      <w:pPr>
        <w:pStyle w:val="EX"/>
        <w:rPr>
          <w:ins w:id="12" w:author="Prakash Kolan" w:date="2023-02-13T13:58:00Z"/>
        </w:rPr>
      </w:pPr>
      <w:r>
        <w:t>[24]</w:t>
      </w:r>
      <w:r>
        <w:tab/>
      </w:r>
      <w:r w:rsidRPr="00CA7246">
        <w:t>3GPP TS 23.558: "Architecture for enabling Edge Applications".</w:t>
      </w:r>
    </w:p>
    <w:p w14:paraId="4C02B9E4" w14:textId="0464D873" w:rsidR="00ED4C2C" w:rsidRDefault="00ED4C2C" w:rsidP="00180E51">
      <w:pPr>
        <w:pStyle w:val="EX"/>
        <w:rPr>
          <w:ins w:id="13" w:author="Prakash Kolan" w:date="2023-02-13T13:58:00Z"/>
        </w:rPr>
      </w:pPr>
      <w:ins w:id="14" w:author="Prakash Kolan" w:date="2023-02-13T13:58:00Z">
        <w:r>
          <w:t>[</w:t>
        </w:r>
      </w:ins>
      <w:ins w:id="15" w:author="Prakash Kolan" w:date="2023-02-13T14:04:00Z">
        <w:r w:rsidR="000A0892">
          <w:t>A</w:t>
        </w:r>
      </w:ins>
      <w:ins w:id="16" w:author="Prakash Kolan" w:date="2023-02-13T13:58:00Z">
        <w:r>
          <w:t>]</w:t>
        </w:r>
        <w:r>
          <w:tab/>
          <w:t>3GPP TR 28.809: “Study on enhancement of management data analytics”</w:t>
        </w:r>
      </w:ins>
    </w:p>
    <w:p w14:paraId="58A9A25A" w14:textId="73290076" w:rsidR="00ED4C2C" w:rsidRDefault="00ED4C2C" w:rsidP="00180E51">
      <w:pPr>
        <w:pStyle w:val="EX"/>
      </w:pPr>
      <w:ins w:id="17" w:author="Prakash Kolan" w:date="2023-02-13T13:58:00Z">
        <w:r>
          <w:t>[</w:t>
        </w:r>
      </w:ins>
      <w:ins w:id="18" w:author="Prakash Kolan" w:date="2023-02-13T14:04:00Z">
        <w:r w:rsidR="000A0892">
          <w:t>B</w:t>
        </w:r>
      </w:ins>
      <w:ins w:id="19" w:author="Prakash Kolan" w:date="2023-02-13T13:58:00Z">
        <w:r>
          <w:t>]</w:t>
        </w:r>
        <w:r>
          <w:tab/>
        </w:r>
        <w:r w:rsidRPr="00D135EA">
          <w:t>3GPP T</w:t>
        </w:r>
        <w:r>
          <w:t>R</w:t>
        </w:r>
        <w:r w:rsidRPr="00D135EA">
          <w:t> </w:t>
        </w:r>
        <w:r>
          <w:t>23700-41</w:t>
        </w:r>
        <w:r w:rsidRPr="00D135EA">
          <w:t>: "</w:t>
        </w:r>
        <w:r w:rsidRPr="00452E38">
          <w:t xml:space="preserve"> </w:t>
        </w:r>
        <w:r>
          <w:t>Enhancement of Network Slicing Phase 3</w:t>
        </w:r>
        <w:r w:rsidRPr="00D135EA">
          <w:t>"</w:t>
        </w:r>
      </w:ins>
    </w:p>
    <w:p w14:paraId="2A2E1F2B" w14:textId="1E6E3CF7" w:rsidR="00AF4D2C" w:rsidRDefault="00AF4D2C" w:rsidP="00AF4D2C">
      <w:pPr>
        <w:keepNext/>
        <w:spacing w:before="600"/>
        <w:rPr>
          <w:b/>
          <w:sz w:val="28"/>
          <w:highlight w:val="yellow"/>
        </w:rPr>
      </w:pPr>
      <w:bookmarkStart w:id="20" w:name="_Toc112314674"/>
      <w:r w:rsidRPr="003057AB">
        <w:rPr>
          <w:b/>
          <w:sz w:val="28"/>
          <w:highlight w:val="yellow"/>
        </w:rPr>
        <w:t xml:space="preserve">===== </w:t>
      </w:r>
      <w:r w:rsidR="00E07B5C">
        <w:rPr>
          <w:b/>
          <w:sz w:val="28"/>
          <w:highlight w:val="yellow"/>
        </w:rPr>
        <w:t>2</w:t>
      </w:r>
      <w:r>
        <w:rPr>
          <w:b/>
          <w:sz w:val="28"/>
          <w:highlight w:val="yellow"/>
        </w:rPr>
        <w:t xml:space="preserve">. </w:t>
      </w:r>
      <w:r w:rsidRPr="003057AB">
        <w:rPr>
          <w:b/>
          <w:sz w:val="28"/>
          <w:highlight w:val="yellow"/>
        </w:rPr>
        <w:t>CHANGE  =====</w:t>
      </w:r>
    </w:p>
    <w:p w14:paraId="496B0E20" w14:textId="7D1370F5" w:rsidR="005050D7" w:rsidRPr="005050D7" w:rsidRDefault="005050D7" w:rsidP="005050D7">
      <w:pPr>
        <w:pStyle w:val="Heading2"/>
        <w:keepLines/>
        <w:spacing w:before="180"/>
        <w:ind w:left="1134" w:hanging="1134"/>
        <w:rPr>
          <w:ins w:id="21" w:author="Prakash Kolan" w:date="2023-02-13T13:54:00Z"/>
          <w:rFonts w:ascii="Arial" w:eastAsia="Times New Roman" w:hAnsi="Arial"/>
          <w:sz w:val="32"/>
          <w:lang w:val="en-GB"/>
        </w:rPr>
      </w:pPr>
      <w:bookmarkStart w:id="22" w:name="_Toc112314639"/>
      <w:bookmarkEnd w:id="20"/>
      <w:ins w:id="23" w:author="Prakash Kolan" w:date="2023-02-13T13:54:00Z">
        <w:r w:rsidRPr="005050D7">
          <w:rPr>
            <w:rFonts w:ascii="Arial" w:eastAsia="Times New Roman" w:hAnsi="Arial"/>
            <w:sz w:val="32"/>
            <w:lang w:val="en-GB"/>
          </w:rPr>
          <w:t>4.</w:t>
        </w:r>
      </w:ins>
      <w:ins w:id="24" w:author="Prakash Kolan" w:date="2023-02-13T13:55:00Z">
        <w:r>
          <w:rPr>
            <w:rFonts w:ascii="Arial" w:eastAsia="Times New Roman" w:hAnsi="Arial"/>
            <w:sz w:val="32"/>
            <w:lang w:val="en-GB"/>
          </w:rPr>
          <w:t>X</w:t>
        </w:r>
      </w:ins>
      <w:ins w:id="25" w:author="Prakash Kolan" w:date="2023-02-13T13:54:00Z">
        <w:r w:rsidRPr="005050D7">
          <w:rPr>
            <w:rFonts w:ascii="Arial" w:eastAsia="Times New Roman" w:hAnsi="Arial"/>
            <w:sz w:val="32"/>
            <w:lang w:val="en-GB"/>
          </w:rPr>
          <w:tab/>
          <w:t>Network slic</w:t>
        </w:r>
      </w:ins>
      <w:ins w:id="26" w:author="Prakash Kolan" w:date="2023-02-13T13:55:00Z">
        <w:r>
          <w:rPr>
            <w:rFonts w:ascii="Arial" w:eastAsia="Times New Roman" w:hAnsi="Arial"/>
            <w:sz w:val="32"/>
            <w:lang w:val="en-GB"/>
          </w:rPr>
          <w:t>e</w:t>
        </w:r>
      </w:ins>
      <w:ins w:id="27" w:author="Prakash Kolan" w:date="2023-02-13T13:54:00Z">
        <w:r w:rsidRPr="005050D7">
          <w:rPr>
            <w:rFonts w:ascii="Arial" w:eastAsia="Times New Roman" w:hAnsi="Arial"/>
            <w:sz w:val="32"/>
            <w:lang w:val="en-GB"/>
          </w:rPr>
          <w:t xml:space="preserve"> </w:t>
        </w:r>
      </w:ins>
      <w:ins w:id="28" w:author="Prakash Kolan" w:date="2023-02-13T13:55:00Z">
        <w:r>
          <w:rPr>
            <w:rFonts w:ascii="Arial" w:eastAsia="Times New Roman" w:hAnsi="Arial"/>
            <w:sz w:val="32"/>
            <w:lang w:val="en-GB"/>
          </w:rPr>
          <w:t>service continuity</w:t>
        </w:r>
      </w:ins>
      <w:bookmarkEnd w:id="22"/>
    </w:p>
    <w:p w14:paraId="534048E4" w14:textId="3BECC46B" w:rsidR="00DD250A" w:rsidRDefault="00DD250A" w:rsidP="00DD250A">
      <w:pPr>
        <w:rPr>
          <w:ins w:id="29" w:author="Prakash Kolan" w:date="2023-02-13T14:10:00Z"/>
        </w:rPr>
      </w:pPr>
      <w:commentRangeStart w:id="30"/>
      <w:ins w:id="31" w:author="Prakash Kolan" w:date="2023-02-13T13:59:00Z">
        <w:r>
          <w:t>TR 28.80</w:t>
        </w:r>
      </w:ins>
      <w:ins w:id="32" w:author="Prakash Kolan" w:date="2023-02-13T20:17:00Z">
        <w:r w:rsidR="00FD39A7">
          <w:t>9</w:t>
        </w:r>
      </w:ins>
      <w:ins w:id="33" w:author="Prakash Kolan" w:date="2023-02-13T13:59:00Z">
        <w:r>
          <w:t>[</w:t>
        </w:r>
      </w:ins>
      <w:ins w:id="34" w:author="Prakash Kolan" w:date="2023-02-13T14:04:00Z">
        <w:r w:rsidR="000A0892">
          <w:t>A</w:t>
        </w:r>
      </w:ins>
      <w:ins w:id="35" w:author="Prakash Kolan" w:date="2023-02-13T13:59:00Z">
        <w:r>
          <w:t xml:space="preserve">] </w:t>
        </w:r>
      </w:ins>
      <w:commentRangeEnd w:id="30"/>
      <w:r w:rsidR="001B6E9E">
        <w:rPr>
          <w:rStyle w:val="CommentReference"/>
          <w:rFonts w:ascii="Arial" w:eastAsia="Batang" w:hAnsi="Arial"/>
          <w:lang w:val="en-GB"/>
        </w:rPr>
        <w:commentReference w:id="30"/>
      </w:r>
      <w:ins w:id="36" w:author="Prakash Kolan" w:date="2023-02-13T13:59:00Z">
        <w:r>
          <w:t xml:space="preserve">is a result of a study that </w:t>
        </w:r>
        <w:proofErr w:type="gramStart"/>
        <w:r>
          <w:t>looked into</w:t>
        </w:r>
        <w:proofErr w:type="gramEnd"/>
        <w:r>
          <w:t xml:space="preserve"> aspects of management data analytics. </w:t>
        </w:r>
      </w:ins>
      <w:ins w:id="37" w:author="Prakash Kolan" w:date="2023-02-13T14:06:00Z">
        <w:r w:rsidR="006D64C6">
          <w:t>Clause 6 of [A] specifies</w:t>
        </w:r>
      </w:ins>
      <w:ins w:id="38" w:author="Prakash Kolan" w:date="2023-02-13T13:59:00Z">
        <w:r>
          <w:t xml:space="preserve"> use cases, potential requirements and possible solutions</w:t>
        </w:r>
      </w:ins>
      <w:ins w:id="39" w:author="Prakash Kolan" w:date="2023-02-13T14:07:00Z">
        <w:r w:rsidR="00D45830">
          <w:t xml:space="preserve"> for management data analytics</w:t>
        </w:r>
      </w:ins>
      <w:ins w:id="40" w:author="Prakash Kolan" w:date="2023-02-13T13:59:00Z">
        <w:r>
          <w:t>. One</w:t>
        </w:r>
      </w:ins>
      <w:ins w:id="41" w:author="Prakash Kolan" w:date="2023-02-14T15:59:00Z">
        <w:r w:rsidR="0019267F">
          <w:t xml:space="preserve"> of</w:t>
        </w:r>
      </w:ins>
      <w:ins w:id="42" w:author="Prakash Kolan" w:date="2023-02-13T13:59:00Z">
        <w:r>
          <w:t xml:space="preserve"> the service level specifications related issues documented in clause 6.3.2 of </w:t>
        </w:r>
      </w:ins>
      <w:ins w:id="43" w:author="Prakash Kolan" w:date="2023-02-13T20:17:00Z">
        <w:r w:rsidR="00FD39A7">
          <w:t>[A]</w:t>
        </w:r>
      </w:ins>
      <w:ins w:id="44" w:author="Prakash Kolan" w:date="2023-02-13T13:59:00Z">
        <w:r>
          <w:t xml:space="preserve"> is the issue of network slice load analysis</w:t>
        </w:r>
      </w:ins>
      <w:ins w:id="45" w:author="Prakash Kolan" w:date="2023-02-13T20:17:00Z">
        <w:r w:rsidR="00FD39A7">
          <w:t>,</w:t>
        </w:r>
      </w:ins>
      <w:ins w:id="46" w:author="Prakash Kolan" w:date="2023-02-13T14:08:00Z">
        <w:r w:rsidR="00546FF2">
          <w:t xml:space="preserve"> </w:t>
        </w:r>
      </w:ins>
      <w:ins w:id="47" w:author="Prakash Kolan" w:date="2023-02-13T14:09:00Z">
        <w:r w:rsidR="00264DF4">
          <w:t>describe</w:t>
        </w:r>
      </w:ins>
      <w:ins w:id="48" w:author="Prakash Kolan" w:date="2023-02-14T16:00:00Z">
        <w:r w:rsidR="00E0467C">
          <w:t>d</w:t>
        </w:r>
      </w:ins>
      <w:ins w:id="49" w:author="Prakash Kolan" w:date="2023-02-13T14:09:00Z">
        <w:r w:rsidR="00264DF4">
          <w:t xml:space="preserve"> as follows</w:t>
        </w:r>
      </w:ins>
      <w:ins w:id="50" w:author="Prakash Kolan" w:date="2023-02-13T14:10:00Z">
        <w:r w:rsidR="00264DF4">
          <w:t>:</w:t>
        </w:r>
      </w:ins>
      <w:ins w:id="51" w:author="Prakash Kolan" w:date="2023-02-13T13:59:00Z">
        <w:r>
          <w:t xml:space="preserve"> </w:t>
        </w:r>
      </w:ins>
    </w:p>
    <w:p w14:paraId="47FC0C1B" w14:textId="77777777" w:rsidR="000D205B" w:rsidRDefault="000D205B" w:rsidP="000D205B">
      <w:pPr>
        <w:ind w:left="720"/>
        <w:rPr>
          <w:ins w:id="52" w:author="Prakash Kolan" w:date="2023-02-13T14:10:00Z"/>
          <w:i/>
          <w:lang w:eastAsia="zh-CN"/>
        </w:rPr>
      </w:pPr>
      <w:ins w:id="53" w:author="Prakash Kolan" w:date="2023-02-13T14:10:00Z">
        <w:r w:rsidRPr="003F3C0D">
          <w:rPr>
            <w:i/>
            <w:lang w:eastAsia="zh-CN"/>
          </w:rPr>
          <w:t>Network slice load may vary over time. Therefore</w:t>
        </w:r>
        <w:r w:rsidRPr="003F3C0D">
          <w:rPr>
            <w:rFonts w:hint="eastAsia"/>
            <w:i/>
            <w:lang w:eastAsia="zh-CN"/>
          </w:rPr>
          <w:t>,</w:t>
        </w:r>
        <w:r w:rsidRPr="003F3C0D">
          <w:rPr>
            <w:i/>
            <w:lang w:eastAsia="zh-CN"/>
          </w:rPr>
          <w:t xml:space="preserve"> network resources allocated initially could not always satisfy the traffic requirements, for example, the network slice may be overloaded or underutilized. Various factors may impact the network slice load, </w:t>
        </w:r>
        <w:proofErr w:type="gramStart"/>
        <w:r w:rsidRPr="003F3C0D">
          <w:rPr>
            <w:i/>
            <w:lang w:eastAsia="zh-CN"/>
          </w:rPr>
          <w:t>e.g.</w:t>
        </w:r>
        <w:proofErr w:type="gramEnd"/>
        <w:r w:rsidRPr="003F3C0D">
          <w:rPr>
            <w:i/>
            <w:lang w:eastAsia="zh-CN"/>
          </w:rPr>
          <w:t xml:space="preserve"> number of UEs accessing the network, number of PDU sessions, service types and the end users distribution. Overload of </w:t>
        </w:r>
        <w:proofErr w:type="spellStart"/>
        <w:r w:rsidRPr="003F3C0D">
          <w:rPr>
            <w:i/>
            <w:lang w:eastAsia="zh-CN"/>
          </w:rPr>
          <w:t>signalling</w:t>
        </w:r>
        <w:proofErr w:type="spellEnd"/>
        <w:r w:rsidRPr="003F3C0D">
          <w:rPr>
            <w:i/>
            <w:lang w:eastAsia="zh-CN"/>
          </w:rPr>
          <w:t xml:space="preserve"> in control plane and</w:t>
        </w:r>
        <w:r w:rsidRPr="003F3C0D">
          <w:rPr>
            <w:rFonts w:hint="eastAsia"/>
            <w:i/>
            <w:lang w:eastAsia="zh-CN"/>
          </w:rPr>
          <w:t>/</w:t>
        </w:r>
        <w:r w:rsidRPr="003F3C0D">
          <w:rPr>
            <w:i/>
            <w:lang w:eastAsia="zh-CN"/>
          </w:rPr>
          <w:t>or user data congestion in user plane will lead underperforming network. Besides, allocating excessive resources for network slice with light load will decrease resource efficiency.</w:t>
        </w:r>
      </w:ins>
    </w:p>
    <w:p w14:paraId="2C2799C7" w14:textId="3968F44A" w:rsidR="00DD250A" w:rsidRDefault="000E3361" w:rsidP="00274288">
      <w:pPr>
        <w:rPr>
          <w:ins w:id="54" w:author="Prakash Kolan" w:date="2023-02-13T13:59:00Z"/>
        </w:rPr>
      </w:pPr>
      <w:ins w:id="55" w:author="Prakash Kolan" w:date="2023-02-13T14:12:00Z">
        <w:r>
          <w:t>From the a</w:t>
        </w:r>
        <w:r w:rsidR="00274288">
          <w:t xml:space="preserve">bove, it is understood that </w:t>
        </w:r>
      </w:ins>
      <w:ins w:id="56" w:author="Prakash Kolan" w:date="2023-02-13T13:59:00Z">
        <w:r w:rsidR="00DD250A">
          <w:t xml:space="preserve">network slices could be overloaded from time to time, and that the slices cannot satisfy the traffic requirements, and therefore may fail to meet the SLA. </w:t>
        </w:r>
      </w:ins>
    </w:p>
    <w:p w14:paraId="4E7A0004" w14:textId="7CAB4D52" w:rsidR="00C25F54" w:rsidRDefault="005E3B94" w:rsidP="00B70DDC">
      <w:pPr>
        <w:rPr>
          <w:ins w:id="57" w:author="Prakash Kolan" w:date="2023-02-13T14:24:00Z"/>
        </w:rPr>
      </w:pPr>
      <w:ins w:id="58" w:author="Prakash Kolan" w:date="2023-02-13T14:14:00Z">
        <w:r>
          <w:t xml:space="preserve">TR 23700-41[B] </w:t>
        </w:r>
        <w:r w:rsidR="00B70DDC">
          <w:t xml:space="preserve">describes a </w:t>
        </w:r>
      </w:ins>
      <w:ins w:id="59" w:author="Prakash Kolan" w:date="2023-02-13T14:15:00Z">
        <w:r w:rsidR="00E60ADF">
          <w:t xml:space="preserve">related </w:t>
        </w:r>
      </w:ins>
      <w:ins w:id="60" w:author="Prakash Kolan" w:date="2023-02-13T14:14:00Z">
        <w:r w:rsidR="00B70DDC">
          <w:t xml:space="preserve">key issue </w:t>
        </w:r>
      </w:ins>
      <w:ins w:id="61" w:author="Prakash Kolan" w:date="2023-02-13T13:59:00Z">
        <w:r w:rsidR="00DD250A">
          <w:t xml:space="preserve">“Key Issue#1: Support of Network Slice Service Continuity”. Clause 5.1 </w:t>
        </w:r>
      </w:ins>
      <w:ins w:id="62" w:author="Prakash Kolan" w:date="2023-02-13T14:16:00Z">
        <w:r w:rsidR="00E60ADF">
          <w:t>of</w:t>
        </w:r>
      </w:ins>
      <w:ins w:id="63" w:author="Prakash Kolan" w:date="2023-02-13T14:18:00Z">
        <w:r w:rsidR="008420C6">
          <w:t xml:space="preserve"> </w:t>
        </w:r>
      </w:ins>
      <w:ins w:id="64" w:author="Prakash Kolan" w:date="2023-02-13T20:18:00Z">
        <w:r w:rsidR="00525554">
          <w:t>[B]</w:t>
        </w:r>
      </w:ins>
      <w:ins w:id="65" w:author="Prakash Kolan" w:date="2023-02-13T14:16:00Z">
        <w:r w:rsidR="00E60ADF">
          <w:t xml:space="preserve"> </w:t>
        </w:r>
      </w:ins>
      <w:ins w:id="66" w:author="Prakash Kolan" w:date="2023-02-13T13:59:00Z">
        <w:r w:rsidR="00DD250A">
          <w:t xml:space="preserve">describes the </w:t>
        </w:r>
      </w:ins>
      <w:ins w:id="67" w:author="Prakash Kolan" w:date="2023-02-13T14:19:00Z">
        <w:r w:rsidR="008420C6">
          <w:t>key issue</w:t>
        </w:r>
      </w:ins>
      <w:ins w:id="68" w:author="Prakash Kolan" w:date="2023-02-13T14:21:00Z">
        <w:r w:rsidR="00B53CD3">
          <w:t xml:space="preserve"> similar to the issue described above in [A] above. </w:t>
        </w:r>
      </w:ins>
      <w:ins w:id="69" w:author="Prakash Kolan" w:date="2023-02-13T14:24:00Z">
        <w:r w:rsidR="000D6667">
          <w:t xml:space="preserve">Specifically, aspects related to service continuity </w:t>
        </w:r>
      </w:ins>
      <w:ins w:id="70" w:author="Prakash Kolan" w:date="2023-02-13T14:25:00Z">
        <w:r w:rsidR="00DD541D">
          <w:t xml:space="preserve">when network slice or network slice instance is overloaded or undergoing planned </w:t>
        </w:r>
      </w:ins>
      <w:ins w:id="71" w:author="Prakash Kolan" w:date="2023-02-13T14:26:00Z">
        <w:r w:rsidR="00DD541D">
          <w:t>maintenance in CN</w:t>
        </w:r>
      </w:ins>
      <w:ins w:id="72" w:author="Prakash Kolan" w:date="2023-02-13T14:27:00Z">
        <w:r w:rsidR="0003045E">
          <w:t xml:space="preserve"> or target CN</w:t>
        </w:r>
      </w:ins>
      <w:ins w:id="73" w:author="Prakash Kolan" w:date="2023-02-13T14:26:00Z">
        <w:r w:rsidR="00EB002B">
          <w:t xml:space="preserve"> (e.g., net</w:t>
        </w:r>
      </w:ins>
      <w:ins w:id="74" w:author="Prakash Kolan" w:date="2023-02-13T14:27:00Z">
        <w:r w:rsidR="00EB002B">
          <w:t>work slice termination)</w:t>
        </w:r>
      </w:ins>
      <w:ins w:id="75" w:author="Prakash Kolan" w:date="2023-02-13T14:26:00Z">
        <w:r w:rsidR="00DD541D">
          <w:t xml:space="preserve">, </w:t>
        </w:r>
      </w:ins>
      <w:ins w:id="76" w:author="Prakash Kolan" w:date="2023-02-13T14:28:00Z">
        <w:r w:rsidR="0003045E">
          <w:t xml:space="preserve">and </w:t>
        </w:r>
      </w:ins>
      <w:ins w:id="77" w:author="Prakash Kolan" w:date="2023-02-13T14:26:00Z">
        <w:r w:rsidR="00DD541D">
          <w:t>network performance of the network slice cannot meet the SLA</w:t>
        </w:r>
      </w:ins>
      <w:ins w:id="78" w:author="Prakash Kolan" w:date="2023-02-13T14:28:00Z">
        <w:r w:rsidR="0003045E">
          <w:t xml:space="preserve"> are being studied for two scenarios – </w:t>
        </w:r>
      </w:ins>
      <w:ins w:id="79" w:author="Prakash Kolan" w:date="2023-02-13T14:32:00Z">
        <w:r w:rsidR="00E576CF">
          <w:t>n</w:t>
        </w:r>
      </w:ins>
      <w:ins w:id="80" w:author="Prakash Kolan" w:date="2023-02-13T14:28:00Z">
        <w:r w:rsidR="0003045E">
          <w:t xml:space="preserve">o mobility scenario and Inter RA mobility scenario. </w:t>
        </w:r>
      </w:ins>
      <w:ins w:id="81" w:author="Prakash Kolan" w:date="2023-02-13T14:26:00Z">
        <w:r w:rsidR="00DD541D">
          <w:t xml:space="preserve"> </w:t>
        </w:r>
      </w:ins>
    </w:p>
    <w:p w14:paraId="5D96A1FA" w14:textId="631F5091" w:rsidR="00DD250A" w:rsidRDefault="00DD250A" w:rsidP="00B70DDC">
      <w:pPr>
        <w:rPr>
          <w:ins w:id="82" w:author="Prakash Kolan" w:date="2023-02-13T13:59:00Z"/>
        </w:rPr>
      </w:pPr>
    </w:p>
    <w:p w14:paraId="2961397A" w14:textId="77777777" w:rsidR="00DD250A" w:rsidRPr="004920B2" w:rsidRDefault="00DD250A" w:rsidP="00DD250A">
      <w:pPr>
        <w:ind w:left="568"/>
        <w:rPr>
          <w:ins w:id="83" w:author="Prakash Kolan" w:date="2023-02-13T13:59:00Z"/>
        </w:rPr>
      </w:pPr>
    </w:p>
    <w:p w14:paraId="5C9E406E" w14:textId="619255E4" w:rsidR="00DD250A" w:rsidRDefault="008A0E05" w:rsidP="00DD250A">
      <w:pPr>
        <w:rPr>
          <w:ins w:id="84" w:author="Prakash Kolan" w:date="2023-02-13T14:43:00Z"/>
        </w:rPr>
      </w:pPr>
      <w:commentRangeStart w:id="85"/>
      <w:ins w:id="86" w:author="Prakash Kolan" w:date="2023-02-13T14:30:00Z">
        <w:r>
          <w:t>A r</w:t>
        </w:r>
      </w:ins>
      <w:ins w:id="87" w:author="Prakash Kolan" w:date="2023-02-13T13:59:00Z">
        <w:r w:rsidR="00DD250A">
          <w:t xml:space="preserve">eview of the solutions </w:t>
        </w:r>
      </w:ins>
      <w:ins w:id="88" w:author="Prakash Kolan" w:date="2023-02-13T14:30:00Z">
        <w:r>
          <w:t xml:space="preserve">for the above key issue in </w:t>
        </w:r>
      </w:ins>
      <w:ins w:id="89" w:author="Prakash Kolan" w:date="2023-02-13T20:18:00Z">
        <w:r w:rsidR="00525554">
          <w:t>[B]</w:t>
        </w:r>
      </w:ins>
      <w:ins w:id="90" w:author="Prakash Kolan" w:date="2023-02-13T14:30:00Z">
        <w:r>
          <w:t xml:space="preserve"> </w:t>
        </w:r>
      </w:ins>
      <w:ins w:id="91" w:author="Prakash Kolan" w:date="2023-02-13T13:59:00Z">
        <w:r w:rsidR="00DD250A">
          <w:t>show the following:</w:t>
        </w:r>
      </w:ins>
    </w:p>
    <w:p w14:paraId="7E48F98D" w14:textId="07784BC7" w:rsidR="00AF6DF7" w:rsidRDefault="00AF6DF7" w:rsidP="00AF6DF7">
      <w:pPr>
        <w:pStyle w:val="B1"/>
        <w:rPr>
          <w:ins w:id="92" w:author="Prakash Kolan" w:date="2023-02-13T14:43:00Z"/>
        </w:rPr>
      </w:pPr>
      <w:ins w:id="93" w:author="Prakash Kolan" w:date="2023-02-13T14:43:00Z">
        <w:r>
          <w:t>-</w:t>
        </w:r>
        <w:r>
          <w:tab/>
        </w:r>
      </w:ins>
      <w:ins w:id="94" w:author="Prakash Kolan" w:date="2023-02-13T14:44:00Z">
        <w:r w:rsidR="00AC2FF9">
          <w:t xml:space="preserve">All </w:t>
        </w:r>
        <w:r w:rsidR="00AC2FF9" w:rsidRPr="00F908B6">
          <w:rPr>
            <w:rFonts w:eastAsia="Times New Roman"/>
          </w:rPr>
          <w:t xml:space="preserve">the solutions propose methods where an alternative slice is identified to move the traffic from the PDU session in current slice to a PDU session in that alternative slice </w:t>
        </w:r>
      </w:ins>
    </w:p>
    <w:p w14:paraId="509A9B5F" w14:textId="263A65E5" w:rsidR="00AF6DF7" w:rsidRDefault="00AF6DF7" w:rsidP="00AF6DF7">
      <w:pPr>
        <w:pStyle w:val="B1"/>
        <w:rPr>
          <w:ins w:id="95" w:author="Prakash Kolan" w:date="2023-02-13T14:43:00Z"/>
          <w:lang w:val="en-US"/>
        </w:rPr>
      </w:pPr>
      <w:ins w:id="96" w:author="Prakash Kolan" w:date="2023-02-13T14:43:00Z">
        <w:r>
          <w:t>-</w:t>
        </w:r>
        <w:r>
          <w:tab/>
        </w:r>
      </w:ins>
      <w:ins w:id="97" w:author="Prakash Kolan" w:date="2023-02-13T14:44:00Z">
        <w:r w:rsidR="00AC2FF9">
          <w:t xml:space="preserve">Number </w:t>
        </w:r>
        <w:r w:rsidR="00AC2FF9" w:rsidRPr="003948C2">
          <w:t>of solutions based on which entity identifies the alternate slice</w:t>
        </w:r>
        <w:r w:rsidR="00AC2FF9">
          <w:t xml:space="preserve"> information</w:t>
        </w:r>
        <w:r w:rsidR="00AC2FF9" w:rsidRPr="003948C2">
          <w:t>:</w:t>
        </w:r>
        <w:r w:rsidR="00AC2FF9">
          <w:t xml:space="preserve"> AMF (7), UE (2), SMF (1), PCF (1). It is not clear how each of these entities are configured with such alternate slice information.</w:t>
        </w:r>
      </w:ins>
    </w:p>
    <w:p w14:paraId="6EC5549C" w14:textId="1AB6B172" w:rsidR="00DD250A" w:rsidRPr="00025EAF" w:rsidRDefault="00A06814" w:rsidP="00831948">
      <w:pPr>
        <w:pStyle w:val="EditorsNote"/>
        <w:rPr>
          <w:ins w:id="98" w:author="Prakash Kolan" w:date="2023-02-13T13:59:00Z"/>
          <w:sz w:val="20"/>
        </w:rPr>
      </w:pPr>
      <w:ins w:id="99" w:author="Prakash Kolan" w:date="2023-02-13T14:35:00Z">
        <w:r w:rsidRPr="00025EAF">
          <w:rPr>
            <w:sz w:val="20"/>
          </w:rPr>
          <w:t>Editor’s Note: The normative work</w:t>
        </w:r>
      </w:ins>
      <w:ins w:id="100" w:author="Prakash Kolan" w:date="2023-02-13T14:36:00Z">
        <w:r w:rsidR="00D814FD" w:rsidRPr="00025EAF">
          <w:rPr>
            <w:sz w:val="20"/>
          </w:rPr>
          <w:t xml:space="preserve"> after the above study is to be </w:t>
        </w:r>
        <w:proofErr w:type="gramStart"/>
        <w:r w:rsidR="00D814FD" w:rsidRPr="00025EAF">
          <w:rPr>
            <w:sz w:val="20"/>
          </w:rPr>
          <w:t>monitored</w:t>
        </w:r>
      </w:ins>
      <w:ins w:id="101" w:author="Prakash Kolan" w:date="2023-02-13T14:45:00Z">
        <w:r w:rsidR="003B4346" w:rsidRPr="00025EAF">
          <w:rPr>
            <w:sz w:val="20"/>
          </w:rPr>
          <w:t>,</w:t>
        </w:r>
      </w:ins>
      <w:ins w:id="102" w:author="Prakash Kolan" w:date="2023-02-13T14:36:00Z">
        <w:r w:rsidR="00D814FD" w:rsidRPr="00025EAF">
          <w:rPr>
            <w:sz w:val="20"/>
          </w:rPr>
          <w:t xml:space="preserve"> </w:t>
        </w:r>
      </w:ins>
      <w:ins w:id="103" w:author="Prakash Kolan" w:date="2023-02-13T14:37:00Z">
        <w:r w:rsidR="00542046" w:rsidRPr="00025EAF">
          <w:rPr>
            <w:sz w:val="20"/>
          </w:rPr>
          <w:t>and</w:t>
        </w:r>
        <w:proofErr w:type="gramEnd"/>
        <w:r w:rsidR="00542046" w:rsidRPr="00025EAF">
          <w:rPr>
            <w:sz w:val="20"/>
          </w:rPr>
          <w:t xml:space="preserve"> updated in this Technical Report </w:t>
        </w:r>
      </w:ins>
      <w:ins w:id="104" w:author="Prakash Kolan" w:date="2023-02-13T14:52:00Z">
        <w:r w:rsidR="00D73572" w:rsidRPr="00025EAF">
          <w:rPr>
            <w:sz w:val="20"/>
          </w:rPr>
          <w:t>for information.</w:t>
        </w:r>
      </w:ins>
      <w:commentRangeEnd w:id="85"/>
      <w:r w:rsidR="001B6E9E">
        <w:rPr>
          <w:rStyle w:val="CommentReference"/>
          <w:rFonts w:ascii="Arial" w:eastAsia="Batang" w:hAnsi="Arial"/>
          <w:color w:val="auto"/>
        </w:rPr>
        <w:commentReference w:id="85"/>
      </w:r>
    </w:p>
    <w:p w14:paraId="234BD19F" w14:textId="77777777" w:rsidR="00DD250A" w:rsidRDefault="00DD250A" w:rsidP="00DD250A">
      <w:pPr>
        <w:rPr>
          <w:ins w:id="105" w:author="Prakash Kolan" w:date="2023-02-13T13:59:00Z"/>
        </w:rPr>
      </w:pPr>
    </w:p>
    <w:p w14:paraId="2EB5786F" w14:textId="36221DAF" w:rsidR="00DD250A" w:rsidRPr="008754FC" w:rsidRDefault="008754FC" w:rsidP="008754FC">
      <w:pPr>
        <w:pStyle w:val="Heading3"/>
        <w:keepLines/>
        <w:spacing w:before="120" w:after="180"/>
        <w:ind w:left="1134" w:hanging="1134"/>
        <w:rPr>
          <w:ins w:id="106" w:author="Prakash Kolan" w:date="2023-02-13T13:59:00Z"/>
          <w:rFonts w:eastAsia="Times New Roman"/>
          <w:sz w:val="28"/>
          <w:lang w:val="en-GB"/>
        </w:rPr>
      </w:pPr>
      <w:ins w:id="107" w:author="Prakash Kolan" w:date="2023-02-13T14:02:00Z">
        <w:r>
          <w:rPr>
            <w:rFonts w:eastAsia="Times New Roman"/>
            <w:sz w:val="28"/>
            <w:lang w:val="en-GB"/>
          </w:rPr>
          <w:t>4</w:t>
        </w:r>
      </w:ins>
      <w:ins w:id="108" w:author="Prakash Kolan" w:date="2023-02-13T13:59:00Z">
        <w:r w:rsidR="00DD250A" w:rsidRPr="008754FC">
          <w:rPr>
            <w:rFonts w:eastAsia="Times New Roman"/>
            <w:sz w:val="28"/>
            <w:lang w:val="en-GB"/>
          </w:rPr>
          <w:t>.</w:t>
        </w:r>
      </w:ins>
      <w:ins w:id="109" w:author="Prakash Kolan" w:date="2023-02-13T14:02:00Z">
        <w:r>
          <w:rPr>
            <w:rFonts w:eastAsia="Times New Roman"/>
            <w:sz w:val="28"/>
            <w:lang w:val="en-GB"/>
          </w:rPr>
          <w:t>X.1</w:t>
        </w:r>
      </w:ins>
      <w:ins w:id="110" w:author="Prakash Kolan" w:date="2023-02-13T13:59:00Z">
        <w:r w:rsidR="00DD250A" w:rsidRPr="008754FC">
          <w:rPr>
            <w:rFonts w:eastAsia="Times New Roman"/>
            <w:sz w:val="28"/>
            <w:lang w:val="en-GB"/>
          </w:rPr>
          <w:tab/>
          <w:t>Support for moving flows to different slices</w:t>
        </w:r>
      </w:ins>
    </w:p>
    <w:p w14:paraId="02DA1298" w14:textId="63575BF5" w:rsidR="00DD250A" w:rsidRDefault="00DD250A" w:rsidP="00DD250A">
      <w:pPr>
        <w:jc w:val="both"/>
        <w:rPr>
          <w:ins w:id="111" w:author="Prakash Kolan" w:date="2023-02-13T13:59:00Z"/>
          <w:szCs w:val="20"/>
        </w:rPr>
      </w:pPr>
      <w:ins w:id="112" w:author="Prakash Kolan" w:date="2023-02-13T13:59:00Z">
        <w:r>
          <w:rPr>
            <w:szCs w:val="20"/>
          </w:rPr>
          <w:t xml:space="preserve">There is generic support for moving flows to different slices. </w:t>
        </w:r>
      </w:ins>
      <w:ins w:id="113" w:author="Prakash Kolan" w:date="2023-02-13T14:38:00Z">
        <w:r w:rsidR="00A12438">
          <w:rPr>
            <w:szCs w:val="20"/>
          </w:rPr>
          <w:t xml:space="preserve">As described in </w:t>
        </w:r>
      </w:ins>
      <w:ins w:id="114" w:author="Prakash Kolan" w:date="2023-02-13T13:59:00Z">
        <w:r>
          <w:rPr>
            <w:szCs w:val="20"/>
          </w:rPr>
          <w:t xml:space="preserve">clause 5.15.5.2.2 of </w:t>
        </w:r>
      </w:ins>
      <w:ins w:id="115" w:author="Prakash Kolan" w:date="2023-02-13T20:19:00Z">
        <w:r w:rsidR="00133020">
          <w:rPr>
            <w:szCs w:val="20"/>
          </w:rPr>
          <w:t>[7]</w:t>
        </w:r>
      </w:ins>
      <w:ins w:id="116" w:author="Prakash Kolan" w:date="2023-02-13T13:59:00Z">
        <w:r>
          <w:rPr>
            <w:szCs w:val="20"/>
          </w:rPr>
          <w:t xml:space="preserve"> on determining whether ongoing traffic can be routed </w:t>
        </w:r>
        <w:commentRangeStart w:id="117"/>
        <w:r>
          <w:rPr>
            <w:szCs w:val="20"/>
          </w:rPr>
          <w:t xml:space="preserve">over other existing PDU Sessions in </w:t>
        </w:r>
      </w:ins>
      <w:commentRangeEnd w:id="117"/>
      <w:r w:rsidR="001B6E9E">
        <w:rPr>
          <w:rStyle w:val="CommentReference"/>
          <w:rFonts w:ascii="Arial" w:eastAsia="Batang" w:hAnsi="Arial"/>
          <w:lang w:val="en-GB"/>
        </w:rPr>
        <w:commentReference w:id="117"/>
      </w:r>
      <w:ins w:id="118" w:author="Prakash Kolan" w:date="2023-02-13T13:59:00Z">
        <w:r>
          <w:rPr>
            <w:szCs w:val="20"/>
          </w:rPr>
          <w:t>other slices:</w:t>
        </w:r>
      </w:ins>
    </w:p>
    <w:p w14:paraId="030803A6" w14:textId="77777777" w:rsidR="00DD250A" w:rsidRPr="00BB7696" w:rsidRDefault="00DD250A" w:rsidP="00831948">
      <w:pPr>
        <w:ind w:left="720"/>
        <w:jc w:val="both"/>
        <w:rPr>
          <w:ins w:id="119" w:author="Prakash Kolan" w:date="2023-02-13T13:59:00Z"/>
          <w:i/>
          <w:szCs w:val="20"/>
        </w:rPr>
      </w:pPr>
      <w:ins w:id="120" w:author="Prakash Kolan" w:date="2023-02-13T13:59:00Z">
        <w:r>
          <w:rPr>
            <w:i/>
            <w:szCs w:val="20"/>
          </w:rPr>
          <w:t xml:space="preserve"> “</w:t>
        </w:r>
        <w:r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r>
          <w:rPr>
            <w:i/>
            <w:szCs w:val="20"/>
          </w:rPr>
          <w:t>”</w:t>
        </w:r>
      </w:ins>
    </w:p>
    <w:p w14:paraId="6580B426" w14:textId="5E96D2BA" w:rsidR="00DD250A" w:rsidRDefault="00DD250A" w:rsidP="00DD250A">
      <w:pPr>
        <w:jc w:val="both"/>
        <w:rPr>
          <w:ins w:id="121" w:author="Prakash Kolan" w:date="2023-02-13T13:59:00Z"/>
          <w:szCs w:val="20"/>
        </w:rPr>
      </w:pPr>
      <w:ins w:id="122" w:author="Prakash Kolan" w:date="2023-02-13T13:59:00Z">
        <w:r>
          <w:rPr>
            <w:szCs w:val="20"/>
          </w:rPr>
          <w:t xml:space="preserve">From the above, it is either the URSP rules delivered to the UE or the UE local configuration that defines how ongoing traffic can be routed over existing PDU Sessions belonging to other network slices.    </w:t>
        </w:r>
      </w:ins>
    </w:p>
    <w:p w14:paraId="2F616720" w14:textId="2E98E853" w:rsidR="00414C12" w:rsidRPr="00831948" w:rsidRDefault="00DD250A" w:rsidP="00831948">
      <w:pPr>
        <w:jc w:val="both"/>
        <w:rPr>
          <w:ins w:id="123" w:author="Prakash Kolan" w:date="2023-02-13T14:46:00Z"/>
          <w:szCs w:val="20"/>
        </w:rPr>
      </w:pPr>
      <w:ins w:id="124" w:author="Prakash Kolan" w:date="2023-02-13T13:59:00Z">
        <w:r>
          <w:rPr>
            <w:szCs w:val="20"/>
          </w:rPr>
          <w:t xml:space="preserve">Clause 6.6.2 of </w:t>
        </w:r>
      </w:ins>
      <w:ins w:id="125" w:author="Prakash Kolan" w:date="2023-02-13T20:20:00Z">
        <w:r w:rsidR="00133020">
          <w:rPr>
            <w:szCs w:val="20"/>
          </w:rPr>
          <w:t>[16]</w:t>
        </w:r>
      </w:ins>
      <w:ins w:id="126" w:author="Prakash Kolan" w:date="2023-02-13T13:59:00Z">
        <w:r>
          <w:rPr>
            <w:szCs w:val="20"/>
          </w:rPr>
          <w:t xml:space="preserve"> describes URSP (UE Route Selection Policy) information. As part of URSP, a set of traffic descriptors that help identifying application flows are specified. Also specified are a list of route selection descriptors that define how the identified flows to be routed through the 5G system. </w:t>
        </w:r>
      </w:ins>
      <w:ins w:id="127" w:author="Prakash Kolan" w:date="2023-02-13T14:41:00Z">
        <w:r w:rsidR="001A006A">
          <w:rPr>
            <w:szCs w:val="20"/>
          </w:rPr>
          <w:t xml:space="preserve">From Table 6.6.2.1-3 of </w:t>
        </w:r>
      </w:ins>
      <w:ins w:id="128" w:author="Prakash Kolan" w:date="2023-02-13T20:20:00Z">
        <w:r w:rsidR="00133020">
          <w:rPr>
            <w:szCs w:val="20"/>
          </w:rPr>
          <w:t>[16]</w:t>
        </w:r>
      </w:ins>
      <w:ins w:id="129" w:author="Prakash Kolan" w:date="2023-02-13T14:41:00Z">
        <w:r w:rsidR="001A006A">
          <w:rPr>
            <w:szCs w:val="20"/>
          </w:rPr>
          <w:t>, a set of slicing related entries in</w:t>
        </w:r>
      </w:ins>
      <w:ins w:id="130" w:author="Prakash Kolan" w:date="2023-02-13T14:42:00Z">
        <w:r w:rsidR="00B8550C">
          <w:rPr>
            <w:szCs w:val="20"/>
          </w:rPr>
          <w:t xml:space="preserve"> Route selection components of</w:t>
        </w:r>
      </w:ins>
      <w:ins w:id="131" w:author="Prakash Kolan" w:date="2023-02-13T14:41:00Z">
        <w:r w:rsidR="001A006A">
          <w:rPr>
            <w:szCs w:val="20"/>
          </w:rPr>
          <w:t xml:space="preserve"> the Route Selec</w:t>
        </w:r>
        <w:r w:rsidR="00B8550C">
          <w:rPr>
            <w:szCs w:val="20"/>
          </w:rPr>
          <w:t xml:space="preserve">tion Descriptor of URSP </w:t>
        </w:r>
      </w:ins>
      <w:ins w:id="132" w:author="Prakash Kolan" w:date="2023-02-13T14:42:00Z">
        <w:r w:rsidR="00B8550C">
          <w:rPr>
            <w:szCs w:val="20"/>
          </w:rPr>
          <w:t>has the following information:</w:t>
        </w:r>
      </w:ins>
    </w:p>
    <w:p w14:paraId="46BDFFC1" w14:textId="4FC7B460" w:rsidR="00414C12" w:rsidRDefault="00414C12" w:rsidP="00414C12">
      <w:pPr>
        <w:pStyle w:val="B1"/>
        <w:rPr>
          <w:ins w:id="133" w:author="Prakash Kolan" w:date="2023-02-13T14:48:00Z"/>
        </w:rPr>
      </w:pPr>
      <w:ins w:id="134" w:author="Prakash Kolan" w:date="2023-02-13T14:46:00Z">
        <w:r>
          <w:t>-</w:t>
        </w:r>
        <w:r>
          <w:tab/>
        </w:r>
      </w:ins>
      <w:ins w:id="135" w:author="Prakash Kolan" w:date="2023-02-13T14:47:00Z">
        <w:r w:rsidR="005A228F">
          <w:t>Network slice selection information: Either a si</w:t>
        </w:r>
      </w:ins>
      <w:ins w:id="136" w:author="Prakash Kolan" w:date="2023-02-13T14:48:00Z">
        <w:r w:rsidR="005A228F">
          <w:t>ngle value of a list of values of S-NSSAIs</w:t>
        </w:r>
      </w:ins>
    </w:p>
    <w:p w14:paraId="020973BF" w14:textId="39CBCBC4" w:rsidR="00414C12" w:rsidRDefault="00414C12" w:rsidP="00414C12">
      <w:pPr>
        <w:pStyle w:val="B1"/>
        <w:rPr>
          <w:ins w:id="137" w:author="Prakash Kolan" w:date="2023-02-13T14:46:00Z"/>
          <w:lang w:val="en-US"/>
        </w:rPr>
      </w:pPr>
      <w:ins w:id="138" w:author="Prakash Kolan" w:date="2023-02-13T14:46:00Z">
        <w:r>
          <w:t>-</w:t>
        </w:r>
        <w:r>
          <w:tab/>
        </w:r>
      </w:ins>
      <w:ins w:id="139" w:author="Prakash Kolan" w:date="2023-02-13T14:48:00Z">
        <w:r w:rsidR="00D619C2">
          <w:t>DNN selection information: Either a single value of a list of values of DNN(s)</w:t>
        </w:r>
      </w:ins>
    </w:p>
    <w:p w14:paraId="5F417AA4" w14:textId="4C7EEDA8" w:rsidR="005049B1" w:rsidRDefault="005049B1" w:rsidP="005049B1">
      <w:pPr>
        <w:jc w:val="both"/>
        <w:rPr>
          <w:ins w:id="140" w:author="Prakash Kolan" w:date="2023-02-13T14:50:00Z"/>
          <w:szCs w:val="20"/>
        </w:rPr>
      </w:pPr>
      <w:ins w:id="141" w:author="Prakash Kolan" w:date="2023-02-13T14:50:00Z">
        <w:r>
          <w:rPr>
            <w:szCs w:val="20"/>
          </w:rPr>
          <w:t>The above information defines the NSSP (Network Slice Selection Policy)</w:t>
        </w:r>
      </w:ins>
      <w:ins w:id="142" w:author="Prakash Kolan" w:date="2023-02-13T14:51:00Z">
        <w:r w:rsidR="007616E3">
          <w:rPr>
            <w:szCs w:val="20"/>
          </w:rPr>
          <w:t xml:space="preserve"> a</w:t>
        </w:r>
      </w:ins>
      <w:ins w:id="143" w:author="Prakash Kolan" w:date="2023-02-13T14:50:00Z">
        <w:r>
          <w:rPr>
            <w:szCs w:val="20"/>
          </w:rPr>
          <w:t>s part of URSP</w:t>
        </w:r>
      </w:ins>
      <w:ins w:id="144" w:author="Prakash Kolan" w:date="2023-02-13T14:51:00Z">
        <w:r w:rsidR="007616E3">
          <w:rPr>
            <w:szCs w:val="20"/>
          </w:rPr>
          <w:t xml:space="preserve">. </w:t>
        </w:r>
      </w:ins>
      <w:ins w:id="145" w:author="Prakash Kolan" w:date="2023-02-13T14:50:00Z">
        <w:r>
          <w:rPr>
            <w:szCs w:val="20"/>
          </w:rPr>
          <w:t xml:space="preserve">When this information is present in the URSP rules delivered to the UE by the PCF, the UE routes the identified application traffic through the slices identified by the NSSP. </w:t>
        </w:r>
      </w:ins>
    </w:p>
    <w:p w14:paraId="4A9FFEBD" w14:textId="04F66A8A" w:rsidR="00E20105" w:rsidRPr="00831948" w:rsidDel="005050D7" w:rsidRDefault="005049B1" w:rsidP="00831948">
      <w:pPr>
        <w:jc w:val="both"/>
        <w:rPr>
          <w:del w:id="146" w:author="Prakash Kolan" w:date="2023-02-13T13:54:00Z"/>
          <w:szCs w:val="20"/>
        </w:rPr>
      </w:pPr>
      <w:ins w:id="147" w:author="Prakash Kolan" w:date="2023-02-13T14:50:00Z">
        <w:r>
          <w:rPr>
            <w:szCs w:val="20"/>
          </w:rPr>
          <w:t xml:space="preserve">For UE Local Configuration, clause 6.1.2.2.1 of </w:t>
        </w:r>
      </w:ins>
      <w:ins w:id="148" w:author="Prakash Kolan" w:date="2023-02-13T20:20:00Z">
        <w:r w:rsidR="00133020">
          <w:rPr>
            <w:szCs w:val="20"/>
          </w:rPr>
          <w:t>[16]</w:t>
        </w:r>
      </w:ins>
      <w:ins w:id="149" w:author="Prakash Kolan" w:date="2023-02-13T14:50:00Z">
        <w:r>
          <w:rPr>
            <w:szCs w:val="20"/>
          </w:rPr>
          <w:t xml:space="preserve"> describes UE policy control, and specifies that among the four policy objects – Access Network Discovery &amp; Selection Policy (ANDSP), UE Route Selection Policy (URSP), V2X Policy (V2XP), and </w:t>
        </w:r>
        <w:proofErr w:type="spellStart"/>
        <w:r>
          <w:rPr>
            <w:szCs w:val="20"/>
          </w:rPr>
          <w:t>ProSe</w:t>
        </w:r>
        <w:proofErr w:type="spellEnd"/>
        <w:r>
          <w:rPr>
            <w:szCs w:val="20"/>
          </w:rPr>
          <w:t xml:space="preserve"> Policy (</w:t>
        </w:r>
        <w:proofErr w:type="spellStart"/>
        <w:r>
          <w:rPr>
            <w:szCs w:val="20"/>
          </w:rPr>
          <w:t>ProSeP</w:t>
        </w:r>
        <w:proofErr w:type="spellEnd"/>
        <w:r>
          <w:rPr>
            <w:szCs w:val="20"/>
          </w:rPr>
          <w:t>), two policy objects – ANDSP and URSP may be pre-configured in the UE.</w:t>
        </w:r>
      </w:ins>
    </w:p>
    <w:p w14:paraId="427652BA" w14:textId="77777777" w:rsidR="00E22F25" w:rsidRPr="00E22F25" w:rsidRDefault="00E22F25" w:rsidP="00831948">
      <w:pPr>
        <w:jc w:val="both"/>
      </w:pPr>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Thorsten Lohmar r01" w:date="2023-02-20T09:48:00Z" w:initials="TL">
    <w:p w14:paraId="0B0EF863" w14:textId="79BF7DB9" w:rsidR="001B6E9E" w:rsidRDefault="001B6E9E">
      <w:pPr>
        <w:pStyle w:val="CommentText"/>
      </w:pPr>
      <w:r>
        <w:rPr>
          <w:rStyle w:val="CommentReference"/>
        </w:rPr>
        <w:annotationRef/>
      </w:r>
      <w:r>
        <w:t>Would be good to review the conclusion as well.</w:t>
      </w:r>
    </w:p>
  </w:comment>
  <w:comment w:id="10" w:author="Thorsten Lohmar r01" w:date="2023-02-20T09:49:00Z" w:initials="TL">
    <w:p w14:paraId="59BFB599" w14:textId="1D48DCD5" w:rsidR="001B6E9E" w:rsidRDefault="001B6E9E">
      <w:pPr>
        <w:pStyle w:val="CommentText"/>
      </w:pPr>
      <w:r>
        <w:rPr>
          <w:rStyle w:val="CommentReference"/>
        </w:rPr>
        <w:annotationRef/>
      </w:r>
      <w:r>
        <w:t>Would be good to identify, how the Application Layer becomes aware about network level changes.</w:t>
      </w:r>
    </w:p>
    <w:p w14:paraId="0F4C9CEA" w14:textId="1E6D8660" w:rsidR="00241747" w:rsidRDefault="00241747">
      <w:pPr>
        <w:pStyle w:val="CommentText"/>
      </w:pPr>
    </w:p>
    <w:p w14:paraId="6AC8C4CC" w14:textId="2AA179C7" w:rsidR="00241747" w:rsidRDefault="00241747">
      <w:pPr>
        <w:pStyle w:val="CommentText"/>
      </w:pPr>
      <w:r>
        <w:t>When reviewing TR 23.700-41 I got the impression, that the Network Slice migration should be done by the network without impacting the application (</w:t>
      </w:r>
      <w:proofErr w:type="gramStart"/>
      <w:r>
        <w:t>e.g.</w:t>
      </w:r>
      <w:proofErr w:type="gramEnd"/>
      <w:r>
        <w:t xml:space="preserve"> moving a PDU Session to a new Network Slice). Maybe I am missing something.</w:t>
      </w:r>
    </w:p>
    <w:p w14:paraId="328EC5D1" w14:textId="77777777" w:rsidR="001B6E9E" w:rsidRDefault="001B6E9E">
      <w:pPr>
        <w:pStyle w:val="CommentText"/>
      </w:pPr>
    </w:p>
    <w:p w14:paraId="1018B37D" w14:textId="3943804B" w:rsidR="001B6E9E" w:rsidRDefault="001B6E9E">
      <w:pPr>
        <w:pStyle w:val="CommentText"/>
      </w:pPr>
      <w:r>
        <w:t xml:space="preserve">Generally, the Key Issue should motivate, why SA4 </w:t>
      </w:r>
      <w:proofErr w:type="gramStart"/>
      <w:r>
        <w:t>looks into</w:t>
      </w:r>
      <w:proofErr w:type="gramEnd"/>
      <w:r>
        <w:t xml:space="preserve"> these aspects.</w:t>
      </w:r>
      <w:r w:rsidR="00241747">
        <w:t xml:space="preserve"> Thus, the content of Section 3 should be moved into the KI description.</w:t>
      </w:r>
    </w:p>
  </w:comment>
  <w:comment w:id="30" w:author="Thorsten Lohmar r01" w:date="2023-02-20T09:51:00Z" w:initials="TL">
    <w:p w14:paraId="4E71F0C9" w14:textId="0F3304F6" w:rsidR="001B6E9E" w:rsidRDefault="001B6E9E">
      <w:pPr>
        <w:pStyle w:val="CommentText"/>
      </w:pPr>
      <w:r>
        <w:rPr>
          <w:rStyle w:val="CommentReference"/>
        </w:rPr>
        <w:annotationRef/>
      </w:r>
      <w:r>
        <w:t xml:space="preserve">Why is this TR relevant? Not </w:t>
      </w:r>
      <w:r w:rsidR="00241747">
        <w:t xml:space="preserve">an SA2 TR, </w:t>
      </w:r>
      <w:r>
        <w:t>is it?</w:t>
      </w:r>
    </w:p>
    <w:p w14:paraId="25F5F796" w14:textId="77777777" w:rsidR="001B6E9E" w:rsidRDefault="001B6E9E">
      <w:pPr>
        <w:pStyle w:val="CommentText"/>
      </w:pPr>
    </w:p>
    <w:p w14:paraId="0E1560C4" w14:textId="21AA3FBB" w:rsidR="001B6E9E" w:rsidRDefault="001B6E9E">
      <w:pPr>
        <w:pStyle w:val="CommentText"/>
      </w:pPr>
      <w:r>
        <w:t>Maybe this should become part of the SA4 KI description.</w:t>
      </w:r>
    </w:p>
  </w:comment>
  <w:comment w:id="85" w:author="Thorsten Lohmar r01" w:date="2023-02-20T09:54:00Z" w:initials="TL">
    <w:p w14:paraId="340D2F3E" w14:textId="51743082" w:rsidR="001B6E9E" w:rsidRDefault="001B6E9E">
      <w:pPr>
        <w:pStyle w:val="CommentText"/>
      </w:pPr>
      <w:r>
        <w:rPr>
          <w:rStyle w:val="CommentReference"/>
        </w:rPr>
        <w:annotationRef/>
      </w:r>
      <w:r>
        <w:t xml:space="preserve">Suggest </w:t>
      </w:r>
      <w:proofErr w:type="gramStart"/>
      <w:r>
        <w:t>to move</w:t>
      </w:r>
      <w:proofErr w:type="gramEnd"/>
      <w:r>
        <w:t xml:space="preserve"> into the KI description</w:t>
      </w:r>
    </w:p>
  </w:comment>
  <w:comment w:id="117" w:author="Thorsten Lohmar r01" w:date="2023-02-20T09:56:00Z" w:initials="TL">
    <w:p w14:paraId="3DB2FF52" w14:textId="3D451860" w:rsidR="001B6E9E" w:rsidRDefault="001B6E9E">
      <w:pPr>
        <w:pStyle w:val="CommentText"/>
      </w:pPr>
      <w:r>
        <w:rPr>
          <w:rStyle w:val="CommentReference"/>
        </w:rPr>
        <w:annotationRef/>
      </w:r>
      <w:r>
        <w:t xml:space="preserve">Is SA2's solution about creating a new PDU Session? Or is it about “moving an existing PDU Session into a different Slice”?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0EF863" w15:done="0"/>
  <w15:commentEx w15:paraId="1018B37D" w15:done="0"/>
  <w15:commentEx w15:paraId="0E1560C4" w15:done="0"/>
  <w15:commentEx w15:paraId="340D2F3E" w15:done="0"/>
  <w15:commentEx w15:paraId="3DB2FF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C072" w16cex:dateUtc="2023-02-20T08:48:00Z"/>
  <w16cex:commentExtensible w16cex:durableId="279DC0C6" w16cex:dateUtc="2023-02-20T08:49:00Z"/>
  <w16cex:commentExtensible w16cex:durableId="279DC123" w16cex:dateUtc="2023-02-20T08:51:00Z"/>
  <w16cex:commentExtensible w16cex:durableId="279DC1E5" w16cex:dateUtc="2023-02-20T08:54:00Z"/>
  <w16cex:commentExtensible w16cex:durableId="279DC25B" w16cex:dateUtc="2023-02-20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0EF863" w16cid:durableId="279DC072"/>
  <w16cid:commentId w16cid:paraId="1018B37D" w16cid:durableId="279DC0C6"/>
  <w16cid:commentId w16cid:paraId="0E1560C4" w16cid:durableId="279DC123"/>
  <w16cid:commentId w16cid:paraId="340D2F3E" w16cid:durableId="279DC1E5"/>
  <w16cid:commentId w16cid:paraId="3DB2FF52" w16cid:durableId="279DC2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3FF7" w14:textId="77777777" w:rsidR="00B10B0D" w:rsidRDefault="00B10B0D">
      <w:r>
        <w:separator/>
      </w:r>
    </w:p>
  </w:endnote>
  <w:endnote w:type="continuationSeparator" w:id="0">
    <w:p w14:paraId="6F98ADA0" w14:textId="77777777" w:rsidR="00B10B0D" w:rsidRDefault="00B1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56E0" w14:textId="77777777" w:rsidR="00B10B0D" w:rsidRDefault="00B10B0D">
      <w:r>
        <w:separator/>
      </w:r>
    </w:p>
  </w:footnote>
  <w:footnote w:type="continuationSeparator" w:id="0">
    <w:p w14:paraId="06C708C6" w14:textId="77777777" w:rsidR="00B10B0D" w:rsidRDefault="00B10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206D1348"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18425E">
      <w:rPr>
        <w:rFonts w:ascii="AppleSystemUIFont" w:eastAsia="Batang" w:hAnsi="AppleSystemUIFont" w:cs="AppleSystemUIFont"/>
        <w:b/>
        <w:bCs/>
        <w:sz w:val="26"/>
        <w:szCs w:val="26"/>
        <w:lang w:eastAsia="zh-CN"/>
      </w:rPr>
      <w:t>S4-230249</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2261760">
    <w:abstractNumId w:val="0"/>
  </w:num>
  <w:num w:numId="2" w16cid:durableId="1002705007">
    <w:abstractNumId w:val="2"/>
  </w:num>
  <w:num w:numId="3" w16cid:durableId="49036525">
    <w:abstractNumId w:val="3"/>
  </w:num>
  <w:num w:numId="4" w16cid:durableId="15161104">
    <w:abstractNumId w:val="7"/>
  </w:num>
  <w:num w:numId="5" w16cid:durableId="1968731919">
    <w:abstractNumId w:val="8"/>
  </w:num>
  <w:num w:numId="6" w16cid:durableId="2012292441">
    <w:abstractNumId w:val="13"/>
  </w:num>
  <w:num w:numId="7" w16cid:durableId="747776883">
    <w:abstractNumId w:val="14"/>
  </w:num>
  <w:num w:numId="8" w16cid:durableId="959144410">
    <w:abstractNumId w:val="12"/>
  </w:num>
  <w:num w:numId="9" w16cid:durableId="1285186629">
    <w:abstractNumId w:val="11"/>
  </w:num>
  <w:num w:numId="10" w16cid:durableId="1574466883">
    <w:abstractNumId w:val="6"/>
  </w:num>
  <w:num w:numId="11" w16cid:durableId="2027242866">
    <w:abstractNumId w:val="9"/>
  </w:num>
  <w:num w:numId="12" w16cid:durableId="777720784">
    <w:abstractNumId w:val="4"/>
  </w:num>
  <w:num w:numId="13" w16cid:durableId="1116371706">
    <w:abstractNumId w:val="5"/>
  </w:num>
  <w:num w:numId="14" w16cid:durableId="1299605053">
    <w:abstractNumId w:val="10"/>
  </w:num>
  <w:num w:numId="15" w16cid:durableId="1390299603">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r01">
    <w15:presenceInfo w15:providerId="None" w15:userId="Thorsten Lohmar r01"/>
  </w15:person>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594"/>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2C3"/>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020"/>
    <w:rsid w:val="001339EB"/>
    <w:rsid w:val="00133C44"/>
    <w:rsid w:val="00133C6E"/>
    <w:rsid w:val="00133ECC"/>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3AAA"/>
    <w:rsid w:val="00183C0F"/>
    <w:rsid w:val="00183DEE"/>
    <w:rsid w:val="001840E2"/>
    <w:rsid w:val="001841D8"/>
    <w:rsid w:val="0018425E"/>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267F"/>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06A"/>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6E9E"/>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717"/>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47"/>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28"/>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4DF4"/>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375"/>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1EEF"/>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077"/>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BE1"/>
    <w:rsid w:val="00447626"/>
    <w:rsid w:val="00447C37"/>
    <w:rsid w:val="004503AB"/>
    <w:rsid w:val="004505EC"/>
    <w:rsid w:val="00450933"/>
    <w:rsid w:val="00451258"/>
    <w:rsid w:val="00451513"/>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554"/>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EE1"/>
    <w:rsid w:val="0057016E"/>
    <w:rsid w:val="005705AA"/>
    <w:rsid w:val="00570AB5"/>
    <w:rsid w:val="00570DE0"/>
    <w:rsid w:val="005711A2"/>
    <w:rsid w:val="005724B2"/>
    <w:rsid w:val="005725CF"/>
    <w:rsid w:val="005728CC"/>
    <w:rsid w:val="00572A43"/>
    <w:rsid w:val="00572CB8"/>
    <w:rsid w:val="00572CD7"/>
    <w:rsid w:val="00572D16"/>
    <w:rsid w:val="00572DF5"/>
    <w:rsid w:val="00573040"/>
    <w:rsid w:val="00573156"/>
    <w:rsid w:val="00573D89"/>
    <w:rsid w:val="005741D3"/>
    <w:rsid w:val="00574263"/>
    <w:rsid w:val="00574382"/>
    <w:rsid w:val="005743DA"/>
    <w:rsid w:val="00574755"/>
    <w:rsid w:val="0057487C"/>
    <w:rsid w:val="00574A85"/>
    <w:rsid w:val="00574C70"/>
    <w:rsid w:val="005752D0"/>
    <w:rsid w:val="00575584"/>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F64"/>
    <w:rsid w:val="005A004E"/>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1D0"/>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E50"/>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42A"/>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9F5"/>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B4"/>
    <w:rsid w:val="0084445B"/>
    <w:rsid w:val="008445E5"/>
    <w:rsid w:val="00844743"/>
    <w:rsid w:val="00844974"/>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990"/>
    <w:rsid w:val="008740C8"/>
    <w:rsid w:val="00874B6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5F"/>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E97"/>
    <w:rsid w:val="00A8053B"/>
    <w:rsid w:val="00A80BAE"/>
    <w:rsid w:val="00A80C99"/>
    <w:rsid w:val="00A80D77"/>
    <w:rsid w:val="00A80DAF"/>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FB2"/>
    <w:rsid w:val="00A9052B"/>
    <w:rsid w:val="00A9090A"/>
    <w:rsid w:val="00A910EE"/>
    <w:rsid w:val="00A91A26"/>
    <w:rsid w:val="00A91CF4"/>
    <w:rsid w:val="00A91E6E"/>
    <w:rsid w:val="00A92016"/>
    <w:rsid w:val="00A922A5"/>
    <w:rsid w:val="00A92688"/>
    <w:rsid w:val="00A92F05"/>
    <w:rsid w:val="00A9324A"/>
    <w:rsid w:val="00A93285"/>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903"/>
    <w:rsid w:val="00AC4C21"/>
    <w:rsid w:val="00AC4E5D"/>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B0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50C"/>
    <w:rsid w:val="00B85BBB"/>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5E48"/>
    <w:rsid w:val="00BB6194"/>
    <w:rsid w:val="00BB61A1"/>
    <w:rsid w:val="00BB62EA"/>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08C"/>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9C2"/>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CBF"/>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167"/>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67C"/>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4B8"/>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7EC"/>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9A7"/>
    <w:rsid w:val="00FD3A9A"/>
    <w:rsid w:val="00FD3BA9"/>
    <w:rsid w:val="00FD4578"/>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gsma.com/newsroom/wp-content/uploads//NG.116-v6.0.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C1D51-0A27-6E46-8628-64BF4B675C35}">
  <ds:schemaRefs>
    <ds:schemaRef ds:uri="http://schemas.openxmlformats.org/officeDocument/2006/bibliography"/>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2514</Words>
  <Characters>14332</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Thorsten Lohmar r01</cp:lastModifiedBy>
  <cp:revision>4</cp:revision>
  <cp:lastPrinted>2021-11-04T20:07:00Z</cp:lastPrinted>
  <dcterms:created xsi:type="dcterms:W3CDTF">2023-02-20T08:47:00Z</dcterms:created>
  <dcterms:modified xsi:type="dcterms:W3CDTF">2023-02-20T10:50:00Z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