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05144191" w:rsidR="00F71DE0" w:rsidRPr="00DB0B84" w:rsidRDefault="00F71DE0">
      <w:pPr>
        <w:pStyle w:val="Heading9"/>
        <w:rPr>
          <w:sz w:val="22"/>
          <w:szCs w:val="22"/>
          <w:lang w:val="en-GB"/>
        </w:rPr>
      </w:pPr>
      <w:bookmarkStart w:id="0" w:name="OLE_LINK1"/>
      <w:bookmarkStart w:id="1" w:name="OLE_LINK2"/>
      <w:r w:rsidRPr="00DB0B84">
        <w:rPr>
          <w:sz w:val="22"/>
          <w:szCs w:val="22"/>
          <w:lang w:val="en-GB"/>
        </w:rPr>
        <w:t>Source:</w:t>
      </w:r>
      <w:r w:rsidRPr="00DB0B84">
        <w:rPr>
          <w:sz w:val="22"/>
          <w:szCs w:val="22"/>
          <w:lang w:val="en-GB"/>
        </w:rPr>
        <w:tab/>
      </w:r>
      <w:r w:rsidR="000765B9" w:rsidRPr="00DB0B84">
        <w:rPr>
          <w:sz w:val="22"/>
          <w:szCs w:val="22"/>
          <w:lang w:val="en-GB"/>
        </w:rPr>
        <w:t>Samsung</w:t>
      </w:r>
      <w:r w:rsidR="00A45F17" w:rsidRPr="00DB0B84">
        <w:rPr>
          <w:sz w:val="22"/>
          <w:szCs w:val="22"/>
          <w:lang w:val="en-GB"/>
        </w:rPr>
        <w:t xml:space="preserve"> Electronics</w:t>
      </w:r>
      <w:ins w:id="2" w:author="Sungryeul Rhyu" w:date="2022-02-09T06:40:00Z">
        <w:r w:rsidR="00A15F28">
          <w:rPr>
            <w:sz w:val="22"/>
            <w:szCs w:val="22"/>
            <w:lang w:val="en-GB"/>
          </w:rPr>
          <w:t>, Qualcomm Inc</w:t>
        </w:r>
      </w:ins>
      <w:ins w:id="3" w:author="Sungryeul Rhyu" w:date="2022-02-09T06:41:00Z">
        <w:r w:rsidR="00A15F28">
          <w:rPr>
            <w:sz w:val="22"/>
            <w:szCs w:val="22"/>
            <w:lang w:val="en-GB"/>
          </w:rPr>
          <w:t>.</w:t>
        </w:r>
      </w:ins>
    </w:p>
    <w:p w14:paraId="788C79B7" w14:textId="76999689" w:rsidR="00F71DE0" w:rsidRPr="00DB0B84" w:rsidRDefault="00F71DE0" w:rsidP="00FC0EAA">
      <w:pPr>
        <w:tabs>
          <w:tab w:val="left" w:pos="2127"/>
        </w:tabs>
        <w:ind w:left="2127" w:hanging="2127"/>
        <w:rPr>
          <w:rFonts w:eastAsia="Malgun Gothic"/>
          <w:b/>
          <w:bCs/>
          <w:sz w:val="22"/>
          <w:szCs w:val="22"/>
          <w:lang w:val="sv-SE"/>
        </w:rPr>
      </w:pPr>
      <w:r w:rsidRPr="00DB0B84">
        <w:rPr>
          <w:b/>
          <w:bCs/>
          <w:sz w:val="22"/>
          <w:szCs w:val="22"/>
        </w:rPr>
        <w:t>Title:</w:t>
      </w:r>
      <w:r w:rsidRPr="00DB0B84">
        <w:rPr>
          <w:b/>
          <w:bCs/>
          <w:sz w:val="22"/>
          <w:szCs w:val="22"/>
        </w:rPr>
        <w:tab/>
      </w:r>
      <w:r w:rsidR="00351C99">
        <w:rPr>
          <w:b/>
          <w:bCs/>
          <w:sz w:val="22"/>
          <w:szCs w:val="22"/>
        </w:rPr>
        <w:t>[</w:t>
      </w:r>
      <w:r w:rsidR="008D41B5">
        <w:rPr>
          <w:b/>
          <w:bCs/>
          <w:sz w:val="22"/>
          <w:szCs w:val="22"/>
        </w:rPr>
        <w:t>FS_</w:t>
      </w:r>
      <w:r w:rsidR="00351C99">
        <w:rPr>
          <w:b/>
          <w:bCs/>
          <w:sz w:val="22"/>
          <w:szCs w:val="22"/>
        </w:rPr>
        <w:t xml:space="preserve">5GSTAR] </w:t>
      </w:r>
      <w:r w:rsidR="004B1793" w:rsidRPr="00DB0B84">
        <w:rPr>
          <w:b/>
          <w:bCs/>
          <w:sz w:val="22"/>
          <w:szCs w:val="22"/>
        </w:rPr>
        <w:t xml:space="preserve">on </w:t>
      </w:r>
      <w:r w:rsidR="00351C99">
        <w:rPr>
          <w:b/>
          <w:bCs/>
          <w:sz w:val="22"/>
          <w:szCs w:val="22"/>
        </w:rPr>
        <w:t xml:space="preserve">Clause 8.5 and </w:t>
      </w:r>
      <w:r w:rsidR="00EE2868" w:rsidRPr="00DB0B84">
        <w:rPr>
          <w:b/>
          <w:bCs/>
          <w:sz w:val="22"/>
          <w:szCs w:val="22"/>
        </w:rPr>
        <w:t>Media Capabilities for Augmented Reality Glasses</w:t>
      </w:r>
      <w:r w:rsidR="00351C99">
        <w:rPr>
          <w:b/>
          <w:bCs/>
          <w:sz w:val="22"/>
          <w:szCs w:val="22"/>
        </w:rPr>
        <w:t xml:space="preserve"> WID</w:t>
      </w:r>
    </w:p>
    <w:p w14:paraId="4026697A" w14:textId="518A3D6A" w:rsidR="00F71DE0" w:rsidRPr="00DB0B84" w:rsidRDefault="00F71DE0" w:rsidP="00EC39AA">
      <w:pPr>
        <w:tabs>
          <w:tab w:val="left" w:pos="2248"/>
        </w:tabs>
        <w:ind w:left="2127" w:hanging="2127"/>
        <w:rPr>
          <w:b/>
          <w:bCs/>
          <w:sz w:val="22"/>
          <w:szCs w:val="22"/>
        </w:rPr>
      </w:pPr>
      <w:r w:rsidRPr="00DB0B84">
        <w:rPr>
          <w:b/>
          <w:bCs/>
          <w:sz w:val="22"/>
          <w:szCs w:val="22"/>
        </w:rPr>
        <w:t>Agenda Item:</w:t>
      </w:r>
      <w:r w:rsidRPr="00DB0B84">
        <w:rPr>
          <w:b/>
          <w:bCs/>
          <w:sz w:val="22"/>
          <w:szCs w:val="22"/>
        </w:rPr>
        <w:tab/>
      </w:r>
      <w:r w:rsidR="00562E3B" w:rsidRPr="00DB0B84">
        <w:rPr>
          <w:b/>
          <w:bCs/>
          <w:sz w:val="22"/>
          <w:szCs w:val="22"/>
        </w:rPr>
        <w:t>1</w:t>
      </w:r>
      <w:r w:rsidR="00563153" w:rsidRPr="00DB0B84">
        <w:rPr>
          <w:b/>
          <w:bCs/>
          <w:sz w:val="22"/>
          <w:szCs w:val="22"/>
        </w:rPr>
        <w:t>0</w:t>
      </w:r>
      <w:r w:rsidR="00562E3B" w:rsidRPr="00DB0B84">
        <w:rPr>
          <w:b/>
          <w:bCs/>
          <w:sz w:val="22"/>
          <w:szCs w:val="22"/>
        </w:rPr>
        <w:t>.</w:t>
      </w:r>
      <w:r w:rsidR="00351C99">
        <w:rPr>
          <w:b/>
          <w:bCs/>
          <w:sz w:val="22"/>
          <w:szCs w:val="22"/>
        </w:rPr>
        <w:t>9</w:t>
      </w:r>
      <w:r w:rsidR="00EE2868" w:rsidRPr="00DB0B84">
        <w:rPr>
          <w:b/>
          <w:bCs/>
          <w:sz w:val="22"/>
          <w:szCs w:val="22"/>
        </w:rPr>
        <w:t xml:space="preserve"> </w:t>
      </w:r>
    </w:p>
    <w:p w14:paraId="1CA93AE0" w14:textId="77777777" w:rsidR="00517D0F" w:rsidRPr="00DB0B84" w:rsidRDefault="00517D0F" w:rsidP="00082854">
      <w:pPr>
        <w:tabs>
          <w:tab w:val="left" w:pos="2127"/>
        </w:tabs>
        <w:ind w:left="2127" w:hanging="2127"/>
        <w:rPr>
          <w:b/>
          <w:bCs/>
          <w:sz w:val="22"/>
          <w:szCs w:val="22"/>
        </w:rPr>
      </w:pPr>
      <w:r w:rsidRPr="00DB0B84">
        <w:rPr>
          <w:rFonts w:hint="eastAsia"/>
          <w:b/>
          <w:bCs/>
          <w:sz w:val="22"/>
          <w:szCs w:val="22"/>
        </w:rPr>
        <w:t>Document for:</w:t>
      </w:r>
      <w:r w:rsidRPr="00DB0B84">
        <w:rPr>
          <w:rFonts w:hint="eastAsia"/>
          <w:b/>
          <w:bCs/>
          <w:sz w:val="22"/>
          <w:szCs w:val="22"/>
        </w:rPr>
        <w:tab/>
        <w:t>Discussion and Agreement</w:t>
      </w:r>
    </w:p>
    <w:bookmarkEnd w:id="0"/>
    <w:bookmarkEnd w:id="1"/>
    <w:p w14:paraId="234456C7" w14:textId="77777777" w:rsidR="00F71DE0" w:rsidRPr="00DB0B84" w:rsidRDefault="00F71DE0">
      <w:pPr>
        <w:pBdr>
          <w:top w:val="single" w:sz="12" w:space="1" w:color="auto"/>
        </w:pBdr>
        <w:rPr>
          <w:rFonts w:cs="Arial"/>
        </w:rPr>
      </w:pPr>
    </w:p>
    <w:p w14:paraId="0FC1DB00" w14:textId="77777777" w:rsidR="00456F9A" w:rsidRPr="00DB0B84" w:rsidRDefault="00E33B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Introduction</w:t>
      </w:r>
    </w:p>
    <w:p w14:paraId="65332FE0" w14:textId="06274271" w:rsidR="00B3393B" w:rsidRPr="00DB0B84" w:rsidRDefault="00B3393B" w:rsidP="00BD6128">
      <w:pPr>
        <w:jc w:val="both"/>
        <w:rPr>
          <w:rFonts w:cs="Arial"/>
        </w:rPr>
      </w:pPr>
      <w:r w:rsidRPr="00DB0B84">
        <w:rPr>
          <w:rFonts w:cs="Arial" w:hint="eastAsia"/>
        </w:rPr>
        <w:t>T</w:t>
      </w:r>
      <w:r w:rsidRPr="00DB0B84">
        <w:rPr>
          <w:rFonts w:cs="Arial"/>
        </w:rPr>
        <w:t xml:space="preserve">he TR 26.998 </w:t>
      </w:r>
      <w:r w:rsidRPr="00DB0B84">
        <w:rPr>
          <w:rFonts w:cs="Arial"/>
        </w:rPr>
        <w:fldChar w:fldCharType="begin"/>
      </w:r>
      <w:r w:rsidRPr="00DB0B84">
        <w:rPr>
          <w:rFonts w:cs="Arial"/>
        </w:rPr>
        <w:instrText xml:space="preserve"> REF _Ref94020552 \r \h </w:instrText>
      </w:r>
      <w:r w:rsidRPr="00DB0B84">
        <w:rPr>
          <w:rFonts w:cs="Arial"/>
        </w:rPr>
      </w:r>
      <w:r w:rsidRPr="00DB0B84">
        <w:rPr>
          <w:rFonts w:cs="Arial"/>
        </w:rPr>
        <w:fldChar w:fldCharType="separate"/>
      </w:r>
      <w:r w:rsidRPr="00DB0B84">
        <w:rPr>
          <w:rFonts w:cs="Arial"/>
        </w:rPr>
        <w:t>[1]</w:t>
      </w:r>
      <w:r w:rsidRPr="00DB0B84">
        <w:rPr>
          <w:rFonts w:cs="Arial"/>
        </w:rPr>
        <w:fldChar w:fldCharType="end"/>
      </w:r>
      <w:r w:rsidRPr="00DB0B84">
        <w:rPr>
          <w:rFonts w:cs="Arial"/>
        </w:rPr>
        <w:t xml:space="preserve"> is approaching its finalization and the </w:t>
      </w:r>
      <w:r w:rsidR="005E04D2" w:rsidRPr="00DB0B84">
        <w:rPr>
          <w:rFonts w:cs="Arial"/>
        </w:rPr>
        <w:t xml:space="preserve">potential </w:t>
      </w:r>
      <w:r w:rsidRPr="00DB0B84">
        <w:rPr>
          <w:rFonts w:cs="Arial"/>
        </w:rPr>
        <w:t xml:space="preserve">normative works </w:t>
      </w:r>
      <w:r w:rsidR="005E04D2" w:rsidRPr="00DB0B84">
        <w:rPr>
          <w:rFonts w:cs="Arial"/>
        </w:rPr>
        <w:t xml:space="preserve">in clause 8 of </w:t>
      </w:r>
      <w:r w:rsidRPr="00DB0B84">
        <w:rPr>
          <w:rFonts w:cs="Arial"/>
        </w:rPr>
        <w:t xml:space="preserve">[1] brought several </w:t>
      </w:r>
      <w:r w:rsidR="00EF56F4" w:rsidRPr="00DB0B84">
        <w:rPr>
          <w:rFonts w:cs="Arial"/>
        </w:rPr>
        <w:t>Rel-18</w:t>
      </w:r>
      <w:r w:rsidRPr="00DB0B84">
        <w:rPr>
          <w:rFonts w:cs="Arial"/>
        </w:rPr>
        <w:t xml:space="preserve"> </w:t>
      </w:r>
      <w:r w:rsidR="00EF56F4" w:rsidRPr="00DB0B84">
        <w:rPr>
          <w:rFonts w:cs="Arial"/>
        </w:rPr>
        <w:t xml:space="preserve">work </w:t>
      </w:r>
      <w:r w:rsidRPr="00DB0B84">
        <w:rPr>
          <w:rFonts w:cs="Arial"/>
        </w:rPr>
        <w:t>item</w:t>
      </w:r>
      <w:r w:rsidR="00EF56F4" w:rsidRPr="00DB0B84">
        <w:rPr>
          <w:rFonts w:cs="Arial"/>
        </w:rPr>
        <w:t xml:space="preserve"> </w:t>
      </w:r>
      <w:r w:rsidRPr="00DB0B84">
        <w:rPr>
          <w:rFonts w:cs="Arial"/>
        </w:rPr>
        <w:t>proposals:</w:t>
      </w:r>
    </w:p>
    <w:p w14:paraId="04D270AE" w14:textId="77777777" w:rsidR="00CC4706" w:rsidRPr="00DB0B84" w:rsidRDefault="00CC4706" w:rsidP="00BD6128">
      <w:pPr>
        <w:jc w:val="both"/>
        <w:rPr>
          <w:rFonts w:cs="Arial"/>
        </w:rPr>
      </w:pPr>
    </w:p>
    <w:p w14:paraId="510E67AF" w14:textId="1F22AC14" w:rsidR="009E388E" w:rsidRPr="00DB0B84" w:rsidRDefault="005E04D2" w:rsidP="00BD6128">
      <w:pPr>
        <w:jc w:val="both"/>
        <w:rPr>
          <w:rFonts w:cs="Arial"/>
        </w:rPr>
      </w:pPr>
      <w:r w:rsidRPr="00DB0B84">
        <w:rPr>
          <w:rFonts w:cs="Arial"/>
        </w:rPr>
        <w:t>(</w:t>
      </w:r>
      <w:r w:rsidR="00EF56F4" w:rsidRPr="00DB0B84">
        <w:rPr>
          <w:rFonts w:cs="Arial"/>
        </w:rPr>
        <w:t xml:space="preserve">List </w:t>
      </w:r>
      <w:r w:rsidR="009E388E" w:rsidRPr="00DB0B84">
        <w:rPr>
          <w:rFonts w:cs="Arial"/>
        </w:rPr>
        <w:t xml:space="preserve">from </w:t>
      </w:r>
      <w:r w:rsidR="00EF56F4" w:rsidRPr="00DB0B84">
        <w:rPr>
          <w:rFonts w:cs="Arial"/>
        </w:rPr>
        <w:t>SA#</w:t>
      </w:r>
      <w:r w:rsidR="009E388E" w:rsidRPr="00DB0B84">
        <w:rPr>
          <w:rFonts w:cs="Arial"/>
        </w:rPr>
        <w:t xml:space="preserve">116 and </w:t>
      </w:r>
      <w:r w:rsidR="00EF56F4" w:rsidRPr="00DB0B84">
        <w:rPr>
          <w:rFonts w:cs="Arial"/>
        </w:rPr>
        <w:t>Rel18_</w:t>
      </w:r>
      <w:r w:rsidR="009E388E" w:rsidRPr="00DB0B84">
        <w:rPr>
          <w:rFonts w:cs="Arial"/>
        </w:rPr>
        <w:t>WS#3</w:t>
      </w:r>
      <w:r w:rsidRPr="00DB0B84">
        <w:rPr>
          <w:rFonts w:cs="Arial"/>
        </w:rPr>
        <w:t>)</w:t>
      </w:r>
    </w:p>
    <w:p w14:paraId="25552C45" w14:textId="21C29DC3" w:rsidR="008147F8" w:rsidRPr="00DB0B84" w:rsidRDefault="004B0642" w:rsidP="008147F8">
      <w:pPr>
        <w:pStyle w:val="ListParagraph"/>
        <w:numPr>
          <w:ilvl w:val="0"/>
          <w:numId w:val="23"/>
        </w:numPr>
        <w:jc w:val="both"/>
        <w:rPr>
          <w:rFonts w:cs="Arial"/>
        </w:rPr>
      </w:pPr>
      <w:r w:rsidRPr="00DB0B84">
        <w:rPr>
          <w:rFonts w:cs="Arial"/>
        </w:rPr>
        <w:t>“</w:t>
      </w:r>
      <w:r w:rsidRPr="00DB0B84">
        <w:rPr>
          <w:rFonts w:cs="Arial"/>
          <w:lang w:val="en-GB"/>
        </w:rPr>
        <w:t xml:space="preserve">5G generic architecture for AR/MR experience (5G_AREA)” </w:t>
      </w:r>
      <w:r w:rsidR="009C1B56" w:rsidRPr="00DB0B84">
        <w:rPr>
          <w:rFonts w:cs="Arial"/>
        </w:rPr>
        <w:fldChar w:fldCharType="begin"/>
      </w:r>
      <w:r w:rsidR="009C1B56" w:rsidRPr="00DB0B84">
        <w:rPr>
          <w:rFonts w:cs="Arial"/>
        </w:rPr>
        <w:instrText xml:space="preserve"> REF _Ref94047567 \r \h </w:instrText>
      </w:r>
      <w:r w:rsidR="009C1B56" w:rsidRPr="00DB0B84">
        <w:rPr>
          <w:rFonts w:cs="Arial"/>
        </w:rPr>
      </w:r>
      <w:r w:rsidR="009C1B56" w:rsidRPr="00DB0B84">
        <w:rPr>
          <w:rFonts w:cs="Arial"/>
        </w:rPr>
        <w:fldChar w:fldCharType="separate"/>
      </w:r>
      <w:r w:rsidRPr="00DB0B84">
        <w:rPr>
          <w:rFonts w:cs="Arial"/>
        </w:rPr>
        <w:t>[2]</w:t>
      </w:r>
      <w:r w:rsidR="009C1B56" w:rsidRPr="00DB0B84">
        <w:rPr>
          <w:rFonts w:cs="Arial"/>
        </w:rPr>
        <w:fldChar w:fldCharType="end"/>
      </w:r>
    </w:p>
    <w:p w14:paraId="0FE0E3B7" w14:textId="6D317381" w:rsidR="004B0642" w:rsidRPr="00DB0B84" w:rsidRDefault="004B0642" w:rsidP="004B0642">
      <w:pPr>
        <w:pStyle w:val="ListParagraph"/>
        <w:numPr>
          <w:ilvl w:val="0"/>
          <w:numId w:val="23"/>
        </w:numPr>
        <w:jc w:val="both"/>
        <w:rPr>
          <w:rFonts w:cs="Arial"/>
        </w:rPr>
      </w:pPr>
      <w:r w:rsidRPr="00DB0B84">
        <w:rPr>
          <w:rFonts w:cs="Arial"/>
        </w:rPr>
        <w:t xml:space="preserve">“IMS-Based AR Conversational Services (IBACS)” </w:t>
      </w:r>
      <w:r w:rsidRPr="00DB0B84">
        <w:rPr>
          <w:rFonts w:cs="Arial"/>
        </w:rPr>
        <w:fldChar w:fldCharType="begin"/>
      </w:r>
      <w:r w:rsidRPr="00DB0B84">
        <w:rPr>
          <w:rFonts w:cs="Arial"/>
        </w:rPr>
        <w:instrText xml:space="preserve"> REF _Ref94047578 \r \h </w:instrText>
      </w:r>
      <w:r w:rsidRPr="00DB0B84">
        <w:rPr>
          <w:rFonts w:cs="Arial"/>
        </w:rPr>
      </w:r>
      <w:r w:rsidRPr="00DB0B84">
        <w:rPr>
          <w:rFonts w:cs="Arial"/>
        </w:rPr>
        <w:fldChar w:fldCharType="separate"/>
      </w:r>
      <w:r w:rsidRPr="00DB0B84">
        <w:rPr>
          <w:rFonts w:cs="Arial"/>
        </w:rPr>
        <w:t>[3]</w:t>
      </w:r>
      <w:r w:rsidRPr="00DB0B84">
        <w:rPr>
          <w:rFonts w:cs="Arial"/>
        </w:rPr>
        <w:fldChar w:fldCharType="end"/>
      </w:r>
    </w:p>
    <w:p w14:paraId="2885893B" w14:textId="7D626A82" w:rsidR="004B0642" w:rsidRPr="00DB0B84" w:rsidRDefault="004B0642" w:rsidP="004B0642">
      <w:pPr>
        <w:pStyle w:val="ListParagraph"/>
        <w:numPr>
          <w:ilvl w:val="0"/>
          <w:numId w:val="23"/>
        </w:numPr>
        <w:jc w:val="both"/>
        <w:rPr>
          <w:rFonts w:cs="Arial"/>
        </w:rPr>
      </w:pPr>
      <w:r w:rsidRPr="00DB0B84">
        <w:rPr>
          <w:rFonts w:cs="Arial"/>
        </w:rPr>
        <w:t>“Immersive Real-time Communication for WebRTC (</w:t>
      </w:r>
      <w:proofErr w:type="spellStart"/>
      <w:r w:rsidRPr="00DB0B84">
        <w:rPr>
          <w:rFonts w:cs="Arial"/>
        </w:rPr>
        <w:t>iRTCW</w:t>
      </w:r>
      <w:proofErr w:type="spellEnd"/>
      <w:r w:rsidRPr="00DB0B84">
        <w:rPr>
          <w:rFonts w:cs="Arial"/>
        </w:rPr>
        <w:t xml:space="preserve">)” </w:t>
      </w:r>
      <w:r w:rsidRPr="00DB0B84">
        <w:rPr>
          <w:rFonts w:cs="Arial"/>
        </w:rPr>
        <w:fldChar w:fldCharType="begin"/>
      </w:r>
      <w:r w:rsidRPr="00DB0B84">
        <w:rPr>
          <w:rFonts w:cs="Arial"/>
        </w:rPr>
        <w:instrText xml:space="preserve"> REF _Ref94047606 \r \h </w:instrText>
      </w:r>
      <w:r w:rsidRPr="00DB0B84">
        <w:rPr>
          <w:rFonts w:cs="Arial"/>
        </w:rPr>
      </w:r>
      <w:r w:rsidRPr="00DB0B84">
        <w:rPr>
          <w:rFonts w:cs="Arial"/>
        </w:rPr>
        <w:fldChar w:fldCharType="separate"/>
      </w:r>
      <w:r w:rsidRPr="00DB0B84">
        <w:rPr>
          <w:rFonts w:cs="Arial"/>
        </w:rPr>
        <w:t>[4]</w:t>
      </w:r>
      <w:r w:rsidRPr="00DB0B84">
        <w:rPr>
          <w:rFonts w:cs="Arial"/>
        </w:rPr>
        <w:fldChar w:fldCharType="end"/>
      </w:r>
    </w:p>
    <w:p w14:paraId="4CA7628B" w14:textId="17D4ED4A" w:rsidR="004B0642" w:rsidRPr="00DB0B84" w:rsidRDefault="004B0642" w:rsidP="004B0642">
      <w:pPr>
        <w:pStyle w:val="ListParagraph"/>
        <w:numPr>
          <w:ilvl w:val="0"/>
          <w:numId w:val="23"/>
        </w:numPr>
        <w:jc w:val="both"/>
        <w:rPr>
          <w:rFonts w:cs="Arial"/>
        </w:rPr>
      </w:pPr>
      <w:r w:rsidRPr="00DB0B84">
        <w:rPr>
          <w:rFonts w:cs="Arial"/>
        </w:rPr>
        <w:t>“Media Capabilities for Augmented Reality (</w:t>
      </w:r>
      <w:proofErr w:type="spellStart"/>
      <w:r w:rsidRPr="00DB0B84">
        <w:rPr>
          <w:rFonts w:cs="Arial" w:hint="eastAsia"/>
        </w:rPr>
        <w:t>M</w:t>
      </w:r>
      <w:r w:rsidRPr="00DB0B84">
        <w:rPr>
          <w:rFonts w:cs="Arial"/>
        </w:rPr>
        <w:t>eCAR</w:t>
      </w:r>
      <w:proofErr w:type="spellEnd"/>
      <w:r w:rsidRPr="00DB0B84">
        <w:rPr>
          <w:rFonts w:cs="Arial"/>
        </w:rPr>
        <w:t>)”</w:t>
      </w:r>
      <w:r w:rsidRPr="00DB0B84">
        <w:rPr>
          <w:rFonts w:cs="Arial"/>
        </w:rPr>
        <w:fldChar w:fldCharType="begin"/>
      </w:r>
      <w:r w:rsidRPr="00DB0B84">
        <w:rPr>
          <w:rFonts w:cs="Arial"/>
        </w:rPr>
        <w:instrText xml:space="preserve"> REF _Ref94078520 \r \h </w:instrText>
      </w:r>
      <w:r w:rsidRPr="00DB0B84">
        <w:rPr>
          <w:rFonts w:cs="Arial"/>
        </w:rPr>
      </w:r>
      <w:r w:rsidRPr="00DB0B84">
        <w:rPr>
          <w:rFonts w:cs="Arial"/>
        </w:rPr>
        <w:fldChar w:fldCharType="separate"/>
      </w:r>
      <w:r w:rsidRPr="00DB0B84">
        <w:rPr>
          <w:rFonts w:cs="Arial"/>
        </w:rPr>
        <w:t>[5]</w:t>
      </w:r>
      <w:r w:rsidRPr="00DB0B84">
        <w:rPr>
          <w:rFonts w:cs="Arial"/>
        </w:rPr>
        <w:fldChar w:fldCharType="end"/>
      </w:r>
    </w:p>
    <w:p w14:paraId="2533543A" w14:textId="108E4A7D" w:rsidR="008147F8" w:rsidRDefault="004B0642" w:rsidP="008147F8">
      <w:pPr>
        <w:pStyle w:val="ListParagraph"/>
        <w:numPr>
          <w:ilvl w:val="0"/>
          <w:numId w:val="23"/>
        </w:numPr>
        <w:jc w:val="both"/>
        <w:rPr>
          <w:rFonts w:cs="Arial"/>
        </w:rPr>
      </w:pPr>
      <w:r w:rsidRPr="00DB0B84">
        <w:rPr>
          <w:rFonts w:cs="Arial"/>
        </w:rPr>
        <w:t>“Split Rendering Media Service Enabler (</w:t>
      </w:r>
      <w:r w:rsidRPr="00DB0B84">
        <w:rPr>
          <w:rFonts w:cs="Arial" w:hint="eastAsia"/>
        </w:rPr>
        <w:t>M</w:t>
      </w:r>
      <w:r w:rsidRPr="00DB0B84">
        <w:rPr>
          <w:rFonts w:cs="Arial"/>
        </w:rPr>
        <w:t>SE_SR)”</w:t>
      </w:r>
      <w:r w:rsidR="009C1B56" w:rsidRPr="00DB0B84">
        <w:rPr>
          <w:rFonts w:cs="Arial"/>
        </w:rPr>
        <w:fldChar w:fldCharType="begin"/>
      </w:r>
      <w:r w:rsidR="009C1B56" w:rsidRPr="00DB0B84">
        <w:rPr>
          <w:rFonts w:cs="Arial"/>
        </w:rPr>
        <w:instrText xml:space="preserve"> REF _Ref94047587 \r \h </w:instrText>
      </w:r>
      <w:r w:rsidR="009C1B56" w:rsidRPr="00DB0B84">
        <w:rPr>
          <w:rFonts w:cs="Arial"/>
        </w:rPr>
      </w:r>
      <w:r w:rsidR="009C1B56" w:rsidRPr="00DB0B84">
        <w:rPr>
          <w:rFonts w:cs="Arial"/>
        </w:rPr>
        <w:fldChar w:fldCharType="separate"/>
      </w:r>
      <w:r w:rsidRPr="00DB0B84">
        <w:rPr>
          <w:rFonts w:cs="Arial"/>
        </w:rPr>
        <w:t>[6]</w:t>
      </w:r>
      <w:r w:rsidR="009C1B56" w:rsidRPr="00DB0B84">
        <w:rPr>
          <w:rFonts w:cs="Arial"/>
        </w:rPr>
        <w:fldChar w:fldCharType="end"/>
      </w:r>
    </w:p>
    <w:p w14:paraId="01D378C9" w14:textId="349B4302" w:rsidR="00CC4706" w:rsidRPr="00DB0B84" w:rsidRDefault="00CC4706" w:rsidP="004B0642">
      <w:pPr>
        <w:jc w:val="both"/>
        <w:rPr>
          <w:rFonts w:cs="Arial"/>
        </w:rPr>
      </w:pPr>
    </w:p>
    <w:p w14:paraId="1B9C753C" w14:textId="59DF56DC" w:rsidR="0053448B" w:rsidRPr="00DB0B84" w:rsidRDefault="00B3393B" w:rsidP="004B0642">
      <w:pPr>
        <w:jc w:val="both"/>
        <w:rPr>
          <w:rFonts w:cs="Arial"/>
        </w:rPr>
      </w:pPr>
      <w:r w:rsidRPr="00DB0B84">
        <w:rPr>
          <w:rFonts w:cs="Arial" w:hint="eastAsia"/>
        </w:rPr>
        <w:t>W</w:t>
      </w:r>
      <w:r w:rsidRPr="00DB0B84">
        <w:rPr>
          <w:rFonts w:cs="Arial"/>
        </w:rPr>
        <w:t xml:space="preserve">e see </w:t>
      </w:r>
      <w:r w:rsidR="0053448B" w:rsidRPr="00DB0B84">
        <w:rPr>
          <w:rFonts w:cs="Arial"/>
        </w:rPr>
        <w:t>dependenc</w:t>
      </w:r>
      <w:r w:rsidR="0012115C" w:rsidRPr="00DB0B84">
        <w:rPr>
          <w:rFonts w:cs="Arial"/>
        </w:rPr>
        <w:t>ies</w:t>
      </w:r>
      <w:r w:rsidR="0053448B" w:rsidRPr="00DB0B84">
        <w:rPr>
          <w:rFonts w:cs="Arial"/>
        </w:rPr>
        <w:t xml:space="preserve"> among </w:t>
      </w:r>
      <w:r w:rsidR="00D6211B">
        <w:rPr>
          <w:rFonts w:cs="Arial"/>
        </w:rPr>
        <w:t xml:space="preserve">potential normative works and their </w:t>
      </w:r>
      <w:r w:rsidR="0053448B" w:rsidRPr="00DB0B84">
        <w:rPr>
          <w:rFonts w:cs="Arial"/>
        </w:rPr>
        <w:t xml:space="preserve">relevant </w:t>
      </w:r>
      <w:r w:rsidR="00D6211B">
        <w:rPr>
          <w:rFonts w:cs="Arial"/>
        </w:rPr>
        <w:t>WID</w:t>
      </w:r>
      <w:r w:rsidR="00D6211B" w:rsidRPr="00DB0B84">
        <w:rPr>
          <w:rFonts w:cs="Arial"/>
        </w:rPr>
        <w:t xml:space="preserve">s </w:t>
      </w:r>
      <w:r w:rsidR="0012115C" w:rsidRPr="00DB0B84">
        <w:rPr>
          <w:rFonts w:cs="Arial"/>
        </w:rPr>
        <w:t>that require clarification</w:t>
      </w:r>
      <w:r w:rsidR="00EF56F4" w:rsidRPr="00DB0B84">
        <w:rPr>
          <w:rFonts w:cs="Arial"/>
        </w:rPr>
        <w:t>s</w:t>
      </w:r>
      <w:r w:rsidR="0012115C" w:rsidRPr="00DB0B84">
        <w:rPr>
          <w:rFonts w:cs="Arial"/>
        </w:rPr>
        <w:t xml:space="preserve"> on the scope</w:t>
      </w:r>
      <w:r w:rsidR="0053448B" w:rsidRPr="00DB0B84">
        <w:rPr>
          <w:rFonts w:cs="Arial"/>
        </w:rPr>
        <w:t>. To let contributors</w:t>
      </w:r>
      <w:r w:rsidR="00EF56F4" w:rsidRPr="00DB0B84">
        <w:rPr>
          <w:rFonts w:cs="Arial"/>
        </w:rPr>
        <w:t xml:space="preserve"> of each </w:t>
      </w:r>
      <w:r w:rsidR="00D6211B">
        <w:rPr>
          <w:rFonts w:cs="Arial"/>
        </w:rPr>
        <w:t>work</w:t>
      </w:r>
      <w:r w:rsidR="00D6211B" w:rsidRPr="00DB0B84">
        <w:rPr>
          <w:rFonts w:cs="Arial"/>
        </w:rPr>
        <w:t xml:space="preserve"> </w:t>
      </w:r>
      <w:r w:rsidR="005A1E41" w:rsidRPr="00DB0B84">
        <w:rPr>
          <w:rFonts w:cs="Arial"/>
        </w:rPr>
        <w:t xml:space="preserve">to </w:t>
      </w:r>
      <w:r w:rsidR="0053448B" w:rsidRPr="00DB0B84">
        <w:rPr>
          <w:rFonts w:cs="Arial"/>
        </w:rPr>
        <w:t xml:space="preserve">estimate timeline and </w:t>
      </w:r>
      <w:r w:rsidR="005A1E41" w:rsidRPr="00DB0B84">
        <w:rPr>
          <w:rFonts w:cs="Arial"/>
        </w:rPr>
        <w:t xml:space="preserve">to </w:t>
      </w:r>
      <w:r w:rsidR="0053448B" w:rsidRPr="00DB0B84">
        <w:rPr>
          <w:rFonts w:cs="Arial"/>
        </w:rPr>
        <w:t xml:space="preserve">avoid duplicated </w:t>
      </w:r>
      <w:r w:rsidR="005A1E41" w:rsidRPr="00DB0B84">
        <w:rPr>
          <w:rFonts w:cs="Arial"/>
        </w:rPr>
        <w:t>work</w:t>
      </w:r>
      <w:r w:rsidR="00B4761E">
        <w:rPr>
          <w:rFonts w:cs="Arial"/>
        </w:rPr>
        <w:t>s</w:t>
      </w:r>
      <w:r w:rsidR="005A1E41" w:rsidRPr="00DB0B84">
        <w:rPr>
          <w:rFonts w:cs="Arial"/>
        </w:rPr>
        <w:t xml:space="preserve"> or missing link</w:t>
      </w:r>
      <w:r w:rsidR="00B4761E">
        <w:rPr>
          <w:rFonts w:cs="Arial"/>
        </w:rPr>
        <w:t>s</w:t>
      </w:r>
      <w:r w:rsidR="0053448B" w:rsidRPr="00DB0B84">
        <w:rPr>
          <w:rFonts w:cs="Arial"/>
        </w:rPr>
        <w:t xml:space="preserve">, it would be beneficial to clarify </w:t>
      </w:r>
      <w:r w:rsidR="005A1E41" w:rsidRPr="00DB0B84">
        <w:rPr>
          <w:rFonts w:cs="Arial"/>
        </w:rPr>
        <w:t xml:space="preserve">several </w:t>
      </w:r>
      <w:r w:rsidR="0053448B" w:rsidRPr="00DB0B84">
        <w:rPr>
          <w:rFonts w:cs="Arial"/>
        </w:rPr>
        <w:t>objectives for better structuring of new Rel-18 work items.</w:t>
      </w:r>
      <w:r w:rsidR="0012115C" w:rsidRPr="00DB0B84">
        <w:rPr>
          <w:rFonts w:cs="Arial"/>
        </w:rPr>
        <w:t xml:space="preserve"> Proposed clarifications and revisions on objectives </w:t>
      </w:r>
      <w:r w:rsidR="00EF56F4" w:rsidRPr="00DB0B84">
        <w:rPr>
          <w:rFonts w:cs="Arial"/>
        </w:rPr>
        <w:t xml:space="preserve">in this contribution </w:t>
      </w:r>
      <w:r w:rsidR="0012115C" w:rsidRPr="00DB0B84">
        <w:rPr>
          <w:rFonts w:cs="Arial"/>
        </w:rPr>
        <w:t xml:space="preserve">are </w:t>
      </w:r>
      <w:r w:rsidR="00EA480C">
        <w:rPr>
          <w:rFonts w:cs="Arial"/>
        </w:rPr>
        <w:t>done by</w:t>
      </w:r>
      <w:r w:rsidR="00EF56F4" w:rsidRPr="00DB0B84">
        <w:rPr>
          <w:rFonts w:cs="Arial"/>
        </w:rPr>
        <w:t xml:space="preserve"> improv</w:t>
      </w:r>
      <w:r w:rsidR="004B1793" w:rsidRPr="00DB0B84">
        <w:rPr>
          <w:rFonts w:cs="Arial"/>
        </w:rPr>
        <w:t>ing</w:t>
      </w:r>
      <w:r w:rsidR="0012115C" w:rsidRPr="00DB0B84">
        <w:rPr>
          <w:rFonts w:cs="Arial"/>
        </w:rPr>
        <w:t xml:space="preserve"> </w:t>
      </w:r>
      <w:r w:rsidR="00CE3AD9">
        <w:rPr>
          <w:rFonts w:cs="Arial"/>
        </w:rPr>
        <w:t>c</w:t>
      </w:r>
      <w:r w:rsidR="00D6211B">
        <w:rPr>
          <w:rFonts w:cs="Arial"/>
        </w:rPr>
        <w:t xml:space="preserve">lause 8.5 of TR 26.998 and proposed </w:t>
      </w:r>
      <w:proofErr w:type="spellStart"/>
      <w:r w:rsidR="0012115C" w:rsidRPr="00DB0B84">
        <w:rPr>
          <w:rFonts w:cs="Arial"/>
        </w:rPr>
        <w:t>MeCAR</w:t>
      </w:r>
      <w:proofErr w:type="spellEnd"/>
      <w:r w:rsidR="0012115C" w:rsidRPr="00DB0B84">
        <w:rPr>
          <w:rFonts w:cs="Arial"/>
        </w:rPr>
        <w:t xml:space="preserve"> WID.</w:t>
      </w:r>
    </w:p>
    <w:p w14:paraId="4EDE77F7" w14:textId="3F2453CF" w:rsidR="00E8300C" w:rsidRPr="00DB0B84" w:rsidRDefault="009E38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 xml:space="preserve">Clarifications on </w:t>
      </w:r>
      <w:r w:rsidR="00D6211B">
        <w:rPr>
          <w:b/>
          <w:szCs w:val="21"/>
        </w:rPr>
        <w:t>dependency</w:t>
      </w:r>
      <w:r w:rsidR="00D6211B" w:rsidRPr="00DB0B84">
        <w:rPr>
          <w:b/>
          <w:szCs w:val="21"/>
        </w:rPr>
        <w:t xml:space="preserve"> </w:t>
      </w:r>
      <w:r w:rsidRPr="00DB0B84">
        <w:rPr>
          <w:b/>
          <w:szCs w:val="21"/>
        </w:rPr>
        <w:t xml:space="preserve">of </w:t>
      </w:r>
      <w:r w:rsidR="00D6211B">
        <w:rPr>
          <w:b/>
          <w:szCs w:val="21"/>
        </w:rPr>
        <w:t xml:space="preserve">WIDs to </w:t>
      </w:r>
      <w:proofErr w:type="spellStart"/>
      <w:r w:rsidRPr="00DB0B84">
        <w:rPr>
          <w:b/>
          <w:szCs w:val="21"/>
        </w:rPr>
        <w:t>MeCAR</w:t>
      </w:r>
      <w:proofErr w:type="spellEnd"/>
    </w:p>
    <w:p w14:paraId="1DDEBBB3" w14:textId="10C9764D" w:rsidR="00263A36" w:rsidRPr="00DB0B84" w:rsidRDefault="00263A36" w:rsidP="00263A36">
      <w:pPr>
        <w:pStyle w:val="Heading1"/>
        <w:keepLines/>
        <w:numPr>
          <w:ilvl w:val="1"/>
          <w:numId w:val="4"/>
        </w:numPr>
        <w:overflowPunct w:val="0"/>
        <w:autoSpaceDE w:val="0"/>
        <w:autoSpaceDN w:val="0"/>
        <w:adjustRightInd w:val="0"/>
        <w:spacing w:before="240" w:after="180"/>
        <w:textAlignment w:val="baseline"/>
        <w:rPr>
          <w:b/>
          <w:szCs w:val="21"/>
        </w:rPr>
      </w:pPr>
      <w:bookmarkStart w:id="4" w:name="_Ref94045847"/>
      <w:r w:rsidRPr="00DB0B84">
        <w:rPr>
          <w:b/>
          <w:szCs w:val="21"/>
        </w:rPr>
        <w:t>Sensor and Pose information</w:t>
      </w:r>
    </w:p>
    <w:p w14:paraId="27B99859" w14:textId="6FB00F54" w:rsidR="0021301F" w:rsidRPr="00DB0B84" w:rsidRDefault="00263A36" w:rsidP="00263A36">
      <w:pPr>
        <w:rPr>
          <w:lang w:val="en-GB" w:eastAsia="en-US"/>
        </w:rPr>
      </w:pPr>
      <w:r w:rsidRPr="00DB0B84">
        <w:rPr>
          <w:lang w:val="en-GB" w:eastAsia="en-US"/>
        </w:rPr>
        <w:t>A clarification on a cross-work dependency is required whether</w:t>
      </w:r>
      <w:r w:rsidR="0021301F" w:rsidRPr="00DB0B84">
        <w:rPr>
          <w:lang w:val="en-GB" w:eastAsia="en-US"/>
        </w:rPr>
        <w:t xml:space="preserve"> some </w:t>
      </w:r>
      <w:r w:rsidRPr="00DB0B84">
        <w:rPr>
          <w:lang w:val="en-GB" w:eastAsia="en-US"/>
        </w:rPr>
        <w:t xml:space="preserve">media types will be defined as the output of </w:t>
      </w:r>
      <w:proofErr w:type="spellStart"/>
      <w:r w:rsidRPr="00DB0B84">
        <w:rPr>
          <w:lang w:val="en-GB" w:eastAsia="en-US"/>
        </w:rPr>
        <w:t>MeCAR</w:t>
      </w:r>
      <w:proofErr w:type="spellEnd"/>
      <w:r w:rsidR="0021301F" w:rsidRPr="00DB0B84">
        <w:rPr>
          <w:lang w:val="en-GB" w:eastAsia="en-US"/>
        </w:rPr>
        <w:t>,</w:t>
      </w:r>
      <w:r w:rsidRPr="00DB0B84">
        <w:rPr>
          <w:lang w:val="en-GB" w:eastAsia="en-US"/>
        </w:rPr>
        <w:t xml:space="preserve"> as </w:t>
      </w:r>
      <w:proofErr w:type="spellStart"/>
      <w:r w:rsidRPr="00DB0B84">
        <w:rPr>
          <w:lang w:val="en-GB" w:eastAsia="en-US"/>
        </w:rPr>
        <w:t>iRTCW</w:t>
      </w:r>
      <w:proofErr w:type="spellEnd"/>
      <w:r w:rsidRPr="00DB0B84">
        <w:rPr>
          <w:lang w:val="en-GB" w:eastAsia="en-US"/>
        </w:rPr>
        <w:t xml:space="preserve"> is considering support of sensor information and metadata about user and environment.</w:t>
      </w:r>
    </w:p>
    <w:p w14:paraId="07DC4569" w14:textId="4F206A3E" w:rsidR="00263A36" w:rsidRDefault="00263A36" w:rsidP="00263A36">
      <w:pPr>
        <w:pStyle w:val="IndentedNormal"/>
        <w:rPr>
          <w:lang w:eastAsia="en-US"/>
        </w:rPr>
      </w:pPr>
    </w:p>
    <w:p w14:paraId="2998B6C6" w14:textId="6EEA2EF2" w:rsidR="00CE3AD9" w:rsidRPr="00CE3AD9" w:rsidRDefault="00CE3AD9" w:rsidP="00CE3AD9">
      <w:pPr>
        <w:pStyle w:val="IndentedQuotes"/>
        <w:rPr>
          <w:u w:val="single"/>
          <w:lang w:eastAsia="en-US"/>
        </w:rPr>
      </w:pPr>
      <w:r>
        <w:rPr>
          <w:u w:val="single"/>
          <w:lang w:eastAsia="en-US"/>
        </w:rPr>
        <w:t xml:space="preserve">Clause </w:t>
      </w:r>
      <w:r w:rsidRPr="00CE3AD9">
        <w:rPr>
          <w:u w:val="single"/>
          <w:lang w:eastAsia="en-US"/>
        </w:rPr>
        <w:t>8.4</w:t>
      </w:r>
      <w:r>
        <w:rPr>
          <w:u w:val="single"/>
          <w:lang w:eastAsia="en-US"/>
        </w:rPr>
        <w:t xml:space="preserve"> </w:t>
      </w:r>
      <w:r w:rsidRPr="00CE3AD9">
        <w:rPr>
          <w:u w:val="single"/>
          <w:lang w:eastAsia="en-US"/>
        </w:rPr>
        <w:t>5G Real-time Communication</w:t>
      </w:r>
      <w:r>
        <w:rPr>
          <w:u w:val="single"/>
          <w:lang w:eastAsia="en-US"/>
        </w:rPr>
        <w:t xml:space="preserve"> of TR 26.998</w:t>
      </w:r>
      <w:r w:rsidRPr="00CE3AD9">
        <w:rPr>
          <w:u w:val="single"/>
          <w:lang w:eastAsia="en-US"/>
        </w:rPr>
        <w:t>:</w:t>
      </w:r>
    </w:p>
    <w:p w14:paraId="063B1FB1" w14:textId="77777777" w:rsidR="00CE3AD9" w:rsidRPr="00CE3AD9" w:rsidRDefault="00CE3AD9" w:rsidP="00CE3AD9">
      <w:pPr>
        <w:pStyle w:val="IndentedQuotes"/>
        <w:rPr>
          <w:lang w:val="en-GB" w:eastAsia="en-US"/>
        </w:rPr>
      </w:pPr>
      <w:r w:rsidRPr="00CE3AD9">
        <w:rPr>
          <w:lang w:val="en-GB" w:eastAsia="en-US"/>
        </w:rPr>
        <w:t>2)</w:t>
      </w:r>
      <w:r w:rsidRPr="00CE3AD9">
        <w:rPr>
          <w:lang w:val="en-GB" w:eastAsia="en-US"/>
        </w:rPr>
        <w:tab/>
        <w:t xml:space="preserve">Uplink streaming of camera and sensor information for cognitive/spatial computing </w:t>
      </w:r>
      <w:proofErr w:type="gramStart"/>
      <w:r w:rsidRPr="00CE3AD9">
        <w:rPr>
          <w:lang w:val="en-GB" w:eastAsia="en-US"/>
        </w:rPr>
        <w:t>experiences, in case</w:t>
      </w:r>
      <w:proofErr w:type="gramEnd"/>
      <w:r w:rsidRPr="00CE3AD9">
        <w:rPr>
          <w:lang w:val="en-GB" w:eastAsia="en-US"/>
        </w:rPr>
        <w:t xml:space="preserve"> the environment tracking data and sensor data is used in creating and rendering the scene. </w:t>
      </w:r>
    </w:p>
    <w:p w14:paraId="4A4258B9" w14:textId="77777777" w:rsidR="00CE3AD9" w:rsidRPr="00DB0B84" w:rsidRDefault="00CE3AD9" w:rsidP="00263A36">
      <w:pPr>
        <w:pStyle w:val="IndentedNormal"/>
        <w:rPr>
          <w:lang w:eastAsia="en-US"/>
        </w:rPr>
      </w:pPr>
    </w:p>
    <w:p w14:paraId="285F8A5D" w14:textId="2306A383" w:rsidR="00263A36" w:rsidRPr="00DB0B84" w:rsidRDefault="00263A36" w:rsidP="00263A36">
      <w:pPr>
        <w:pStyle w:val="IndentedQuotes"/>
        <w:rPr>
          <w:u w:val="single"/>
          <w:lang w:eastAsia="en-US"/>
        </w:rPr>
      </w:pPr>
      <w:proofErr w:type="spellStart"/>
      <w:r w:rsidRPr="00DB0B84">
        <w:rPr>
          <w:u w:val="single"/>
          <w:lang w:eastAsia="en-US"/>
        </w:rPr>
        <w:t>iRTCW</w:t>
      </w:r>
      <w:proofErr w:type="spellEnd"/>
      <w:r w:rsidR="0021301F" w:rsidRPr="00DB0B84">
        <w:rPr>
          <w:u w:val="single"/>
          <w:lang w:eastAsia="en-US"/>
        </w:rPr>
        <w:t xml:space="preserve"> objectives</w:t>
      </w:r>
      <w:r w:rsidRPr="00DB0B84">
        <w:rPr>
          <w:u w:val="single"/>
          <w:lang w:eastAsia="en-US"/>
        </w:rPr>
        <w:t>:</w:t>
      </w:r>
    </w:p>
    <w:p w14:paraId="744BD49E" w14:textId="77777777" w:rsidR="00263A36" w:rsidRPr="00DB0B84" w:rsidRDefault="00263A36" w:rsidP="00263A36">
      <w:pPr>
        <w:pStyle w:val="IndentedQuotes"/>
        <w:rPr>
          <w:lang w:eastAsia="en-US"/>
        </w:rPr>
      </w:pPr>
      <w:r w:rsidRPr="00DB0B84">
        <w:rPr>
          <w:lang w:eastAsia="en-US"/>
        </w:rPr>
        <w:t>Specify sensor information required / recommended for media handling that,</w:t>
      </w:r>
    </w:p>
    <w:p w14:paraId="1C28B281" w14:textId="77777777" w:rsidR="00263A36" w:rsidRPr="00DB0B84" w:rsidRDefault="00263A36" w:rsidP="00263A36">
      <w:pPr>
        <w:pStyle w:val="IndentedQuotes"/>
        <w:numPr>
          <w:ilvl w:val="0"/>
          <w:numId w:val="16"/>
        </w:numPr>
        <w:rPr>
          <w:lang w:eastAsia="en-US"/>
        </w:rPr>
      </w:pPr>
      <w:r w:rsidRPr="00DB0B84">
        <w:rPr>
          <w:lang w:eastAsia="en-US"/>
        </w:rPr>
        <w:t>Identifies information to be consumed locally or transmitted with media</w:t>
      </w:r>
    </w:p>
    <w:p w14:paraId="6054B123" w14:textId="77777777" w:rsidR="00263A36" w:rsidRPr="00DB0B84" w:rsidRDefault="00263A36" w:rsidP="00263A36">
      <w:pPr>
        <w:pStyle w:val="IndentedQuotes"/>
        <w:numPr>
          <w:ilvl w:val="0"/>
          <w:numId w:val="16"/>
        </w:numPr>
        <w:rPr>
          <w:lang w:eastAsia="en-US"/>
        </w:rPr>
      </w:pPr>
      <w:r w:rsidRPr="00DB0B84">
        <w:rPr>
          <w:lang w:eastAsia="en-US"/>
        </w:rPr>
        <w:t>Leverages sensor information currently provided by mobile operating systems when appropriate</w:t>
      </w:r>
    </w:p>
    <w:p w14:paraId="2C1C8759" w14:textId="77777777" w:rsidR="00263A36" w:rsidRPr="00DB0B84" w:rsidRDefault="00263A36" w:rsidP="00263A36">
      <w:pPr>
        <w:pStyle w:val="IndentedQuotes"/>
        <w:rPr>
          <w:lang w:eastAsia="en-US"/>
        </w:rPr>
      </w:pPr>
      <w:r w:rsidRPr="00DB0B84">
        <w:t>Support relevant metadata about user and environment (e.g., user/object position and direction).</w:t>
      </w:r>
    </w:p>
    <w:p w14:paraId="5D812FEE" w14:textId="77777777" w:rsidR="00263A36" w:rsidRPr="00DB0B84" w:rsidRDefault="00263A36" w:rsidP="00263A36">
      <w:pPr>
        <w:rPr>
          <w:lang w:eastAsia="en-US"/>
        </w:rPr>
      </w:pPr>
    </w:p>
    <w:p w14:paraId="47F34B27" w14:textId="33DDD261" w:rsidR="0021301F" w:rsidRPr="00DB0B84" w:rsidRDefault="00263A36" w:rsidP="0021301F">
      <w:r w:rsidRPr="00DB0B84">
        <w:t>[Proposal</w:t>
      </w:r>
      <w:r w:rsidR="0049479C" w:rsidRPr="00DB0B84">
        <w:t xml:space="preserve"> #1</w:t>
      </w:r>
      <w:r w:rsidRPr="00DB0B84">
        <w:t xml:space="preserve">] We propose </w:t>
      </w:r>
      <w:r w:rsidR="0021301F" w:rsidRPr="00DB0B84">
        <w:t xml:space="preserve">to </w:t>
      </w:r>
      <w:r w:rsidR="00537DC9" w:rsidRPr="00DB0B84">
        <w:t xml:space="preserve">improve one of objectives of </w:t>
      </w:r>
      <w:proofErr w:type="spellStart"/>
      <w:r w:rsidR="00537DC9" w:rsidRPr="00DB0B84">
        <w:t>MeCAR</w:t>
      </w:r>
      <w:proofErr w:type="spellEnd"/>
      <w:r w:rsidR="00537DC9" w:rsidRPr="00DB0B84">
        <w:t xml:space="preserve"> by </w:t>
      </w:r>
      <w:r w:rsidR="004B1793" w:rsidRPr="00DB0B84">
        <w:t xml:space="preserve">specifying </w:t>
      </w:r>
      <w:r w:rsidR="00A70CC8" w:rsidRPr="00DB0B84">
        <w:t>aforementioned</w:t>
      </w:r>
      <w:r w:rsidR="004B1793" w:rsidRPr="00DB0B84">
        <w:t xml:space="preserve"> </w:t>
      </w:r>
      <w:r w:rsidR="0021301F" w:rsidRPr="00DB0B84">
        <w:t>media</w:t>
      </w:r>
      <w:r w:rsidR="00CE3AD9">
        <w:t>/information</w:t>
      </w:r>
      <w:r w:rsidR="0021301F" w:rsidRPr="00DB0B84">
        <w:t xml:space="preserve"> types:</w:t>
      </w:r>
    </w:p>
    <w:p w14:paraId="1A783713" w14:textId="77777777" w:rsidR="0021301F" w:rsidRPr="00DB0B84" w:rsidRDefault="0021301F" w:rsidP="0021301F"/>
    <w:p w14:paraId="489C2834" w14:textId="4C25246D" w:rsidR="00D459ED" w:rsidRPr="00DB0B84" w:rsidRDefault="00D459ED" w:rsidP="0021301F">
      <w:proofErr w:type="spellStart"/>
      <w:r w:rsidRPr="00DB0B84">
        <w:rPr>
          <w:rFonts w:hint="eastAsia"/>
          <w:u w:val="single"/>
        </w:rPr>
        <w:t>M</w:t>
      </w:r>
      <w:r w:rsidRPr="00DB0B84">
        <w:rPr>
          <w:u w:val="single"/>
        </w:rPr>
        <w:t>eCAR</w:t>
      </w:r>
      <w:proofErr w:type="spellEnd"/>
      <w:r w:rsidR="0021301F" w:rsidRPr="00DB0B84">
        <w:rPr>
          <w:u w:val="single"/>
          <w:lang w:eastAsia="en-US"/>
        </w:rPr>
        <w:t xml:space="preserve"> objectives</w:t>
      </w:r>
      <w:r w:rsidRPr="00DB0B84">
        <w:rPr>
          <w:u w:val="single"/>
        </w:rPr>
        <w:t>:</w:t>
      </w:r>
    </w:p>
    <w:p w14:paraId="0D8D72D3" w14:textId="24243892" w:rsidR="00263A36" w:rsidRPr="00DB0B84" w:rsidRDefault="00263A36" w:rsidP="0021301F">
      <w:pPr>
        <w:pStyle w:val="ListParagraph"/>
        <w:numPr>
          <w:ilvl w:val="0"/>
          <w:numId w:val="16"/>
        </w:numPr>
        <w:rPr>
          <w:sz w:val="24"/>
        </w:rPr>
      </w:pPr>
      <w:r w:rsidRPr="00DB0B84">
        <w:lastRenderedPageBreak/>
        <w:t>Define media types and formats produced and consumed by the AR device, including basic scene descriptions,</w:t>
      </w:r>
      <w:r w:rsidR="00B168D0" w:rsidRPr="00DB0B84">
        <w:t xml:space="preserve"> </w:t>
      </w:r>
      <w:r w:rsidRPr="00DB0B84">
        <w:t xml:space="preserve">audio, </w:t>
      </w:r>
      <w:proofErr w:type="gramStart"/>
      <w:r w:rsidRPr="00DB0B84">
        <w:t>graphics</w:t>
      </w:r>
      <w:proofErr w:type="gramEnd"/>
      <w:r w:rsidRPr="00DB0B84">
        <w:t xml:space="preserve"> and video</w:t>
      </w:r>
      <w:r w:rsidR="00C23EAD" w:rsidRPr="00DB0B84">
        <w:t>,</w:t>
      </w:r>
      <w:r w:rsidRPr="00DB0B84">
        <w:t xml:space="preserve"> as well as sensor</w:t>
      </w:r>
      <w:ins w:id="5" w:author="Sungryeul Rhyu" w:date="2022-02-08T11:51:00Z">
        <w:r w:rsidR="00D6211B" w:rsidRPr="00D6211B">
          <w:t xml:space="preserve"> </w:t>
        </w:r>
        <w:r w:rsidR="00D6211B" w:rsidRPr="00DB0B84">
          <w:t>information and metadata about user and environment</w:t>
        </w:r>
      </w:ins>
      <w:del w:id="6" w:author="Sungryeul Rhyu" w:date="2022-02-08T11:51:00Z">
        <w:r w:rsidR="00D6211B" w:rsidDel="00D6211B">
          <w:delText xml:space="preserve"> data</w:delText>
        </w:r>
      </w:del>
      <w:r w:rsidRPr="00DB0B84">
        <w:t>.</w:t>
      </w:r>
    </w:p>
    <w:p w14:paraId="067AC50C" w14:textId="77777777" w:rsidR="00263A36" w:rsidRPr="00DB0B84" w:rsidRDefault="00263A36" w:rsidP="00263A36"/>
    <w:p w14:paraId="23A34A93" w14:textId="77777777" w:rsidR="008D1512" w:rsidRPr="00DB0B84" w:rsidRDefault="008D1512" w:rsidP="008D1512">
      <w:pPr>
        <w:pStyle w:val="Heading1"/>
        <w:keepLines/>
        <w:numPr>
          <w:ilvl w:val="1"/>
          <w:numId w:val="4"/>
        </w:numPr>
        <w:overflowPunct w:val="0"/>
        <w:autoSpaceDE w:val="0"/>
        <w:autoSpaceDN w:val="0"/>
        <w:adjustRightInd w:val="0"/>
        <w:spacing w:before="240" w:after="180"/>
        <w:textAlignment w:val="baseline"/>
        <w:rPr>
          <w:b/>
          <w:szCs w:val="21"/>
        </w:rPr>
      </w:pPr>
      <w:bookmarkStart w:id="7" w:name="_Ref94045862"/>
      <w:r w:rsidRPr="00DB0B84">
        <w:rPr>
          <w:rFonts w:hint="eastAsia"/>
          <w:b/>
          <w:szCs w:val="21"/>
        </w:rPr>
        <w:t>C</w:t>
      </w:r>
      <w:r w:rsidRPr="00DB0B84">
        <w:rPr>
          <w:b/>
          <w:szCs w:val="21"/>
        </w:rPr>
        <w:t>apability exchange</w:t>
      </w:r>
      <w:bookmarkEnd w:id="7"/>
    </w:p>
    <w:p w14:paraId="63AFE3B5" w14:textId="3C71ADEE" w:rsidR="00AE0432" w:rsidRDefault="00481587" w:rsidP="008D1512">
      <w:r w:rsidRPr="00DB0B84">
        <w:t xml:space="preserve">There are </w:t>
      </w:r>
      <w:r w:rsidR="00696537" w:rsidRPr="00DB0B84">
        <w:t xml:space="preserve">proposed </w:t>
      </w:r>
      <w:r w:rsidRPr="00DB0B84">
        <w:t>work items having capability exchange in their objectives</w:t>
      </w:r>
      <w:r w:rsidR="00AE0432" w:rsidRPr="00DB0B84">
        <w:t xml:space="preserve"> such as 5G_AREA (capability exchange mechanism), IBACS (session capability negotiation), and MSE_SR (select and profile the media formats, define edge requirements)</w:t>
      </w:r>
      <w:r w:rsidRPr="00DB0B84">
        <w:t xml:space="preserve">. It would be beneficial to </w:t>
      </w:r>
      <w:r w:rsidR="00AE0432" w:rsidRPr="00DB0B84">
        <w:t xml:space="preserve">specify defining media format and capability as </w:t>
      </w:r>
      <w:r w:rsidR="004A27DC" w:rsidRPr="00DB0B84">
        <w:t xml:space="preserve">the </w:t>
      </w:r>
      <w:r w:rsidR="00AE0432" w:rsidRPr="00DB0B84">
        <w:t xml:space="preserve">scope of </w:t>
      </w:r>
      <w:proofErr w:type="spellStart"/>
      <w:r w:rsidR="00AE0432" w:rsidRPr="00DB0B84">
        <w:t>MeCAR</w:t>
      </w:r>
      <w:proofErr w:type="spellEnd"/>
      <w:r w:rsidR="00EA480C">
        <w:t>,</w:t>
      </w:r>
      <w:r w:rsidR="00AE0432" w:rsidRPr="00DB0B84">
        <w:t xml:space="preserve"> </w:t>
      </w:r>
      <w:r w:rsidR="00696537" w:rsidRPr="00DB0B84">
        <w:t>to let</w:t>
      </w:r>
      <w:r w:rsidR="00AE0432" w:rsidRPr="00DB0B84">
        <w:t xml:space="preserve"> </w:t>
      </w:r>
      <w:r w:rsidR="00942B3B" w:rsidRPr="00DB0B84">
        <w:t xml:space="preserve">the </w:t>
      </w:r>
      <w:r w:rsidR="00AE0432" w:rsidRPr="00DB0B84">
        <w:t>exchange of capabilit</w:t>
      </w:r>
      <w:r w:rsidR="00942B3B" w:rsidRPr="00DB0B84">
        <w:t>ies</w:t>
      </w:r>
      <w:r w:rsidR="00AE0432" w:rsidRPr="00DB0B84">
        <w:t xml:space="preserve"> </w:t>
      </w:r>
      <w:r w:rsidR="004A27DC" w:rsidRPr="00DB0B84">
        <w:t xml:space="preserve">as </w:t>
      </w:r>
      <w:r w:rsidR="009E1629" w:rsidRPr="00DB0B84">
        <w:t xml:space="preserve">the </w:t>
      </w:r>
      <w:r w:rsidR="004A27DC" w:rsidRPr="00DB0B84">
        <w:t xml:space="preserve">scope of other work items </w:t>
      </w:r>
      <w:r w:rsidR="00A95E7D" w:rsidRPr="00DB0B84">
        <w:t xml:space="preserve">which </w:t>
      </w:r>
      <w:r w:rsidR="004A27DC" w:rsidRPr="00DB0B84">
        <w:t>consider various devices and transport architectures.</w:t>
      </w:r>
      <w:r w:rsidR="00007C0B">
        <w:t xml:space="preserve"> It also would be beneficial to relate with existing 3GPP works</w:t>
      </w:r>
      <w:r w:rsidR="00205A64">
        <w:t>, for example DASH</w:t>
      </w:r>
      <w:r w:rsidR="00007C0B">
        <w:t xml:space="preserve"> </w:t>
      </w:r>
      <w:r w:rsidR="00205A64">
        <w:t>on how to create appropriate MPD entries and media lines for capability exchange.</w:t>
      </w:r>
    </w:p>
    <w:p w14:paraId="702A5BE0" w14:textId="1A2B4C5A" w:rsidR="000C3A8C" w:rsidRDefault="000C3A8C" w:rsidP="008D1512"/>
    <w:p w14:paraId="0ED9F9C3" w14:textId="5D2857E0" w:rsidR="00830995" w:rsidRPr="00CE3AD9" w:rsidRDefault="00830995" w:rsidP="00830995">
      <w:pPr>
        <w:pStyle w:val="IndentedQuotes"/>
        <w:rPr>
          <w:u w:val="single"/>
          <w:lang w:eastAsia="en-US"/>
        </w:rPr>
      </w:pPr>
      <w:r>
        <w:rPr>
          <w:u w:val="single"/>
          <w:lang w:eastAsia="en-US"/>
        </w:rPr>
        <w:t>Clause 6.5</w:t>
      </w:r>
      <w:r w:rsidRPr="00CE3AD9">
        <w:rPr>
          <w:u w:val="single"/>
          <w:lang w:eastAsia="en-US"/>
        </w:rPr>
        <w:t>.</w:t>
      </w:r>
      <w:r>
        <w:rPr>
          <w:u w:val="single"/>
          <w:lang w:eastAsia="en-US"/>
        </w:rPr>
        <w:t>8 Standardization areas of TR 26.998</w:t>
      </w:r>
      <w:r w:rsidRPr="00CE3AD9">
        <w:rPr>
          <w:u w:val="single"/>
          <w:lang w:eastAsia="en-US"/>
        </w:rPr>
        <w:t>:</w:t>
      </w:r>
    </w:p>
    <w:p w14:paraId="5B4F655C" w14:textId="656DD93F" w:rsidR="00830995" w:rsidRPr="00CE3AD9" w:rsidRDefault="00830995" w:rsidP="00830995">
      <w:pPr>
        <w:pStyle w:val="IndentedQuotes"/>
        <w:numPr>
          <w:ilvl w:val="0"/>
          <w:numId w:val="16"/>
        </w:numPr>
        <w:rPr>
          <w:lang w:val="en-GB" w:eastAsia="en-US"/>
        </w:rPr>
      </w:pPr>
      <w:r>
        <w:rPr>
          <w:lang w:val="en-GB" w:eastAsia="en-US"/>
        </w:rPr>
        <w:t>Capability exchange mechanism and relevant signalling (e.g., SDP)</w:t>
      </w:r>
    </w:p>
    <w:p w14:paraId="0A1CD311" w14:textId="77777777" w:rsidR="00830995" w:rsidRPr="00830995" w:rsidRDefault="00830995" w:rsidP="008D1512">
      <w:pPr>
        <w:rPr>
          <w:lang w:val="en-GB"/>
        </w:rPr>
      </w:pPr>
    </w:p>
    <w:p w14:paraId="5E9B05C3" w14:textId="7D7EA149" w:rsidR="008D1512" w:rsidRPr="00DB0B84" w:rsidRDefault="008D1512" w:rsidP="008D1512">
      <w:pPr>
        <w:pStyle w:val="IndentedQuotes"/>
        <w:rPr>
          <w:u w:val="single"/>
        </w:rPr>
      </w:pPr>
      <w:r w:rsidRPr="00DB0B84">
        <w:rPr>
          <w:u w:val="single"/>
        </w:rPr>
        <w:t>5G_AREA</w:t>
      </w:r>
      <w:r w:rsidR="0021301F" w:rsidRPr="00DB0B84">
        <w:rPr>
          <w:u w:val="single"/>
          <w:lang w:eastAsia="en-US"/>
        </w:rPr>
        <w:t xml:space="preserve"> objectives</w:t>
      </w:r>
      <w:r w:rsidRPr="00DB0B84">
        <w:rPr>
          <w:u w:val="single"/>
        </w:rPr>
        <w:t>:</w:t>
      </w:r>
    </w:p>
    <w:p w14:paraId="7C38E34D" w14:textId="77777777" w:rsidR="008D1512" w:rsidRPr="00DB0B84" w:rsidRDefault="008D1512" w:rsidP="008D1512">
      <w:pPr>
        <w:pStyle w:val="IndentedQuotes"/>
        <w:numPr>
          <w:ilvl w:val="0"/>
          <w:numId w:val="16"/>
        </w:numPr>
      </w:pPr>
      <w:r w:rsidRPr="00DB0B84">
        <w:t>Call flows and procedures for AR/MR experience based on the context of clause 6 in TR 26.998, including capability exchange mechanism and establishment of 5G edge instance</w:t>
      </w:r>
    </w:p>
    <w:p w14:paraId="2D74FC88" w14:textId="77777777" w:rsidR="008D1512" w:rsidRPr="00DB0B84" w:rsidRDefault="008D1512" w:rsidP="008D1512">
      <w:pPr>
        <w:pStyle w:val="IndentedNormal"/>
      </w:pPr>
    </w:p>
    <w:p w14:paraId="7C08B51C" w14:textId="2664F121" w:rsidR="008D1512" w:rsidRPr="00DB0B84" w:rsidRDefault="008D1512" w:rsidP="008D1512">
      <w:pPr>
        <w:pStyle w:val="IndentedQuotes"/>
        <w:rPr>
          <w:u w:val="single"/>
        </w:rPr>
      </w:pPr>
      <w:r w:rsidRPr="00DB0B84">
        <w:rPr>
          <w:u w:val="single"/>
        </w:rPr>
        <w:t>IBACS</w:t>
      </w:r>
      <w:r w:rsidR="0021301F" w:rsidRPr="00DB0B84">
        <w:rPr>
          <w:u w:val="single"/>
          <w:lang w:eastAsia="en-US"/>
        </w:rPr>
        <w:t xml:space="preserve"> objectives</w:t>
      </w:r>
      <w:r w:rsidRPr="00DB0B84">
        <w:rPr>
          <w:u w:val="single"/>
        </w:rPr>
        <w:t>:</w:t>
      </w:r>
    </w:p>
    <w:p w14:paraId="7518ECDA" w14:textId="77777777" w:rsidR="008D1512" w:rsidRPr="00DB0B84" w:rsidRDefault="008D1512" w:rsidP="008D1512">
      <w:pPr>
        <w:pStyle w:val="IndentedQuotes"/>
        <w:numPr>
          <w:ilvl w:val="0"/>
          <w:numId w:val="16"/>
        </w:numPr>
      </w:pPr>
      <w:r w:rsidRPr="00DB0B84">
        <w:t>Specify session setup, control and capability negotiation procedures for traditional and AR media</w:t>
      </w:r>
    </w:p>
    <w:p w14:paraId="584366CC" w14:textId="77777777" w:rsidR="008D1512" w:rsidRPr="00DB0B84" w:rsidRDefault="008D1512" w:rsidP="008D1512">
      <w:pPr>
        <w:pStyle w:val="IndentedNormal"/>
      </w:pPr>
    </w:p>
    <w:p w14:paraId="2CCB86D6" w14:textId="0B95357D" w:rsidR="008D1512" w:rsidRPr="00DB0B84" w:rsidRDefault="008D1512" w:rsidP="008D1512">
      <w:pPr>
        <w:pStyle w:val="IndentedQuotes"/>
        <w:rPr>
          <w:u w:val="single"/>
        </w:rPr>
      </w:pPr>
      <w:r w:rsidRPr="00DB0B84">
        <w:rPr>
          <w:u w:val="single"/>
        </w:rPr>
        <w:t>MSE_SR</w:t>
      </w:r>
      <w:r w:rsidR="0021301F" w:rsidRPr="00DB0B84">
        <w:rPr>
          <w:u w:val="single"/>
          <w:lang w:eastAsia="en-US"/>
        </w:rPr>
        <w:t xml:space="preserve"> objectives</w:t>
      </w:r>
      <w:r w:rsidRPr="00DB0B84">
        <w:rPr>
          <w:u w:val="single"/>
        </w:rPr>
        <w:t>:</w:t>
      </w:r>
    </w:p>
    <w:p w14:paraId="17009AB5" w14:textId="77777777" w:rsidR="008D1512" w:rsidRPr="00DB0B84" w:rsidRDefault="008D1512" w:rsidP="008D1512">
      <w:pPr>
        <w:pStyle w:val="IndentedQuotes"/>
        <w:numPr>
          <w:ilvl w:val="0"/>
          <w:numId w:val="16"/>
        </w:numPr>
      </w:pPr>
      <w:r w:rsidRPr="00DB0B84">
        <w:t>select and profile the media formats and the corresponding media transport protocols for split rendering</w:t>
      </w:r>
    </w:p>
    <w:p w14:paraId="0D3BD8DD" w14:textId="77777777" w:rsidR="008D1512" w:rsidRPr="00DB0B84" w:rsidRDefault="008D1512" w:rsidP="008D1512">
      <w:pPr>
        <w:pStyle w:val="IndentedQuotes"/>
        <w:numPr>
          <w:ilvl w:val="0"/>
          <w:numId w:val="16"/>
        </w:numPr>
      </w:pPr>
      <w:r w:rsidRPr="00DB0B84">
        <w:t>define edge requirements, such as the EAS profiles, as well as edge discovery and relocation configurations appropriate for split rendering</w:t>
      </w:r>
    </w:p>
    <w:p w14:paraId="4BFB5839" w14:textId="77777777" w:rsidR="008D1512" w:rsidRPr="00DB0B84" w:rsidRDefault="008D1512" w:rsidP="008D1512">
      <w:pPr>
        <w:pStyle w:val="IndentedNormal"/>
      </w:pPr>
    </w:p>
    <w:p w14:paraId="0474568E" w14:textId="6C719AE9" w:rsidR="008D1512" w:rsidRPr="00DB0B84" w:rsidRDefault="008D1512" w:rsidP="008D1512">
      <w:pPr>
        <w:pStyle w:val="IndentedQuotes"/>
        <w:rPr>
          <w:u w:val="single"/>
        </w:rPr>
      </w:pPr>
      <w:proofErr w:type="spellStart"/>
      <w:r w:rsidRPr="00DB0B84">
        <w:rPr>
          <w:u w:val="single"/>
        </w:rPr>
        <w:t>MeCAR</w:t>
      </w:r>
      <w:proofErr w:type="spellEnd"/>
      <w:r w:rsidR="0021301F" w:rsidRPr="00DB0B84">
        <w:rPr>
          <w:u w:val="single"/>
          <w:lang w:eastAsia="en-US"/>
        </w:rPr>
        <w:t xml:space="preserve"> objectives</w:t>
      </w:r>
      <w:r w:rsidRPr="00DB0B84">
        <w:rPr>
          <w:u w:val="single"/>
        </w:rPr>
        <w:t>:</w:t>
      </w:r>
    </w:p>
    <w:p w14:paraId="7E2942E0" w14:textId="77777777" w:rsidR="008D1512" w:rsidRPr="00DB0B84" w:rsidRDefault="008D1512" w:rsidP="008D1512">
      <w:pPr>
        <w:pStyle w:val="IndentedQuotes"/>
        <w:numPr>
          <w:ilvl w:val="0"/>
          <w:numId w:val="16"/>
        </w:numPr>
      </w:pPr>
      <w:r w:rsidRPr="00DB0B84">
        <w:t>Define media types and formats produced and consumed by the AR device, including basic scene descriptions, audio, graphics and video as well as sensor data.</w:t>
      </w:r>
    </w:p>
    <w:p w14:paraId="0FF77B8C" w14:textId="77777777" w:rsidR="008D1512" w:rsidRPr="00DB0B84" w:rsidRDefault="008D1512" w:rsidP="008D1512">
      <w:pPr>
        <w:pStyle w:val="IndentedQuotes"/>
        <w:numPr>
          <w:ilvl w:val="0"/>
          <w:numId w:val="16"/>
        </w:numPr>
      </w:pPr>
      <w:r w:rsidRPr="00DB0B84">
        <w:t>Define decoding capabilities, including support for multiple parallel decoders</w:t>
      </w:r>
    </w:p>
    <w:p w14:paraId="244B5A31" w14:textId="77777777" w:rsidR="008D1512" w:rsidRPr="00DB0B84" w:rsidRDefault="008D1512" w:rsidP="008D1512">
      <w:pPr>
        <w:pStyle w:val="IndentedQuotes"/>
        <w:numPr>
          <w:ilvl w:val="0"/>
          <w:numId w:val="16"/>
        </w:numPr>
      </w:pPr>
      <w:r w:rsidRPr="00DB0B84">
        <w:t>Define encoding capabilities</w:t>
      </w:r>
    </w:p>
    <w:p w14:paraId="79CFC358" w14:textId="77777777" w:rsidR="008D1512" w:rsidRPr="00DB0B84" w:rsidRDefault="008D1512" w:rsidP="008D1512">
      <w:pPr>
        <w:pStyle w:val="IndentedQuotes"/>
        <w:numPr>
          <w:ilvl w:val="0"/>
          <w:numId w:val="16"/>
        </w:numPr>
      </w:pPr>
      <w:r w:rsidRPr="00DB0B84">
        <w:t>Enable AR media in 5G Media Streaming by defining suitable 5GMS profiles based on AR media capabilities</w:t>
      </w:r>
    </w:p>
    <w:p w14:paraId="3285F3FE" w14:textId="77777777" w:rsidR="008D1512" w:rsidRPr="00DB0B84" w:rsidRDefault="008D1512" w:rsidP="008D1512"/>
    <w:p w14:paraId="57EE15D6" w14:textId="028329F0" w:rsidR="008D1512" w:rsidRPr="00DB0B84" w:rsidRDefault="008D1512" w:rsidP="008D1512">
      <w:r w:rsidRPr="00DB0B84">
        <w:t>[Proposal</w:t>
      </w:r>
      <w:r w:rsidR="0049479C" w:rsidRPr="00DB0B84">
        <w:t xml:space="preserve"> #</w:t>
      </w:r>
      <w:r w:rsidR="005203FE">
        <w:t>2</w:t>
      </w:r>
      <w:r w:rsidRPr="00DB0B84">
        <w:t xml:space="preserve">] We propose to add </w:t>
      </w:r>
      <w:r w:rsidR="00AB35D9" w:rsidRPr="00DB0B84">
        <w:t>new objective:</w:t>
      </w:r>
    </w:p>
    <w:p w14:paraId="4A0F3059" w14:textId="77777777" w:rsidR="0049479C" w:rsidRPr="00DB0B84" w:rsidRDefault="0049479C" w:rsidP="008D1512"/>
    <w:p w14:paraId="456B3678" w14:textId="219D971F" w:rsidR="0049479C" w:rsidRPr="009F4579" w:rsidRDefault="0049479C" w:rsidP="008D1512">
      <w:proofErr w:type="spellStart"/>
      <w:r w:rsidRPr="009F4579">
        <w:rPr>
          <w:rFonts w:hint="eastAsia"/>
          <w:u w:val="single"/>
        </w:rPr>
        <w:t>M</w:t>
      </w:r>
      <w:r w:rsidRPr="009F4579">
        <w:rPr>
          <w:u w:val="single"/>
        </w:rPr>
        <w:t>eCAR</w:t>
      </w:r>
      <w:proofErr w:type="spellEnd"/>
      <w:r w:rsidRPr="009F4579">
        <w:rPr>
          <w:u w:val="single"/>
          <w:lang w:eastAsia="en-US"/>
        </w:rPr>
        <w:t xml:space="preserve"> objectives</w:t>
      </w:r>
      <w:r w:rsidRPr="009F4579">
        <w:rPr>
          <w:u w:val="single"/>
        </w:rPr>
        <w:t>:</w:t>
      </w:r>
    </w:p>
    <w:p w14:paraId="50C5C9BE" w14:textId="43C46B6B" w:rsidR="00BD1B9A" w:rsidRPr="00B307FC" w:rsidRDefault="0060209D" w:rsidP="0014559E">
      <w:pPr>
        <w:pStyle w:val="ListParagraph"/>
        <w:numPr>
          <w:ilvl w:val="0"/>
          <w:numId w:val="16"/>
        </w:numPr>
        <w:rPr>
          <w:ins w:id="8" w:author="Sungryeul Rhyu" w:date="2022-02-07T20:23:00Z"/>
        </w:rPr>
      </w:pPr>
      <w:ins w:id="9" w:author="Sungryeul Rhyu" w:date="2022-02-07T21:49:00Z">
        <w:r w:rsidRPr="00B307FC">
          <w:t xml:space="preserve">Enabling </w:t>
        </w:r>
      </w:ins>
      <w:proofErr w:type="spellStart"/>
      <w:ins w:id="10" w:author="Sungryeul Rhyu" w:date="2022-02-07T21:03:00Z">
        <w:r w:rsidR="00BD1B9A" w:rsidRPr="00B307FC">
          <w:t>signalling</w:t>
        </w:r>
        <w:proofErr w:type="spellEnd"/>
        <w:r w:rsidR="00BD1B9A" w:rsidRPr="00B307FC">
          <w:t xml:space="preserve"> (e.g., SDP</w:t>
        </w:r>
      </w:ins>
      <w:ins w:id="11" w:author="Sungryeul Rhyu" w:date="2022-02-07T21:31:00Z">
        <w:r w:rsidR="009F4579" w:rsidRPr="00B307FC">
          <w:t xml:space="preserve"> and</w:t>
        </w:r>
      </w:ins>
      <w:ins w:id="12" w:author="Sungryeul Rhyu" w:date="2022-02-07T21:03:00Z">
        <w:r w:rsidR="00BD1B9A" w:rsidRPr="00B307FC">
          <w:t xml:space="preserve"> MPD)</w:t>
        </w:r>
      </w:ins>
      <w:ins w:id="13" w:author="Sungryeul Rhyu" w:date="2022-02-07T21:48:00Z">
        <w:r w:rsidRPr="00B307FC">
          <w:t xml:space="preserve"> </w:t>
        </w:r>
      </w:ins>
      <w:ins w:id="14" w:author="Sungryeul Rhyu" w:date="2022-02-07T21:49:00Z">
        <w:r w:rsidRPr="00B307FC">
          <w:t xml:space="preserve">of AR media </w:t>
        </w:r>
      </w:ins>
      <w:ins w:id="15" w:author="Sungryeul Rhyu" w:date="2022-02-07T21:48:00Z">
        <w:r w:rsidRPr="00B307FC">
          <w:t>for generic capability exchange mechanism</w:t>
        </w:r>
      </w:ins>
    </w:p>
    <w:p w14:paraId="24768A7E" w14:textId="77777777" w:rsidR="0014559E" w:rsidRPr="00DB0B84" w:rsidRDefault="0014559E" w:rsidP="008D1512">
      <w:pPr>
        <w:widowControl w:val="0"/>
        <w:spacing w:after="120" w:line="240" w:lineRule="atLeast"/>
        <w:rPr>
          <w:rFonts w:ascii="Arial" w:eastAsia="Batang" w:hAnsi="Arial"/>
          <w:sz w:val="20"/>
          <w:szCs w:val="20"/>
        </w:rPr>
      </w:pPr>
    </w:p>
    <w:p w14:paraId="6C7748C1" w14:textId="7699AF6F" w:rsidR="009E388E" w:rsidRPr="00DB0B84" w:rsidRDefault="009E388E" w:rsidP="00197D68">
      <w:pPr>
        <w:pStyle w:val="Heading1"/>
        <w:keepLines/>
        <w:numPr>
          <w:ilvl w:val="1"/>
          <w:numId w:val="4"/>
        </w:numPr>
        <w:overflowPunct w:val="0"/>
        <w:autoSpaceDE w:val="0"/>
        <w:autoSpaceDN w:val="0"/>
        <w:adjustRightInd w:val="0"/>
        <w:spacing w:before="240" w:after="180"/>
        <w:textAlignment w:val="baseline"/>
        <w:rPr>
          <w:b/>
          <w:szCs w:val="21"/>
        </w:rPr>
      </w:pPr>
      <w:r w:rsidRPr="00DB0B84">
        <w:rPr>
          <w:rFonts w:hint="eastAsia"/>
          <w:b/>
          <w:szCs w:val="21"/>
        </w:rPr>
        <w:t>A</w:t>
      </w:r>
      <w:r w:rsidRPr="00DB0B84">
        <w:rPr>
          <w:b/>
          <w:szCs w:val="21"/>
        </w:rPr>
        <w:t>R media capability</w:t>
      </w:r>
      <w:bookmarkEnd w:id="4"/>
    </w:p>
    <w:p w14:paraId="1D7049D5" w14:textId="17176217" w:rsidR="00C63968" w:rsidRDefault="00AF00D5" w:rsidP="009E5AC0">
      <w:r w:rsidRPr="00DB0B84">
        <w:rPr>
          <w:rFonts w:hint="eastAsia"/>
        </w:rPr>
        <w:t>A</w:t>
      </w:r>
      <w:r w:rsidRPr="00DB0B84">
        <w:t xml:space="preserve">R media capability can be </w:t>
      </w:r>
      <w:r w:rsidR="00B85596">
        <w:t>understood</w:t>
      </w:r>
      <w:r w:rsidR="00B85596" w:rsidRPr="00DB0B84">
        <w:t xml:space="preserve"> </w:t>
      </w:r>
      <w:r w:rsidR="00626CF5" w:rsidRPr="00DB0B84">
        <w:t xml:space="preserve">as </w:t>
      </w:r>
      <w:r w:rsidR="00736DE1" w:rsidRPr="00DB0B84">
        <w:t xml:space="preserve">the </w:t>
      </w:r>
      <w:r w:rsidR="0000105B" w:rsidRPr="00DB0B84">
        <w:t xml:space="preserve">processing </w:t>
      </w:r>
      <w:r w:rsidRPr="00DB0B84">
        <w:t xml:space="preserve">complexity of </w:t>
      </w:r>
      <w:r w:rsidR="0000105B" w:rsidRPr="00DB0B84">
        <w:t xml:space="preserve">the </w:t>
      </w:r>
      <w:r w:rsidRPr="00DB0B84">
        <w:t>AR media</w:t>
      </w:r>
      <w:r w:rsidR="004D34D3" w:rsidRPr="00DB0B84">
        <w:t>.</w:t>
      </w:r>
      <w:r w:rsidR="00211C5B" w:rsidRPr="00DB0B84">
        <w:t xml:space="preserve"> </w:t>
      </w:r>
      <w:r w:rsidR="00C63968" w:rsidRPr="00DB0B84">
        <w:t xml:space="preserve">In case of </w:t>
      </w:r>
      <w:r w:rsidR="006D057B">
        <w:t>legacy</w:t>
      </w:r>
      <w:r w:rsidR="00C63968" w:rsidRPr="00DB0B84">
        <w:t xml:space="preserve"> media</w:t>
      </w:r>
      <w:r w:rsidR="006D057B">
        <w:t xml:space="preserve"> such as 2D video</w:t>
      </w:r>
      <w:r w:rsidR="00C63968" w:rsidRPr="00DB0B84">
        <w:t xml:space="preserve">, describing the complexity in terms of codec profile has been </w:t>
      </w:r>
      <w:r w:rsidR="00452F1A" w:rsidRPr="00DB0B84">
        <w:lastRenderedPageBreak/>
        <w:t xml:space="preserve">utilized not only for </w:t>
      </w:r>
      <w:r w:rsidR="0000105B" w:rsidRPr="00DB0B84">
        <w:t xml:space="preserve">coded </w:t>
      </w:r>
      <w:r w:rsidR="00452F1A" w:rsidRPr="00DB0B84">
        <w:t xml:space="preserve">media, but also for </w:t>
      </w:r>
      <w:r w:rsidR="002049EF" w:rsidRPr="00DB0B84">
        <w:t xml:space="preserve">media processing entities such as </w:t>
      </w:r>
      <w:r w:rsidR="00452F1A" w:rsidRPr="00DB0B84">
        <w:t>encoder and decoder.</w:t>
      </w:r>
      <w:r w:rsidR="00626CF5" w:rsidRPr="00DB0B84">
        <w:t xml:space="preserve"> </w:t>
      </w:r>
      <w:r w:rsidR="000E05AA">
        <w:t>S</w:t>
      </w:r>
      <w:r w:rsidR="00626CF5" w:rsidRPr="00DB0B84">
        <w:t>i</w:t>
      </w:r>
      <w:r w:rsidR="00043FBF" w:rsidRPr="00DB0B84">
        <w:t>milar wa</w:t>
      </w:r>
      <w:r w:rsidR="00465F1D" w:rsidRPr="00DB0B84">
        <w:t>ys</w:t>
      </w:r>
      <w:r w:rsidR="00043FBF" w:rsidRPr="00DB0B84">
        <w:t xml:space="preserve"> of </w:t>
      </w:r>
      <w:r w:rsidR="00ED31AD" w:rsidRPr="00DB0B84">
        <w:t>describing</w:t>
      </w:r>
      <w:r w:rsidR="00465F1D" w:rsidRPr="00DB0B84">
        <w:t xml:space="preserve"> </w:t>
      </w:r>
      <w:r w:rsidR="000E05AA">
        <w:t xml:space="preserve">the amounts of required resources to </w:t>
      </w:r>
      <w:r w:rsidR="00844470">
        <w:t xml:space="preserve">process (such as rendering and coding) </w:t>
      </w:r>
      <w:r w:rsidR="00626CF5" w:rsidRPr="00DB0B84">
        <w:t xml:space="preserve">various </w:t>
      </w:r>
      <w:r w:rsidR="00655DC7" w:rsidRPr="00DB0B84">
        <w:t xml:space="preserve">AR </w:t>
      </w:r>
      <w:r w:rsidR="00043FBF" w:rsidRPr="00DB0B84">
        <w:t>media type</w:t>
      </w:r>
      <w:r w:rsidR="00465F1D" w:rsidRPr="00DB0B84">
        <w:t>s</w:t>
      </w:r>
      <w:r w:rsidR="00C35F72">
        <w:t>,</w:t>
      </w:r>
      <w:r w:rsidR="00B671BA" w:rsidRPr="00DB0B84">
        <w:t xml:space="preserve"> </w:t>
      </w:r>
      <w:r w:rsidR="0099748D">
        <w:t xml:space="preserve">for example, the number of vertex and </w:t>
      </w:r>
      <w:r w:rsidR="00EA3112">
        <w:t>polygons</w:t>
      </w:r>
      <w:r w:rsidR="00D27DFE">
        <w:t xml:space="preserve"> </w:t>
      </w:r>
      <w:r w:rsidR="0099748D">
        <w:t>as the clue to estimate GPU workload for</w:t>
      </w:r>
      <w:r w:rsidR="00B671BA" w:rsidRPr="00DB0B84">
        <w:t xml:space="preserve"> primitives</w:t>
      </w:r>
      <w:r w:rsidR="00C35F72">
        <w:t>,</w:t>
      </w:r>
      <w:r w:rsidR="00844470">
        <w:t xml:space="preserve"> </w:t>
      </w:r>
      <w:r w:rsidR="000E05AA">
        <w:t>are</w:t>
      </w:r>
      <w:r w:rsidR="000E05AA" w:rsidRPr="00DB0B84">
        <w:t xml:space="preserve"> </w:t>
      </w:r>
      <w:r w:rsidR="00B671BA" w:rsidRPr="00DB0B84">
        <w:t>required</w:t>
      </w:r>
      <w:r w:rsidR="00FD6C44">
        <w:t xml:space="preserve"> for concrete instantiation</w:t>
      </w:r>
      <w:r w:rsidR="00C35F72">
        <w:t>s</w:t>
      </w:r>
      <w:r w:rsidR="00FD6C44">
        <w:t xml:space="preserve"> of processing blocks in both device and edge</w:t>
      </w:r>
      <w:r w:rsidR="00B671BA" w:rsidRPr="00DB0B84">
        <w:t>.</w:t>
      </w:r>
      <w:r w:rsidR="00162219" w:rsidRPr="00DB0B84">
        <w:t xml:space="preserve"> Relevant work in MSE_SR (</w:t>
      </w:r>
      <w:r w:rsidR="00EC764A" w:rsidRPr="00DB0B84">
        <w:t>define e</w:t>
      </w:r>
      <w:r w:rsidR="00162219" w:rsidRPr="00DB0B84">
        <w:t xml:space="preserve">dge requirements, such as the EAS profiles) should be </w:t>
      </w:r>
      <w:r w:rsidR="00037917" w:rsidRPr="00DB0B84">
        <w:t>considered</w:t>
      </w:r>
      <w:r w:rsidR="00162219" w:rsidRPr="00DB0B84">
        <w:t xml:space="preserve"> </w:t>
      </w:r>
      <w:r w:rsidR="00037917" w:rsidRPr="00DB0B84">
        <w:t xml:space="preserve">for </w:t>
      </w:r>
      <w:r w:rsidR="001C7E02" w:rsidRPr="00DB0B84">
        <w:t xml:space="preserve">consistency </w:t>
      </w:r>
      <w:r w:rsidR="00205A64">
        <w:t xml:space="preserve">in </w:t>
      </w:r>
      <w:r w:rsidR="00E91AE5">
        <w:t xml:space="preserve">the </w:t>
      </w:r>
      <w:r w:rsidR="00B85596">
        <w:t>exchange of capabilities that</w:t>
      </w:r>
      <w:r w:rsidR="00205A64">
        <w:t xml:space="preserve"> </w:t>
      </w:r>
      <w:r w:rsidR="000E05AA">
        <w:t xml:space="preserve">are </w:t>
      </w:r>
      <w:r w:rsidR="00B85596">
        <w:t xml:space="preserve">available by </w:t>
      </w:r>
      <w:r w:rsidR="00205A64">
        <w:t xml:space="preserve">device, </w:t>
      </w:r>
      <w:r w:rsidR="000E05AA">
        <w:t xml:space="preserve">are </w:t>
      </w:r>
      <w:r w:rsidR="00205A64">
        <w:t xml:space="preserve">required for AR media and </w:t>
      </w:r>
      <w:r w:rsidR="00B85596">
        <w:t xml:space="preserve">should be allocated </w:t>
      </w:r>
      <w:r w:rsidR="00E91AE5">
        <w:t xml:space="preserve">in </w:t>
      </w:r>
      <w:r w:rsidR="00B85596">
        <w:t>edge</w:t>
      </w:r>
      <w:r w:rsidR="000E05AA">
        <w:t>/cloud</w:t>
      </w:r>
      <w:r w:rsidR="00037917" w:rsidRPr="00DB0B84">
        <w:t>:</w:t>
      </w:r>
    </w:p>
    <w:p w14:paraId="52934F93" w14:textId="27D8BDB1" w:rsidR="00B671BA" w:rsidRDefault="00B671BA" w:rsidP="00211C5B"/>
    <w:p w14:paraId="40F1F4FC" w14:textId="74AF98F1" w:rsidR="000C3A8C" w:rsidRPr="000C3A8C" w:rsidRDefault="000C3A8C" w:rsidP="000C3A8C">
      <w:pPr>
        <w:pStyle w:val="IndentedQuotes"/>
        <w:rPr>
          <w:u w:val="single"/>
        </w:rPr>
      </w:pPr>
      <w:r w:rsidRPr="000C3A8C">
        <w:rPr>
          <w:u w:val="single"/>
        </w:rPr>
        <w:t>Clause 6.2 of TR 26.998:</w:t>
      </w:r>
    </w:p>
    <w:p w14:paraId="0F8B4C64" w14:textId="67DCA93A" w:rsidR="000C3A8C" w:rsidRDefault="00AB5A25" w:rsidP="000C3A8C">
      <w:pPr>
        <w:pStyle w:val="IndentedQuotes"/>
      </w:pPr>
      <w:r>
        <w:t xml:space="preserve">9b. </w:t>
      </w:r>
      <w:r w:rsidRPr="00AB5A25">
        <w:t>The AR/MR Lightweight Scene Manager derives the EAS KPIs from the scene description and device capabilities, requests the AF to provide the list of suitable EAS. Then the AR/MR Lightweight Scene Manager selects the AS/EAS and requests to start the edge processes in the EAS.</w:t>
      </w:r>
    </w:p>
    <w:p w14:paraId="7B30954D" w14:textId="77777777" w:rsidR="000C3A8C" w:rsidRPr="00DB0B84" w:rsidRDefault="000C3A8C" w:rsidP="000C3A8C">
      <w:pPr>
        <w:pStyle w:val="IndentedNormal"/>
      </w:pPr>
    </w:p>
    <w:p w14:paraId="6F89CB48" w14:textId="77777777" w:rsidR="00037917" w:rsidRPr="00DB0B84" w:rsidRDefault="00037917" w:rsidP="00037917">
      <w:pPr>
        <w:pStyle w:val="IndentedQuotes"/>
        <w:rPr>
          <w:u w:val="single"/>
        </w:rPr>
      </w:pPr>
      <w:r w:rsidRPr="00DB0B84">
        <w:rPr>
          <w:u w:val="single"/>
        </w:rPr>
        <w:t>MSE_SR</w:t>
      </w:r>
      <w:r w:rsidRPr="00DB0B84">
        <w:rPr>
          <w:u w:val="single"/>
          <w:lang w:eastAsia="en-US"/>
        </w:rPr>
        <w:t xml:space="preserve"> objectives</w:t>
      </w:r>
      <w:r w:rsidRPr="00DB0B84">
        <w:rPr>
          <w:u w:val="single"/>
        </w:rPr>
        <w:t>:</w:t>
      </w:r>
    </w:p>
    <w:p w14:paraId="14487DF9" w14:textId="77777777" w:rsidR="00037917" w:rsidRPr="00DB0B84" w:rsidRDefault="00037917" w:rsidP="00037917">
      <w:pPr>
        <w:pStyle w:val="IndentedQuotes"/>
        <w:numPr>
          <w:ilvl w:val="0"/>
          <w:numId w:val="15"/>
        </w:numPr>
      </w:pPr>
      <w:r w:rsidRPr="00DB0B84">
        <w:t>define edge requirements, such as the EAS profiles, as well as edge discovery and relocation configurations appropriate for split rendering</w:t>
      </w:r>
    </w:p>
    <w:p w14:paraId="6C94B15E" w14:textId="77777777" w:rsidR="00037917" w:rsidRPr="00DB0B84" w:rsidRDefault="00037917" w:rsidP="00211C5B"/>
    <w:p w14:paraId="3B7B8710" w14:textId="7A819538" w:rsidR="00162219" w:rsidRPr="00DB0B84" w:rsidRDefault="00162219" w:rsidP="00162219">
      <w:r w:rsidRPr="00DB0B84">
        <w:t>[Proposal #</w:t>
      </w:r>
      <w:r w:rsidR="005203FE">
        <w:t>3</w:t>
      </w:r>
      <w:r w:rsidRPr="00DB0B84">
        <w:t>] We propose to add new objective:</w:t>
      </w:r>
    </w:p>
    <w:p w14:paraId="0CF93AC5" w14:textId="77777777" w:rsidR="00162219" w:rsidRPr="00DB0B84" w:rsidRDefault="00162219" w:rsidP="00162219"/>
    <w:p w14:paraId="505055C2" w14:textId="54654B95" w:rsidR="00162219" w:rsidRPr="00DB0B84" w:rsidRDefault="00162219" w:rsidP="00162219">
      <w:pPr>
        <w:rPr>
          <w:u w:val="single"/>
        </w:rPr>
      </w:pPr>
      <w:proofErr w:type="spellStart"/>
      <w:r w:rsidRPr="00DB0B84">
        <w:rPr>
          <w:rFonts w:hint="eastAsia"/>
          <w:u w:val="single"/>
        </w:rPr>
        <w:t>M</w:t>
      </w:r>
      <w:r w:rsidRPr="00DB0B84">
        <w:rPr>
          <w:u w:val="single"/>
        </w:rPr>
        <w:t>eCAR</w:t>
      </w:r>
      <w:proofErr w:type="spellEnd"/>
      <w:r w:rsidRPr="00DB0B84">
        <w:rPr>
          <w:u w:val="single"/>
          <w:lang w:eastAsia="en-US"/>
        </w:rPr>
        <w:t xml:space="preserve"> objectives</w:t>
      </w:r>
      <w:r w:rsidRPr="00DB0B84">
        <w:rPr>
          <w:u w:val="single"/>
        </w:rPr>
        <w:t>:</w:t>
      </w:r>
    </w:p>
    <w:p w14:paraId="3F4F6EA3" w14:textId="5F647FF3" w:rsidR="009F4579" w:rsidRPr="00B307FC" w:rsidRDefault="009F4579" w:rsidP="00162219">
      <w:pPr>
        <w:pStyle w:val="ListParagraph"/>
        <w:numPr>
          <w:ilvl w:val="0"/>
          <w:numId w:val="16"/>
        </w:numPr>
        <w:rPr>
          <w:ins w:id="16" w:author="Sungryeul Rhyu" w:date="2022-01-26T13:56:00Z"/>
        </w:rPr>
      </w:pPr>
      <w:ins w:id="17" w:author="Sungryeul Rhyu" w:date="2022-02-07T21:32:00Z">
        <w:r w:rsidRPr="00B307FC">
          <w:t>Define AR media metadata to aid Scene Manager</w:t>
        </w:r>
      </w:ins>
      <w:ins w:id="18" w:author="Sungryeul Rhyu" w:date="2022-02-07T21:51:00Z">
        <w:r w:rsidR="0060209D" w:rsidRPr="00B307FC">
          <w:t>s</w:t>
        </w:r>
      </w:ins>
      <w:ins w:id="19" w:author="Sungryeul Rhyu" w:date="2022-02-07T21:32:00Z">
        <w:r w:rsidRPr="00B307FC">
          <w:t xml:space="preserve"> to derive EAS KPIs for provisioning of edge/cloud </w:t>
        </w:r>
        <w:r w:rsidR="000213FF" w:rsidRPr="00B307FC">
          <w:t>resources</w:t>
        </w:r>
      </w:ins>
    </w:p>
    <w:p w14:paraId="7C8C7AA7" w14:textId="77777777" w:rsidR="00B51689" w:rsidRPr="009F4579" w:rsidRDefault="00B51689" w:rsidP="009E388E">
      <w:pPr>
        <w:jc w:val="both"/>
        <w:rPr>
          <w:rFonts w:cs="Arial"/>
        </w:rPr>
      </w:pPr>
    </w:p>
    <w:p w14:paraId="4A944A8D" w14:textId="19AFDBA2" w:rsidR="009E388E" w:rsidRPr="009F4579"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9F4579">
        <w:rPr>
          <w:b/>
          <w:szCs w:val="21"/>
        </w:rPr>
        <w:t>Proposal</w:t>
      </w:r>
    </w:p>
    <w:p w14:paraId="6CC7BF42" w14:textId="1E9796FD" w:rsidR="009E388E" w:rsidRPr="009F4579" w:rsidRDefault="009E388E" w:rsidP="009E388E">
      <w:pPr>
        <w:jc w:val="both"/>
        <w:rPr>
          <w:rFonts w:cs="Arial"/>
        </w:rPr>
      </w:pPr>
      <w:r w:rsidRPr="009F4579">
        <w:rPr>
          <w:rFonts w:cs="Arial" w:hint="eastAsia"/>
        </w:rPr>
        <w:t>T</w:t>
      </w:r>
      <w:r w:rsidRPr="009F4579">
        <w:rPr>
          <w:rFonts w:cs="Arial"/>
        </w:rPr>
        <w:t xml:space="preserve">his contribution proposes </w:t>
      </w:r>
      <w:r w:rsidR="00A154F4" w:rsidRPr="009F4579">
        <w:rPr>
          <w:rFonts w:cs="Arial"/>
        </w:rPr>
        <w:t xml:space="preserve">to adopt </w:t>
      </w:r>
      <w:r w:rsidR="00C643A2" w:rsidRPr="009F4579">
        <w:rPr>
          <w:rFonts w:cs="Arial"/>
        </w:rPr>
        <w:t xml:space="preserve">the </w:t>
      </w:r>
      <w:r w:rsidR="00A154F4" w:rsidRPr="009F4579">
        <w:rPr>
          <w:rFonts w:cs="Arial"/>
        </w:rPr>
        <w:t>proposal #1 to #</w:t>
      </w:r>
      <w:r w:rsidR="005203FE" w:rsidRPr="009F4579">
        <w:rPr>
          <w:rFonts w:cs="Arial"/>
        </w:rPr>
        <w:t xml:space="preserve">3 </w:t>
      </w:r>
      <w:r w:rsidR="00A154F4" w:rsidRPr="009F4579">
        <w:rPr>
          <w:rFonts w:cs="Arial"/>
        </w:rPr>
        <w:t xml:space="preserve">for </w:t>
      </w:r>
      <w:r w:rsidRPr="009F4579">
        <w:rPr>
          <w:rFonts w:cs="Arial"/>
        </w:rPr>
        <w:t>improve</w:t>
      </w:r>
      <w:r w:rsidR="00A154F4" w:rsidRPr="009F4579">
        <w:rPr>
          <w:rFonts w:cs="Arial"/>
        </w:rPr>
        <w:t>d structuring of Rel-18 work items</w:t>
      </w:r>
      <w:r w:rsidRPr="009F4579">
        <w:rPr>
          <w:rFonts w:cs="Arial"/>
        </w:rPr>
        <w:t>.</w:t>
      </w:r>
      <w:r w:rsidR="00311048" w:rsidRPr="009F4579">
        <w:rPr>
          <w:rFonts w:cs="Arial"/>
        </w:rPr>
        <w:t xml:space="preserve"> </w:t>
      </w:r>
      <w:r w:rsidR="00B4761E">
        <w:rPr>
          <w:rFonts w:cs="Arial"/>
        </w:rPr>
        <w:t>The recommended changes to TR 26.998 are proposed in S4-22YYYY</w:t>
      </w:r>
      <w:r w:rsidR="00623D48">
        <w:rPr>
          <w:rFonts w:cs="Arial"/>
        </w:rPr>
        <w:t xml:space="preserve"> [7]</w:t>
      </w:r>
      <w:r w:rsidR="00B4761E">
        <w:rPr>
          <w:rFonts w:cs="Arial"/>
        </w:rPr>
        <w:t xml:space="preserve"> and to </w:t>
      </w:r>
      <w:proofErr w:type="spellStart"/>
      <w:r w:rsidR="00B4761E">
        <w:rPr>
          <w:rFonts w:cs="Arial"/>
        </w:rPr>
        <w:t>MeCAR</w:t>
      </w:r>
      <w:proofErr w:type="spellEnd"/>
      <w:r w:rsidR="00B4761E">
        <w:rPr>
          <w:rFonts w:cs="Arial"/>
        </w:rPr>
        <w:t xml:space="preserve"> WID objectives </w:t>
      </w:r>
      <w:r w:rsidR="00311048" w:rsidRPr="009F4579">
        <w:rPr>
          <w:rFonts w:cs="Arial"/>
        </w:rPr>
        <w:t>as follows:</w:t>
      </w:r>
    </w:p>
    <w:p w14:paraId="323CE4C4" w14:textId="6A47399A" w:rsidR="00F0337B" w:rsidRPr="009F4579" w:rsidRDefault="00F0337B" w:rsidP="009E388E">
      <w:pPr>
        <w:jc w:val="both"/>
        <w:rPr>
          <w:rFonts w:cs="Arial"/>
        </w:rPr>
      </w:pPr>
    </w:p>
    <w:p w14:paraId="701EA455"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 reference terminal architecture for AR devices</w:t>
      </w:r>
    </w:p>
    <w:p w14:paraId="629350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at least one AR device category that addresses the constraints of an EDGAR-type AR glass</w:t>
      </w:r>
    </w:p>
    <w:p w14:paraId="48750622"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Note: Additional device categories may be defined, but with lower priority</w:t>
      </w:r>
    </w:p>
    <w:p w14:paraId="4C791686"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For each AR device category</w:t>
      </w:r>
    </w:p>
    <w:p w14:paraId="5C61FA27" w14:textId="27CC06EB"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 xml:space="preserve">Define media types and formats produced and consumed by the AR device, including basic scene descriptions, audio, </w:t>
      </w:r>
      <w:proofErr w:type="gramStart"/>
      <w:r w:rsidRPr="009F4579">
        <w:t>graphics</w:t>
      </w:r>
      <w:proofErr w:type="gramEnd"/>
      <w:r w:rsidRPr="009F4579">
        <w:t xml:space="preserve"> and video, as well as sensor</w:t>
      </w:r>
      <w:ins w:id="20" w:author="Sungryeul Rhyu" w:date="2022-02-08T11:58:00Z">
        <w:r w:rsidR="00124A0D" w:rsidRPr="00124A0D">
          <w:t xml:space="preserve"> </w:t>
        </w:r>
        <w:r w:rsidR="00124A0D" w:rsidRPr="009F4579">
          <w:t>information and metadata about user and environment</w:t>
        </w:r>
      </w:ins>
      <w:del w:id="21" w:author="Sungryeul Rhyu" w:date="2022-02-08T11:58:00Z">
        <w:r w:rsidR="00124A0D" w:rsidDel="00124A0D">
          <w:delText xml:space="preserve"> data</w:delText>
        </w:r>
      </w:del>
      <w:r w:rsidRPr="009F4579">
        <w:t>.</w:t>
      </w:r>
    </w:p>
    <w:p w14:paraId="35C6A474"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decoding capabilities, including support for multiple parallel decoders</w:t>
      </w:r>
    </w:p>
    <w:p w14:paraId="2ABEC71A" w14:textId="2CFDC846"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encoding capabilities Define security aspects related to the media capabilities</w:t>
      </w:r>
    </w:p>
    <w:p w14:paraId="3E8357FC" w14:textId="77777777" w:rsidR="00A93992" w:rsidRDefault="00A93992" w:rsidP="00A93992">
      <w:pPr>
        <w:pStyle w:val="ListParagraph"/>
        <w:numPr>
          <w:ilvl w:val="0"/>
          <w:numId w:val="24"/>
        </w:numPr>
        <w:overflowPunct w:val="0"/>
        <w:autoSpaceDE w:val="0"/>
        <w:autoSpaceDN w:val="0"/>
        <w:adjustRightInd w:val="0"/>
        <w:spacing w:after="180"/>
        <w:textAlignment w:val="baseline"/>
        <w:rPr>
          <w:ins w:id="22" w:author="Sungryeul Rhyu" w:date="2022-02-07T21:51:00Z"/>
        </w:rPr>
      </w:pPr>
      <w:ins w:id="23" w:author="Sungryeul Rhyu" w:date="2022-02-07T21:51:00Z">
        <w:r w:rsidRPr="0060209D">
          <w:t xml:space="preserve">Enabling </w:t>
        </w:r>
        <w:proofErr w:type="spellStart"/>
        <w:r w:rsidRPr="0060209D">
          <w:t>signalling</w:t>
        </w:r>
        <w:proofErr w:type="spellEnd"/>
        <w:r w:rsidRPr="0060209D">
          <w:t xml:space="preserve"> (e.g., SDP and MPD) of AR media for generic capability exchange mechanism </w:t>
        </w:r>
      </w:ins>
    </w:p>
    <w:p w14:paraId="762D33A8" w14:textId="4A7E0815" w:rsidR="000213FF" w:rsidRPr="009F4579" w:rsidRDefault="000213FF" w:rsidP="000213FF">
      <w:pPr>
        <w:pStyle w:val="ListParagraph"/>
        <w:numPr>
          <w:ilvl w:val="0"/>
          <w:numId w:val="24"/>
        </w:numPr>
        <w:rPr>
          <w:ins w:id="24" w:author="Sungryeul Rhyu" w:date="2022-02-07T21:33:00Z"/>
        </w:rPr>
      </w:pPr>
      <w:ins w:id="25" w:author="Sungryeul Rhyu" w:date="2022-02-07T21:33:00Z">
        <w:r>
          <w:t>Define AR media metadata to aid Scene Manager to derive EAS KPIs for provisioning of edge/cloud resources</w:t>
        </w:r>
      </w:ins>
    </w:p>
    <w:p w14:paraId="73E9076F" w14:textId="547A2288"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 xml:space="preserve">Define relevant KPIs and </w:t>
      </w:r>
      <w:proofErr w:type="spellStart"/>
      <w:r w:rsidRPr="009F4579">
        <w:t>QoE</w:t>
      </w:r>
      <w:proofErr w:type="spellEnd"/>
      <w:r w:rsidRPr="009F4579">
        <w:t xml:space="preserve"> Metrics for AR media</w:t>
      </w:r>
    </w:p>
    <w:p w14:paraId="4DCF29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encapsulation into RTP and ISOBMFF as well as CMAF</w:t>
      </w:r>
    </w:p>
    <w:p w14:paraId="1F68CD59" w14:textId="41554314"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Enable AR media in 5G Media Streaming by defining suitable 5GMS profiles based on AR media capabilities</w:t>
      </w:r>
    </w:p>
    <w:p w14:paraId="129A8F53" w14:textId="73D9D73E" w:rsidR="00F0337B" w:rsidRPr="00892F72" w:rsidRDefault="00F0337B" w:rsidP="00F0337B">
      <w:pPr>
        <w:pStyle w:val="ListParagraph"/>
        <w:numPr>
          <w:ilvl w:val="0"/>
          <w:numId w:val="24"/>
        </w:numPr>
        <w:overflowPunct w:val="0"/>
        <w:autoSpaceDE w:val="0"/>
        <w:autoSpaceDN w:val="0"/>
        <w:adjustRightInd w:val="0"/>
        <w:spacing w:after="180"/>
        <w:textAlignment w:val="baseline"/>
      </w:pPr>
      <w:r>
        <w:t>Define typical traffic characteristics for AR media</w:t>
      </w:r>
    </w:p>
    <w:p w14:paraId="4979AB7A" w14:textId="77777777" w:rsidR="00F0337B" w:rsidRPr="00DB0B84" w:rsidRDefault="00F0337B" w:rsidP="009E388E">
      <w:pPr>
        <w:jc w:val="both"/>
        <w:rPr>
          <w:rFonts w:cs="Arial"/>
        </w:rPr>
      </w:pPr>
    </w:p>
    <w:p w14:paraId="33EC3CC5" w14:textId="4D5CAC27" w:rsidR="008826E2" w:rsidRPr="00DB0B84"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lastRenderedPageBreak/>
        <w:t>References</w:t>
      </w:r>
    </w:p>
    <w:p w14:paraId="77452D68" w14:textId="265B6E55" w:rsidR="009E388E" w:rsidRPr="00DB0B84" w:rsidRDefault="006A5FE4" w:rsidP="001F3AA5">
      <w:pPr>
        <w:pStyle w:val="ListParagraph"/>
      </w:pPr>
      <w:bookmarkStart w:id="26" w:name="_Ref94020552"/>
      <w:r w:rsidRPr="00DB0B84">
        <w:t>TR 26.998</w:t>
      </w:r>
      <w:r w:rsidR="008147F8" w:rsidRPr="00DB0B84">
        <w:t xml:space="preserve"> v1.1.</w:t>
      </w:r>
      <w:r w:rsidR="00B4761E">
        <w:t>2</w:t>
      </w:r>
      <w:r w:rsidRPr="00DB0B84">
        <w:t xml:space="preserve">, </w:t>
      </w:r>
      <w:r w:rsidR="008147F8" w:rsidRPr="00DB0B84">
        <w:t>(</w:t>
      </w:r>
      <w:r w:rsidR="008B5177">
        <w:t>FS_</w:t>
      </w:r>
      <w:r w:rsidR="009E388E" w:rsidRPr="00DB0B84">
        <w:rPr>
          <w:rFonts w:hint="eastAsia"/>
        </w:rPr>
        <w:t>5</w:t>
      </w:r>
      <w:r w:rsidR="009E388E" w:rsidRPr="00DB0B84">
        <w:t>GSTAR</w:t>
      </w:r>
      <w:bookmarkEnd w:id="26"/>
      <w:r w:rsidR="008147F8" w:rsidRPr="00DB0B84">
        <w:t>)</w:t>
      </w:r>
    </w:p>
    <w:p w14:paraId="78DFF82B" w14:textId="05A1C06C" w:rsidR="004B0642" w:rsidRPr="00DB0B84" w:rsidRDefault="004B0642" w:rsidP="004B0642">
      <w:pPr>
        <w:pStyle w:val="ListParagraph"/>
      </w:pPr>
      <w:bookmarkStart w:id="27" w:name="_Ref94047567"/>
      <w:bookmarkStart w:id="28" w:name="_Ref94020541"/>
      <w:bookmarkStart w:id="29" w:name="_Ref94047464"/>
      <w:r w:rsidRPr="00DB0B84">
        <w:t>S4-211676r1, “</w:t>
      </w:r>
      <w:r w:rsidRPr="00DB0B84">
        <w:rPr>
          <w:lang w:val="en-GB"/>
        </w:rPr>
        <w:t>5G generic architecture for AR/MR experience (5G_AREA)”</w:t>
      </w:r>
      <w:bookmarkEnd w:id="27"/>
    </w:p>
    <w:p w14:paraId="099178BC" w14:textId="77777777" w:rsidR="004B0642" w:rsidRPr="00DB0B84" w:rsidRDefault="004B0642" w:rsidP="004B0642">
      <w:pPr>
        <w:pStyle w:val="ListParagraph"/>
      </w:pPr>
      <w:bookmarkStart w:id="30" w:name="_Ref94047578"/>
      <w:r w:rsidRPr="00DB0B84">
        <w:t>S4WS-22008 fix, “IMS-Based AR Conversational Services (IBACS)”</w:t>
      </w:r>
      <w:bookmarkEnd w:id="30"/>
    </w:p>
    <w:p w14:paraId="09FAC705" w14:textId="77777777" w:rsidR="004B0642" w:rsidRPr="00DB0B84" w:rsidRDefault="004B0642" w:rsidP="004B0642">
      <w:pPr>
        <w:pStyle w:val="ListParagraph"/>
      </w:pPr>
      <w:bookmarkStart w:id="31" w:name="_Ref94047606"/>
      <w:r w:rsidRPr="00DB0B84">
        <w:t>S4WS-22017, “Immersive Real-time Communication for WebRTC (</w:t>
      </w:r>
      <w:proofErr w:type="spellStart"/>
      <w:r w:rsidRPr="00DB0B84">
        <w:t>iRTCW</w:t>
      </w:r>
      <w:proofErr w:type="spellEnd"/>
      <w:r w:rsidRPr="00DB0B84">
        <w:t>)”</w:t>
      </w:r>
      <w:bookmarkEnd w:id="31"/>
    </w:p>
    <w:p w14:paraId="31EB9F8C" w14:textId="4DD19D3F" w:rsidR="009E388E" w:rsidRPr="00DB0B84" w:rsidRDefault="008147F8" w:rsidP="001F3AA5">
      <w:pPr>
        <w:pStyle w:val="ListParagraph"/>
      </w:pPr>
      <w:bookmarkStart w:id="32" w:name="_Ref94078520"/>
      <w:r w:rsidRPr="00DB0B84">
        <w:t>S4WS-22015, “Media Capabilities for Augmented Reality (</w:t>
      </w:r>
      <w:proofErr w:type="spellStart"/>
      <w:r w:rsidR="009E388E" w:rsidRPr="00DB0B84">
        <w:rPr>
          <w:rFonts w:hint="eastAsia"/>
        </w:rPr>
        <w:t>M</w:t>
      </w:r>
      <w:r w:rsidR="009E388E" w:rsidRPr="00DB0B84">
        <w:t>eCAR</w:t>
      </w:r>
      <w:bookmarkEnd w:id="28"/>
      <w:proofErr w:type="spellEnd"/>
      <w:r w:rsidRPr="00DB0B84">
        <w:t>)”</w:t>
      </w:r>
      <w:bookmarkEnd w:id="29"/>
      <w:bookmarkEnd w:id="32"/>
    </w:p>
    <w:p w14:paraId="1405ACC5" w14:textId="26395DDF" w:rsidR="00D27DFE" w:rsidRDefault="008147F8" w:rsidP="005203FE">
      <w:pPr>
        <w:pStyle w:val="ListParagraph"/>
      </w:pPr>
      <w:bookmarkStart w:id="33" w:name="_Ref94020524"/>
      <w:bookmarkStart w:id="34" w:name="_Ref94047587"/>
      <w:r w:rsidRPr="00DB0B84">
        <w:t>S4WS-22005, “Split Rendering Media Service Enabler (</w:t>
      </w:r>
      <w:r w:rsidR="0017305C" w:rsidRPr="00DB0B84">
        <w:rPr>
          <w:rFonts w:hint="eastAsia"/>
        </w:rPr>
        <w:t>M</w:t>
      </w:r>
      <w:r w:rsidR="0017305C" w:rsidRPr="00DB0B84">
        <w:t>SE_SR</w:t>
      </w:r>
      <w:bookmarkEnd w:id="33"/>
      <w:r w:rsidRPr="00DB0B84">
        <w:t>)”</w:t>
      </w:r>
      <w:bookmarkEnd w:id="34"/>
    </w:p>
    <w:p w14:paraId="01D2EF95" w14:textId="4A1D0227" w:rsidR="00623D48" w:rsidRPr="00DB0B84" w:rsidRDefault="00623D48" w:rsidP="005203FE">
      <w:pPr>
        <w:pStyle w:val="ListParagraph"/>
      </w:pPr>
      <w:r>
        <w:t>S4-220</w:t>
      </w:r>
      <w:r w:rsidR="00AD2042">
        <w:t>135</w:t>
      </w:r>
      <w:r>
        <w:t xml:space="preserve">, “[FS_5GSTAR] </w:t>
      </w:r>
      <w:proofErr w:type="spellStart"/>
      <w:r>
        <w:t>pCR</w:t>
      </w:r>
      <w:proofErr w:type="spellEnd"/>
      <w:r>
        <w:t xml:space="preserve"> on clause 8 of TR 26.998”</w:t>
      </w:r>
    </w:p>
    <w:sectPr w:rsidR="00623D48" w:rsidRPr="00DB0B84"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531A" w14:textId="77777777" w:rsidR="000E3388" w:rsidRDefault="000E3388">
      <w:r>
        <w:separator/>
      </w:r>
    </w:p>
  </w:endnote>
  <w:endnote w:type="continuationSeparator" w:id="0">
    <w:p w14:paraId="2675B6D8" w14:textId="77777777" w:rsidR="000E3388" w:rsidRDefault="000E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009CD" w:rsidRDefault="00B0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BB9C1F8"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267F">
      <w:rPr>
        <w:rStyle w:val="PageNumber"/>
        <w:noProof/>
      </w:rPr>
      <w:t>3</w:t>
    </w:r>
    <w:r>
      <w:rPr>
        <w:rStyle w:val="PageNumber"/>
      </w:rPr>
      <w:fldChar w:fldCharType="end"/>
    </w:r>
  </w:p>
  <w:p w14:paraId="11B0A62E" w14:textId="77777777" w:rsidR="00B009CD" w:rsidRDefault="00B009CD">
    <w:pPr>
      <w:pStyle w:val="Footer"/>
      <w:tabs>
        <w:tab w:val="clear" w:pos="8640"/>
        <w:tab w:val="right" w:pos="9360"/>
      </w:tabs>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Footer"/>
      <w:tabs>
        <w:tab w:val="clear" w:pos="8640"/>
        <w:tab w:val="right" w:pos="9360"/>
      </w:tabs>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66A2" w14:textId="77777777" w:rsidR="000E3388" w:rsidRDefault="000E3388">
      <w:r>
        <w:separator/>
      </w:r>
    </w:p>
  </w:footnote>
  <w:footnote w:type="continuationSeparator" w:id="0">
    <w:p w14:paraId="1B941E87" w14:textId="77777777" w:rsidR="000E3388" w:rsidRDefault="000E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0D6045A" w:rsidR="00B009CD" w:rsidRPr="00EF4045" w:rsidRDefault="00B009CD" w:rsidP="00A37792">
    <w:pPr>
      <w:tabs>
        <w:tab w:val="right" w:pos="9639"/>
      </w:tabs>
      <w:spacing w:after="60"/>
      <w:rPr>
        <w:b/>
        <w:sz w:val="22"/>
        <w:szCs w:val="22"/>
      </w:rPr>
    </w:pPr>
    <w:r w:rsidRPr="003C7587">
      <w:rPr>
        <w:b/>
        <w:sz w:val="22"/>
        <w:szCs w:val="22"/>
      </w:rPr>
      <w:t xml:space="preserve">3GPP TSG SA </w:t>
    </w:r>
    <w:r w:rsidRPr="00EF4045">
      <w:rPr>
        <w:b/>
        <w:sz w:val="22"/>
        <w:szCs w:val="22"/>
      </w:rPr>
      <w:t>WG4 11</w:t>
    </w:r>
    <w:r w:rsidR="00CC4706">
      <w:rPr>
        <w:b/>
        <w:sz w:val="22"/>
        <w:szCs w:val="22"/>
      </w:rPr>
      <w:t>7</w:t>
    </w:r>
    <w:r w:rsidRPr="00EF4045">
      <w:rPr>
        <w:b/>
        <w:sz w:val="22"/>
        <w:szCs w:val="22"/>
      </w:rPr>
      <w:t>-e</w:t>
    </w:r>
    <w:r w:rsidRPr="00EF4045">
      <w:rPr>
        <w:b/>
        <w:sz w:val="22"/>
        <w:szCs w:val="22"/>
      </w:rPr>
      <w:tab/>
      <w:t>S4</w:t>
    </w:r>
    <w:r w:rsidR="00562E3B" w:rsidRPr="00EF4045">
      <w:rPr>
        <w:b/>
        <w:sz w:val="22"/>
        <w:szCs w:val="22"/>
      </w:rPr>
      <w:t>-2</w:t>
    </w:r>
    <w:r w:rsidR="00CC4706">
      <w:rPr>
        <w:b/>
        <w:sz w:val="22"/>
        <w:szCs w:val="22"/>
      </w:rPr>
      <w:t>2</w:t>
    </w:r>
    <w:r w:rsidR="00FA2275">
      <w:rPr>
        <w:b/>
        <w:sz w:val="22"/>
        <w:szCs w:val="22"/>
      </w:rPr>
      <w:t>0134</w:t>
    </w:r>
  </w:p>
  <w:p w14:paraId="2E0178E7" w14:textId="7DD32626"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CC4706">
      <w:rPr>
        <w:b/>
        <w:noProof/>
        <w:sz w:val="22"/>
        <w:szCs w:val="22"/>
        <w:lang w:val="en-US" w:eastAsia="ko-KR"/>
      </w:rPr>
      <w:t>5</w:t>
    </w:r>
    <w:r w:rsidRPr="00EF4045">
      <w:rPr>
        <w:b/>
        <w:noProof/>
        <w:sz w:val="22"/>
        <w:szCs w:val="22"/>
        <w:vertAlign w:val="superscript"/>
        <w:lang w:val="en-US" w:eastAsia="ko-KR"/>
      </w:rPr>
      <w:t>th</w:t>
    </w:r>
    <w:r w:rsidRPr="00EF4045">
      <w:rPr>
        <w:b/>
        <w:noProof/>
        <w:sz w:val="22"/>
        <w:szCs w:val="22"/>
        <w:lang w:val="en-US" w:eastAsia="ko-KR"/>
      </w:rPr>
      <w:t xml:space="preserve"> </w:t>
    </w:r>
    <w:r w:rsidR="00CC4706">
      <w:rPr>
        <w:b/>
        <w:noProof/>
        <w:sz w:val="22"/>
        <w:szCs w:val="22"/>
        <w:lang w:val="en-US" w:eastAsia="ko-KR"/>
      </w:rPr>
      <w:t>Feb</w:t>
    </w:r>
    <w:r w:rsidR="00563153" w:rsidRPr="00EF4045">
      <w:rPr>
        <w:b/>
        <w:noProof/>
        <w:sz w:val="22"/>
        <w:szCs w:val="22"/>
        <w:lang w:val="en-US" w:eastAsia="ko-KR"/>
      </w:rPr>
      <w:t xml:space="preserve"> </w:t>
    </w:r>
    <w:r w:rsidRPr="00EF4045">
      <w:rPr>
        <w:b/>
        <w:noProof/>
        <w:sz w:val="22"/>
        <w:szCs w:val="22"/>
        <w:lang w:val="en-US" w:eastAsia="ko-KR"/>
      </w:rPr>
      <w:t>202</w:t>
    </w:r>
    <w:r w:rsidR="00CC4706">
      <w:rPr>
        <w:b/>
        <w:noProof/>
        <w:sz w:val="22"/>
        <w:szCs w:val="22"/>
        <w:lang w:val="en-US" w:eastAsia="ko-KR"/>
      </w:rPr>
      <w:t>2</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2131916"/>
    <w:multiLevelType w:val="hybridMultilevel"/>
    <w:tmpl w:val="63485FA4"/>
    <w:lvl w:ilvl="0" w:tplc="9A44CB72">
      <w:start w:val="1"/>
      <w:numFmt w:val="decimal"/>
      <w:pStyle w:val="ListParagraph"/>
      <w:lvlText w:val="[%1]"/>
      <w:lvlJc w:val="left"/>
      <w:pPr>
        <w:ind w:left="400" w:hanging="400"/>
      </w:pPr>
      <w:rPr>
        <w:rFonts w:hint="eastAsia"/>
      </w:rPr>
    </w:lvl>
    <w:lvl w:ilvl="1" w:tplc="04090019" w:tentative="1">
      <w:start w:val="1"/>
      <w:numFmt w:val="upperLetter"/>
      <w:lvlText w:val="%2."/>
      <w:lvlJc w:val="left"/>
      <w:pPr>
        <w:ind w:left="80" w:hanging="400"/>
      </w:pPr>
    </w:lvl>
    <w:lvl w:ilvl="2" w:tplc="0409001B" w:tentative="1">
      <w:start w:val="1"/>
      <w:numFmt w:val="lowerRoman"/>
      <w:lvlText w:val="%3."/>
      <w:lvlJc w:val="right"/>
      <w:pPr>
        <w:ind w:left="4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1280" w:hanging="400"/>
      </w:pPr>
    </w:lvl>
    <w:lvl w:ilvl="5" w:tplc="0409001B" w:tentative="1">
      <w:start w:val="1"/>
      <w:numFmt w:val="lowerRoman"/>
      <w:lvlText w:val="%6."/>
      <w:lvlJc w:val="right"/>
      <w:pPr>
        <w:ind w:left="1680" w:hanging="400"/>
      </w:pPr>
    </w:lvl>
    <w:lvl w:ilvl="6" w:tplc="0409000F" w:tentative="1">
      <w:start w:val="1"/>
      <w:numFmt w:val="decimal"/>
      <w:lvlText w:val="%7."/>
      <w:lvlJc w:val="left"/>
      <w:pPr>
        <w:ind w:left="2080" w:hanging="400"/>
      </w:pPr>
    </w:lvl>
    <w:lvl w:ilvl="7" w:tplc="04090019" w:tentative="1">
      <w:start w:val="1"/>
      <w:numFmt w:val="upperLetter"/>
      <w:lvlText w:val="%8."/>
      <w:lvlJc w:val="left"/>
      <w:pPr>
        <w:ind w:left="2480" w:hanging="400"/>
      </w:pPr>
    </w:lvl>
    <w:lvl w:ilvl="8" w:tplc="0409001B" w:tentative="1">
      <w:start w:val="1"/>
      <w:numFmt w:val="lowerRoman"/>
      <w:lvlText w:val="%9."/>
      <w:lvlJc w:val="right"/>
      <w:pPr>
        <w:ind w:left="2880" w:hanging="400"/>
      </w:pPr>
    </w:lvl>
  </w:abstractNum>
  <w:abstractNum w:abstractNumId="9" w15:restartNumberingAfterBreak="0">
    <w:nsid w:val="1662629A"/>
    <w:multiLevelType w:val="hybridMultilevel"/>
    <w:tmpl w:val="12F24A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CFB7F1F"/>
    <w:multiLevelType w:val="hybridMultilevel"/>
    <w:tmpl w:val="F36C3B18"/>
    <w:lvl w:ilvl="0" w:tplc="AE86FFAC">
      <w:numFmt w:val="bullet"/>
      <w:lvlText w:val="-"/>
      <w:lvlJc w:val="left"/>
      <w:pPr>
        <w:ind w:left="763" w:hanging="360"/>
      </w:pPr>
      <w:rPr>
        <w:rFonts w:ascii="Arial" w:eastAsia="Batang" w:hAnsi="Arial" w:cs="Arial" w:hint="default"/>
      </w:rPr>
    </w:lvl>
    <w:lvl w:ilvl="1" w:tplc="04090003" w:tentative="1">
      <w:start w:val="1"/>
      <w:numFmt w:val="bullet"/>
      <w:lvlText w:val=""/>
      <w:lvlJc w:val="left"/>
      <w:pPr>
        <w:ind w:left="1203" w:hanging="400"/>
      </w:pPr>
      <w:rPr>
        <w:rFonts w:ascii="Wingdings" w:hAnsi="Wingdings" w:hint="default"/>
      </w:rPr>
    </w:lvl>
    <w:lvl w:ilvl="2" w:tplc="04090005" w:tentative="1">
      <w:start w:val="1"/>
      <w:numFmt w:val="bullet"/>
      <w:lvlText w:val=""/>
      <w:lvlJc w:val="left"/>
      <w:pPr>
        <w:ind w:left="1603" w:hanging="400"/>
      </w:pPr>
      <w:rPr>
        <w:rFonts w:ascii="Wingdings" w:hAnsi="Wingdings" w:hint="default"/>
      </w:rPr>
    </w:lvl>
    <w:lvl w:ilvl="3" w:tplc="04090001" w:tentative="1">
      <w:start w:val="1"/>
      <w:numFmt w:val="bullet"/>
      <w:lvlText w:val=""/>
      <w:lvlJc w:val="left"/>
      <w:pPr>
        <w:ind w:left="2003" w:hanging="400"/>
      </w:pPr>
      <w:rPr>
        <w:rFonts w:ascii="Wingdings" w:hAnsi="Wingdings" w:hint="default"/>
      </w:rPr>
    </w:lvl>
    <w:lvl w:ilvl="4" w:tplc="04090003" w:tentative="1">
      <w:start w:val="1"/>
      <w:numFmt w:val="bullet"/>
      <w:lvlText w:val=""/>
      <w:lvlJc w:val="left"/>
      <w:pPr>
        <w:ind w:left="2403" w:hanging="400"/>
      </w:pPr>
      <w:rPr>
        <w:rFonts w:ascii="Wingdings" w:hAnsi="Wingdings" w:hint="default"/>
      </w:rPr>
    </w:lvl>
    <w:lvl w:ilvl="5" w:tplc="04090005" w:tentative="1">
      <w:start w:val="1"/>
      <w:numFmt w:val="bullet"/>
      <w:lvlText w:val=""/>
      <w:lvlJc w:val="left"/>
      <w:pPr>
        <w:ind w:left="2803" w:hanging="400"/>
      </w:pPr>
      <w:rPr>
        <w:rFonts w:ascii="Wingdings" w:hAnsi="Wingdings" w:hint="default"/>
      </w:rPr>
    </w:lvl>
    <w:lvl w:ilvl="6" w:tplc="04090001" w:tentative="1">
      <w:start w:val="1"/>
      <w:numFmt w:val="bullet"/>
      <w:lvlText w:val=""/>
      <w:lvlJc w:val="left"/>
      <w:pPr>
        <w:ind w:left="3203" w:hanging="400"/>
      </w:pPr>
      <w:rPr>
        <w:rFonts w:ascii="Wingdings" w:hAnsi="Wingdings" w:hint="default"/>
      </w:rPr>
    </w:lvl>
    <w:lvl w:ilvl="7" w:tplc="04090003" w:tentative="1">
      <w:start w:val="1"/>
      <w:numFmt w:val="bullet"/>
      <w:lvlText w:val=""/>
      <w:lvlJc w:val="left"/>
      <w:pPr>
        <w:ind w:left="3603" w:hanging="400"/>
      </w:pPr>
      <w:rPr>
        <w:rFonts w:ascii="Wingdings" w:hAnsi="Wingdings" w:hint="default"/>
      </w:rPr>
    </w:lvl>
    <w:lvl w:ilvl="8" w:tplc="04090005" w:tentative="1">
      <w:start w:val="1"/>
      <w:numFmt w:val="bullet"/>
      <w:lvlText w:val=""/>
      <w:lvlJc w:val="left"/>
      <w:pPr>
        <w:ind w:left="4003" w:hanging="400"/>
      </w:pPr>
      <w:rPr>
        <w:rFonts w:ascii="Wingdings" w:hAnsi="Wingdings" w:hint="default"/>
      </w:rPr>
    </w:lvl>
  </w:abstractNum>
  <w:abstractNum w:abstractNumId="12" w15:restartNumberingAfterBreak="0">
    <w:nsid w:val="1DF20B4D"/>
    <w:multiLevelType w:val="multilevel"/>
    <w:tmpl w:val="3F82DC2C"/>
    <w:styleLink w:val="1"/>
    <w:lvl w:ilvl="0">
      <w:start w:val="1"/>
      <w:numFmt w:val="decimalZero"/>
      <w:lvlText w:val="[%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B0715A"/>
    <w:multiLevelType w:val="hybridMultilevel"/>
    <w:tmpl w:val="5498CCC2"/>
    <w:lvl w:ilvl="0" w:tplc="A85C6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5A98"/>
    <w:multiLevelType w:val="multilevel"/>
    <w:tmpl w:val="9FEA5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B7966"/>
    <w:multiLevelType w:val="hybridMultilevel"/>
    <w:tmpl w:val="3F82DC2C"/>
    <w:lvl w:ilvl="0" w:tplc="7492A394">
      <w:start w:val="1"/>
      <w:numFmt w:val="decimalZero"/>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A1D2969"/>
    <w:multiLevelType w:val="multilevel"/>
    <w:tmpl w:val="B18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E2866"/>
    <w:multiLevelType w:val="multilevel"/>
    <w:tmpl w:val="2CA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2"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E974206"/>
    <w:multiLevelType w:val="multilevel"/>
    <w:tmpl w:val="542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1626B"/>
    <w:multiLevelType w:val="multilevel"/>
    <w:tmpl w:val="E18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3"/>
  </w:num>
  <w:num w:numId="5">
    <w:abstractNumId w:val="19"/>
  </w:num>
  <w:num w:numId="6">
    <w:abstractNumId w:val="4"/>
  </w:num>
  <w:num w:numId="7">
    <w:abstractNumId w:val="21"/>
  </w:num>
  <w:num w:numId="8">
    <w:abstractNumId w:val="7"/>
  </w:num>
  <w:num w:numId="9">
    <w:abstractNumId w:val="20"/>
  </w:num>
  <w:num w:numId="10">
    <w:abstractNumId w:val="10"/>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6"/>
  </w:num>
  <w:num w:numId="13">
    <w:abstractNumId w:val="15"/>
  </w:num>
  <w:num w:numId="14">
    <w:abstractNumId w:val="9"/>
  </w:num>
  <w:num w:numId="15">
    <w:abstractNumId w:val="11"/>
  </w:num>
  <w:num w:numId="16">
    <w:abstractNumId w:val="22"/>
  </w:num>
  <w:num w:numId="17">
    <w:abstractNumId w:val="8"/>
  </w:num>
  <w:num w:numId="18">
    <w:abstractNumId w:val="12"/>
  </w:num>
  <w:num w:numId="19">
    <w:abstractNumId w:val="24"/>
  </w:num>
  <w:num w:numId="20">
    <w:abstractNumId w:val="18"/>
  </w:num>
  <w:num w:numId="21">
    <w:abstractNumId w:val="17"/>
  </w:num>
  <w:num w:numId="22">
    <w:abstractNumId w:val="23"/>
  </w:num>
  <w:num w:numId="23">
    <w:abstractNumId w:val="14"/>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05B"/>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C0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645"/>
    <w:rsid w:val="0002079F"/>
    <w:rsid w:val="00021381"/>
    <w:rsid w:val="000213FF"/>
    <w:rsid w:val="000218B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6099"/>
    <w:rsid w:val="0003652F"/>
    <w:rsid w:val="00036791"/>
    <w:rsid w:val="000367C6"/>
    <w:rsid w:val="00036B3D"/>
    <w:rsid w:val="00036EDC"/>
    <w:rsid w:val="00037811"/>
    <w:rsid w:val="000378D9"/>
    <w:rsid w:val="00037917"/>
    <w:rsid w:val="00040022"/>
    <w:rsid w:val="000401AD"/>
    <w:rsid w:val="000404B3"/>
    <w:rsid w:val="00040577"/>
    <w:rsid w:val="000406C0"/>
    <w:rsid w:val="00040A75"/>
    <w:rsid w:val="0004102E"/>
    <w:rsid w:val="00041566"/>
    <w:rsid w:val="00041B51"/>
    <w:rsid w:val="0004225D"/>
    <w:rsid w:val="00042932"/>
    <w:rsid w:val="00043283"/>
    <w:rsid w:val="00043FBF"/>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67E84"/>
    <w:rsid w:val="00070465"/>
    <w:rsid w:val="00070D88"/>
    <w:rsid w:val="000716D7"/>
    <w:rsid w:val="000721C5"/>
    <w:rsid w:val="000728D6"/>
    <w:rsid w:val="000733DB"/>
    <w:rsid w:val="000734D8"/>
    <w:rsid w:val="00073BE9"/>
    <w:rsid w:val="000745C3"/>
    <w:rsid w:val="0007480A"/>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12F"/>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3A8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5AA"/>
    <w:rsid w:val="000E089D"/>
    <w:rsid w:val="000E0C92"/>
    <w:rsid w:val="000E0D2F"/>
    <w:rsid w:val="000E1312"/>
    <w:rsid w:val="000E1C02"/>
    <w:rsid w:val="000E2351"/>
    <w:rsid w:val="000E235B"/>
    <w:rsid w:val="000E2D4F"/>
    <w:rsid w:val="000E32F8"/>
    <w:rsid w:val="000E338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008"/>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693D"/>
    <w:rsid w:val="000F741A"/>
    <w:rsid w:val="000F745D"/>
    <w:rsid w:val="000F746F"/>
    <w:rsid w:val="000F759F"/>
    <w:rsid w:val="000F75B3"/>
    <w:rsid w:val="000F7BCE"/>
    <w:rsid w:val="000F7BEF"/>
    <w:rsid w:val="00100130"/>
    <w:rsid w:val="00100208"/>
    <w:rsid w:val="001004C1"/>
    <w:rsid w:val="00100684"/>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15C"/>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A0D"/>
    <w:rsid w:val="00124EB4"/>
    <w:rsid w:val="00125425"/>
    <w:rsid w:val="0012594E"/>
    <w:rsid w:val="00125B9B"/>
    <w:rsid w:val="00125C13"/>
    <w:rsid w:val="001264A4"/>
    <w:rsid w:val="001267AF"/>
    <w:rsid w:val="00126BC2"/>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18A"/>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1FAB"/>
    <w:rsid w:val="001423CC"/>
    <w:rsid w:val="001426C1"/>
    <w:rsid w:val="00142716"/>
    <w:rsid w:val="001429C7"/>
    <w:rsid w:val="00142A74"/>
    <w:rsid w:val="00142D3D"/>
    <w:rsid w:val="00143787"/>
    <w:rsid w:val="00143B3B"/>
    <w:rsid w:val="00143E79"/>
    <w:rsid w:val="00143EBD"/>
    <w:rsid w:val="001443E8"/>
    <w:rsid w:val="0014559E"/>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3D90"/>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2219"/>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05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97D68"/>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56ED"/>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C7E02"/>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7E0"/>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AD0"/>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AA5"/>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9EF"/>
    <w:rsid w:val="00204A72"/>
    <w:rsid w:val="00204D7A"/>
    <w:rsid w:val="00204E6A"/>
    <w:rsid w:val="00204F95"/>
    <w:rsid w:val="00205364"/>
    <w:rsid w:val="00205A64"/>
    <w:rsid w:val="002070D7"/>
    <w:rsid w:val="0020717F"/>
    <w:rsid w:val="002103B8"/>
    <w:rsid w:val="002105DD"/>
    <w:rsid w:val="002106E3"/>
    <w:rsid w:val="00210BF5"/>
    <w:rsid w:val="00210CAA"/>
    <w:rsid w:val="00210F78"/>
    <w:rsid w:val="00210FF4"/>
    <w:rsid w:val="0021117D"/>
    <w:rsid w:val="00211C5B"/>
    <w:rsid w:val="00212862"/>
    <w:rsid w:val="00212ED2"/>
    <w:rsid w:val="0021301F"/>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6FA1"/>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6FF"/>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5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A36"/>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E0A"/>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5E6"/>
    <w:rsid w:val="002F2D08"/>
    <w:rsid w:val="002F318A"/>
    <w:rsid w:val="002F334F"/>
    <w:rsid w:val="002F3A83"/>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048"/>
    <w:rsid w:val="00311122"/>
    <w:rsid w:val="0031148B"/>
    <w:rsid w:val="003119FA"/>
    <w:rsid w:val="00311D39"/>
    <w:rsid w:val="00312088"/>
    <w:rsid w:val="003127AD"/>
    <w:rsid w:val="00312F16"/>
    <w:rsid w:val="003131E2"/>
    <w:rsid w:val="0031371D"/>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406"/>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B6"/>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1C99"/>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18F"/>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B35"/>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192"/>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732"/>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A53"/>
    <w:rsid w:val="00402ED3"/>
    <w:rsid w:val="0040359D"/>
    <w:rsid w:val="00403FAC"/>
    <w:rsid w:val="004048EC"/>
    <w:rsid w:val="00405415"/>
    <w:rsid w:val="0040567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15"/>
    <w:rsid w:val="00432AE2"/>
    <w:rsid w:val="004333FA"/>
    <w:rsid w:val="00433D4E"/>
    <w:rsid w:val="00433EFF"/>
    <w:rsid w:val="0043477E"/>
    <w:rsid w:val="00434950"/>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2F1A"/>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5F1D"/>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587"/>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BD3"/>
    <w:rsid w:val="00491C77"/>
    <w:rsid w:val="00492272"/>
    <w:rsid w:val="004922D2"/>
    <w:rsid w:val="00492DDE"/>
    <w:rsid w:val="00492EEE"/>
    <w:rsid w:val="004934D1"/>
    <w:rsid w:val="0049378A"/>
    <w:rsid w:val="00493E2E"/>
    <w:rsid w:val="0049479C"/>
    <w:rsid w:val="00494C7C"/>
    <w:rsid w:val="00495647"/>
    <w:rsid w:val="004963A6"/>
    <w:rsid w:val="0049661B"/>
    <w:rsid w:val="004966A0"/>
    <w:rsid w:val="0049685A"/>
    <w:rsid w:val="0049695C"/>
    <w:rsid w:val="00496A7C"/>
    <w:rsid w:val="00496C57"/>
    <w:rsid w:val="00496DA3"/>
    <w:rsid w:val="0049739F"/>
    <w:rsid w:val="004975A6"/>
    <w:rsid w:val="00497840"/>
    <w:rsid w:val="00497953"/>
    <w:rsid w:val="004A0193"/>
    <w:rsid w:val="004A075F"/>
    <w:rsid w:val="004A0798"/>
    <w:rsid w:val="004A1681"/>
    <w:rsid w:val="004A1C29"/>
    <w:rsid w:val="004A1F16"/>
    <w:rsid w:val="004A263B"/>
    <w:rsid w:val="004A27DC"/>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0642"/>
    <w:rsid w:val="004B14F2"/>
    <w:rsid w:val="004B176A"/>
    <w:rsid w:val="004B1793"/>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4D3"/>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C73"/>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4C0F"/>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32A"/>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3FE"/>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48B"/>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DC9"/>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3D82"/>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1E41"/>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4D2"/>
    <w:rsid w:val="005E0EE8"/>
    <w:rsid w:val="005E11D8"/>
    <w:rsid w:val="005E1754"/>
    <w:rsid w:val="005E1CDE"/>
    <w:rsid w:val="005E1D52"/>
    <w:rsid w:val="005E1D5D"/>
    <w:rsid w:val="005E202B"/>
    <w:rsid w:val="005E2992"/>
    <w:rsid w:val="005E32A1"/>
    <w:rsid w:val="005E330F"/>
    <w:rsid w:val="005E4596"/>
    <w:rsid w:val="005E49B1"/>
    <w:rsid w:val="005E5950"/>
    <w:rsid w:val="005E6019"/>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09D"/>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0C87"/>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3D48"/>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CF5"/>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DC7"/>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53"/>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537"/>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4C6A"/>
    <w:rsid w:val="006A50EC"/>
    <w:rsid w:val="006A5220"/>
    <w:rsid w:val="006A5FE4"/>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57B"/>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E2A"/>
    <w:rsid w:val="006E3F47"/>
    <w:rsid w:val="006E4F0E"/>
    <w:rsid w:val="006E5397"/>
    <w:rsid w:val="006E54E8"/>
    <w:rsid w:val="006E556B"/>
    <w:rsid w:val="006E599C"/>
    <w:rsid w:val="006E5B3D"/>
    <w:rsid w:val="006E60E6"/>
    <w:rsid w:val="006E6BAD"/>
    <w:rsid w:val="006E6EAF"/>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6DE1"/>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3"/>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5B"/>
    <w:rsid w:val="007C6781"/>
    <w:rsid w:val="007C67F5"/>
    <w:rsid w:val="007C6D35"/>
    <w:rsid w:val="007C71C9"/>
    <w:rsid w:val="007C73E0"/>
    <w:rsid w:val="007C73FF"/>
    <w:rsid w:val="007C7589"/>
    <w:rsid w:val="007C7E84"/>
    <w:rsid w:val="007C7FC7"/>
    <w:rsid w:val="007D043B"/>
    <w:rsid w:val="007D0B4A"/>
    <w:rsid w:val="007D0BE5"/>
    <w:rsid w:val="007D19DC"/>
    <w:rsid w:val="007D225D"/>
    <w:rsid w:val="007D239B"/>
    <w:rsid w:val="007D28E7"/>
    <w:rsid w:val="007D3365"/>
    <w:rsid w:val="007D377D"/>
    <w:rsid w:val="007D3A58"/>
    <w:rsid w:val="007D3B10"/>
    <w:rsid w:val="007D4926"/>
    <w:rsid w:val="007D4946"/>
    <w:rsid w:val="007D4EC0"/>
    <w:rsid w:val="007D4F94"/>
    <w:rsid w:val="007D59ED"/>
    <w:rsid w:val="007D6E33"/>
    <w:rsid w:val="007D72EA"/>
    <w:rsid w:val="007D7786"/>
    <w:rsid w:val="007D7B7F"/>
    <w:rsid w:val="007E0B15"/>
    <w:rsid w:val="007E0C7E"/>
    <w:rsid w:val="007E0CED"/>
    <w:rsid w:val="007E0E42"/>
    <w:rsid w:val="007E1BED"/>
    <w:rsid w:val="007E1F2D"/>
    <w:rsid w:val="007E23B5"/>
    <w:rsid w:val="007E274A"/>
    <w:rsid w:val="007E2B5E"/>
    <w:rsid w:val="007E31B1"/>
    <w:rsid w:val="007E3586"/>
    <w:rsid w:val="007E3E89"/>
    <w:rsid w:val="007E44CE"/>
    <w:rsid w:val="007E46B7"/>
    <w:rsid w:val="007E4AB0"/>
    <w:rsid w:val="007E4B0E"/>
    <w:rsid w:val="007E4CAE"/>
    <w:rsid w:val="007E4DE7"/>
    <w:rsid w:val="007E50C3"/>
    <w:rsid w:val="007E5E97"/>
    <w:rsid w:val="007E7295"/>
    <w:rsid w:val="007E7994"/>
    <w:rsid w:val="007F0033"/>
    <w:rsid w:val="007F0589"/>
    <w:rsid w:val="007F0BBD"/>
    <w:rsid w:val="007F0F67"/>
    <w:rsid w:val="007F1715"/>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1F82"/>
    <w:rsid w:val="0081233A"/>
    <w:rsid w:val="00812461"/>
    <w:rsid w:val="00812644"/>
    <w:rsid w:val="00812739"/>
    <w:rsid w:val="00812B5F"/>
    <w:rsid w:val="0081302E"/>
    <w:rsid w:val="008131F3"/>
    <w:rsid w:val="00813ECA"/>
    <w:rsid w:val="00814205"/>
    <w:rsid w:val="008147F8"/>
    <w:rsid w:val="00814D40"/>
    <w:rsid w:val="008150C6"/>
    <w:rsid w:val="0081523D"/>
    <w:rsid w:val="0081555B"/>
    <w:rsid w:val="00815A8A"/>
    <w:rsid w:val="00815AD8"/>
    <w:rsid w:val="00815BDE"/>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3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0995"/>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054"/>
    <w:rsid w:val="0084445B"/>
    <w:rsid w:val="00844470"/>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57F03"/>
    <w:rsid w:val="00857F38"/>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11"/>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0D"/>
    <w:rsid w:val="008B24C5"/>
    <w:rsid w:val="008B2622"/>
    <w:rsid w:val="008B344A"/>
    <w:rsid w:val="008B37BA"/>
    <w:rsid w:val="008B3EFF"/>
    <w:rsid w:val="008B48C1"/>
    <w:rsid w:val="008B4982"/>
    <w:rsid w:val="008B4A2E"/>
    <w:rsid w:val="008B4C69"/>
    <w:rsid w:val="008B5177"/>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512"/>
    <w:rsid w:val="008D179C"/>
    <w:rsid w:val="008D17CE"/>
    <w:rsid w:val="008D23A6"/>
    <w:rsid w:val="008D272F"/>
    <w:rsid w:val="008D2F7B"/>
    <w:rsid w:val="008D3E33"/>
    <w:rsid w:val="008D41B5"/>
    <w:rsid w:val="008D4601"/>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74"/>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C61"/>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08"/>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B3B"/>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BE2"/>
    <w:rsid w:val="00955869"/>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23F"/>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8D"/>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3DDB"/>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37B"/>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1B56"/>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629"/>
    <w:rsid w:val="009E173E"/>
    <w:rsid w:val="009E1B71"/>
    <w:rsid w:val="009E1C56"/>
    <w:rsid w:val="009E1E48"/>
    <w:rsid w:val="009E1EE9"/>
    <w:rsid w:val="009E2AB4"/>
    <w:rsid w:val="009E2AD0"/>
    <w:rsid w:val="009E2AFA"/>
    <w:rsid w:val="009E2F83"/>
    <w:rsid w:val="009E32F5"/>
    <w:rsid w:val="009E3662"/>
    <w:rsid w:val="009E388E"/>
    <w:rsid w:val="009E3903"/>
    <w:rsid w:val="009E4B9F"/>
    <w:rsid w:val="009E50C5"/>
    <w:rsid w:val="009E51C8"/>
    <w:rsid w:val="009E5AC0"/>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579"/>
    <w:rsid w:val="009F4642"/>
    <w:rsid w:val="009F483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4F4"/>
    <w:rsid w:val="00A15BD7"/>
    <w:rsid w:val="00A15F28"/>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61A"/>
    <w:rsid w:val="00A3282D"/>
    <w:rsid w:val="00A32BF9"/>
    <w:rsid w:val="00A3301A"/>
    <w:rsid w:val="00A3328D"/>
    <w:rsid w:val="00A3342F"/>
    <w:rsid w:val="00A33DB6"/>
    <w:rsid w:val="00A33E96"/>
    <w:rsid w:val="00A34538"/>
    <w:rsid w:val="00A34601"/>
    <w:rsid w:val="00A3506D"/>
    <w:rsid w:val="00A352F7"/>
    <w:rsid w:val="00A3535A"/>
    <w:rsid w:val="00A3559C"/>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67F"/>
    <w:rsid w:val="00A5270B"/>
    <w:rsid w:val="00A52ABF"/>
    <w:rsid w:val="00A530EC"/>
    <w:rsid w:val="00A533D3"/>
    <w:rsid w:val="00A535B1"/>
    <w:rsid w:val="00A541A1"/>
    <w:rsid w:val="00A5455C"/>
    <w:rsid w:val="00A550EB"/>
    <w:rsid w:val="00A553BA"/>
    <w:rsid w:val="00A56522"/>
    <w:rsid w:val="00A56DF5"/>
    <w:rsid w:val="00A57C6B"/>
    <w:rsid w:val="00A57D84"/>
    <w:rsid w:val="00A600DC"/>
    <w:rsid w:val="00A60708"/>
    <w:rsid w:val="00A60A20"/>
    <w:rsid w:val="00A60D60"/>
    <w:rsid w:val="00A60DBD"/>
    <w:rsid w:val="00A612DB"/>
    <w:rsid w:val="00A61736"/>
    <w:rsid w:val="00A61A64"/>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CC8"/>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6C"/>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992"/>
    <w:rsid w:val="00A93A7C"/>
    <w:rsid w:val="00A93A91"/>
    <w:rsid w:val="00A94606"/>
    <w:rsid w:val="00A94854"/>
    <w:rsid w:val="00A94BA9"/>
    <w:rsid w:val="00A95A51"/>
    <w:rsid w:val="00A95E7D"/>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1C7E"/>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5D9"/>
    <w:rsid w:val="00AB3D34"/>
    <w:rsid w:val="00AB43CD"/>
    <w:rsid w:val="00AB4C8D"/>
    <w:rsid w:val="00AB4DC8"/>
    <w:rsid w:val="00AB5366"/>
    <w:rsid w:val="00AB549D"/>
    <w:rsid w:val="00AB57AE"/>
    <w:rsid w:val="00AB590F"/>
    <w:rsid w:val="00AB5A25"/>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042"/>
    <w:rsid w:val="00AD21C8"/>
    <w:rsid w:val="00AD2214"/>
    <w:rsid w:val="00AD254A"/>
    <w:rsid w:val="00AD261A"/>
    <w:rsid w:val="00AD263C"/>
    <w:rsid w:val="00AD2AF5"/>
    <w:rsid w:val="00AD30B3"/>
    <w:rsid w:val="00AD32B4"/>
    <w:rsid w:val="00AD36F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432"/>
    <w:rsid w:val="00AE09F8"/>
    <w:rsid w:val="00AE0C58"/>
    <w:rsid w:val="00AE0C73"/>
    <w:rsid w:val="00AE0EDE"/>
    <w:rsid w:val="00AE0F2C"/>
    <w:rsid w:val="00AE117D"/>
    <w:rsid w:val="00AE1237"/>
    <w:rsid w:val="00AE12ED"/>
    <w:rsid w:val="00AE1442"/>
    <w:rsid w:val="00AE1A7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0D5"/>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8D0"/>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0E5"/>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07FC"/>
    <w:rsid w:val="00B31192"/>
    <w:rsid w:val="00B312EC"/>
    <w:rsid w:val="00B31B4F"/>
    <w:rsid w:val="00B31DB4"/>
    <w:rsid w:val="00B3227B"/>
    <w:rsid w:val="00B33420"/>
    <w:rsid w:val="00B3374B"/>
    <w:rsid w:val="00B33918"/>
    <w:rsid w:val="00B3393B"/>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61E"/>
    <w:rsid w:val="00B4773E"/>
    <w:rsid w:val="00B47EEA"/>
    <w:rsid w:val="00B501F4"/>
    <w:rsid w:val="00B502AD"/>
    <w:rsid w:val="00B50735"/>
    <w:rsid w:val="00B51139"/>
    <w:rsid w:val="00B511C2"/>
    <w:rsid w:val="00B5166F"/>
    <w:rsid w:val="00B51689"/>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1BA"/>
    <w:rsid w:val="00B6722C"/>
    <w:rsid w:val="00B6743A"/>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CAE"/>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47C3"/>
    <w:rsid w:val="00B84F32"/>
    <w:rsid w:val="00B853B5"/>
    <w:rsid w:val="00B85596"/>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B9A"/>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3EAD"/>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5F72"/>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3968"/>
    <w:rsid w:val="00C643A2"/>
    <w:rsid w:val="00C65BD8"/>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6AF"/>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6F2"/>
    <w:rsid w:val="00CB1E68"/>
    <w:rsid w:val="00CB1EDF"/>
    <w:rsid w:val="00CB2B50"/>
    <w:rsid w:val="00CB2C0B"/>
    <w:rsid w:val="00CB309D"/>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706"/>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776"/>
    <w:rsid w:val="00CE19AC"/>
    <w:rsid w:val="00CE19D9"/>
    <w:rsid w:val="00CE19DB"/>
    <w:rsid w:val="00CE1AC9"/>
    <w:rsid w:val="00CE1D1E"/>
    <w:rsid w:val="00CE2285"/>
    <w:rsid w:val="00CE2D42"/>
    <w:rsid w:val="00CE364B"/>
    <w:rsid w:val="00CE3AD9"/>
    <w:rsid w:val="00CE3B56"/>
    <w:rsid w:val="00CE3C0A"/>
    <w:rsid w:val="00CE3DA7"/>
    <w:rsid w:val="00CE41EF"/>
    <w:rsid w:val="00CE482B"/>
    <w:rsid w:val="00CE4B75"/>
    <w:rsid w:val="00CE4D05"/>
    <w:rsid w:val="00CE5524"/>
    <w:rsid w:val="00CE5AC5"/>
    <w:rsid w:val="00CE5EBE"/>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151"/>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DFE"/>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9ED"/>
    <w:rsid w:val="00D45E82"/>
    <w:rsid w:val="00D45F36"/>
    <w:rsid w:val="00D466EF"/>
    <w:rsid w:val="00D46893"/>
    <w:rsid w:val="00D4724B"/>
    <w:rsid w:val="00D47899"/>
    <w:rsid w:val="00D47C47"/>
    <w:rsid w:val="00D500FD"/>
    <w:rsid w:val="00D50188"/>
    <w:rsid w:val="00D50C69"/>
    <w:rsid w:val="00D50CF9"/>
    <w:rsid w:val="00D50D63"/>
    <w:rsid w:val="00D5101E"/>
    <w:rsid w:val="00D51D7B"/>
    <w:rsid w:val="00D52C20"/>
    <w:rsid w:val="00D52F82"/>
    <w:rsid w:val="00D536E8"/>
    <w:rsid w:val="00D5383A"/>
    <w:rsid w:val="00D53CFD"/>
    <w:rsid w:val="00D54714"/>
    <w:rsid w:val="00D54E7F"/>
    <w:rsid w:val="00D54F22"/>
    <w:rsid w:val="00D54F24"/>
    <w:rsid w:val="00D54FF2"/>
    <w:rsid w:val="00D55E44"/>
    <w:rsid w:val="00D563A3"/>
    <w:rsid w:val="00D56F83"/>
    <w:rsid w:val="00D573AF"/>
    <w:rsid w:val="00D574D1"/>
    <w:rsid w:val="00D57A0C"/>
    <w:rsid w:val="00D57C9A"/>
    <w:rsid w:val="00D57F5E"/>
    <w:rsid w:val="00D60D87"/>
    <w:rsid w:val="00D6199A"/>
    <w:rsid w:val="00D61B4C"/>
    <w:rsid w:val="00D6211B"/>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84"/>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5C89"/>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833"/>
    <w:rsid w:val="00E0491D"/>
    <w:rsid w:val="00E04C0D"/>
    <w:rsid w:val="00E04D35"/>
    <w:rsid w:val="00E04E1E"/>
    <w:rsid w:val="00E0604C"/>
    <w:rsid w:val="00E0645F"/>
    <w:rsid w:val="00E06669"/>
    <w:rsid w:val="00E06F3A"/>
    <w:rsid w:val="00E07496"/>
    <w:rsid w:val="00E07589"/>
    <w:rsid w:val="00E07AA1"/>
    <w:rsid w:val="00E07BFB"/>
    <w:rsid w:val="00E07C9F"/>
    <w:rsid w:val="00E07F26"/>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59C"/>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6D24"/>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8F"/>
    <w:rsid w:val="00E743A2"/>
    <w:rsid w:val="00E7482F"/>
    <w:rsid w:val="00E74A75"/>
    <w:rsid w:val="00E74E3A"/>
    <w:rsid w:val="00E752AC"/>
    <w:rsid w:val="00E75312"/>
    <w:rsid w:val="00E753AF"/>
    <w:rsid w:val="00E7544C"/>
    <w:rsid w:val="00E75524"/>
    <w:rsid w:val="00E756F4"/>
    <w:rsid w:val="00E76817"/>
    <w:rsid w:val="00E76866"/>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895"/>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AE5"/>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112"/>
    <w:rsid w:val="00EA467D"/>
    <w:rsid w:val="00EA480C"/>
    <w:rsid w:val="00EA4D96"/>
    <w:rsid w:val="00EA5D5A"/>
    <w:rsid w:val="00EA5EBC"/>
    <w:rsid w:val="00EA63BE"/>
    <w:rsid w:val="00EA70A6"/>
    <w:rsid w:val="00EB0057"/>
    <w:rsid w:val="00EB057E"/>
    <w:rsid w:val="00EB0931"/>
    <w:rsid w:val="00EB0974"/>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5AB"/>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4A"/>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1AD"/>
    <w:rsid w:val="00ED36FC"/>
    <w:rsid w:val="00ED376A"/>
    <w:rsid w:val="00ED3DFA"/>
    <w:rsid w:val="00ED3E31"/>
    <w:rsid w:val="00ED55CE"/>
    <w:rsid w:val="00ED5DC7"/>
    <w:rsid w:val="00ED5FC4"/>
    <w:rsid w:val="00ED7282"/>
    <w:rsid w:val="00ED73B1"/>
    <w:rsid w:val="00ED757C"/>
    <w:rsid w:val="00ED78CB"/>
    <w:rsid w:val="00ED7F76"/>
    <w:rsid w:val="00EE0400"/>
    <w:rsid w:val="00EE157D"/>
    <w:rsid w:val="00EE15E9"/>
    <w:rsid w:val="00EE17DE"/>
    <w:rsid w:val="00EE1850"/>
    <w:rsid w:val="00EE21AD"/>
    <w:rsid w:val="00EE225F"/>
    <w:rsid w:val="00EE27F8"/>
    <w:rsid w:val="00EE286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56F4"/>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37B"/>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8E2"/>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77"/>
    <w:rsid w:val="00F50BDB"/>
    <w:rsid w:val="00F510B9"/>
    <w:rsid w:val="00F51130"/>
    <w:rsid w:val="00F5162D"/>
    <w:rsid w:val="00F516A6"/>
    <w:rsid w:val="00F51F17"/>
    <w:rsid w:val="00F52368"/>
    <w:rsid w:val="00F5258D"/>
    <w:rsid w:val="00F52612"/>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6F33"/>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275"/>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0C3"/>
    <w:rsid w:val="00FD4578"/>
    <w:rsid w:val="00FD4C51"/>
    <w:rsid w:val="00FD4CC8"/>
    <w:rsid w:val="00FD5756"/>
    <w:rsid w:val="00FD57B6"/>
    <w:rsid w:val="00FD5946"/>
    <w:rsid w:val="00FD60E8"/>
    <w:rsid w:val="00FD6501"/>
    <w:rsid w:val="00FD69EC"/>
    <w:rsid w:val="00FD6C1C"/>
    <w:rsid w:val="00FD6C44"/>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A61"/>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1A"/>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6ED"/>
    <w:rPr>
      <w:rFonts w:eastAsia="Times New Roman"/>
      <w:sz w:val="24"/>
      <w:szCs w:val="24"/>
      <w:lang w:eastAsia="ko-KR"/>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sz w:val="56"/>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spacing w:before="240" w:after="60"/>
      <w:outlineLvl w:val="2"/>
    </w:pPr>
    <w:rPr>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ind w:left="2160"/>
      <w:jc w:val="both"/>
      <w:outlineLvl w:val="3"/>
    </w:pPr>
    <w:rPr>
      <w:rFonts w:ascii="Palatino" w:hAnsi="Palatino"/>
      <w:b/>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hAnsi="Palatino"/>
      <w:sz w:val="18"/>
    </w:rPr>
  </w:style>
  <w:style w:type="paragraph" w:styleId="Heading6">
    <w:name w:val="heading 6"/>
    <w:aliases w:val="Alt+6,h6,H61,TOC header,Bullet list,sub-dash,sd,5,Appendix,T1,Heading6,h61,h62,Titre 6"/>
    <w:basedOn w:val="Normal"/>
    <w:next w:val="Normal"/>
    <w:link w:val="Heading6Char"/>
    <w:uiPriority w:val="6"/>
    <w:qFormat/>
    <w:rsid w:val="00AE6ACE"/>
    <w:pPr>
      <w:keepNext/>
      <w:jc w:val="both"/>
      <w:outlineLvl w:val="5"/>
    </w:pPr>
    <w:rPr>
      <w:rFonts w:ascii="Palatino" w:hAnsi="Palatino"/>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tabs>
        <w:tab w:val="left" w:pos="2160"/>
      </w:tabs>
      <w:ind w:left="1267"/>
    </w:pPr>
  </w:style>
  <w:style w:type="paragraph" w:styleId="BodyText3">
    <w:name w:val="Body Text 3"/>
    <w:basedOn w:val="Normal"/>
    <w:rsid w:val="00AE6ACE"/>
    <w:pPr>
      <w:tabs>
        <w:tab w:val="left" w:pos="1418"/>
      </w:tabs>
    </w:pPr>
  </w:style>
  <w:style w:type="paragraph" w:customStyle="1" w:styleId="IndentText">
    <w:name w:val="Indent Text"/>
    <w:basedOn w:val="Normal"/>
    <w:rsid w:val="00AE6ACE"/>
    <w:pPr>
      <w:tabs>
        <w:tab w:val="left" w:pos="1620"/>
        <w:tab w:val="left" w:pos="1980"/>
      </w:tabs>
      <w:ind w:left="720"/>
      <w:jc w:val="both"/>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jc w:val="center"/>
    </w:pPr>
    <w:rPr>
      <w:b/>
      <w:u w:val="single"/>
    </w:rPr>
  </w:style>
  <w:style w:type="paragraph" w:styleId="BodyTextIndent2">
    <w:name w:val="Body Text Indent 2"/>
    <w:basedOn w:val="Normal"/>
    <w:rsid w:val="00AE6ACE"/>
    <w:pPr>
      <w:ind w:left="1170" w:hanging="450"/>
      <w:jc w:val="both"/>
    </w:pPr>
  </w:style>
  <w:style w:type="paragraph" w:styleId="BodyTextIndent3">
    <w:name w:val="Body Text Indent 3"/>
    <w:basedOn w:val="Normal"/>
    <w:rsid w:val="00AE6ACE"/>
    <w:pPr>
      <w:ind w:left="720"/>
    </w:pPr>
  </w:style>
  <w:style w:type="paragraph" w:styleId="BodyText">
    <w:name w:val="Body Text"/>
    <w:basedOn w:val="Normal"/>
    <w:link w:val="BodyTextChar"/>
    <w:rsid w:val="00AE6ACE"/>
    <w:pPr>
      <w:jc w:val="both"/>
    </w:pPr>
    <w:rPr>
      <w:rFonts w:ascii="Palatino" w:hAnsi="Palatino"/>
    </w:rPr>
  </w:style>
  <w:style w:type="paragraph" w:styleId="List2">
    <w:name w:val="List 2"/>
    <w:basedOn w:val="Normal"/>
    <w:rsid w:val="00AE6ACE"/>
    <w:pPr>
      <w:ind w:left="720" w:hanging="360"/>
    </w:pPr>
    <w:rPr>
      <w:rFonts w:ascii="Palatino" w:hAnsi="Palatino"/>
    </w:rPr>
  </w:style>
  <w:style w:type="paragraph" w:styleId="BlockText">
    <w:name w:val="Block Text"/>
    <w:basedOn w:val="Normal"/>
    <w:rsid w:val="00AE6ACE"/>
    <w:pPr>
      <w:ind w:left="2880" w:right="3586"/>
      <w:jc w:val="center"/>
    </w:pPr>
    <w:rPr>
      <w:rFonts w:ascii="Palatino" w:hAnsi="Palatino"/>
      <w:b/>
      <w:u w:val="single"/>
    </w:rPr>
  </w:style>
  <w:style w:type="paragraph" w:customStyle="1" w:styleId="WBtabletxt">
    <w:name w:val="WB table txt"/>
    <w:basedOn w:val="Normal"/>
    <w:rsid w:val="00AE6ACE"/>
    <w:pPr>
      <w:spacing w:before="120"/>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ind w:left="360"/>
      <w:jc w:val="both"/>
    </w:pPr>
    <w:rPr>
      <w:rFonts w:ascii="Palatino" w:hAnsi="Palatino"/>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jc w:val="center"/>
    </w:pPr>
    <w:rPr>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paragraph" w:customStyle="1" w:styleId="NO">
    <w:name w:val="NO"/>
    <w:basedOn w:val="Normal"/>
    <w:rsid w:val="000A0F95"/>
    <w:pPr>
      <w:keepLines/>
      <w:overflowPunct w:val="0"/>
      <w:autoSpaceDE w:val="0"/>
      <w:autoSpaceDN w:val="0"/>
      <w:adjustRightInd w:val="0"/>
      <w:spacing w:after="180"/>
      <w:ind w:left="1135" w:hanging="851"/>
      <w:textAlignment w:val="baseline"/>
    </w:pPr>
    <w:rPr>
      <w:rFonts w:eastAsia="Malgun Gothic"/>
    </w:rPr>
  </w:style>
  <w:style w:type="paragraph" w:styleId="ListBullet">
    <w:name w:val="List Bullet"/>
    <w:basedOn w:val="List"/>
    <w:rsid w:val="000A0F95"/>
    <w:pPr>
      <w:overflowPunct w:val="0"/>
      <w:autoSpaceDE w:val="0"/>
      <w:autoSpaceDN w:val="0"/>
      <w:adjustRightInd w:val="0"/>
      <w:spacing w:after="180"/>
      <w:ind w:leftChars="0" w:left="568" w:firstLineChars="0" w:hanging="284"/>
      <w:contextualSpacing w:val="0"/>
      <w:textAlignment w:val="baseline"/>
    </w:pPr>
    <w:rPr>
      <w:rFonts w:eastAsia="Malgun Gothic"/>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rPr>
  </w:style>
  <w:style w:type="paragraph" w:styleId="PlainText">
    <w:name w:val="Plain Text"/>
    <w:basedOn w:val="Normal"/>
    <w:link w:val="PlainTextChar"/>
    <w:uiPriority w:val="99"/>
    <w:unhideWhenUsed/>
    <w:rsid w:val="0003042A"/>
    <w:pPr>
      <w:wordWrap w:val="0"/>
      <w:autoSpaceDE w:val="0"/>
      <w:autoSpaceDN w:val="0"/>
      <w:jc w:val="both"/>
    </w:pPr>
    <w:rPr>
      <w:rFonts w:ascii="Batang" w:hAnsi="Courier New" w:cs="Courier New"/>
      <w:kern w:val="2"/>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overflowPunct w:val="0"/>
      <w:autoSpaceDE w:val="0"/>
      <w:autoSpaceDN w:val="0"/>
      <w:adjustRightInd w:val="0"/>
      <w:textAlignment w:val="baseline"/>
    </w:pPr>
    <w:rPr>
      <w:rFonts w:eastAsia="Malgun Gothic"/>
      <w:sz w:val="18"/>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rPr>
  </w:style>
  <w:style w:type="paragraph" w:customStyle="1" w:styleId="B1">
    <w:name w:val="B1"/>
    <w:basedOn w:val="List"/>
    <w:link w:val="B1Char"/>
    <w:qFormat/>
    <w:rsid w:val="00C93FAA"/>
    <w:pPr>
      <w:spacing w:after="180"/>
      <w:ind w:leftChars="0" w:left="568" w:firstLineChars="0" w:hanging="284"/>
      <w:contextualSpacing w:val="0"/>
    </w:pPr>
    <w:rPr>
      <w:rFonts w:eastAsia="Malgun Gothic"/>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b/>
      <w:sz w:val="18"/>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eastAsia="Malgun Gothic"/>
      <w:sz w:val="22"/>
    </w:rPr>
  </w:style>
  <w:style w:type="paragraph" w:styleId="Title">
    <w:name w:val="Title"/>
    <w:basedOn w:val="Normal"/>
    <w:link w:val="TitleChar"/>
    <w:autoRedefine/>
    <w:qFormat/>
    <w:rsid w:val="00A74EDE"/>
    <w:pPr>
      <w:spacing w:before="120" w:after="60"/>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tabs>
        <w:tab w:val="num" w:pos="432"/>
      </w:tabs>
      <w:overflowPunct w:val="0"/>
      <w:autoSpaceDE w:val="0"/>
      <w:autoSpaceDN w:val="0"/>
      <w:adjustRightInd w:val="0"/>
      <w:spacing w:before="240" w:after="180"/>
      <w:ind w:left="432" w:hanging="432"/>
      <w:textAlignment w:val="baseline"/>
      <w:outlineLvl w:val="9"/>
    </w:pPr>
    <w:rPr>
      <w:rFonts w:eastAsia="MS Mincho"/>
      <w:sz w:val="36"/>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rPr>
  </w:style>
  <w:style w:type="paragraph" w:customStyle="1" w:styleId="EW">
    <w:name w:val="EW"/>
    <w:basedOn w:val="EX"/>
    <w:rsid w:val="00E33B8E"/>
    <w:pPr>
      <w:spacing w:after="0"/>
    </w:pPr>
    <w:rPr>
      <w:rFonts w:eastAsia="MS Mincho"/>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overflowPunct w:val="0"/>
      <w:autoSpaceDE w:val="0"/>
      <w:autoSpaceDN w:val="0"/>
      <w:adjustRightInd w:val="0"/>
      <w:spacing w:after="180"/>
      <w:ind w:leftChars="0" w:left="1135" w:firstLineChars="0" w:hanging="284"/>
      <w:contextualSpacing w:val="0"/>
      <w:textAlignment w:val="baseline"/>
    </w:pPr>
    <w:rPr>
      <w:rFonts w:eastAsia="MS Mincho"/>
    </w:rPr>
  </w:style>
  <w:style w:type="paragraph" w:styleId="ListNumber">
    <w:name w:val="List Number"/>
    <w:basedOn w:val="List"/>
    <w:rsid w:val="00E33B8E"/>
    <w:pPr>
      <w:overflowPunct w:val="0"/>
      <w:autoSpaceDE w:val="0"/>
      <w:autoSpaceDN w:val="0"/>
      <w:adjustRightInd w:val="0"/>
      <w:spacing w:after="180"/>
      <w:ind w:leftChars="0" w:left="568" w:firstLineChars="0" w:hanging="284"/>
      <w:contextualSpacing w:val="0"/>
      <w:textAlignment w:val="baseline"/>
    </w:pPr>
    <w:rPr>
      <w:rFonts w:eastAsia="MS Mincho"/>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eastAsia="MS Mincho"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ind w:left="360"/>
      <w:contextualSpacing/>
      <w:textAlignment w:val="baseline"/>
    </w:pPr>
    <w:rPr>
      <w:rFonts w:eastAsia="MS Mincho"/>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eastAsia="MS Mincho"/>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0">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1F3AA5"/>
    <w:pPr>
      <w:numPr>
        <w:numId w:val="17"/>
      </w:numPr>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spacing w:before="240" w:line="259" w:lineRule="auto"/>
      <w:outlineLvl w:val="9"/>
    </w:pPr>
    <w:rPr>
      <w:rFonts w:ascii="Calibri Light" w:hAnsi="Calibri Light"/>
      <w:color w:val="2F5496"/>
      <w:sz w:val="32"/>
      <w:szCs w:val="32"/>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936D55"/>
    <w:rPr>
      <w:color w:val="605E5C"/>
      <w:shd w:val="clear" w:color="auto" w:fill="E1DFDD"/>
    </w:rPr>
  </w:style>
  <w:style w:type="paragraph" w:customStyle="1" w:styleId="IndentedQuotes">
    <w:name w:val="IndentedQuotes"/>
    <w:basedOn w:val="Normal"/>
    <w:qFormat/>
    <w:rsid w:val="00197D68"/>
    <w:pPr>
      <w:pBdr>
        <w:left w:val="single" w:sz="24" w:space="4" w:color="7F7F7F" w:themeColor="text1" w:themeTint="80"/>
      </w:pBdr>
      <w:ind w:left="403"/>
    </w:pPr>
  </w:style>
  <w:style w:type="paragraph" w:customStyle="1" w:styleId="IndentedNormal">
    <w:name w:val="IndentedNormal"/>
    <w:basedOn w:val="Normal"/>
    <w:qFormat/>
    <w:rsid w:val="00FF0D1A"/>
    <w:pPr>
      <w:ind w:left="400"/>
    </w:pPr>
  </w:style>
  <w:style w:type="numbering" w:customStyle="1" w:styleId="1">
    <w:name w:val="현재 목록1"/>
    <w:uiPriority w:val="99"/>
    <w:rsid w:val="001F3AA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72221">
      <w:bodyDiv w:val="1"/>
      <w:marLeft w:val="0"/>
      <w:marRight w:val="0"/>
      <w:marTop w:val="0"/>
      <w:marBottom w:val="0"/>
      <w:divBdr>
        <w:top w:val="none" w:sz="0" w:space="0" w:color="auto"/>
        <w:left w:val="none" w:sz="0" w:space="0" w:color="auto"/>
        <w:bottom w:val="none" w:sz="0" w:space="0" w:color="auto"/>
        <w:right w:val="none" w:sz="0" w:space="0" w:color="auto"/>
      </w:divBdr>
    </w:div>
    <w:div w:id="59014871">
      <w:bodyDiv w:val="1"/>
      <w:marLeft w:val="0"/>
      <w:marRight w:val="0"/>
      <w:marTop w:val="0"/>
      <w:marBottom w:val="0"/>
      <w:divBdr>
        <w:top w:val="none" w:sz="0" w:space="0" w:color="auto"/>
        <w:left w:val="none" w:sz="0" w:space="0" w:color="auto"/>
        <w:bottom w:val="none" w:sz="0" w:space="0" w:color="auto"/>
        <w:right w:val="none" w:sz="0" w:space="0" w:color="auto"/>
      </w:divBdr>
      <w:divsChild>
        <w:div w:id="150890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88205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9881255">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3502784">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4656023">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896852">
      <w:bodyDiv w:val="1"/>
      <w:marLeft w:val="0"/>
      <w:marRight w:val="0"/>
      <w:marTop w:val="0"/>
      <w:marBottom w:val="0"/>
      <w:divBdr>
        <w:top w:val="none" w:sz="0" w:space="0" w:color="auto"/>
        <w:left w:val="none" w:sz="0" w:space="0" w:color="auto"/>
        <w:bottom w:val="none" w:sz="0" w:space="0" w:color="auto"/>
        <w:right w:val="none" w:sz="0" w:space="0" w:color="auto"/>
      </w:divBdr>
    </w:div>
    <w:div w:id="467476080">
      <w:bodyDiv w:val="1"/>
      <w:marLeft w:val="0"/>
      <w:marRight w:val="0"/>
      <w:marTop w:val="0"/>
      <w:marBottom w:val="0"/>
      <w:divBdr>
        <w:top w:val="none" w:sz="0" w:space="0" w:color="auto"/>
        <w:left w:val="none" w:sz="0" w:space="0" w:color="auto"/>
        <w:bottom w:val="none" w:sz="0" w:space="0" w:color="auto"/>
        <w:right w:val="none" w:sz="0" w:space="0" w:color="auto"/>
      </w:divBdr>
      <w:divsChild>
        <w:div w:id="157531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20347">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31441868">
      <w:bodyDiv w:val="1"/>
      <w:marLeft w:val="0"/>
      <w:marRight w:val="0"/>
      <w:marTop w:val="0"/>
      <w:marBottom w:val="0"/>
      <w:divBdr>
        <w:top w:val="none" w:sz="0" w:space="0" w:color="auto"/>
        <w:left w:val="none" w:sz="0" w:space="0" w:color="auto"/>
        <w:bottom w:val="none" w:sz="0" w:space="0" w:color="auto"/>
        <w:right w:val="none" w:sz="0" w:space="0" w:color="auto"/>
      </w:divBdr>
      <w:divsChild>
        <w:div w:id="41085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713964237">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540051">
      <w:bodyDiv w:val="1"/>
      <w:marLeft w:val="0"/>
      <w:marRight w:val="0"/>
      <w:marTop w:val="0"/>
      <w:marBottom w:val="0"/>
      <w:divBdr>
        <w:top w:val="none" w:sz="0" w:space="0" w:color="auto"/>
        <w:left w:val="none" w:sz="0" w:space="0" w:color="auto"/>
        <w:bottom w:val="none" w:sz="0" w:space="0" w:color="auto"/>
        <w:right w:val="none" w:sz="0" w:space="0" w:color="auto"/>
      </w:divBdr>
    </w:div>
    <w:div w:id="931276358">
      <w:bodyDiv w:val="1"/>
      <w:marLeft w:val="0"/>
      <w:marRight w:val="0"/>
      <w:marTop w:val="0"/>
      <w:marBottom w:val="0"/>
      <w:divBdr>
        <w:top w:val="none" w:sz="0" w:space="0" w:color="auto"/>
        <w:left w:val="none" w:sz="0" w:space="0" w:color="auto"/>
        <w:bottom w:val="none" w:sz="0" w:space="0" w:color="auto"/>
        <w:right w:val="none" w:sz="0" w:space="0" w:color="auto"/>
      </w:divBdr>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7999074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11979904">
      <w:bodyDiv w:val="1"/>
      <w:marLeft w:val="0"/>
      <w:marRight w:val="0"/>
      <w:marTop w:val="0"/>
      <w:marBottom w:val="0"/>
      <w:divBdr>
        <w:top w:val="none" w:sz="0" w:space="0" w:color="auto"/>
        <w:left w:val="none" w:sz="0" w:space="0" w:color="auto"/>
        <w:bottom w:val="none" w:sz="0" w:space="0" w:color="auto"/>
        <w:right w:val="none" w:sz="0" w:space="0" w:color="auto"/>
      </w:divBdr>
    </w:div>
    <w:div w:id="1359505110">
      <w:bodyDiv w:val="1"/>
      <w:marLeft w:val="0"/>
      <w:marRight w:val="0"/>
      <w:marTop w:val="0"/>
      <w:marBottom w:val="0"/>
      <w:divBdr>
        <w:top w:val="none" w:sz="0" w:space="0" w:color="auto"/>
        <w:left w:val="none" w:sz="0" w:space="0" w:color="auto"/>
        <w:bottom w:val="none" w:sz="0" w:space="0" w:color="auto"/>
        <w:right w:val="none" w:sz="0" w:space="0" w:color="auto"/>
      </w:divBdr>
    </w:div>
    <w:div w:id="1390301687">
      <w:bodyDiv w:val="1"/>
      <w:marLeft w:val="0"/>
      <w:marRight w:val="0"/>
      <w:marTop w:val="0"/>
      <w:marBottom w:val="0"/>
      <w:divBdr>
        <w:top w:val="none" w:sz="0" w:space="0" w:color="auto"/>
        <w:left w:val="none" w:sz="0" w:space="0" w:color="auto"/>
        <w:bottom w:val="none" w:sz="0" w:space="0" w:color="auto"/>
        <w:right w:val="none" w:sz="0" w:space="0" w:color="auto"/>
      </w:divBdr>
      <w:divsChild>
        <w:div w:id="1759904587">
          <w:marLeft w:val="0"/>
          <w:marRight w:val="0"/>
          <w:marTop w:val="0"/>
          <w:marBottom w:val="0"/>
          <w:divBdr>
            <w:top w:val="none" w:sz="0" w:space="0" w:color="auto"/>
            <w:left w:val="none" w:sz="0" w:space="0" w:color="auto"/>
            <w:bottom w:val="none" w:sz="0" w:space="0" w:color="auto"/>
            <w:right w:val="none" w:sz="0" w:space="0" w:color="auto"/>
          </w:divBdr>
        </w:div>
      </w:divsChild>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49611203">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170026">
      <w:bodyDiv w:val="1"/>
      <w:marLeft w:val="0"/>
      <w:marRight w:val="0"/>
      <w:marTop w:val="0"/>
      <w:marBottom w:val="0"/>
      <w:divBdr>
        <w:top w:val="none" w:sz="0" w:space="0" w:color="auto"/>
        <w:left w:val="none" w:sz="0" w:space="0" w:color="auto"/>
        <w:bottom w:val="none" w:sz="0" w:space="0" w:color="auto"/>
        <w:right w:val="none" w:sz="0" w:space="0" w:color="auto"/>
      </w:divBdr>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42368030">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0859764">
      <w:bodyDiv w:val="1"/>
      <w:marLeft w:val="0"/>
      <w:marRight w:val="0"/>
      <w:marTop w:val="0"/>
      <w:marBottom w:val="0"/>
      <w:divBdr>
        <w:top w:val="none" w:sz="0" w:space="0" w:color="auto"/>
        <w:left w:val="none" w:sz="0" w:space="0" w:color="auto"/>
        <w:bottom w:val="none" w:sz="0" w:space="0" w:color="auto"/>
        <w:right w:val="none" w:sz="0" w:space="0" w:color="auto"/>
      </w:divBdr>
      <w:divsChild>
        <w:div w:id="14837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5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633">
      <w:bodyDiv w:val="1"/>
      <w:marLeft w:val="0"/>
      <w:marRight w:val="0"/>
      <w:marTop w:val="0"/>
      <w:marBottom w:val="0"/>
      <w:divBdr>
        <w:top w:val="none" w:sz="0" w:space="0" w:color="auto"/>
        <w:left w:val="none" w:sz="0" w:space="0" w:color="auto"/>
        <w:bottom w:val="none" w:sz="0" w:space="0" w:color="auto"/>
        <w:right w:val="none" w:sz="0" w:space="0" w:color="auto"/>
      </w:divBdr>
    </w:div>
    <w:div w:id="1962952231">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47946459">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55125676-BF95-4FD6-81A1-1F60A44D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1145</Words>
  <Characters>6530</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21</cp:revision>
  <cp:lastPrinted>2013-07-02T07:16:00Z</cp:lastPrinted>
  <dcterms:created xsi:type="dcterms:W3CDTF">2022-02-07T12:35:00Z</dcterms:created>
  <dcterms:modified xsi:type="dcterms:W3CDTF">2022-02-08T21:41:00Z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