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76B4418"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975F3E">
        <w:rPr>
          <w:b/>
          <w:i/>
          <w:noProof/>
          <w:sz w:val="28"/>
        </w:rPr>
        <w:t>S4-211036</w:t>
      </w:r>
      <w:r w:rsidR="008C3F91">
        <w:rPr>
          <w:b/>
          <w:i/>
          <w:noProof/>
          <w:sz w:val="28"/>
        </w:rPr>
        <w:fldChar w:fldCharType="end"/>
      </w:r>
    </w:p>
    <w:p w14:paraId="6979261F" w14:textId="49719FDC"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S4aI211220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360BE0" w:rsidP="00E13F3D">
            <w:pPr>
              <w:pStyle w:val="CRCoverPage"/>
              <w:spacing w:after="0"/>
              <w:jc w:val="right"/>
              <w:rPr>
                <w:b/>
                <w:noProof/>
                <w:sz w:val="28"/>
              </w:rPr>
            </w:pPr>
            <w:r>
              <w:fldChar w:fldCharType="begin"/>
            </w:r>
            <w:r>
              <w:instrText xml:space="preserve"> DOCPROPERTY  Spec#  \* MERGEFORMAT </w:instrText>
            </w:r>
            <w: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360BE0" w:rsidP="00FD6F6A">
            <w:pPr>
              <w:pStyle w:val="CRCoverPage"/>
              <w:spacing w:after="0"/>
              <w:jc w:val="center"/>
              <w:rPr>
                <w:noProof/>
              </w:rPr>
            </w:pPr>
            <w:r>
              <w:fldChar w:fldCharType="begin"/>
            </w:r>
            <w:r>
              <w:instrText xml:space="preserve"> DOCPROPERTY  Cr#  \* MERGEFORMAT </w:instrText>
            </w:r>
            <w: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360BE0" w:rsidP="00E13F3D">
            <w:pPr>
              <w:pStyle w:val="CRCoverPage"/>
              <w:spacing w:after="0"/>
              <w:jc w:val="center"/>
              <w:rPr>
                <w:b/>
                <w:noProof/>
              </w:rPr>
            </w:pPr>
            <w:r>
              <w:fldChar w:fldCharType="begin"/>
            </w:r>
            <w:r>
              <w:instrText xml:space="preserve"> DOCPROPERTY  Revision  \* MERGEFORMAT </w:instrText>
            </w:r>
            <w:r>
              <w:fldChar w:fldCharType="separate"/>
            </w:r>
            <w:r w:rsidR="00975F3E" w:rsidRPr="00975F3E">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360BE0">
            <w:pPr>
              <w:pStyle w:val="CRCoverPage"/>
              <w:spacing w:after="0"/>
              <w:jc w:val="center"/>
              <w:rPr>
                <w:noProof/>
                <w:sz w:val="28"/>
              </w:rPr>
            </w:pPr>
            <w:r>
              <w:fldChar w:fldCharType="begin"/>
            </w:r>
            <w:r>
              <w:instrText xml:space="preserve"> DOCPROPERTY  Version  \* MERGEFORMAT </w:instrText>
            </w:r>
            <w: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6ACF85E5" w:rsidR="001E41F3" w:rsidRDefault="00360BE0">
            <w:pPr>
              <w:pStyle w:val="CRCoverPage"/>
              <w:spacing w:after="0"/>
              <w:ind w:left="100"/>
              <w:rPr>
                <w:noProof/>
              </w:rPr>
            </w:pPr>
            <w:r>
              <w:fldChar w:fldCharType="begin"/>
            </w:r>
            <w:r>
              <w:instrText xml:space="preserve"> DOCPROPERTY  CrTitle  \* MERGEFORMAT </w:instrText>
            </w:r>
            <w:r>
              <w:fldChar w:fldCharType="separate"/>
            </w:r>
            <w:r w:rsidR="00975F3E">
              <w:t>Reference architecture for data collection and reporting</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460469DB" w:rsidR="001E41F3" w:rsidRDefault="00360BE0">
            <w:pPr>
              <w:pStyle w:val="CRCoverPage"/>
              <w:spacing w:after="0"/>
              <w:ind w:left="100"/>
              <w:rPr>
                <w:noProof/>
              </w:rPr>
            </w:pPr>
            <w:r>
              <w:fldChar w:fldCharType="begin"/>
            </w:r>
            <w:r>
              <w:instrText xml:space="preserve"> DOCPROPERTY  SourceIfWg  \* MERGEFORMAT </w:instrText>
            </w:r>
            <w:r>
              <w:fldChar w:fldCharType="separate"/>
            </w:r>
            <w:r w:rsidR="002406E1">
              <w:rPr>
                <w:noProof/>
              </w:rPr>
              <w:t>BBC</w:t>
            </w:r>
            <w:r w:rsidR="002406E1">
              <w:t>, Qualcomm Incorporated</w:t>
            </w:r>
            <w: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360BE0" w:rsidP="00547111">
            <w:pPr>
              <w:pStyle w:val="CRCoverPage"/>
              <w:spacing w:after="0"/>
              <w:ind w:left="100"/>
              <w:rPr>
                <w:noProof/>
              </w:rPr>
            </w:pPr>
            <w:r>
              <w:fldChar w:fldCharType="begin"/>
            </w:r>
            <w:r>
              <w:instrText xml:space="preserve"> DOCPROPERTY  SourceIfTsg  \* MERGEFORMAT </w:instrText>
            </w:r>
            <w: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360BE0">
            <w:pPr>
              <w:pStyle w:val="CRCoverPage"/>
              <w:spacing w:after="0"/>
              <w:ind w:left="100"/>
              <w:rPr>
                <w:noProof/>
              </w:rPr>
            </w:pPr>
            <w:r>
              <w:fldChar w:fldCharType="begin"/>
            </w:r>
            <w:r>
              <w:instrText xml:space="preserve"> DOCPROPERTY  RelatedWis  \* MERGEFORMAT </w:instrText>
            </w:r>
            <w: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721A4860" w:rsidR="001E41F3" w:rsidRDefault="00360BE0">
            <w:pPr>
              <w:pStyle w:val="CRCoverPage"/>
              <w:spacing w:after="0"/>
              <w:ind w:left="100"/>
              <w:rPr>
                <w:noProof/>
              </w:rPr>
            </w:pPr>
            <w:r>
              <w:fldChar w:fldCharType="begin"/>
            </w:r>
            <w:r>
              <w:instrText xml:space="preserve"> DOCPROPERTY  ResDate  \* MERGEFORMAT </w:instrText>
            </w:r>
            <w:r>
              <w:fldChar w:fldCharType="separate"/>
            </w:r>
            <w:r w:rsidR="00975F3E">
              <w:rPr>
                <w:noProof/>
              </w:rPr>
              <w:t>2021-08-05</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360BE0" w:rsidP="00D24991">
            <w:pPr>
              <w:pStyle w:val="CRCoverPage"/>
              <w:spacing w:after="0"/>
              <w:ind w:left="100" w:right="-609"/>
              <w:rPr>
                <w:b/>
                <w:noProof/>
              </w:rPr>
            </w:pPr>
            <w:r>
              <w:fldChar w:fldCharType="begin"/>
            </w:r>
            <w:r>
              <w:instrText xml:space="preserve"> DOCPROPERTY  Cat  \* MERGEFORMAT </w:instrText>
            </w:r>
            <w: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360BE0">
            <w:pPr>
              <w:pStyle w:val="CRCoverPage"/>
              <w:spacing w:after="0"/>
              <w:ind w:left="100"/>
              <w:rPr>
                <w:noProof/>
              </w:rPr>
            </w:pPr>
            <w:r>
              <w:fldChar w:fldCharType="begin"/>
            </w:r>
            <w:r>
              <w:instrText xml:space="preserve"> DOCPROPERTY  Release  \* MERGEFORMAT </w:instrText>
            </w:r>
            <w: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48F93F5" w:rsidR="001E41F3" w:rsidRDefault="009F10D0">
            <w:pPr>
              <w:pStyle w:val="CRCoverPage"/>
              <w:spacing w:after="0"/>
              <w:ind w:left="100"/>
              <w:rPr>
                <w:noProof/>
              </w:rPr>
            </w:pPr>
            <w:r>
              <w:rPr>
                <w:noProof/>
              </w:rPr>
              <w:t>Documentation of reference architecture</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2483E" w14:textId="04A9E157" w:rsidR="00611CF4" w:rsidRDefault="00256E57" w:rsidP="00611CF4">
            <w:pPr>
              <w:pStyle w:val="CRCoverPage"/>
              <w:numPr>
                <w:ilvl w:val="0"/>
                <w:numId w:val="4"/>
              </w:numPr>
              <w:spacing w:after="0"/>
            </w:pPr>
            <w:r>
              <w:t>Logical</w:t>
            </w:r>
            <w:r w:rsidR="009F10D0">
              <w:t xml:space="preserve"> architecture diagram</w:t>
            </w:r>
            <w:r>
              <w:t xml:space="preserve"> (reference point notation).</w:t>
            </w:r>
          </w:p>
          <w:p w14:paraId="5FB2E220" w14:textId="77777777" w:rsidR="00256E57" w:rsidRDefault="00256E57" w:rsidP="00611CF4">
            <w:pPr>
              <w:pStyle w:val="CRCoverPage"/>
              <w:numPr>
                <w:ilvl w:val="0"/>
                <w:numId w:val="4"/>
              </w:numPr>
              <w:spacing w:after="0"/>
            </w:pPr>
            <w:r>
              <w:t>Description of logical functions.</w:t>
            </w:r>
          </w:p>
          <w:p w14:paraId="236363EC" w14:textId="77777777" w:rsidR="00256E57" w:rsidRDefault="00256E57" w:rsidP="00611CF4">
            <w:pPr>
              <w:pStyle w:val="CRCoverPage"/>
              <w:numPr>
                <w:ilvl w:val="0"/>
                <w:numId w:val="4"/>
              </w:numPr>
              <w:spacing w:after="0"/>
            </w:pPr>
            <w:r>
              <w:t>Description of reference points.</w:t>
            </w:r>
          </w:p>
          <w:p w14:paraId="3766BB47" w14:textId="77777777" w:rsidR="00256E57" w:rsidRDefault="00256E57" w:rsidP="00611CF4">
            <w:pPr>
              <w:pStyle w:val="CRCoverPage"/>
              <w:numPr>
                <w:ilvl w:val="0"/>
                <w:numId w:val="4"/>
              </w:numPr>
              <w:spacing w:after="0"/>
            </w:pPr>
            <w:r>
              <w:t>Logical architecture (service-based architecture notation).</w:t>
            </w:r>
          </w:p>
          <w:p w14:paraId="7836AE70" w14:textId="77777777" w:rsidR="00256E57" w:rsidRDefault="00256E57" w:rsidP="00611CF4">
            <w:pPr>
              <w:pStyle w:val="CRCoverPage"/>
              <w:numPr>
                <w:ilvl w:val="0"/>
                <w:numId w:val="4"/>
              </w:numPr>
              <w:spacing w:after="0"/>
            </w:pPr>
            <w:r>
              <w:t>Description of service-based interfaces.</w:t>
            </w:r>
          </w:p>
          <w:p w14:paraId="6875B5A2" w14:textId="0DE2968E" w:rsidR="00975F3E" w:rsidRDefault="00975F3E" w:rsidP="00611CF4">
            <w:pPr>
              <w:pStyle w:val="CRCoverPage"/>
              <w:numPr>
                <w:ilvl w:val="0"/>
                <w:numId w:val="4"/>
              </w:numPr>
              <w:spacing w:after="0"/>
            </w:pPr>
            <w:r>
              <w:t>High-level design of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2DEF1" w:rsidR="001E41F3" w:rsidRDefault="001E41F3">
            <w:pPr>
              <w:pStyle w:val="CRCoverPage"/>
              <w:spacing w:after="0"/>
              <w:ind w:left="100"/>
              <w:rPr>
                <w:noProof/>
              </w:rPr>
            </w:pP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8CE91E9" w:rsidR="001E41F3" w:rsidRDefault="00DE1600">
            <w:pPr>
              <w:pStyle w:val="CRCoverPage"/>
              <w:spacing w:after="0"/>
              <w:ind w:left="100"/>
              <w:rPr>
                <w:noProof/>
              </w:rPr>
            </w:pPr>
            <w:r>
              <w:rPr>
                <w:noProof/>
              </w:rPr>
              <w:t>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D9732D1" w:rsidR="008863B9" w:rsidRDefault="00DF2405">
            <w:pPr>
              <w:pStyle w:val="CRCoverPage"/>
              <w:spacing w:after="0"/>
              <w:ind w:left="100"/>
              <w:rPr>
                <w:noProof/>
              </w:rPr>
            </w:pPr>
            <w:r>
              <w:rPr>
                <w:noProof/>
              </w:rPr>
              <w:t>S4-210723</w:t>
            </w:r>
            <w:r w:rsidR="00E211EB">
              <w:rPr>
                <w:noProof/>
              </w:rPr>
              <w:t xml:space="preserve"> -&gt; </w:t>
            </w:r>
            <w:r w:rsidR="00E211EB" w:rsidRPr="00E211EB">
              <w:rPr>
                <w:noProof/>
              </w:rPr>
              <w:t>S4aI211210</w:t>
            </w:r>
            <w:r w:rsidR="00CA61D5">
              <w:rPr>
                <w:noProof/>
              </w:rPr>
              <w:t xml:space="preserve"> -&gt; S4aI211214</w:t>
            </w:r>
            <w:r w:rsidR="0080564F">
              <w:rPr>
                <w:noProof/>
              </w:rPr>
              <w:t>-&gt;</w:t>
            </w:r>
            <w:r w:rsidR="0080564F" w:rsidRPr="0080564F">
              <w:rPr>
                <w:noProof/>
              </w:rPr>
              <w:t>S4aI211220</w:t>
            </w:r>
          </w:p>
        </w:tc>
      </w:tr>
    </w:tbl>
    <w:p w14:paraId="13804E4E" w14:textId="77777777" w:rsidR="008B2706" w:rsidRDefault="008B2706" w:rsidP="00FD41E8">
      <w:pPr>
        <w:sectPr w:rsidR="008B270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rPr>
          <w:ins w:id="5" w:author="Richard Bradbury (rev3)" w:date="2021-08-06T15:52:00Z"/>
        </w:rPr>
      </w:pPr>
      <w:ins w:id="6" w:author="Richard Bradbury (revisions)" w:date="2021-07-08T17:13:00Z">
        <w:r w:rsidRPr="00A852EA">
          <w:t>[6]</w:t>
        </w:r>
        <w:r w:rsidRPr="00A852EA">
          <w:tab/>
        </w:r>
      </w:ins>
      <w:ins w:id="7" w:author="Richard Bradbury (rev3)" w:date="2021-08-06T15:52:00Z">
        <w:r w:rsidR="006D38AA">
          <w:t>3GPP TS 29.510: "</w:t>
        </w:r>
      </w:ins>
      <w:ins w:id="8" w:author="Richard Bradbury (rev3)" w:date="2021-08-06T15:53:00Z">
        <w:r w:rsidR="006D38AA" w:rsidRPr="006D38AA">
          <w:t>Network function repository services; Stage 3</w:t>
        </w:r>
      </w:ins>
      <w:ins w:id="9" w:author="Richard Bradbury (rev3)" w:date="2021-08-06T15:52:00Z">
        <w:r w:rsidR="006D38AA">
          <w:t>".</w:t>
        </w:r>
      </w:ins>
    </w:p>
    <w:p w14:paraId="4D0857D8" w14:textId="3548ACCC" w:rsidR="00A852EA" w:rsidRPr="00A852EA" w:rsidRDefault="006D38AA" w:rsidP="00A852EA">
      <w:pPr>
        <w:pStyle w:val="EX"/>
        <w:rPr>
          <w:ins w:id="10" w:author="Richard Bradbury (revisions)" w:date="2021-07-08T17:13:00Z"/>
        </w:rPr>
      </w:pPr>
      <w:ins w:id="11" w:author="Richard Bradbury (rev3)" w:date="2021-08-06T15:52:00Z">
        <w:r>
          <w:t>[7]</w:t>
        </w:r>
        <w:r>
          <w:tab/>
        </w:r>
      </w:ins>
      <w:ins w:id="12" w:author="Richard Bradbury (revisions)" w:date="2021-07-08T17:13:00Z">
        <w:r w:rsidR="00A852EA" w:rsidRPr="00A852EA">
          <w:t>3GPP TS 29.532: "</w:t>
        </w:r>
      </w:ins>
      <w:ins w:id="13" w:author="Richard Bradbury (revisions)" w:date="2021-07-08T17:14:00Z">
        <w:r w:rsidR="00A852EA">
          <w:t xml:space="preserve">Data Collection </w:t>
        </w:r>
      </w:ins>
      <w:ins w:id="14" w:author="Richard Bradbury (revisions)" w:date="2021-07-08T17:15:00Z">
        <w:r w:rsidR="00A852EA">
          <w:t>and Reporting; Protocols and Formats</w:t>
        </w:r>
      </w:ins>
      <w:ins w:id="15" w:author="Richard Bradbury (revisions)" w:date="2021-07-08T17:13:00Z">
        <w:r w:rsidR="00A852EA" w:rsidRPr="00A852EA">
          <w:t>"</w:t>
        </w:r>
      </w:ins>
      <w:ins w:id="16" w:author="Richard Bradbury (revisions)" w:date="2021-07-08T17:15:00Z">
        <w:r w:rsidR="00A852EA">
          <w:t>.</w:t>
        </w:r>
      </w:ins>
    </w:p>
    <w:p w14:paraId="50797737" w14:textId="13F8DB78" w:rsidR="003E0A30" w:rsidRDefault="003E0A30" w:rsidP="003E0A30">
      <w:pPr>
        <w:pStyle w:val="Changenext"/>
      </w:pPr>
      <w:r>
        <w:rPr>
          <w:highlight w:val="yellow"/>
        </w:rPr>
        <w:t>NEXT</w:t>
      </w:r>
      <w:r w:rsidRPr="00F66D5C">
        <w:rPr>
          <w:highlight w:val="yellow"/>
        </w:rPr>
        <w:t xml:space="preserve"> CHANGE</w:t>
      </w:r>
    </w:p>
    <w:p w14:paraId="613B3A28" w14:textId="77777777" w:rsidR="00D53B8F" w:rsidRPr="004D3578" w:rsidRDefault="00D53B8F" w:rsidP="00D53B8F">
      <w:pPr>
        <w:pStyle w:val="Heading2"/>
      </w:pPr>
      <w:r w:rsidRPr="004D3578">
        <w:t>3.1</w:t>
      </w:r>
      <w:r w:rsidRPr="004D3578">
        <w:tab/>
      </w:r>
      <w:r>
        <w:t>Terms</w:t>
      </w:r>
      <w:bookmarkEnd w:id="3"/>
    </w:p>
    <w:p w14:paraId="38330652" w14:textId="77777777" w:rsidR="00D53B8F" w:rsidRPr="004D3578" w:rsidRDefault="00D53B8F" w:rsidP="00D53B8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18863FF3" w14:textId="73F2E57B" w:rsidR="00D53B8F" w:rsidDel="007E2B9C" w:rsidRDefault="00D53B8F" w:rsidP="00D53B8F">
      <w:pPr>
        <w:rPr>
          <w:del w:id="17" w:author="Richard Bradbury" w:date="2021-06-22T16:48:00Z"/>
        </w:rPr>
      </w:pPr>
      <w:del w:id="18" w:author="Richard Bradbury" w:date="2021-06-22T16:48:00Z">
        <w:r w:rsidRPr="004D3578" w:rsidDel="007E2B9C">
          <w:rPr>
            <w:b/>
          </w:rPr>
          <w:delText>example:</w:delText>
        </w:r>
        <w:r w:rsidRPr="004D3578" w:rsidDel="007E2B9C">
          <w:delText xml:space="preserve"> text used to clarify abstract rules by applying them literally.</w:delText>
        </w:r>
      </w:del>
    </w:p>
    <w:p w14:paraId="58DF8BC3" w14:textId="06F2099C" w:rsidR="007E2B9C" w:rsidRPr="007E2B9C" w:rsidRDefault="007E2B9C" w:rsidP="007E2B9C">
      <w:pPr>
        <w:rPr>
          <w:ins w:id="19" w:author="Richard Bradbury" w:date="2021-06-22T16:48:00Z"/>
        </w:rPr>
      </w:pPr>
      <w:ins w:id="20" w:author="Richard Bradbury" w:date="2021-06-22T16:48:00Z">
        <w:r w:rsidRPr="007E2B9C">
          <w:rPr>
            <w:b/>
            <w:bCs/>
          </w:rPr>
          <w:t>direct reporting:</w:t>
        </w:r>
        <w:r w:rsidRPr="007E2B9C">
          <w:t xml:space="preserve"> </w:t>
        </w:r>
      </w:ins>
      <w:ins w:id="21" w:author="Richard Bradbury (revisions)" w:date="2021-07-13T15:18:00Z">
        <w:r w:rsidR="006A4989">
          <w:t>method</w:t>
        </w:r>
      </w:ins>
      <w:ins w:id="22" w:author="Richard Bradbury" w:date="2021-06-22T16:51:00Z">
        <w:r>
          <w:t xml:space="preserve"> of sending a </w:t>
        </w:r>
      </w:ins>
      <w:ins w:id="23" w:author="Richard Bradbury" w:date="2021-06-22T16:48:00Z">
        <w:r w:rsidRPr="007E2B9C">
          <w:t xml:space="preserve">data report </w:t>
        </w:r>
      </w:ins>
      <w:ins w:id="24" w:author="Richard Bradbury" w:date="2021-06-22T16:51:00Z">
        <w:r>
          <w:t>from</w:t>
        </w:r>
      </w:ins>
      <w:ins w:id="25" w:author="Richard Bradbury" w:date="2021-06-22T16:48:00Z">
        <w:r w:rsidRPr="007E2B9C">
          <w:t xml:space="preserve"> the </w:t>
        </w:r>
      </w:ins>
      <w:ins w:id="26" w:author="Richard Bradbury (rev3)" w:date="2021-08-06T18:00:00Z">
        <w:r w:rsidR="00641CC0">
          <w:t xml:space="preserve">Direct </w:t>
        </w:r>
      </w:ins>
      <w:ins w:id="27" w:author="Richard Bradbury" w:date="2021-06-22T16:48:00Z">
        <w:r w:rsidRPr="007E2B9C">
          <w:t>Data Collection Client to the Data Collection AF</w:t>
        </w:r>
      </w:ins>
    </w:p>
    <w:p w14:paraId="485AA7AE" w14:textId="63D1A2E4" w:rsidR="007E2B9C" w:rsidRPr="004D3578" w:rsidRDefault="007E2B9C" w:rsidP="00D53B8F">
      <w:pPr>
        <w:rPr>
          <w:ins w:id="28" w:author="Richard Bradbury" w:date="2021-06-22T16:48:00Z"/>
        </w:rPr>
      </w:pPr>
      <w:ins w:id="29" w:author="Richard Bradbury" w:date="2021-06-22T16:48:00Z">
        <w:r w:rsidRPr="007E2B9C">
          <w:rPr>
            <w:b/>
            <w:bCs/>
          </w:rPr>
          <w:t>indirect reporting:</w:t>
        </w:r>
        <w:r w:rsidRPr="007E2B9C">
          <w:t xml:space="preserve"> </w:t>
        </w:r>
      </w:ins>
      <w:ins w:id="30" w:author="Richard Bradbury (revisions)" w:date="2021-07-13T15:18:00Z">
        <w:r w:rsidR="006A4989">
          <w:t>method</w:t>
        </w:r>
      </w:ins>
      <w:ins w:id="31" w:author="Richard Bradbury" w:date="2021-06-22T16:51:00Z">
        <w:r>
          <w:t xml:space="preserve"> of sending a data report</w:t>
        </w:r>
      </w:ins>
      <w:ins w:id="32" w:author="Richard Bradbury" w:date="2021-06-22T16:48:00Z">
        <w:r w:rsidRPr="007E2B9C">
          <w:t xml:space="preserve"> from a UE Application to the Data Collection AF via an </w:t>
        </w:r>
      </w:ins>
      <w:ins w:id="33" w:author="Richard Bradbury (rev3)" w:date="2021-08-06T18:00:00Z">
        <w:r w:rsidR="00641CC0">
          <w:t>Indirect Data Reporting Client function of an</w:t>
        </w:r>
      </w:ins>
      <w:ins w:id="34" w:author="Richard Bradbury" w:date="2021-06-22T16:48:00Z">
        <w:r w:rsidRPr="007E2B9C">
          <w:t xml:space="preserve"> Application Service Provider</w:t>
        </w:r>
      </w:ins>
    </w:p>
    <w:p w14:paraId="31310EEE" w14:textId="3DD2FC21" w:rsidR="00D53B8F" w:rsidRDefault="00D53B8F" w:rsidP="00D53B8F">
      <w:pPr>
        <w:pStyle w:val="Changenext"/>
      </w:pPr>
      <w:r>
        <w:rPr>
          <w:highlight w:val="yellow"/>
        </w:rPr>
        <w:lastRenderedPageBreak/>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rPr>
          <w:ins w:id="35" w:author="Richard Bradbury (revisions)" w:date="2021-07-13T18:03:00Z"/>
        </w:rPr>
      </w:pPr>
      <w:ins w:id="36" w:author="Richard Bradbury (revisions)" w:date="2021-07-13T18:03:00Z">
        <w:r>
          <w:t>AF</w:t>
        </w:r>
        <w:r>
          <w:tab/>
          <w:t>Application Function</w:t>
        </w:r>
      </w:ins>
    </w:p>
    <w:p w14:paraId="75ABC43C" w14:textId="46B1A5C8" w:rsidR="008E70E1" w:rsidRDefault="008E70E1" w:rsidP="001F3489">
      <w:pPr>
        <w:pStyle w:val="EW"/>
        <w:keepNext/>
        <w:rPr>
          <w:ins w:id="37" w:author="Richard Bradbury (revisions)" w:date="2021-07-13T18:03:00Z"/>
        </w:rPr>
      </w:pPr>
      <w:ins w:id="38" w:author="Richard Bradbury (revisions)" w:date="2021-07-13T18:03:00Z">
        <w:r>
          <w:t>AS</w:t>
        </w:r>
        <w:r>
          <w:tab/>
          <w:t>Applic</w:t>
        </w:r>
      </w:ins>
      <w:ins w:id="39" w:author="Richard Bradbury (revisions)" w:date="2021-07-13T18:04:00Z">
        <w:r>
          <w:t>ation Server</w:t>
        </w:r>
      </w:ins>
    </w:p>
    <w:p w14:paraId="39A6EFE5" w14:textId="394C0F92" w:rsidR="00B729C6" w:rsidRDefault="00B729C6" w:rsidP="001F3489">
      <w:pPr>
        <w:pStyle w:val="EW"/>
        <w:keepNext/>
        <w:rPr>
          <w:ins w:id="40" w:author="Richard Bradbury (revisions)" w:date="2021-07-14T18:12:00Z"/>
        </w:rPr>
      </w:pPr>
      <w:ins w:id="41" w:author="Richard Bradbury (revisions)" w:date="2021-07-14T18:12:00Z">
        <w:r>
          <w:t>DCAF</w:t>
        </w:r>
        <w:r>
          <w:tab/>
          <w:t>Data Collection AF</w:t>
        </w:r>
      </w:ins>
    </w:p>
    <w:p w14:paraId="1A3F83AE" w14:textId="7308F4DE" w:rsidR="007C79E1" w:rsidRDefault="007C79E1" w:rsidP="001F3489">
      <w:pPr>
        <w:pStyle w:val="EW"/>
        <w:keepNext/>
        <w:rPr>
          <w:ins w:id="42" w:author="Richard Bradbury" w:date="2021-06-22T16:36:00Z"/>
        </w:rPr>
      </w:pPr>
      <w:ins w:id="43" w:author="Richard Bradbury" w:date="2021-06-22T16:26:00Z">
        <w:r>
          <w:t>DN</w:t>
        </w:r>
        <w:r>
          <w:tab/>
          <w:t>Data Network</w:t>
        </w:r>
      </w:ins>
    </w:p>
    <w:p w14:paraId="1126D366" w14:textId="030C9056" w:rsidR="00D53B8F" w:rsidRDefault="00D53B8F" w:rsidP="001F3489">
      <w:pPr>
        <w:pStyle w:val="EW"/>
        <w:keepNext/>
        <w:rPr>
          <w:ins w:id="44" w:author="Richard Bradbury" w:date="2021-06-22T16:26:00Z"/>
        </w:rPr>
      </w:pPr>
      <w:ins w:id="45" w:author="Richard Bradbury" w:date="2021-06-22T16:37:00Z">
        <w:r>
          <w:t>NEF</w:t>
        </w:r>
        <w:r>
          <w:tab/>
          <w:t>Network Exposure Function</w:t>
        </w:r>
      </w:ins>
    </w:p>
    <w:p w14:paraId="6995EF7D" w14:textId="02B7A926" w:rsidR="00D73945" w:rsidRDefault="00D73945" w:rsidP="007C79E1">
      <w:pPr>
        <w:pStyle w:val="EW"/>
        <w:rPr>
          <w:ins w:id="46" w:author="Richard Bradbury (rev3)" w:date="2021-08-06T16:06:00Z"/>
        </w:rPr>
      </w:pPr>
      <w:ins w:id="47" w:author="Richard Bradbury (rev3)" w:date="2021-08-06T16:06:00Z">
        <w:r>
          <w:t>NF</w:t>
        </w:r>
        <w:r>
          <w:tab/>
          <w:t>Network</w:t>
        </w:r>
      </w:ins>
      <w:ins w:id="48" w:author="Richard Bradbury (rev3)" w:date="2021-08-06T16:07:00Z">
        <w:r>
          <w:t xml:space="preserve"> Function</w:t>
        </w:r>
      </w:ins>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rPr>
          <w:ins w:id="49" w:author="Richard Bradbury (revisions)" w:date="2021-07-13T18:04:00Z"/>
        </w:rPr>
      </w:pPr>
      <w:ins w:id="50" w:author="Richard Bradbury (revisions)" w:date="2021-07-13T18:04:00Z">
        <w:r w:rsidRPr="008E70E1">
          <w:t>UE</w:t>
        </w:r>
        <w:r w:rsidRPr="008E70E1">
          <w:tab/>
          <w:t>User Equipment</w:t>
        </w:r>
      </w:ins>
    </w:p>
    <w:p w14:paraId="182DC291" w14:textId="5F6DB2EB" w:rsidR="007C79E1" w:rsidRDefault="007C79E1" w:rsidP="007C79E1">
      <w:pPr>
        <w:pStyle w:val="Changenext"/>
      </w:pPr>
      <w:r>
        <w:rPr>
          <w:highlight w:val="yellow"/>
        </w:rPr>
        <w:t>NEXT</w:t>
      </w:r>
      <w:r w:rsidRPr="00F66D5C">
        <w:rPr>
          <w:highlight w:val="yellow"/>
        </w:rPr>
        <w:t xml:space="preserve"> CHANGE</w:t>
      </w:r>
    </w:p>
    <w:p w14:paraId="28A688A5" w14:textId="77777777" w:rsidR="00D775AE" w:rsidRDefault="00D775AE" w:rsidP="00D775AE">
      <w:pPr>
        <w:pStyle w:val="Heading1"/>
      </w:pPr>
      <w:bookmarkStart w:id="51" w:name="_Toc75447844"/>
      <w:r w:rsidRPr="004D3578">
        <w:t>4</w:t>
      </w:r>
      <w:r w:rsidRPr="004D3578">
        <w:tab/>
      </w:r>
      <w:r>
        <w:t>Reference architecture for data collection and reporting</w:t>
      </w:r>
      <w:bookmarkEnd w:id="51"/>
    </w:p>
    <w:p w14:paraId="17D4D81E" w14:textId="77777777" w:rsidR="00D775AE" w:rsidRPr="007A504A" w:rsidRDefault="00D775AE" w:rsidP="00D775AE">
      <w:pPr>
        <w:pStyle w:val="Heading2"/>
      </w:pPr>
      <w:bookmarkStart w:id="52" w:name="_Toc75447845"/>
      <w:r>
        <w:t>4.1</w:t>
      </w:r>
      <w:r>
        <w:tab/>
        <w:t>General</w:t>
      </w:r>
      <w:bookmarkEnd w:id="52"/>
    </w:p>
    <w:p w14:paraId="5B73B6E3" w14:textId="54202B1F" w:rsidR="00D775AE" w:rsidRDefault="00D775AE" w:rsidP="00D775AE">
      <w:ins w:id="53" w:author="Richard Bradbury" w:date="2021-07-06T18:00:00Z">
        <w:r>
          <w:t>C</w:t>
        </w:r>
      </w:ins>
      <w:ins w:id="54" w:author="Richard Bradbury" w:date="2021-07-06T17:57:00Z">
        <w:r>
          <w:t xml:space="preserve">lause 6.2.8 of TS 23.288 [4] </w:t>
        </w:r>
      </w:ins>
      <w:ins w:id="55" w:author="Richard Bradbury" w:date="2021-07-06T18:02:00Z">
        <w:r>
          <w:t>envisages</w:t>
        </w:r>
      </w:ins>
      <w:ins w:id="56" w:author="Richard Bradbury" w:date="2021-07-06T17:58:00Z">
        <w:r>
          <w:t xml:space="preserve"> a set of </w:t>
        </w:r>
      </w:ins>
      <w:ins w:id="57" w:author="Richard Bradbury" w:date="2021-07-06T18:02:00Z">
        <w:r>
          <w:t xml:space="preserve">high-level </w:t>
        </w:r>
      </w:ins>
      <w:ins w:id="58" w:author="Richard Bradbury" w:date="2021-07-06T17:58:00Z">
        <w:r>
          <w:t>procedure</w:t>
        </w:r>
      </w:ins>
      <w:ins w:id="59" w:author="Richard Bradbury" w:date="2021-07-06T17:59:00Z">
        <w:r>
          <w:t>s</w:t>
        </w:r>
      </w:ins>
      <w:ins w:id="60" w:author="Richard Bradbury" w:date="2021-07-06T17:58:00Z">
        <w:r>
          <w:t xml:space="preserve"> </w:t>
        </w:r>
      </w:ins>
      <w:ins w:id="61" w:author="Richard Bradbury" w:date="2021-07-06T18:00:00Z">
        <w:r>
          <w:t>by which</w:t>
        </w:r>
      </w:ins>
      <w:ins w:id="62" w:author="Richard Bradbury" w:date="2021-07-06T17:58:00Z">
        <w:r>
          <w:t xml:space="preserve"> data is collected </w:t>
        </w:r>
      </w:ins>
      <w:ins w:id="63" w:author="Richard Bradbury" w:date="2021-07-06T18:00:00Z">
        <w:r>
          <w:t xml:space="preserve">by </w:t>
        </w:r>
      </w:ins>
      <w:ins w:id="64" w:author="Richard Bradbury" w:date="2021-07-06T18:01:00Z">
        <w:r>
          <w:t>a</w:t>
        </w:r>
      </w:ins>
      <w:ins w:id="65" w:author="Richard Bradbury" w:date="2021-07-06T18:00:00Z">
        <w:r>
          <w:t xml:space="preserve"> </w:t>
        </w:r>
      </w:ins>
      <w:ins w:id="66" w:author="Richard Bradbury" w:date="2021-07-06T18:01:00Z">
        <w:r>
          <w:t>Network Data Analytics Function (</w:t>
        </w:r>
      </w:ins>
      <w:ins w:id="67" w:author="Richard Bradbury" w:date="2021-07-06T18:00:00Z">
        <w:r>
          <w:t>NWDAF</w:t>
        </w:r>
      </w:ins>
      <w:ins w:id="68" w:author="Richard Bradbury" w:date="2021-07-06T18:01:00Z">
        <w:r>
          <w:t>)</w:t>
        </w:r>
      </w:ins>
      <w:ins w:id="69" w:author="Richard Bradbury" w:date="2021-07-06T18:00:00Z">
        <w:r>
          <w:t xml:space="preserve"> </w:t>
        </w:r>
      </w:ins>
      <w:ins w:id="70" w:author="Richard Bradbury" w:date="2021-07-06T17:58:00Z">
        <w:r>
          <w:t xml:space="preserve">from UE Application(s) </w:t>
        </w:r>
      </w:ins>
      <w:ins w:id="71" w:author="Richard Bradbury" w:date="2021-07-06T18:04:00Z">
        <w:r w:rsidR="004E6694">
          <w:t>via</w:t>
        </w:r>
      </w:ins>
      <w:ins w:id="72" w:author="Richard Bradbury" w:date="2021-07-06T17:58:00Z">
        <w:r>
          <w:t xml:space="preserve"> an </w:t>
        </w:r>
      </w:ins>
      <w:ins w:id="73" w:author="Richard Bradbury" w:date="2021-07-06T18:02:00Z">
        <w:r>
          <w:t>intermedia</w:t>
        </w:r>
      </w:ins>
      <w:ins w:id="74" w:author="Richard Bradbury" w:date="2021-07-06T18:04:00Z">
        <w:r w:rsidR="004E6694">
          <w:t>ry</w:t>
        </w:r>
      </w:ins>
      <w:ins w:id="75" w:author="Richard Bradbury" w:date="2021-07-06T18:02:00Z">
        <w:r>
          <w:t xml:space="preserve"> </w:t>
        </w:r>
      </w:ins>
      <w:ins w:id="76" w:author="Richard Bradbury" w:date="2021-07-06T17:58:00Z">
        <w:r>
          <w:t xml:space="preserve">Application Function. </w:t>
        </w:r>
      </w:ins>
      <w:r>
        <w:t xml:space="preserve">This clause defines a </w:t>
      </w:r>
      <w:ins w:id="77" w:author="Richard Bradbury" w:date="2021-07-06T18:04:00Z">
        <w:r w:rsidR="004E6694">
          <w:t xml:space="preserve">generic </w:t>
        </w:r>
      </w:ins>
      <w:r>
        <w:t>reference architecture for data collection and reporting</w:t>
      </w:r>
      <w:ins w:id="78" w:author="Richard Bradbury" w:date="2021-07-06T18:03:00Z">
        <w:r>
          <w:t xml:space="preserve"> that satisfies those procedures</w:t>
        </w:r>
      </w:ins>
      <w:r>
        <w:t>, including the logical functions involved and the logical reference points between them.</w:t>
      </w:r>
      <w:ins w:id="79" w:author="Richard Bradbury" w:date="2021-07-06T18:04:00Z">
        <w:r w:rsidR="004E6694">
          <w:t xml:space="preserve"> </w:t>
        </w:r>
      </w:ins>
      <w:ins w:id="80" w:author="Richard Bradbury (rev2)" w:date="2021-07-29T10:51:00Z">
        <w:r w:rsidR="00F5560B">
          <w:t>The intermediary Application Function</w:t>
        </w:r>
      </w:ins>
      <w:ins w:id="81" w:author="Richard Bradbury (rev2)" w:date="2021-07-29T10:52:00Z">
        <w:r w:rsidR="00D3685C">
          <w:t xml:space="preserve"> envisaged in  [4]</w:t>
        </w:r>
      </w:ins>
      <w:ins w:id="82" w:author="Richard Bradbury (rev2)" w:date="2021-07-29T10:51:00Z">
        <w:r w:rsidR="00F5560B">
          <w:t xml:space="preserve"> is </w:t>
        </w:r>
      </w:ins>
      <w:ins w:id="83" w:author="Richard Bradbury (rev2)" w:date="2021-07-29T10:52:00Z">
        <w:r w:rsidR="00D3685C">
          <w:t>here nam</w:t>
        </w:r>
      </w:ins>
      <w:ins w:id="84" w:author="Richard Bradbury (rev2)" w:date="2021-07-29T10:51:00Z">
        <w:r w:rsidR="00F5560B">
          <w:t xml:space="preserve">ed the </w:t>
        </w:r>
        <w:r w:rsidR="00F5560B" w:rsidRPr="004261BD">
          <w:rPr>
            <w:i/>
            <w:iCs/>
          </w:rPr>
          <w:t>Data Collection AF</w:t>
        </w:r>
        <w:r w:rsidR="00F5560B">
          <w:t xml:space="preserve">. </w:t>
        </w:r>
      </w:ins>
      <w:ins w:id="85" w:author="Richard Bradbury" w:date="2021-07-06T18:04:00Z">
        <w:r w:rsidR="004E6694">
          <w:t>It is intended that this reference a</w:t>
        </w:r>
      </w:ins>
      <w:ins w:id="86" w:author="Richard Bradbury" w:date="2021-07-06T18:05:00Z">
        <w:r w:rsidR="004E6694">
          <w:t>rchitecture be instantiated in domain-specific ways to suit the needs of different features of the 5G System</w:t>
        </w:r>
      </w:ins>
      <w:ins w:id="87" w:author="Richard Bradbury" w:date="2021-07-06T18:06:00Z">
        <w:r w:rsidR="004E6694">
          <w:t>.</w:t>
        </w:r>
      </w:ins>
      <w:ins w:id="88" w:author="Richard Bradbury (revisions)" w:date="2021-07-08T18:16:00Z">
        <w:r w:rsidR="00536F53">
          <w:t xml:space="preserve"> The </w:t>
        </w:r>
      </w:ins>
      <w:ins w:id="89" w:author="Richard Bradbury (revisions)" w:date="2021-07-08T18:17:00Z">
        <w:r w:rsidR="00536F53">
          <w:t xml:space="preserve">reference </w:t>
        </w:r>
      </w:ins>
      <w:ins w:id="90" w:author="Richard Bradbury (revisions)" w:date="2021-07-08T18:16:00Z">
        <w:r w:rsidR="00536F53">
          <w:t xml:space="preserve">architecture may be instantiated </w:t>
        </w:r>
      </w:ins>
      <w:ins w:id="91" w:author="Richard Bradbury (revisions)" w:date="2021-07-08T18:17:00Z">
        <w:r w:rsidR="00536F53">
          <w:t xml:space="preserve">separately in </w:t>
        </w:r>
      </w:ins>
      <w:ins w:id="92" w:author="Richard Bradbury (revisions)" w:date="2021-07-09T09:30:00Z">
        <w:r w:rsidR="00764DDD">
          <w:t>different</w:t>
        </w:r>
      </w:ins>
      <w:ins w:id="93" w:author="Richard Bradbury (revisions)" w:date="2021-07-08T18:17:00Z">
        <w:r w:rsidR="00536F53">
          <w:t xml:space="preserve"> slice</w:t>
        </w:r>
      </w:ins>
      <w:ins w:id="94" w:author="Richard Bradbury (revisions)" w:date="2021-07-09T09:30:00Z">
        <w:r w:rsidR="00764DDD">
          <w:t>s</w:t>
        </w:r>
      </w:ins>
      <w:ins w:id="95" w:author="Richard Bradbury (revisions)" w:date="2021-07-08T18:17:00Z">
        <w:r w:rsidR="00536F53">
          <w:t xml:space="preserve"> of </w:t>
        </w:r>
      </w:ins>
      <w:ins w:id="96" w:author="Richard Bradbury (revisions)" w:date="2021-07-09T09:31:00Z">
        <w:r w:rsidR="00764DDD">
          <w:t xml:space="preserve">a </w:t>
        </w:r>
      </w:ins>
      <w:ins w:id="97" w:author="Richard Bradbury (revisions)" w:date="2021-07-08T18:17:00Z">
        <w:r w:rsidR="00536F53">
          <w:t>network.</w:t>
        </w:r>
      </w:ins>
    </w:p>
    <w:p w14:paraId="3C48B1A5" w14:textId="20A0EF6B" w:rsidR="008B2706" w:rsidRDefault="008B2706" w:rsidP="008B2706">
      <w:pPr>
        <w:pStyle w:val="Heading2"/>
      </w:pPr>
      <w:r>
        <w:lastRenderedPageBreak/>
        <w:t>4.2</w:t>
      </w:r>
      <w:r>
        <w:tab/>
      </w:r>
      <w:r>
        <w:tab/>
        <w:t>Functional entities for data collection and reporting</w:t>
      </w:r>
    </w:p>
    <w:p w14:paraId="60BF3D9B" w14:textId="1629F2A2" w:rsidR="00FD6F6A" w:rsidRDefault="008B2706" w:rsidP="007E2B9C">
      <w:pPr>
        <w:keepNext/>
        <w:rPr>
          <w:ins w:id="98" w:author="Richard Bradbury" w:date="2021-06-22T16:19:00Z"/>
        </w:rPr>
      </w:pPr>
      <w:commentRangeStart w:id="99"/>
      <w:commentRangeStart w:id="100"/>
      <w:ins w:id="101" w:author="Richard Bradbury" w:date="2021-06-22T16:12:00Z">
        <w:r>
          <w:t>Figure 4.2</w:t>
        </w:r>
        <w:r>
          <w:noBreakHyphen/>
          <w:t xml:space="preserve">1 below shows the </w:t>
        </w:r>
      </w:ins>
      <w:ins w:id="102" w:author="Richard Bradbury" w:date="2021-06-22T16:13:00Z">
        <w:r>
          <w:t>reference architecture for data collection and reporting using reference point notation.</w:t>
        </w:r>
      </w:ins>
      <w:commentRangeEnd w:id="99"/>
      <w:r w:rsidR="006D22FC">
        <w:rPr>
          <w:rStyle w:val="CommentReference"/>
        </w:rPr>
        <w:commentReference w:id="99"/>
      </w:r>
      <w:commentRangeEnd w:id="100"/>
      <w:r w:rsidR="00E508DB">
        <w:rPr>
          <w:rStyle w:val="CommentReference"/>
        </w:rPr>
        <w:commentReference w:id="100"/>
      </w:r>
    </w:p>
    <w:p w14:paraId="624DF4A9" w14:textId="55540C4D" w:rsidR="007C79E1" w:rsidRDefault="005A21C2" w:rsidP="005A21C2">
      <w:pPr>
        <w:jc w:val="center"/>
        <w:rPr>
          <w:ins w:id="103" w:author="Richard Bradbury" w:date="2021-06-22T16:13:00Z"/>
        </w:rPr>
      </w:pPr>
      <w:ins w:id="104" w:author="Richard Bradbury" w:date="2021-06-22T18:29:00Z">
        <w:r>
          <w:rPr>
            <w:noProof/>
          </w:rPr>
          <w:drawing>
            <wp:inline distT="0" distB="0" distL="0" distR="0" wp14:anchorId="412B7B1A" wp14:editId="3B9C49FA">
              <wp:extent cx="4715044" cy="472962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715044" cy="4729626"/>
                      </a:xfrm>
                      <a:prstGeom prst="rect">
                        <a:avLst/>
                      </a:prstGeom>
                      <a:noFill/>
                      <a:ln>
                        <a:noFill/>
                      </a:ln>
                    </pic:spPr>
                  </pic:pic>
                </a:graphicData>
              </a:graphic>
            </wp:inline>
          </w:drawing>
        </w:r>
      </w:ins>
      <w:commentRangeStart w:id="105"/>
      <w:commentRangeEnd w:id="105"/>
      <w:r w:rsidR="00E508DB">
        <w:rPr>
          <w:rStyle w:val="CommentReference"/>
        </w:rPr>
        <w:commentReference w:id="105"/>
      </w:r>
    </w:p>
    <w:p w14:paraId="6DB6610D" w14:textId="684931A0" w:rsidR="00D3685C" w:rsidRDefault="00D3685C" w:rsidP="00D51B8C">
      <w:pPr>
        <w:pStyle w:val="TAN"/>
        <w:rPr>
          <w:ins w:id="106" w:author="Richard Bradbury (rev2)" w:date="2021-07-29T10:57:00Z"/>
        </w:rPr>
      </w:pPr>
      <w:commentRangeStart w:id="107"/>
      <w:ins w:id="108" w:author="Richard Bradbury (rev2)" w:date="2021-07-29T10:58:00Z">
        <w:r>
          <w:t>NOTE:</w:t>
        </w:r>
        <w:r>
          <w:tab/>
          <w:t>The A</w:t>
        </w:r>
      </w:ins>
      <w:ins w:id="109" w:author="Richard Bradbury" w:date="2021-07-30T17:58:00Z">
        <w:r w:rsidR="000239AA">
          <w:t>pplication Service Provider</w:t>
        </w:r>
      </w:ins>
      <w:ins w:id="110" w:author="Richard Bradbury (rev2)" w:date="2021-07-29T11:00:00Z">
        <w:r>
          <w:t xml:space="preserve"> </w:t>
        </w:r>
      </w:ins>
      <w:ins w:id="111" w:author="Richard Bradbury (rev2)" w:date="2021-07-29T10:58:00Z">
        <w:r>
          <w:t xml:space="preserve">and/or </w:t>
        </w:r>
      </w:ins>
      <w:ins w:id="112" w:author="Richard Bradbury" w:date="2021-07-30T17:58:00Z">
        <w:r w:rsidR="000239AA">
          <w:t xml:space="preserve">the </w:t>
        </w:r>
      </w:ins>
      <w:ins w:id="113" w:author="Richard Bradbury (rev2)" w:date="2021-07-29T10:58:00Z">
        <w:r>
          <w:t>A</w:t>
        </w:r>
      </w:ins>
      <w:ins w:id="114" w:author="Richard Bradbury (rev2)" w:date="2021-07-29T11:00:00Z">
        <w:r>
          <w:t>S</w:t>
        </w:r>
      </w:ins>
      <w:ins w:id="115" w:author="Richard Bradbury (rev2)" w:date="2021-07-29T10:58:00Z">
        <w:r>
          <w:t xml:space="preserve"> and/or </w:t>
        </w:r>
      </w:ins>
      <w:ins w:id="116" w:author="Richard Bradbury" w:date="2021-07-30T17:58:00Z">
        <w:r w:rsidR="000239AA">
          <w:t xml:space="preserve">the </w:t>
        </w:r>
      </w:ins>
      <w:ins w:id="117" w:author="Richard Bradbury (rev2)" w:date="2021-07-29T10:58:00Z">
        <w:r>
          <w:t>Data Collection AF may be deployed outside the trusted domain, in which case the services the</w:t>
        </w:r>
      </w:ins>
      <w:ins w:id="118" w:author="Richard Bradbury (rev2)" w:date="2021-07-29T10:59:00Z">
        <w:r>
          <w:t xml:space="preserve">y expose to API invokers </w:t>
        </w:r>
      </w:ins>
      <w:ins w:id="119" w:author="Richard Bradbury (rev3)" w:date="2021-08-06T15:43:00Z">
        <w:r w:rsidR="00E508DB">
          <w:t>are</w:t>
        </w:r>
      </w:ins>
      <w:ins w:id="120" w:author="Richard Bradbury (rev2)" w:date="2021-07-29T10:59:00Z">
        <w:r>
          <w:t xml:space="preserve"> mediated </w:t>
        </w:r>
      </w:ins>
      <w:ins w:id="121" w:author="Richard Bradbury (rev2)" w:date="2021-07-29T11:00:00Z">
        <w:r>
          <w:t>by</w:t>
        </w:r>
      </w:ins>
      <w:ins w:id="122" w:author="Richard Bradbury (rev2)" w:date="2021-07-29T10:59:00Z">
        <w:r>
          <w:t xml:space="preserve"> the NEF.</w:t>
        </w:r>
      </w:ins>
      <w:ins w:id="123" w:author="Richard Bradbury (rev3)" w:date="2021-08-06T15:43:00Z">
        <w:r w:rsidR="00E508DB">
          <w:t xml:space="preserve"> The </w:t>
        </w:r>
      </w:ins>
      <w:ins w:id="124" w:author="Richard Bradbury (rev3)" w:date="2021-08-06T15:44:00Z">
        <w:r w:rsidR="00E508DB">
          <w:t>logical relationships denoted by the r</w:t>
        </w:r>
      </w:ins>
      <w:ins w:id="125" w:author="Richard Bradbury (rev3)" w:date="2021-08-06T15:43:00Z">
        <w:r w:rsidR="00E508DB">
          <w:t>eference point</w:t>
        </w:r>
      </w:ins>
      <w:ins w:id="126" w:author="Richard Bradbury (rev3)" w:date="2021-08-06T15:44:00Z">
        <w:r w:rsidR="00E508DB">
          <w:t>s are unaffected by such deployment choices.</w:t>
        </w:r>
      </w:ins>
      <w:commentRangeEnd w:id="107"/>
      <w:r w:rsidR="00720498">
        <w:rPr>
          <w:rStyle w:val="CommentReference"/>
          <w:rFonts w:ascii="Times New Roman" w:hAnsi="Times New Roman"/>
        </w:rPr>
        <w:commentReference w:id="107"/>
      </w:r>
    </w:p>
    <w:p w14:paraId="26A6BE5E" w14:textId="71232E5C" w:rsidR="008B2706" w:rsidRDefault="008B2706" w:rsidP="007C79E1">
      <w:pPr>
        <w:pStyle w:val="TF"/>
        <w:rPr>
          <w:ins w:id="127" w:author="Richard Bradbury" w:date="2021-06-22T16:13:00Z"/>
        </w:rPr>
      </w:pPr>
      <w:ins w:id="128" w:author="Richard Bradbury" w:date="2021-06-22T16:13:00Z">
        <w:r>
          <w:t>Figure 4.2</w:t>
        </w:r>
        <w:r>
          <w:noBreakHyphen/>
          <w:t>1: Reference architecture</w:t>
        </w:r>
        <w:r w:rsidRPr="008B2706">
          <w:t xml:space="preserve"> </w:t>
        </w:r>
        <w:r>
          <w:t>for data collection and reporting in reference point notation</w:t>
        </w:r>
      </w:ins>
    </w:p>
    <w:p w14:paraId="70210C6A" w14:textId="4458F188" w:rsidR="001F3489" w:rsidRDefault="007C79E1" w:rsidP="00D53B8F">
      <w:pPr>
        <w:keepNext/>
        <w:rPr>
          <w:ins w:id="129" w:author="Richard Bradbury" w:date="2021-06-22T16:29:00Z"/>
        </w:rPr>
      </w:pPr>
      <w:ins w:id="130" w:author="Richard Bradbury" w:date="2021-06-22T16:16:00Z">
        <w:r>
          <w:t xml:space="preserve">The functional entities </w:t>
        </w:r>
      </w:ins>
      <w:ins w:id="131" w:author="Richard Bradbury" w:date="2021-06-22T17:10:00Z">
        <w:r w:rsidR="000D4A28">
          <w:t xml:space="preserve">illustrated in the figure </w:t>
        </w:r>
      </w:ins>
      <w:ins w:id="132" w:author="Richard Bradbury" w:date="2021-06-22T16:16:00Z">
        <w:r>
          <w:t>are described as follows:</w:t>
        </w:r>
      </w:ins>
    </w:p>
    <w:p w14:paraId="0A7C6271" w14:textId="6DA05E3B" w:rsidR="000D4A28" w:rsidRDefault="006D38AA" w:rsidP="00D51B8C">
      <w:pPr>
        <w:pStyle w:val="B1"/>
        <w:keepLines/>
        <w:rPr>
          <w:ins w:id="133" w:author="Richard Bradbury" w:date="2021-06-22T17:01:00Z"/>
        </w:rPr>
      </w:pPr>
      <w:ins w:id="134" w:author="Richard Bradbury (rev3)" w:date="2021-08-06T15:49:00Z">
        <w:r>
          <w:t>1.</w:t>
        </w:r>
      </w:ins>
      <w:ins w:id="135" w:author="Richard Bradbury" w:date="2021-06-22T16:16:00Z">
        <w:r w:rsidR="007C79E1">
          <w:tab/>
        </w:r>
      </w:ins>
      <w:ins w:id="136" w:author="Richard Bradbury" w:date="2021-06-22T17:01:00Z">
        <w:r w:rsidR="000D4A28">
          <w:t xml:space="preserve">Data collection and reporting </w:t>
        </w:r>
      </w:ins>
      <w:ins w:id="137" w:author="Richard Bradbury (rev3)" w:date="2021-08-06T16:20:00Z">
        <w:r w:rsidR="00107429">
          <w:t xml:space="preserve">functionality </w:t>
        </w:r>
      </w:ins>
      <w:ins w:id="138" w:author="Richard Bradbury (rev2)" w:date="2021-07-29T10:46:00Z">
        <w:r w:rsidR="00F5560B">
          <w:t>is</w:t>
        </w:r>
      </w:ins>
      <w:ins w:id="139" w:author="Richard Bradbury" w:date="2021-06-22T17:01:00Z">
        <w:r w:rsidR="000D4A28">
          <w:t xml:space="preserve"> provisioned </w:t>
        </w:r>
      </w:ins>
      <w:ins w:id="140" w:author="Richard Bradbury (rev3)" w:date="2021-08-06T15:55:00Z">
        <w:r>
          <w:t xml:space="preserve">at reference point R1 </w:t>
        </w:r>
      </w:ins>
      <w:ins w:id="141" w:author="Richard Bradbury" w:date="2021-06-22T17:01:00Z">
        <w:r w:rsidR="000D4A28">
          <w:t>by a</w:t>
        </w:r>
      </w:ins>
      <w:ins w:id="142" w:author="Richard Bradbury (rev3)" w:date="2021-08-06T15:57:00Z">
        <w:r>
          <w:t xml:space="preserve"> </w:t>
        </w:r>
      </w:ins>
      <w:ins w:id="143" w:author="Richard Bradbury (rev3)" w:date="2021-08-06T15:48:00Z">
        <w:r w:rsidR="00E508DB" w:rsidRPr="006D38AA">
          <w:rPr>
            <w:i/>
            <w:iCs/>
          </w:rPr>
          <w:t xml:space="preserve">Provisioning </w:t>
        </w:r>
      </w:ins>
      <w:ins w:id="144" w:author="Richard Bradbury" w:date="2021-06-22T17:01:00Z">
        <w:r w:rsidR="000D4A28" w:rsidRPr="006D38AA">
          <w:rPr>
            <w:i/>
            <w:iCs/>
          </w:rPr>
          <w:t>AF</w:t>
        </w:r>
        <w:r w:rsidR="000D4A28">
          <w:t xml:space="preserve"> inside the </w:t>
        </w:r>
        <w:r w:rsidR="000D4A28" w:rsidRPr="001F3489">
          <w:rPr>
            <w:i/>
            <w:iCs/>
          </w:rPr>
          <w:t>Application Service Provider</w:t>
        </w:r>
      </w:ins>
      <w:ins w:id="145" w:author="Richard Bradbury (rev2)" w:date="2021-07-29T10:47:00Z">
        <w:r w:rsidR="00F5560B">
          <w:t xml:space="preserve"> </w:t>
        </w:r>
      </w:ins>
      <w:ins w:id="146" w:author="Richard Bradbury (rev3)" w:date="2021-08-06T15:55:00Z">
        <w:r>
          <w:t xml:space="preserve">that </w:t>
        </w:r>
      </w:ins>
      <w:ins w:id="147" w:author="Richard Bradbury (rev3)" w:date="2021-08-06T16:20:00Z">
        <w:r w:rsidR="00107429">
          <w:t>may be</w:t>
        </w:r>
      </w:ins>
      <w:ins w:id="148" w:author="Richard Bradbury (rev3)" w:date="2021-08-06T15:55:00Z">
        <w:r>
          <w:t xml:space="preserve"> </w:t>
        </w:r>
      </w:ins>
      <w:ins w:id="149" w:author="Richard Bradbury (rev2)" w:date="2021-07-29T10:47:00Z">
        <w:r w:rsidR="00F5560B">
          <w:t xml:space="preserve">deployed either inside </w:t>
        </w:r>
      </w:ins>
      <w:ins w:id="150" w:author="Richard Bradbury (rev2)" w:date="2021-07-30T18:00:00Z">
        <w:r w:rsidR="000239AA">
          <w:t xml:space="preserve">or outside </w:t>
        </w:r>
      </w:ins>
      <w:ins w:id="151" w:author="Richard Bradbury (rev2)" w:date="2021-07-29T10:47:00Z">
        <w:r w:rsidR="00F5560B">
          <w:t>the trusted domain</w:t>
        </w:r>
      </w:ins>
      <w:ins w:id="152" w:author="Richard Bradbury (rev2)" w:date="2021-07-30T18:00:00Z">
        <w:r w:rsidR="000239AA">
          <w:t>.</w:t>
        </w:r>
      </w:ins>
    </w:p>
    <w:p w14:paraId="4FB53E9E" w14:textId="24E1B34D" w:rsidR="00ED11D3" w:rsidRDefault="006D38AA" w:rsidP="00ED11D3">
      <w:pPr>
        <w:pStyle w:val="B1"/>
        <w:keepNext/>
        <w:rPr>
          <w:ins w:id="153" w:author="Richard Bradbury (revisions)" w:date="2021-07-09T19:12:00Z"/>
        </w:rPr>
      </w:pPr>
      <w:ins w:id="154" w:author="Richard Bradbury (rev3)" w:date="2021-08-06T15:49:00Z">
        <w:r>
          <w:t>2.</w:t>
        </w:r>
      </w:ins>
      <w:ins w:id="155" w:author="Richard Bradbury" w:date="2021-06-22T17:01:00Z">
        <w:r w:rsidR="000D4A28">
          <w:tab/>
        </w:r>
      </w:ins>
      <w:ins w:id="156" w:author="Richard Bradbury" w:date="2021-06-22T16:16:00Z">
        <w:r w:rsidR="007C79E1">
          <w:t xml:space="preserve">The </w:t>
        </w:r>
      </w:ins>
      <w:ins w:id="157" w:author="Richard Bradbury" w:date="2021-06-22T16:17:00Z">
        <w:r w:rsidR="007C79E1" w:rsidRPr="001F3489">
          <w:rPr>
            <w:i/>
            <w:iCs/>
          </w:rPr>
          <w:t>D</w:t>
        </w:r>
      </w:ins>
      <w:ins w:id="158" w:author="Richard Bradbury" w:date="2021-06-22T16:26:00Z">
        <w:r w:rsidR="001F3489" w:rsidRPr="001F3489">
          <w:rPr>
            <w:i/>
            <w:iCs/>
          </w:rPr>
          <w:t>ata Collection AF</w:t>
        </w:r>
        <w:r w:rsidR="001F3489">
          <w:t xml:space="preserve"> </w:t>
        </w:r>
      </w:ins>
      <w:ins w:id="159" w:author="Richard Bradbury (rev2)" w:date="2021-07-30T18:40:00Z">
        <w:r w:rsidR="00ED11D3">
          <w:t>may be deployed inside or outside the trusted domain</w:t>
        </w:r>
      </w:ins>
      <w:ins w:id="160" w:author="Richard Bradbury (rev2)" w:date="2021-07-30T18:38:00Z">
        <w:r w:rsidR="00ED11D3">
          <w:t xml:space="preserve">. It </w:t>
        </w:r>
      </w:ins>
      <w:ins w:id="161" w:author="Richard Bradbury" w:date="2021-06-22T16:26:00Z">
        <w:r w:rsidR="001F3489">
          <w:t xml:space="preserve">is responsible for </w:t>
        </w:r>
      </w:ins>
      <w:ins w:id="162" w:author="Richard Bradbury" w:date="2021-06-22T17:19:00Z">
        <w:r w:rsidR="000819A9">
          <w:t>managing the provisioning state for data collection and reporting</w:t>
        </w:r>
      </w:ins>
      <w:ins w:id="163" w:author="Richard Bradbury" w:date="2021-07-06T16:30:00Z">
        <w:r w:rsidR="001C1484">
          <w:t>.</w:t>
        </w:r>
      </w:ins>
      <w:ins w:id="164" w:author="Richard Bradbury" w:date="2021-08-06T15:51:00Z">
        <w:r>
          <w:t xml:space="preserve"> </w:t>
        </w:r>
      </w:ins>
      <w:ins w:id="165" w:author="Richard Bradbury (revisions)" w:date="2021-07-09T19:11:00Z">
        <w:r w:rsidR="00ED11D3">
          <w:t>When its</w:t>
        </w:r>
      </w:ins>
      <w:ins w:id="166" w:author="Richard Bradbury (revisions)" w:date="2021-07-09T19:06:00Z">
        <w:r w:rsidR="00ED11D3">
          <w:t xml:space="preserve"> pro</w:t>
        </w:r>
      </w:ins>
      <w:ins w:id="167" w:author="Richard Bradbury (revisions)" w:date="2021-07-09T19:07:00Z">
        <w:r w:rsidR="00ED11D3">
          <w:t>visioning state</w:t>
        </w:r>
      </w:ins>
      <w:ins w:id="168" w:author="Richard Bradbury (revisions)" w:date="2021-07-09T19:11:00Z">
        <w:r w:rsidR="00ED11D3">
          <w:t xml:space="preserve"> changes</w:t>
        </w:r>
      </w:ins>
      <w:ins w:id="169" w:author="Richard Bradbury (revisions)" w:date="2021-07-09T19:07:00Z">
        <w:r w:rsidR="00ED11D3">
          <w:t xml:space="preserve">, the Data Collection AF </w:t>
        </w:r>
      </w:ins>
      <w:ins w:id="170" w:author="Richard Bradbury (revisions)" w:date="2021-07-09T19:12:00Z">
        <w:r w:rsidR="00ED11D3">
          <w:t>updates the set of</w:t>
        </w:r>
      </w:ins>
      <w:ins w:id="171" w:author="Richard Bradbury (revisions)" w:date="2021-07-09T19:07:00Z">
        <w:r w:rsidR="00ED11D3">
          <w:t xml:space="preserve"> available NF profile</w:t>
        </w:r>
      </w:ins>
      <w:ins w:id="172" w:author="Richard Bradbury (revisions)" w:date="2021-07-09T19:11:00Z">
        <w:r w:rsidR="00ED11D3">
          <w:t>(s)</w:t>
        </w:r>
      </w:ins>
      <w:ins w:id="173" w:author="Richard Bradbury (revisions)" w:date="2021-07-09T19:07:00Z">
        <w:r w:rsidR="00ED11D3">
          <w:t xml:space="preserve"> </w:t>
        </w:r>
      </w:ins>
      <w:ins w:id="174" w:author="Richard Bradbury (revisions)" w:date="2021-07-09T19:12:00Z">
        <w:r w:rsidR="00ED11D3">
          <w:t>in</w:t>
        </w:r>
      </w:ins>
      <w:ins w:id="175" w:author="Richard Bradbury (revisions)" w:date="2021-07-09T19:07:00Z">
        <w:r w:rsidR="00ED11D3">
          <w:t xml:space="preserve"> the NRF </w:t>
        </w:r>
      </w:ins>
      <w:ins w:id="176" w:author="Richard Bradbury (rev2)" w:date="2021-08-02T14:43:00Z">
        <w:r w:rsidR="00F840DC">
          <w:t>by invoking</w:t>
        </w:r>
      </w:ins>
      <w:ins w:id="177" w:author="Richard Bradbury (revisions)" w:date="2021-07-09T19:07:00Z">
        <w:r w:rsidR="00ED11D3">
          <w:t xml:space="preserve"> the </w:t>
        </w:r>
        <w:proofErr w:type="spellStart"/>
        <w:r w:rsidR="00ED11D3" w:rsidRPr="00FE0D18">
          <w:rPr>
            <w:rStyle w:val="Code"/>
          </w:rPr>
          <w:t>Nnrf_NFManagement</w:t>
        </w:r>
        <w:proofErr w:type="spellEnd"/>
        <w:r w:rsidR="00ED11D3">
          <w:t xml:space="preserve"> service defined in clause 5.2.7.2 of TS 23.502 [3]</w:t>
        </w:r>
      </w:ins>
      <w:ins w:id="178" w:author="Richard Bradbury (revisions)" w:date="2021-07-09T19:21:00Z">
        <w:r w:rsidR="00ED11D3">
          <w:t xml:space="preserve"> according to the usage defined in </w:t>
        </w:r>
        <w:commentRangeStart w:id="179"/>
        <w:commentRangeStart w:id="180"/>
        <w:r w:rsidR="00ED11D3">
          <w:t>clause 6.2.8.2.2 of TS 23.288 [4]</w:t>
        </w:r>
      </w:ins>
      <w:ins w:id="181" w:author="Richard Bradbury (rev3)" w:date="2021-08-06T15:51:00Z">
        <w:r>
          <w:t xml:space="preserve"> and specified in clause 6.1 of TS</w:t>
        </w:r>
      </w:ins>
      <w:ins w:id="182" w:author="Richard Bradbury (rev3)" w:date="2021-08-06T15:52:00Z">
        <w:r>
          <w:t> 29.510 [</w:t>
        </w:r>
      </w:ins>
      <w:ins w:id="183" w:author="Richard Bradbury (rev3)" w:date="2021-08-06T15:54:00Z">
        <w:r>
          <w:t>6</w:t>
        </w:r>
      </w:ins>
      <w:ins w:id="184" w:author="Richard Bradbury (rev3)" w:date="2021-08-06T15:52:00Z">
        <w:r>
          <w:t>]</w:t>
        </w:r>
      </w:ins>
      <w:ins w:id="185" w:author="Richard Bradbury (revisions)" w:date="2021-07-09T19:12:00Z">
        <w:r w:rsidR="00ED11D3">
          <w:t>.</w:t>
        </w:r>
      </w:ins>
      <w:commentRangeEnd w:id="179"/>
      <w:r w:rsidR="004D1D97">
        <w:rPr>
          <w:rStyle w:val="CommentReference"/>
        </w:rPr>
        <w:commentReference w:id="179"/>
      </w:r>
      <w:commentRangeEnd w:id="180"/>
      <w:r>
        <w:rPr>
          <w:rStyle w:val="CommentReference"/>
        </w:rPr>
        <w:commentReference w:id="180"/>
      </w:r>
    </w:p>
    <w:p w14:paraId="5DB74544" w14:textId="20315C45" w:rsidR="00E37F2E" w:rsidRDefault="00ED11D3" w:rsidP="00ED11D3">
      <w:pPr>
        <w:pStyle w:val="NO"/>
        <w:rPr>
          <w:ins w:id="186" w:author="Richard Bradbury (rev2)" w:date="2021-07-29T16:53:00Z"/>
        </w:rPr>
      </w:pPr>
      <w:ins w:id="187" w:author="Richard Bradbury (revisions)" w:date="2021-07-09T19:12:00Z">
        <w:r>
          <w:t>NOTE </w:t>
        </w:r>
      </w:ins>
      <w:ins w:id="188" w:author="Richard Bradbury (rev2)" w:date="2021-07-30T18:37:00Z">
        <w:r>
          <w:t>1</w:t>
        </w:r>
      </w:ins>
      <w:ins w:id="189" w:author="Richard Bradbury (revisions)" w:date="2021-07-09T19:12:00Z">
        <w:r>
          <w:t>:</w:t>
        </w:r>
        <w:r>
          <w:tab/>
          <w:t>I</w:t>
        </w:r>
      </w:ins>
      <w:ins w:id="190" w:author="Richard Bradbury (revisions)" w:date="2021-07-09T19:09:00Z">
        <w:r>
          <w:t xml:space="preserve">f the Data Collection AF is deployed </w:t>
        </w:r>
      </w:ins>
      <w:ins w:id="191" w:author="Richard Bradbury (revisions)" w:date="2021-07-09T19:10:00Z">
        <w:r>
          <w:t xml:space="preserve">outside the </w:t>
        </w:r>
      </w:ins>
      <w:ins w:id="192" w:author="Richard Bradbury (rev2)" w:date="2021-07-29T17:01:00Z">
        <w:r>
          <w:t>trusted domain</w:t>
        </w:r>
      </w:ins>
      <w:ins w:id="193" w:author="Richard Bradbury (revisions)" w:date="2021-07-09T19:10:00Z">
        <w:r>
          <w:t xml:space="preserve">, </w:t>
        </w:r>
      </w:ins>
      <w:ins w:id="194" w:author="Richard Bradbury (revisions)" w:date="2021-07-09T19:12:00Z">
        <w:r>
          <w:t xml:space="preserve">this registration occurs </w:t>
        </w:r>
      </w:ins>
      <w:ins w:id="195" w:author="Richard Bradbury (revisions)" w:date="2021-07-09T19:10:00Z">
        <w:r>
          <w:t>via the NEF, as described in clause 6.2.2.3 of TS 23.288 [4].</w:t>
        </w:r>
      </w:ins>
    </w:p>
    <w:p w14:paraId="6CFF4DCB" w14:textId="21BE1570" w:rsidR="00F91CC1" w:rsidRDefault="008D2A5D" w:rsidP="00D73945">
      <w:pPr>
        <w:pStyle w:val="B1"/>
        <w:keepNext/>
        <w:keepLines/>
        <w:ind w:firstLine="0"/>
      </w:pPr>
      <w:ins w:id="196" w:author="Richard Bradbury" w:date="2021-07-06T15:17:00Z">
        <w:r>
          <w:lastRenderedPageBreak/>
          <w:t>The Data Collection AF provid</w:t>
        </w:r>
      </w:ins>
      <w:ins w:id="197" w:author="Richard Bradbury (rev2)" w:date="2021-07-30T18:11:00Z">
        <w:r w:rsidR="00B26D1B">
          <w:t>es</w:t>
        </w:r>
      </w:ins>
      <w:ins w:id="198" w:author="Richard Bradbury" w:date="2021-07-06T15:17:00Z">
        <w:r>
          <w:t xml:space="preserve"> a data collection and reporting configuration to the </w:t>
        </w:r>
      </w:ins>
      <w:ins w:id="199" w:author="Richard Bradbury (rev2)" w:date="2021-07-30T18:03:00Z">
        <w:r w:rsidR="000239AA" w:rsidRPr="006D38AA">
          <w:rPr>
            <w:i/>
            <w:iCs/>
          </w:rPr>
          <w:t xml:space="preserve">Direct </w:t>
        </w:r>
      </w:ins>
      <w:ins w:id="200" w:author="Richard Bradbury" w:date="2021-07-06T15:17:00Z">
        <w:r w:rsidRPr="006D38AA">
          <w:rPr>
            <w:i/>
            <w:iCs/>
          </w:rPr>
          <w:t>Data Collection Client</w:t>
        </w:r>
      </w:ins>
      <w:ins w:id="201" w:author="Richard Bradbury (rev3)" w:date="2021-08-06T15:57:00Z">
        <w:r w:rsidR="006D38AA">
          <w:t xml:space="preserve"> at reference point</w:t>
        </w:r>
      </w:ins>
      <w:ins w:id="202" w:author="Richard Bradbury (rev3)" w:date="2021-08-06T15:58:00Z">
        <w:r w:rsidR="006D38AA">
          <w:t> </w:t>
        </w:r>
      </w:ins>
      <w:ins w:id="203" w:author="Richard Bradbury (rev3)" w:date="2021-08-06T15:57:00Z">
        <w:r w:rsidR="006D38AA">
          <w:t>R2</w:t>
        </w:r>
      </w:ins>
      <w:ins w:id="204" w:author="Richard Bradbury (revisions)" w:date="2021-07-09T17:37:00Z">
        <w:r w:rsidR="00546512">
          <w:t xml:space="preserve">, </w:t>
        </w:r>
      </w:ins>
      <w:ins w:id="205" w:author="Richard Bradbury (rev3)" w:date="2021-08-06T15:57:00Z">
        <w:r w:rsidR="006D38AA">
          <w:t xml:space="preserve">to </w:t>
        </w:r>
      </w:ins>
      <w:ins w:id="206" w:author="Richard Bradbury (rev2)" w:date="2021-07-30T18:03:00Z">
        <w:r w:rsidR="000239AA">
          <w:t xml:space="preserve">the </w:t>
        </w:r>
        <w:r w:rsidR="000239AA" w:rsidRPr="006D38AA">
          <w:rPr>
            <w:i/>
            <w:iCs/>
          </w:rPr>
          <w:t>Indirect Data Collection</w:t>
        </w:r>
      </w:ins>
      <w:ins w:id="207" w:author="Richard Bradbury (rev2)" w:date="2021-07-30T18:10:00Z">
        <w:r w:rsidR="00B26D1B" w:rsidRPr="006D38AA">
          <w:rPr>
            <w:i/>
            <w:iCs/>
          </w:rPr>
          <w:t xml:space="preserve"> </w:t>
        </w:r>
      </w:ins>
      <w:ins w:id="208" w:author="Richard Bradbury (rev2)" w:date="2021-07-30T18:03:00Z">
        <w:r w:rsidR="000239AA" w:rsidRPr="006D38AA">
          <w:rPr>
            <w:i/>
            <w:iCs/>
          </w:rPr>
          <w:t>Client</w:t>
        </w:r>
        <w:r w:rsidR="000239AA">
          <w:t xml:space="preserve"> </w:t>
        </w:r>
      </w:ins>
      <w:ins w:id="209" w:author="Richard Bradbury (rev3)" w:date="2021-08-06T15:57:00Z">
        <w:r w:rsidR="006D38AA">
          <w:t>at reference p</w:t>
        </w:r>
      </w:ins>
      <w:ins w:id="210" w:author="Richard Bradbury (rev3)" w:date="2021-08-06T15:58:00Z">
        <w:r w:rsidR="006D38AA">
          <w:t xml:space="preserve">oint R3 </w:t>
        </w:r>
      </w:ins>
      <w:ins w:id="211" w:author="Richard Bradbury (rev2)" w:date="2021-07-30T18:03:00Z">
        <w:r w:rsidR="000239AA">
          <w:t xml:space="preserve">and </w:t>
        </w:r>
      </w:ins>
      <w:ins w:id="212" w:author="Richard Bradbury (revisions)" w:date="2021-07-09T17:37:00Z">
        <w:r w:rsidR="00546512">
          <w:t>Application Serve</w:t>
        </w:r>
      </w:ins>
      <w:ins w:id="213" w:author="Richard Bradbury (revisions)" w:date="2021-07-09T17:38:00Z">
        <w:r w:rsidR="00546512">
          <w:t>r (</w:t>
        </w:r>
        <w:r w:rsidR="00546512" w:rsidRPr="00546512">
          <w:rPr>
            <w:i/>
            <w:iCs/>
          </w:rPr>
          <w:t>AS</w:t>
        </w:r>
        <w:r w:rsidR="00546512">
          <w:t>) instances</w:t>
        </w:r>
      </w:ins>
      <w:ins w:id="214" w:author="Richard Bradbury (rev3)" w:date="2021-08-06T15:58:00Z">
        <w:r w:rsidR="006D38AA">
          <w:t xml:space="preserve"> at reference point R4</w:t>
        </w:r>
      </w:ins>
      <w:ins w:id="215" w:author="Richard Bradbury (rev2)" w:date="2021-07-30T18:10:00Z">
        <w:r w:rsidR="00B26D1B">
          <w:t>,</w:t>
        </w:r>
      </w:ins>
      <w:ins w:id="216" w:author="Richard Bradbury (revisions)" w:date="2021-07-09T17:38:00Z">
        <w:r w:rsidR="00546512">
          <w:t xml:space="preserve"> and </w:t>
        </w:r>
      </w:ins>
      <w:ins w:id="217" w:author="Richard Bradbury (rev2)" w:date="2021-07-29T17:00:00Z">
        <w:r w:rsidR="00F91CC1">
          <w:t>receiv</w:t>
        </w:r>
      </w:ins>
      <w:ins w:id="218" w:author="Richard Bradbury (rev2)" w:date="2021-07-30T18:12:00Z">
        <w:r w:rsidR="00B26D1B">
          <w:t>es</w:t>
        </w:r>
      </w:ins>
      <w:ins w:id="219" w:author="Richard Bradbury (rev2)" w:date="2021-07-29T17:00:00Z">
        <w:r w:rsidR="00F91CC1">
          <w:t xml:space="preserve"> data reports from them</w:t>
        </w:r>
      </w:ins>
      <w:ins w:id="220" w:author="Richard Bradbury (rev3)" w:date="2021-08-06T15:58:00Z">
        <w:r w:rsidR="006D38AA">
          <w:t xml:space="preserve"> respectively at those same reference points</w:t>
        </w:r>
      </w:ins>
      <w:ins w:id="221" w:author="Richard Bradbury" w:date="2021-07-06T15:17:00Z">
        <w:r>
          <w:t>.</w:t>
        </w:r>
      </w:ins>
    </w:p>
    <w:p w14:paraId="127549EA" w14:textId="2B742ED0" w:rsidR="001F3489" w:rsidRDefault="000239AA" w:rsidP="00D51B8C">
      <w:pPr>
        <w:pStyle w:val="B1"/>
        <w:keepNext/>
        <w:ind w:firstLine="0"/>
        <w:rPr>
          <w:ins w:id="222" w:author="Richard Bradbury (rev2)" w:date="2021-07-30T18:06:00Z"/>
        </w:rPr>
      </w:pPr>
      <w:ins w:id="223" w:author="Richard Bradbury (rev2)" w:date="2021-07-30T18:04:00Z">
        <w:r>
          <w:t>T</w:t>
        </w:r>
      </w:ins>
      <w:ins w:id="224" w:author="Richard Bradbury (rev2)" w:date="2021-07-29T16:56:00Z">
        <w:r w:rsidR="00F91CC1">
          <w:t>he Data Collection AF</w:t>
        </w:r>
      </w:ins>
      <w:ins w:id="225" w:author="Richard Bradbury (revisions)" w:date="2021-07-14T16:46:00Z">
        <w:r w:rsidR="00F91CC1">
          <w:t xml:space="preserve"> </w:t>
        </w:r>
      </w:ins>
      <w:ins w:id="226" w:author="Richard Bradbury (rev2)" w:date="2021-07-30T18:05:00Z">
        <w:r>
          <w:t>process</w:t>
        </w:r>
      </w:ins>
      <w:ins w:id="227" w:author="Richard Bradbury (rev2)" w:date="2021-07-30T18:12:00Z">
        <w:r w:rsidR="00B26D1B">
          <w:t>es</w:t>
        </w:r>
      </w:ins>
      <w:ins w:id="228" w:author="Richard Bradbury (rev2)" w:date="2021-07-30T18:05:00Z">
        <w:r>
          <w:t xml:space="preserve"> received data reports</w:t>
        </w:r>
      </w:ins>
      <w:ins w:id="229" w:author="Richard Bradbury (rev2)" w:date="2021-07-30T18:10:00Z">
        <w:r w:rsidR="00B26D1B">
          <w:t xml:space="preserve"> </w:t>
        </w:r>
      </w:ins>
      <w:ins w:id="230" w:author="Richard Bradbury (revisions)" w:date="2021-07-14T16:46:00Z">
        <w:r w:rsidR="00F91CC1">
          <w:t xml:space="preserve">according to </w:t>
        </w:r>
      </w:ins>
      <w:commentRangeStart w:id="231"/>
      <w:commentRangeStart w:id="232"/>
      <w:commentRangeStart w:id="233"/>
      <w:ins w:id="234" w:author="Richard Bradbury (rev2)" w:date="2021-07-30T18:12:00Z">
        <w:del w:id="235" w:author="LoC" w:date="2021-08-18T19:08:00Z">
          <w:r w:rsidR="00B26D1B" w:rsidDel="00B82AFC">
            <w:delText>recipes</w:delText>
          </w:r>
        </w:del>
      </w:ins>
      <w:commentRangeEnd w:id="231"/>
      <w:del w:id="236" w:author="LoC" w:date="2021-08-18T19:08:00Z">
        <w:r w:rsidR="00D06BCC" w:rsidDel="00B82AFC">
          <w:rPr>
            <w:rStyle w:val="CommentReference"/>
          </w:rPr>
          <w:commentReference w:id="231"/>
        </w:r>
        <w:commentRangeEnd w:id="232"/>
        <w:r w:rsidR="006E68BE" w:rsidDel="00B82AFC">
          <w:rPr>
            <w:rStyle w:val="CommentReference"/>
          </w:rPr>
          <w:commentReference w:id="232"/>
        </w:r>
        <w:commentRangeEnd w:id="233"/>
        <w:r w:rsidR="00B82AFC" w:rsidDel="00B82AFC">
          <w:rPr>
            <w:rStyle w:val="CommentReference"/>
          </w:rPr>
          <w:commentReference w:id="233"/>
        </w:r>
      </w:del>
      <w:ins w:id="237" w:author="LoC" w:date="2021-08-18T19:08:00Z">
        <w:r w:rsidR="00B82AFC">
          <w:t>directives</w:t>
        </w:r>
      </w:ins>
      <w:ins w:id="238" w:author="Richard Bradbury (revisions)" w:date="2021-07-14T16:46:00Z">
        <w:r w:rsidR="00F91CC1">
          <w:t xml:space="preserve"> in it</w:t>
        </w:r>
      </w:ins>
      <w:ins w:id="239" w:author="Richard Bradbury (revisions)" w:date="2021-07-14T16:47:00Z">
        <w:r w:rsidR="00F91CC1">
          <w:t>s provisioning state.</w:t>
        </w:r>
      </w:ins>
      <w:r w:rsidR="00ED11D3" w:rsidRPr="00ED11D3">
        <w:t xml:space="preserve"> </w:t>
      </w:r>
      <w:ins w:id="240" w:author="Richard Bradbury" w:date="2021-06-22T17:14:00Z">
        <w:r w:rsidR="00ED11D3">
          <w:t xml:space="preserve">The processing activities include, but are not limited to, </w:t>
        </w:r>
      </w:ins>
      <w:commentRangeStart w:id="241"/>
      <w:commentRangeStart w:id="242"/>
      <w:ins w:id="243" w:author="Richard Bradbury" w:date="2021-07-06T15:16:00Z">
        <w:r w:rsidR="00ED11D3">
          <w:t xml:space="preserve">reporting format conversion, </w:t>
        </w:r>
      </w:ins>
      <w:ins w:id="244" w:author="Richard Bradbury (revisions)" w:date="2021-07-14T16:40:00Z">
        <w:r w:rsidR="00ED11D3">
          <w:t xml:space="preserve">data normalisation, </w:t>
        </w:r>
      </w:ins>
      <w:ins w:id="245" w:author="Richard Bradbury" w:date="2021-06-22T19:32:00Z">
        <w:r w:rsidR="00ED11D3">
          <w:t xml:space="preserve">domain-specific </w:t>
        </w:r>
      </w:ins>
      <w:ins w:id="246" w:author="Richard Bradbury" w:date="2021-06-22T17:14:00Z">
        <w:r w:rsidR="00ED11D3">
          <w:t xml:space="preserve">anonymisation of data and </w:t>
        </w:r>
      </w:ins>
      <w:ins w:id="247" w:author="Richard Bradbury" w:date="2021-06-22T18:05:00Z">
        <w:r w:rsidR="00ED11D3">
          <w:t>(dis)aggregation</w:t>
        </w:r>
      </w:ins>
      <w:ins w:id="248" w:author="Richard Bradbury" w:date="2021-06-22T17:14:00Z">
        <w:r w:rsidR="00ED11D3">
          <w:t xml:space="preserve"> </w:t>
        </w:r>
      </w:ins>
      <w:ins w:id="249" w:author="Richard Bradbury" w:date="2021-06-22T17:15:00Z">
        <w:r w:rsidR="00ED11D3">
          <w:t>of data into reports</w:t>
        </w:r>
      </w:ins>
      <w:ins w:id="250" w:author="Richard Bradbury" w:date="2021-06-22T19:32:00Z">
        <w:r w:rsidR="00ED11D3">
          <w:t xml:space="preserve"> to be exposed as events</w:t>
        </w:r>
      </w:ins>
      <w:ins w:id="251" w:author="Richard Bradbury" w:date="2021-06-22T17:15:00Z">
        <w:r w:rsidR="00ED11D3">
          <w:t>.</w:t>
        </w:r>
      </w:ins>
      <w:commentRangeEnd w:id="241"/>
      <w:r w:rsidR="00D06BCC">
        <w:rPr>
          <w:rStyle w:val="CommentReference"/>
        </w:rPr>
        <w:commentReference w:id="241"/>
      </w:r>
      <w:commentRangeEnd w:id="242"/>
      <w:r w:rsidR="00D73945">
        <w:rPr>
          <w:rStyle w:val="CommentReference"/>
        </w:rPr>
        <w:commentReference w:id="242"/>
      </w:r>
    </w:p>
    <w:p w14:paraId="2A034D75" w14:textId="4305DE18" w:rsidR="000239AA" w:rsidRDefault="000239AA" w:rsidP="00D51B8C">
      <w:pPr>
        <w:pStyle w:val="B1"/>
        <w:keepNext/>
        <w:ind w:firstLine="0"/>
        <w:rPr>
          <w:ins w:id="252" w:author="Richard Bradbury" w:date="2021-06-22T17:13:00Z"/>
        </w:rPr>
      </w:pPr>
      <w:ins w:id="253" w:author="Richard Bradbury (rev2)" w:date="2021-07-30T18:06:00Z">
        <w:r>
          <w:t>Fina</w:t>
        </w:r>
      </w:ins>
      <w:ins w:id="254" w:author="Richard Bradbury (rev2)" w:date="2021-07-30T18:07:00Z">
        <w:r>
          <w:t>lly, t</w:t>
        </w:r>
      </w:ins>
      <w:ins w:id="255" w:author="Richard Bradbury (rev2)" w:date="2021-07-30T18:06:00Z">
        <w:r>
          <w:t xml:space="preserve">he Data Collection AF is responsible for exposing processed UE data to event notification subscribers both inside the trusted domain (such as the NWDAF) and outside it (such as </w:t>
        </w:r>
      </w:ins>
      <w:ins w:id="256" w:author="Richard Bradbury (rev3)" w:date="2021-08-06T16:02:00Z">
        <w:r w:rsidR="00D73945">
          <w:t xml:space="preserve">the </w:t>
        </w:r>
        <w:r w:rsidR="00D73945" w:rsidRPr="00D73945">
          <w:rPr>
            <w:i/>
            <w:iCs/>
          </w:rPr>
          <w:t>Event Consumer</w:t>
        </w:r>
      </w:ins>
      <w:ins w:id="257" w:author="Richard Bradbury (rev2)" w:date="2021-07-30T18:06:00Z">
        <w:r w:rsidRPr="00D73945">
          <w:rPr>
            <w:i/>
            <w:iCs/>
          </w:rPr>
          <w:t xml:space="preserve"> AF</w:t>
        </w:r>
        <w:r>
          <w:t xml:space="preserve"> </w:t>
        </w:r>
        <w:del w:id="258" w:author="LoC" w:date="2021-08-18T19:09:00Z">
          <w:r w:rsidDel="00B82AFC">
            <w:delText>in</w:delText>
          </w:r>
        </w:del>
      </w:ins>
      <w:ins w:id="259" w:author="LoC" w:date="2021-08-18T19:09:00Z">
        <w:r w:rsidR="00B82AFC">
          <w:t>of</w:t>
        </w:r>
      </w:ins>
      <w:ins w:id="260" w:author="Richard Bradbury (rev2)" w:date="2021-07-30T18:06:00Z">
        <w:r>
          <w:t xml:space="preserve"> the </w:t>
        </w:r>
        <w:r w:rsidRPr="000239AA">
          <w:t>Application Service Provider</w:t>
        </w:r>
        <w:r>
          <w:t>).</w:t>
        </w:r>
      </w:ins>
      <w:ins w:id="261" w:author="Richard Bradbury (rev2)" w:date="2021-07-30T18:09:00Z">
        <w:r w:rsidR="00B26D1B">
          <w:t xml:space="preserve"> </w:t>
        </w:r>
      </w:ins>
      <w:ins w:id="262" w:author="Richard Bradbury (rev2)" w:date="2021-07-30T18:06:00Z">
        <w:r>
          <w:t>In th</w:t>
        </w:r>
      </w:ins>
      <w:ins w:id="263" w:author="Richard Bradbury (rev2)" w:date="2021-07-30T18:07:00Z">
        <w:r>
          <w:t>is</w:t>
        </w:r>
      </w:ins>
      <w:ins w:id="264" w:author="Richard Bradbury (rev2)" w:date="2021-07-30T18:06:00Z">
        <w:r>
          <w:t xml:space="preserve"> role, the Data Collection AF realises the Event Exposure Service as defined in </w:t>
        </w:r>
        <w:commentRangeStart w:id="265"/>
        <w:commentRangeStart w:id="266"/>
        <w:r>
          <w:t>clause 6.2.2.1 of TS</w:t>
        </w:r>
      </w:ins>
      <w:ins w:id="267" w:author="Richard Bradbury (rev3)" w:date="2021-08-06T16:10:00Z">
        <w:r w:rsidR="006E68BE">
          <w:t> </w:t>
        </w:r>
      </w:ins>
      <w:ins w:id="268" w:author="Richard Bradbury (rev2)" w:date="2021-07-30T18:06:00Z">
        <w:r>
          <w:t>23.288 [4]</w:t>
        </w:r>
      </w:ins>
      <w:ins w:id="269" w:author="Richard Bradbury (rev3)" w:date="2021-08-06T16:03:00Z">
        <w:r w:rsidR="00D73945">
          <w:t xml:space="preserve"> and </w:t>
        </w:r>
      </w:ins>
      <w:ins w:id="270" w:author="Richard Bradbury (rev3)" w:date="2021-08-06T16:09:00Z">
        <w:r w:rsidR="006E68BE">
          <w:t>as specified in TS 29.517 [5]. S</w:t>
        </w:r>
      </w:ins>
      <w:ins w:id="271" w:author="Richard Bradbury (rev3)" w:date="2021-08-06T16:03:00Z">
        <w:r w:rsidR="00D73945">
          <w:t>ubscribers fulfil the ro</w:t>
        </w:r>
      </w:ins>
      <w:ins w:id="272" w:author="Richard Bradbury (rev3)" w:date="2021-08-06T16:04:00Z">
        <w:r w:rsidR="00D73945">
          <w:t>le of N</w:t>
        </w:r>
      </w:ins>
      <w:ins w:id="273" w:author="Richard Bradbury (rev3)" w:date="2021-08-06T16:06:00Z">
        <w:r w:rsidR="00D73945">
          <w:t xml:space="preserve">F </w:t>
        </w:r>
      </w:ins>
      <w:ins w:id="274" w:author="Richard Bradbury (rev3)" w:date="2021-08-06T16:04:00Z">
        <w:r w:rsidR="00D73945">
          <w:t xml:space="preserve">consumers </w:t>
        </w:r>
      </w:ins>
      <w:ins w:id="275" w:author="Richard Bradbury (rev3)" w:date="2021-08-06T16:06:00Z">
        <w:r w:rsidR="00D73945">
          <w:t>of this service in the service-based architecture</w:t>
        </w:r>
      </w:ins>
      <w:ins w:id="276" w:author="Richard Bradbury (rev3)" w:date="2021-08-06T16:10:00Z">
        <w:r w:rsidR="006E68BE">
          <w:t> </w:t>
        </w:r>
      </w:ins>
      <w:ins w:id="277" w:author="Richard Bradbury (rev3)" w:date="2021-08-06T16:06:00Z">
        <w:r w:rsidR="00D73945">
          <w:t>[2,</w:t>
        </w:r>
      </w:ins>
      <w:ins w:id="278" w:author="Richard Bradbury (rev3)" w:date="2021-08-06T16:10:00Z">
        <w:r w:rsidR="006E68BE">
          <w:t> </w:t>
        </w:r>
      </w:ins>
      <w:ins w:id="279" w:author="Richard Bradbury (rev3)" w:date="2021-08-06T16:06:00Z">
        <w:r w:rsidR="00D73945">
          <w:t>3]</w:t>
        </w:r>
      </w:ins>
      <w:ins w:id="280" w:author="Richard Bradbury (rev2)" w:date="2021-07-30T18:06:00Z">
        <w:r>
          <w:t>.</w:t>
        </w:r>
      </w:ins>
      <w:ins w:id="281" w:author="Richard Bradbury (rev2)" w:date="2021-07-30T18:09:00Z">
        <w:r w:rsidR="00B26D1B">
          <w:t xml:space="preserve"> </w:t>
        </w:r>
      </w:ins>
      <w:commentRangeEnd w:id="265"/>
      <w:r w:rsidR="00D06BCC">
        <w:rPr>
          <w:rStyle w:val="CommentReference"/>
        </w:rPr>
        <w:commentReference w:id="265"/>
      </w:r>
      <w:commentRangeEnd w:id="266"/>
      <w:r w:rsidR="00107429">
        <w:rPr>
          <w:rStyle w:val="CommentReference"/>
        </w:rPr>
        <w:commentReference w:id="266"/>
      </w:r>
      <w:ins w:id="282" w:author="Richard Bradbury (rev3)" w:date="2021-08-06T16:07:00Z">
        <w:r w:rsidR="00D73945">
          <w:t>The Data Collection AF</w:t>
        </w:r>
      </w:ins>
      <w:ins w:id="283" w:author="Richard Bradbury (rev2)" w:date="2021-07-30T18:09:00Z">
        <w:r w:rsidR="00B26D1B">
          <w:t xml:space="preserve"> is responsible for ensuring that access to UE data is controlled according to the rules indicated in its provisioning state.</w:t>
        </w:r>
      </w:ins>
    </w:p>
    <w:p w14:paraId="29ADC753" w14:textId="708D44F3" w:rsidR="00536F53" w:rsidRDefault="00536F53" w:rsidP="00536F53">
      <w:pPr>
        <w:pStyle w:val="NO"/>
        <w:rPr>
          <w:ins w:id="284" w:author="Richard Bradbury (revisions)" w:date="2021-07-08T18:15:00Z"/>
        </w:rPr>
      </w:pPr>
      <w:ins w:id="285" w:author="Richard Bradbury (revisions)" w:date="2021-07-08T18:15:00Z">
        <w:r>
          <w:t>NOTE</w:t>
        </w:r>
      </w:ins>
      <w:ins w:id="286" w:author="Richard Bradbury (revisions)" w:date="2021-07-08T18:17:00Z">
        <w:r>
          <w:t> </w:t>
        </w:r>
      </w:ins>
      <w:ins w:id="287" w:author="Richard Bradbury (rev2)" w:date="2021-07-30T18:37:00Z">
        <w:r w:rsidR="00ED11D3">
          <w:t>2</w:t>
        </w:r>
      </w:ins>
      <w:ins w:id="288" w:author="Richard Bradbury (revisions)" w:date="2021-07-08T18:15:00Z">
        <w:r>
          <w:t>:</w:t>
        </w:r>
        <w:r>
          <w:tab/>
        </w:r>
      </w:ins>
      <w:ins w:id="289" w:author="Richard Bradbury (rev2)" w:date="2021-07-30T18:39:00Z">
        <w:r w:rsidR="00ED11D3">
          <w:t>When t</w:t>
        </w:r>
      </w:ins>
      <w:ins w:id="290" w:author="Richard Bradbury (revisions)" w:date="2021-07-08T18:15:00Z">
        <w:r>
          <w:t xml:space="preserve">he Data Collection AF </w:t>
        </w:r>
      </w:ins>
      <w:ins w:id="291" w:author="Richard Bradbury (rev2)" w:date="2021-07-30T18:39:00Z">
        <w:r w:rsidR="00ED11D3">
          <w:t>is</w:t>
        </w:r>
      </w:ins>
      <w:ins w:id="292" w:author="Richard Bradbury (revisions)" w:date="2021-07-08T18:15:00Z">
        <w:r>
          <w:t xml:space="preserve"> deployed outside the </w:t>
        </w:r>
      </w:ins>
      <w:ins w:id="293" w:author="Richard Bradbury (rev2)" w:date="2021-07-29T16:56:00Z">
        <w:r w:rsidR="00F91CC1">
          <w:t>trusted domain</w:t>
        </w:r>
      </w:ins>
      <w:ins w:id="294" w:author="Richard Bradbury (revisions)" w:date="2021-07-09T18:06:00Z">
        <w:r w:rsidR="00996008">
          <w:t xml:space="preserve">, the </w:t>
        </w:r>
      </w:ins>
      <w:ins w:id="295" w:author="Richard Bradbury (revisions)" w:date="2021-07-09T18:07:00Z">
        <w:r w:rsidR="00996008">
          <w:t>NWDAF use</w:t>
        </w:r>
        <w:r w:rsidR="00404A80">
          <w:t>s</w:t>
        </w:r>
        <w:r w:rsidR="00996008">
          <w:t xml:space="preserve"> the </w:t>
        </w:r>
      </w:ins>
      <w:ins w:id="296" w:author="Richard Bradbury (revisions)" w:date="2021-07-09T18:06:00Z">
        <w:r w:rsidR="00996008">
          <w:t xml:space="preserve">procedure </w:t>
        </w:r>
      </w:ins>
      <w:ins w:id="297" w:author="Richard Bradbury (revisions)" w:date="2021-07-13T15:31:00Z">
        <w:r w:rsidR="00280023">
          <w:t xml:space="preserve">defined in </w:t>
        </w:r>
      </w:ins>
      <w:ins w:id="298" w:author="Richard Bradbury (rev3)" w:date="2021-08-06T16:23:00Z">
        <w:r w:rsidR="00107429">
          <w:t>clause 5.2.6.2 of TS 26.502 [</w:t>
        </w:r>
      </w:ins>
      <w:ins w:id="299" w:author="Richard Bradbury (rev3)" w:date="2021-08-06T16:24:00Z">
        <w:r w:rsidR="00107429">
          <w:t>3</w:t>
        </w:r>
      </w:ins>
      <w:ins w:id="300" w:author="Richard Bradbury (rev3)" w:date="2021-08-06T16:23:00Z">
        <w:r w:rsidR="00107429">
          <w:t xml:space="preserve">] </w:t>
        </w:r>
      </w:ins>
      <w:ins w:id="301" w:author="Richard Bradbury (rev3)" w:date="2021-08-06T16:24:00Z">
        <w:r w:rsidR="00107429">
          <w:t xml:space="preserve">and further elaborated by </w:t>
        </w:r>
      </w:ins>
      <w:commentRangeStart w:id="302"/>
      <w:commentRangeStart w:id="303"/>
      <w:ins w:id="304" w:author="Richard Bradbury (revisions)" w:date="2021-07-13T15:31:00Z">
        <w:r w:rsidR="00280023">
          <w:t xml:space="preserve">clause 6.2.2.3 of TS 23.288 [4] </w:t>
        </w:r>
      </w:ins>
      <w:commentRangeEnd w:id="302"/>
      <w:r w:rsidR="00D06BCC">
        <w:rPr>
          <w:rStyle w:val="CommentReference"/>
        </w:rPr>
        <w:commentReference w:id="302"/>
      </w:r>
      <w:commentRangeEnd w:id="303"/>
      <w:r w:rsidR="006E68BE">
        <w:rPr>
          <w:rStyle w:val="CommentReference"/>
        </w:rPr>
        <w:commentReference w:id="303"/>
      </w:r>
      <w:ins w:id="305" w:author="Richard Bradbury (revisions)" w:date="2021-07-13T15:31:00Z">
        <w:r w:rsidR="00280023">
          <w:t xml:space="preserve">to </w:t>
        </w:r>
      </w:ins>
      <w:ins w:id="306" w:author="Richard Bradbury (revisions)" w:date="2021-07-09T18:07:00Z">
        <w:r w:rsidR="00996008">
          <w:t xml:space="preserve">collect data </w:t>
        </w:r>
      </w:ins>
      <w:ins w:id="307" w:author="Richard Bradbury (revisions)" w:date="2021-07-13T15:31:00Z">
        <w:r w:rsidR="00280023">
          <w:t xml:space="preserve">from the </w:t>
        </w:r>
      </w:ins>
      <w:ins w:id="308" w:author="Richard Bradbury (rev2)" w:date="2021-07-29T16:57:00Z">
        <w:r w:rsidR="00F91CC1">
          <w:t xml:space="preserve">externally deployed </w:t>
        </w:r>
      </w:ins>
      <w:ins w:id="309" w:author="Richard Bradbury (revisions)" w:date="2021-07-13T15:31:00Z">
        <w:r w:rsidR="00280023">
          <w:t xml:space="preserve">Data Collection AF </w:t>
        </w:r>
      </w:ins>
      <w:ins w:id="310" w:author="Richard Bradbury (revisions)" w:date="2021-07-09T18:07:00Z">
        <w:r w:rsidR="00996008">
          <w:t>via the NEF</w:t>
        </w:r>
      </w:ins>
      <w:ins w:id="311" w:author="Richard Bradbury (revisions)" w:date="2021-07-09T18:10:00Z">
        <w:r w:rsidR="00404A80">
          <w:t>.</w:t>
        </w:r>
      </w:ins>
    </w:p>
    <w:p w14:paraId="0CD8D791" w14:textId="769B0E71" w:rsidR="00F02008" w:rsidRDefault="00A23BDB" w:rsidP="00ED11D3">
      <w:pPr>
        <w:pStyle w:val="NO"/>
        <w:keepNext/>
        <w:rPr>
          <w:ins w:id="312" w:author="Richard Bradbury" w:date="2021-06-22T16:29:00Z"/>
        </w:rPr>
      </w:pPr>
      <w:ins w:id="313" w:author="Richard Bradbury" w:date="2021-06-22T18:01:00Z">
        <w:r>
          <w:t>NOTE </w:t>
        </w:r>
      </w:ins>
      <w:ins w:id="314" w:author="Richard Bradbury (revisions)" w:date="2021-07-08T18:17:00Z">
        <w:r w:rsidR="00536F53">
          <w:t>3</w:t>
        </w:r>
      </w:ins>
      <w:ins w:id="315" w:author="Richard Bradbury" w:date="2021-06-22T18:01:00Z">
        <w:r>
          <w:t>:</w:t>
        </w:r>
        <w:r>
          <w:tab/>
        </w:r>
      </w:ins>
      <w:commentRangeStart w:id="316"/>
      <w:ins w:id="317" w:author="Richard Bradbury" w:date="2021-06-22T18:02:00Z">
        <w:r>
          <w:t xml:space="preserve">The Data Collection AF is </w:t>
        </w:r>
      </w:ins>
      <w:ins w:id="318" w:author="Richard Bradbury" w:date="2021-06-22T18:03:00Z">
        <w:r>
          <w:t xml:space="preserve">intended to be </w:t>
        </w:r>
      </w:ins>
      <w:ins w:id="319" w:author="Richard Bradbury" w:date="2021-06-22T18:02:00Z">
        <w:r>
          <w:t xml:space="preserve">instantiated inside </w:t>
        </w:r>
      </w:ins>
      <w:ins w:id="320" w:author="Richard Bradbury (revisions)" w:date="2021-07-14T16:48:00Z">
        <w:r w:rsidR="00815DBE">
          <w:t>an</w:t>
        </w:r>
      </w:ins>
      <w:ins w:id="321" w:author="Richard Bradbury" w:date="2021-06-22T18:02:00Z">
        <w:r>
          <w:t>other Application Function</w:t>
        </w:r>
      </w:ins>
      <w:ins w:id="322" w:author="Richard Bradbury" w:date="2021-06-22T18:03:00Z">
        <w:r>
          <w:t xml:space="preserve"> </w:t>
        </w:r>
      </w:ins>
      <w:ins w:id="323" w:author="Richard Bradbury" w:date="2021-06-22T18:04:00Z">
        <w:r>
          <w:t xml:space="preserve">in order to satisfy the </w:t>
        </w:r>
      </w:ins>
      <w:ins w:id="324" w:author="Richard Bradbury" w:date="2021-06-22T18:07:00Z">
        <w:r>
          <w:t xml:space="preserve">domain-specific </w:t>
        </w:r>
      </w:ins>
      <w:ins w:id="325" w:author="Richard Bradbury" w:date="2021-06-22T18:04:00Z">
        <w:r>
          <w:t xml:space="preserve">data collection </w:t>
        </w:r>
      </w:ins>
      <w:ins w:id="326" w:author="Richard Bradbury" w:date="2021-06-22T18:05:00Z">
        <w:r>
          <w:t xml:space="preserve">and reporting requirements corresponding to </w:t>
        </w:r>
      </w:ins>
      <w:ins w:id="327" w:author="Richard Bradbury" w:date="2021-06-22T18:21:00Z">
        <w:r w:rsidR="005A21C2">
          <w:t>particular</w:t>
        </w:r>
      </w:ins>
      <w:ins w:id="328" w:author="Richard Bradbury" w:date="2021-06-22T18:05:00Z">
        <w:r>
          <w:t xml:space="preserve"> features in the 5G </w:t>
        </w:r>
      </w:ins>
      <w:ins w:id="329" w:author="Richard Bradbury" w:date="2021-06-22T18:06:00Z">
        <w:r>
          <w:t>System.</w:t>
        </w:r>
      </w:ins>
      <w:ins w:id="330" w:author="Richard Bradbury" w:date="2021-06-22T18:41:00Z">
        <w:r w:rsidR="00C44458">
          <w:t xml:space="preserve"> As such, there may be several </w:t>
        </w:r>
      </w:ins>
      <w:ins w:id="331" w:author="Richard Bradbury" w:date="2021-06-22T18:42:00Z">
        <w:r w:rsidR="00130FE8">
          <w:t xml:space="preserve">domain-specific </w:t>
        </w:r>
      </w:ins>
      <w:ins w:id="332" w:author="Richard Bradbury" w:date="2021-06-22T18:41:00Z">
        <w:r w:rsidR="00C44458">
          <w:t xml:space="preserve">Data Collection AF instances operating simultaneously in a </w:t>
        </w:r>
      </w:ins>
      <w:ins w:id="333" w:author="Richard Bradbury" w:date="2021-06-22T18:42:00Z">
        <w:r w:rsidR="00130FE8">
          <w:t xml:space="preserve">particular </w:t>
        </w:r>
      </w:ins>
      <w:ins w:id="334" w:author="Richard Bradbury" w:date="2021-06-22T18:41:00Z">
        <w:r w:rsidR="00C44458">
          <w:t>5G System</w:t>
        </w:r>
      </w:ins>
      <w:ins w:id="335" w:author="Richard Bradbury (rev2)" w:date="2021-07-30T18:46:00Z">
        <w:r w:rsidR="007871D7">
          <w:t>, each one performing a different role</w:t>
        </w:r>
      </w:ins>
      <w:ins w:id="336" w:author="Richard Bradbury" w:date="2021-06-22T18:41:00Z">
        <w:r w:rsidR="00C44458">
          <w:t>.</w:t>
        </w:r>
      </w:ins>
      <w:ins w:id="337" w:author="Richard Bradbury (rev2)" w:date="2021-07-30T18:45:00Z">
        <w:r w:rsidR="007871D7">
          <w:t xml:space="preserve"> </w:t>
        </w:r>
      </w:ins>
      <w:commentRangeEnd w:id="316"/>
      <w:r w:rsidR="00B82AFC">
        <w:rPr>
          <w:rStyle w:val="CommentReference"/>
        </w:rPr>
        <w:commentReference w:id="316"/>
      </w:r>
      <w:ins w:id="338" w:author="Richard Bradbury (rev2)" w:date="2021-07-30T18:45:00Z">
        <w:r w:rsidR="007871D7">
          <w:t xml:space="preserve">The </w:t>
        </w:r>
      </w:ins>
      <w:ins w:id="339" w:author="Richard Bradbury (rev2)" w:date="2021-07-30T18:46:00Z">
        <w:r w:rsidR="007871D7">
          <w:t xml:space="preserve">definitions of these instantiations are </w:t>
        </w:r>
      </w:ins>
      <w:ins w:id="340" w:author="Richard Bradbury (rev2)" w:date="2021-07-30T18:55:00Z">
        <w:r w:rsidR="00A76EDF">
          <w:t>beyond</w:t>
        </w:r>
      </w:ins>
      <w:ins w:id="341" w:author="Richard Bradbury (rev2)" w:date="2021-07-30T18:46:00Z">
        <w:r w:rsidR="007871D7">
          <w:t xml:space="preserve"> the scope of the present document.</w:t>
        </w:r>
      </w:ins>
    </w:p>
    <w:p w14:paraId="77210D1B" w14:textId="5C4BC2CD" w:rsidR="000D4A28" w:rsidRDefault="006D38AA" w:rsidP="00C40DB8">
      <w:pPr>
        <w:pStyle w:val="B1"/>
        <w:keepNext/>
        <w:rPr>
          <w:ins w:id="342" w:author="Richard Bradbury" w:date="2021-06-22T17:16:00Z"/>
        </w:rPr>
      </w:pPr>
      <w:ins w:id="343" w:author="Richard Bradbury (rev3)" w:date="2021-08-06T15:50:00Z">
        <w:r>
          <w:t>3.</w:t>
        </w:r>
      </w:ins>
      <w:ins w:id="344" w:author="Richard Bradbury" w:date="2021-06-22T16:29:00Z">
        <w:r w:rsidR="001F3489">
          <w:tab/>
          <w:t xml:space="preserve">The </w:t>
        </w:r>
        <w:r w:rsidR="001F3489" w:rsidRPr="001F3489">
          <w:rPr>
            <w:i/>
            <w:iCs/>
          </w:rPr>
          <w:t>D</w:t>
        </w:r>
      </w:ins>
      <w:ins w:id="345" w:author="Richard Bradbury (rev2)" w:date="2021-07-30T18:41:00Z">
        <w:r w:rsidR="00ED11D3">
          <w:rPr>
            <w:i/>
            <w:iCs/>
          </w:rPr>
          <w:t>irect D</w:t>
        </w:r>
      </w:ins>
      <w:ins w:id="346" w:author="Richard Bradbury" w:date="2021-06-22T16:29:00Z">
        <w:r w:rsidR="001F3489" w:rsidRPr="001F3489">
          <w:rPr>
            <w:i/>
            <w:iCs/>
          </w:rPr>
          <w:t>ata Collection Client</w:t>
        </w:r>
        <w:r w:rsidR="001F3489">
          <w:t xml:space="preserve"> is responsible for </w:t>
        </w:r>
      </w:ins>
      <w:ins w:id="347" w:author="Richard Bradbury" w:date="2021-06-22T16:31:00Z">
        <w:r w:rsidR="001F3489">
          <w:t xml:space="preserve">collecting </w:t>
        </w:r>
      </w:ins>
      <w:ins w:id="348" w:author="Richard Bradbury (revisions)" w:date="2021-07-09T17:44:00Z">
        <w:r w:rsidR="00546512">
          <w:t xml:space="preserve">relevant </w:t>
        </w:r>
      </w:ins>
      <w:ins w:id="349" w:author="Richard Bradbury" w:date="2021-06-22T16:31:00Z">
        <w:r w:rsidR="001F3489">
          <w:t xml:space="preserve">data in the UE and </w:t>
        </w:r>
      </w:ins>
      <w:ins w:id="350" w:author="Richard Bradbury" w:date="2021-06-22T16:34:00Z">
        <w:r w:rsidR="001F3489">
          <w:t xml:space="preserve">for sending </w:t>
        </w:r>
      </w:ins>
      <w:ins w:id="351" w:author="Richard Bradbury" w:date="2021-06-22T17:29:00Z">
        <w:r w:rsidR="007C68E4">
          <w:t xml:space="preserve">data </w:t>
        </w:r>
      </w:ins>
      <w:ins w:id="352" w:author="Richard Bradbury" w:date="2021-06-22T16:34:00Z">
        <w:r w:rsidR="001F3489">
          <w:t>reports</w:t>
        </w:r>
      </w:ins>
      <w:ins w:id="353" w:author="Richard Bradbury" w:date="2021-06-22T16:29:00Z">
        <w:r w:rsidR="001F3489">
          <w:t xml:space="preserve"> to the Data Collection AF</w:t>
        </w:r>
      </w:ins>
      <w:ins w:id="354" w:author="Richard Bradbury" w:date="2021-06-22T17:02:00Z">
        <w:r w:rsidR="000D4A28">
          <w:t xml:space="preserve"> </w:t>
        </w:r>
      </w:ins>
      <w:ins w:id="355" w:author="Richard Bradbury" w:date="2021-06-22T17:27:00Z">
        <w:r w:rsidR="007C68E4">
          <w:t>via</w:t>
        </w:r>
      </w:ins>
      <w:ins w:id="356" w:author="Richard Bradbury (rev3)" w:date="2021-08-06T16:26:00Z">
        <w:r w:rsidR="00107429">
          <w:t xml:space="preserve"> reference point R2 </w:t>
        </w:r>
      </w:ins>
      <w:ins w:id="357" w:author="Richard Bradbury (rev2)" w:date="2021-07-30T18:44:00Z">
        <w:r w:rsidR="007871D7">
          <w:t>using</w:t>
        </w:r>
      </w:ins>
      <w:ins w:id="358" w:author="Richard Bradbury" w:date="2021-06-22T17:27:00Z">
        <w:r w:rsidR="007C68E4">
          <w:t xml:space="preserve"> the </w:t>
        </w:r>
      </w:ins>
      <w:proofErr w:type="spellStart"/>
      <w:ins w:id="359" w:author="Richard Bradbury" w:date="2021-06-22T19:34:00Z">
        <w:r w:rsidR="00472388">
          <w:rPr>
            <w:rStyle w:val="Code"/>
          </w:rPr>
          <w:t>N</w:t>
        </w:r>
      </w:ins>
      <w:ins w:id="360" w:author="Richard Bradbury (revisions)" w:date="2021-07-09T19:41:00Z">
        <w:r w:rsidR="00F24077">
          <w:rPr>
            <w:rStyle w:val="Code"/>
          </w:rPr>
          <w:t>dc</w:t>
        </w:r>
      </w:ins>
      <w:ins w:id="361" w:author="Richard Bradbury" w:date="2021-06-22T19:34:00Z">
        <w:r w:rsidR="00472388">
          <w:rPr>
            <w:rStyle w:val="Code"/>
          </w:rPr>
          <w:t>af_DataReporting</w:t>
        </w:r>
      </w:ins>
      <w:proofErr w:type="spellEnd"/>
      <w:ins w:id="362" w:author="Richard Bradbury" w:date="2021-06-22T17:27:00Z">
        <w:r w:rsidR="007C68E4">
          <w:t xml:space="preserve"> </w:t>
        </w:r>
      </w:ins>
      <w:ins w:id="363" w:author="Richard Bradbury (rev2)" w:date="2021-07-30T18:44:00Z">
        <w:r w:rsidR="007871D7">
          <w:t>service</w:t>
        </w:r>
      </w:ins>
      <w:ins w:id="364" w:author="Richard Bradbury" w:date="2021-06-22T17:27:00Z">
        <w:r w:rsidR="007C68E4">
          <w:t xml:space="preserve"> </w:t>
        </w:r>
      </w:ins>
      <w:ins w:id="365" w:author="Richard Bradbury" w:date="2021-06-22T17:02:00Z">
        <w:r w:rsidR="000D4A28">
          <w:t>according to a data collection and reporting configuration that it has previously obtained from the Data Collection AF</w:t>
        </w:r>
      </w:ins>
      <w:ins w:id="366" w:author="Richard Bradbury" w:date="2021-06-22T16:29:00Z">
        <w:r w:rsidR="001F3489">
          <w:t>.</w:t>
        </w:r>
      </w:ins>
    </w:p>
    <w:p w14:paraId="6E7F17B2" w14:textId="4B58921B" w:rsidR="000819A9" w:rsidRDefault="000819A9" w:rsidP="000819A9">
      <w:pPr>
        <w:pStyle w:val="NO"/>
        <w:rPr>
          <w:ins w:id="367" w:author="Richard Bradbury (rev2)" w:date="2021-07-30T18:51:00Z"/>
        </w:rPr>
      </w:pPr>
      <w:ins w:id="368" w:author="Richard Bradbury" w:date="2021-06-22T17:17:00Z">
        <w:r>
          <w:t>NOTE</w:t>
        </w:r>
      </w:ins>
      <w:ins w:id="369" w:author="Richard Bradbury" w:date="2021-06-22T17:18:00Z">
        <w:r>
          <w:t> </w:t>
        </w:r>
      </w:ins>
      <w:ins w:id="370" w:author="Richard Bradbury (rev3)" w:date="2021-08-06T16:08:00Z">
        <w:r w:rsidR="00D73945">
          <w:t>1</w:t>
        </w:r>
      </w:ins>
      <w:ins w:id="371" w:author="Richard Bradbury" w:date="2021-06-22T17:17:00Z">
        <w:r>
          <w:t>:</w:t>
        </w:r>
        <w:r>
          <w:tab/>
          <w:t>This method of reporting corresponds to the direct data collection procedure defined in clause 6.2.8 of TS 23.288 [4].</w:t>
        </w:r>
      </w:ins>
    </w:p>
    <w:p w14:paraId="7FE4486A" w14:textId="6A767DAD" w:rsidR="007871D7" w:rsidRDefault="007871D7" w:rsidP="007871D7">
      <w:pPr>
        <w:pStyle w:val="NO"/>
        <w:rPr>
          <w:ins w:id="372" w:author="Richard Bradbury" w:date="2021-07-06T15:08:00Z"/>
        </w:rPr>
      </w:pPr>
      <w:ins w:id="373" w:author="Richard Bradbury (rev2)" w:date="2021-07-30T18:51:00Z">
        <w:r>
          <w:t>NOTE </w:t>
        </w:r>
      </w:ins>
      <w:ins w:id="374" w:author="Richard Bradbury (rev3)" w:date="2021-08-06T16:08:00Z">
        <w:r w:rsidR="00D73945">
          <w:t>2</w:t>
        </w:r>
      </w:ins>
      <w:ins w:id="375" w:author="Richard Bradbury (rev2)" w:date="2021-07-30T18:51:00Z">
        <w:r>
          <w:t>:</w:t>
        </w:r>
        <w:r>
          <w:tab/>
          <w:t xml:space="preserve">In the case where the </w:t>
        </w:r>
      </w:ins>
      <w:ins w:id="376" w:author="Richard Bradbury (rev2)" w:date="2021-07-30T18:52:00Z">
        <w:r>
          <w:t>Data Collection AF</w:t>
        </w:r>
      </w:ins>
      <w:ins w:id="377" w:author="Richard Bradbury (rev2)" w:date="2021-07-30T18:51:00Z">
        <w:r>
          <w:t xml:space="preserve"> is </w:t>
        </w:r>
      </w:ins>
      <w:ins w:id="378" w:author="Richard Bradbury (rev2)" w:date="2021-07-30T18:53:00Z">
        <w:r w:rsidR="00A76EDF">
          <w:t xml:space="preserve">deployed </w:t>
        </w:r>
      </w:ins>
      <w:ins w:id="379" w:author="Richard Bradbury (rev2)" w:date="2021-07-30T18:51:00Z">
        <w:r>
          <w:t xml:space="preserve">in a different trust domain than the </w:t>
        </w:r>
      </w:ins>
      <w:ins w:id="380" w:author="Richard Bradbury (rev2)" w:date="2021-07-30T18:52:00Z">
        <w:r>
          <w:t>UE</w:t>
        </w:r>
      </w:ins>
      <w:ins w:id="381" w:author="Richard Bradbury (rev2)" w:date="2021-07-30T18:51:00Z">
        <w:r>
          <w:t xml:space="preserve">, </w:t>
        </w:r>
      </w:ins>
      <w:ins w:id="382" w:author="Richard Bradbury (rev2)" w:date="2021-07-30T18:52:00Z">
        <w:r w:rsidR="00A76EDF">
          <w:t>the Di</w:t>
        </w:r>
      </w:ins>
      <w:ins w:id="383" w:author="Richard Bradbury (rev2)" w:date="2021-07-30T18:53:00Z">
        <w:r w:rsidR="00A76EDF">
          <w:t>rect Data Collection</w:t>
        </w:r>
      </w:ins>
      <w:ins w:id="384" w:author="Richard Bradbury (rev2)" w:date="2021-07-30T18:51:00Z">
        <w:r>
          <w:t xml:space="preserve"> </w:t>
        </w:r>
      </w:ins>
      <w:ins w:id="385" w:author="Richard Bradbury (rev2)" w:date="2021-07-30T18:53:00Z">
        <w:r w:rsidR="00A76EDF">
          <w:t xml:space="preserve">Client </w:t>
        </w:r>
      </w:ins>
      <w:ins w:id="386" w:author="Richard Bradbury (rev2)" w:date="2021-07-30T18:51:00Z">
        <w:r>
          <w:t xml:space="preserve">instead invokes the equivalent </w:t>
        </w:r>
        <w:proofErr w:type="spellStart"/>
        <w:r w:rsidRPr="001B6475">
          <w:rPr>
            <w:rStyle w:val="Code"/>
          </w:rPr>
          <w:t>Nnef_DataReporting</w:t>
        </w:r>
        <w:proofErr w:type="spellEnd"/>
        <w:r>
          <w:t xml:space="preserve"> API via the NEF.</w:t>
        </w:r>
      </w:ins>
    </w:p>
    <w:p w14:paraId="1FFBD52F" w14:textId="10DAC31E" w:rsidR="008D2A5D" w:rsidRDefault="008D2A5D" w:rsidP="000819A9">
      <w:pPr>
        <w:pStyle w:val="NO"/>
        <w:rPr>
          <w:ins w:id="387" w:author="Richard Bradbury" w:date="2021-06-22T17:17:00Z"/>
        </w:rPr>
      </w:pPr>
      <w:ins w:id="388" w:author="Richard Bradbury" w:date="2021-07-06T15:08:00Z">
        <w:r>
          <w:t>NOTE </w:t>
        </w:r>
      </w:ins>
      <w:ins w:id="389" w:author="Richard Bradbury (rev3)" w:date="2021-08-06T16:08:00Z">
        <w:r w:rsidR="00D73945">
          <w:t>3</w:t>
        </w:r>
      </w:ins>
      <w:ins w:id="390" w:author="Richard Bradbury" w:date="2021-07-06T15:08:00Z">
        <w:r>
          <w:tab/>
        </w:r>
        <w:commentRangeStart w:id="391"/>
        <w:commentRangeStart w:id="392"/>
        <w:r>
          <w:t xml:space="preserve">The Data Collection Client </w:t>
        </w:r>
      </w:ins>
      <w:ins w:id="393" w:author="Richard Bradbury" w:date="2021-07-06T15:11:00Z">
        <w:r>
          <w:t xml:space="preserve">function </w:t>
        </w:r>
      </w:ins>
      <w:ins w:id="394" w:author="Richard Bradbury" w:date="2021-07-06T15:08:00Z">
        <w:r>
          <w:t xml:space="preserve">is intended to be instantiated inside other UE functions in order to satisfy the </w:t>
        </w:r>
      </w:ins>
      <w:ins w:id="395" w:author="Richard Bradbury" w:date="2021-07-06T15:09:00Z">
        <w:r>
          <w:t>domain-spec</w:t>
        </w:r>
      </w:ins>
      <w:ins w:id="396" w:author="Richard Bradbury (rev2)" w:date="2021-08-02T15:47:00Z">
        <w:r w:rsidR="008E5CD6">
          <w:t>i</w:t>
        </w:r>
      </w:ins>
      <w:ins w:id="397" w:author="Richard Bradbury" w:date="2021-07-06T15:09:00Z">
        <w:r>
          <w:t>fic data collection and reporting requirements corresponding to particular features of the 5G System.</w:t>
        </w:r>
      </w:ins>
      <w:commentRangeEnd w:id="391"/>
      <w:ins w:id="398" w:author="Richard Bradbury" w:date="2021-07-06T15:14:00Z">
        <w:r>
          <w:rPr>
            <w:rStyle w:val="CommentReference"/>
          </w:rPr>
          <w:commentReference w:id="391"/>
        </w:r>
      </w:ins>
      <w:ins w:id="399" w:author="Richard Bradbury" w:date="2021-07-06T15:09:00Z">
        <w:r>
          <w:t xml:space="preserve"> As such, there may be several domain-specific Data Collection Client</w:t>
        </w:r>
      </w:ins>
      <w:ins w:id="400" w:author="Richard Bradbury" w:date="2021-07-06T15:10:00Z">
        <w:r>
          <w:t xml:space="preserve"> instances operating simultaneously on a given UE</w:t>
        </w:r>
      </w:ins>
      <w:ins w:id="401" w:author="Richard Bradbury (revisions)" w:date="2021-07-13T15:36:00Z">
        <w:r w:rsidR="00280023">
          <w:t>, each one</w:t>
        </w:r>
      </w:ins>
      <w:ins w:id="402" w:author="Richard Bradbury" w:date="2021-07-06T15:10:00Z">
        <w:r>
          <w:t xml:space="preserve"> performing </w:t>
        </w:r>
      </w:ins>
      <w:ins w:id="403" w:author="Richard Bradbury (rev2)" w:date="2021-07-30T18:46:00Z">
        <w:r w:rsidR="007871D7">
          <w:t xml:space="preserve">a </w:t>
        </w:r>
      </w:ins>
      <w:ins w:id="404" w:author="Richard Bradbury" w:date="2021-07-06T15:10:00Z">
        <w:r>
          <w:t>different role</w:t>
        </w:r>
        <w:del w:id="405" w:author="Richard Bradbury (rev2)" w:date="2021-07-30T18:46:00Z">
          <w:r w:rsidDel="007871D7">
            <w:delText>s</w:delText>
          </w:r>
        </w:del>
        <w:r>
          <w:t xml:space="preserve">. </w:t>
        </w:r>
      </w:ins>
      <w:commentRangeEnd w:id="392"/>
      <w:r w:rsidR="00DD0CC0">
        <w:rPr>
          <w:rStyle w:val="CommentReference"/>
        </w:rPr>
        <w:commentReference w:id="392"/>
      </w:r>
      <w:ins w:id="406" w:author="Richard Bradbury (rev2)" w:date="2021-07-30T18:47:00Z">
        <w:r w:rsidR="007871D7">
          <w:t xml:space="preserve">The definitions of these instantiations are </w:t>
        </w:r>
      </w:ins>
      <w:ins w:id="407" w:author="Richard Bradbury (rev2)" w:date="2021-07-30T18:54:00Z">
        <w:r w:rsidR="00A76EDF">
          <w:t>beyond</w:t>
        </w:r>
      </w:ins>
      <w:ins w:id="408" w:author="Richard Bradbury (rev2)" w:date="2021-07-30T18:47:00Z">
        <w:r w:rsidR="007871D7">
          <w:t xml:space="preserve"> the scope of the present document. </w:t>
        </w:r>
      </w:ins>
      <w:ins w:id="409" w:author="Richard Bradbury" w:date="2021-07-06T15:10:00Z">
        <w:r>
          <w:t>Th</w:t>
        </w:r>
      </w:ins>
      <w:ins w:id="410" w:author="Richard Bradbury" w:date="2021-07-06T15:12:00Z">
        <w:r>
          <w:t xml:space="preserve">e realisation </w:t>
        </w:r>
      </w:ins>
      <w:ins w:id="411" w:author="Richard Bradbury" w:date="2021-07-06T15:13:00Z">
        <w:r>
          <w:t>of these logical functions is implementation-dependent.</w:t>
        </w:r>
      </w:ins>
    </w:p>
    <w:p w14:paraId="5C7002A6" w14:textId="20F7FA5E" w:rsidR="007C68E4" w:rsidRDefault="006D38AA" w:rsidP="00C40DB8">
      <w:pPr>
        <w:pStyle w:val="B1"/>
        <w:keepNext/>
        <w:rPr>
          <w:ins w:id="412" w:author="Richard Bradbury" w:date="2021-06-22T17:29:00Z"/>
        </w:rPr>
      </w:pPr>
      <w:ins w:id="413" w:author="Richard Bradbury (rev3)" w:date="2021-08-06T15:50:00Z">
        <w:r>
          <w:t>4.</w:t>
        </w:r>
      </w:ins>
      <w:ins w:id="414" w:author="Richard Bradbury" w:date="2021-06-22T17:24:00Z">
        <w:r w:rsidR="007C68E4">
          <w:tab/>
        </w:r>
      </w:ins>
      <w:ins w:id="415" w:author="Richard Bradbury" w:date="2021-06-22T17:30:00Z">
        <w:r w:rsidR="00930EA9">
          <w:t xml:space="preserve">An </w:t>
        </w:r>
      </w:ins>
      <w:ins w:id="416" w:author="Richard Bradbury" w:date="2021-06-22T17:24:00Z">
        <w:r w:rsidR="007C68E4" w:rsidRPr="00ED11D3">
          <w:t xml:space="preserve">Application Service Provider </w:t>
        </w:r>
        <w:r w:rsidR="007C68E4">
          <w:t xml:space="preserve">may also </w:t>
        </w:r>
      </w:ins>
      <w:ins w:id="417" w:author="Richard Bradbury" w:date="2021-06-22T17:28:00Z">
        <w:r w:rsidR="007C68E4">
          <w:t xml:space="preserve">collect data from UE Applications </w:t>
        </w:r>
      </w:ins>
      <w:ins w:id="418" w:author="LoC" w:date="2021-08-04T08:20:00Z">
        <w:r w:rsidR="008D5241">
          <w:t>(</w:t>
        </w:r>
      </w:ins>
      <w:ins w:id="419" w:author="Richard Bradbury (rev3)" w:date="2021-08-06T16:27:00Z">
        <w:r w:rsidR="00107429">
          <w:t>via reference point </w:t>
        </w:r>
      </w:ins>
      <w:ins w:id="420" w:author="LoC" w:date="2021-08-04T08:20:00Z">
        <w:r w:rsidR="008D5241">
          <w:t xml:space="preserve">R8) </w:t>
        </w:r>
      </w:ins>
      <w:ins w:id="421" w:author="Richard Bradbury" w:date="2021-06-22T17:28:00Z">
        <w:r w:rsidR="007C68E4">
          <w:t xml:space="preserve">and </w:t>
        </w:r>
      </w:ins>
      <w:ins w:id="422" w:author="LoC" w:date="2021-08-04T08:21:00Z">
        <w:r w:rsidR="008D5241">
          <w:t xml:space="preserve">employ </w:t>
        </w:r>
      </w:ins>
      <w:ins w:id="423" w:author="Richard Bradbury (rev2)" w:date="2021-07-30T18:43:00Z">
        <w:r w:rsidR="007871D7">
          <w:t xml:space="preserve">an </w:t>
        </w:r>
        <w:r w:rsidR="007871D7" w:rsidRPr="007871D7">
          <w:rPr>
            <w:i/>
            <w:iCs/>
          </w:rPr>
          <w:t xml:space="preserve">Indirect Data </w:t>
        </w:r>
      </w:ins>
      <w:ins w:id="424" w:author="Richard Bradbury (rev2)" w:date="2021-08-02T15:53:00Z">
        <w:r w:rsidR="000F0DF5">
          <w:rPr>
            <w:i/>
            <w:iCs/>
          </w:rPr>
          <w:t>Collection</w:t>
        </w:r>
      </w:ins>
      <w:ins w:id="425" w:author="Richard Bradbury (rev2)" w:date="2021-07-30T18:43:00Z">
        <w:r w:rsidR="007871D7" w:rsidRPr="007871D7">
          <w:rPr>
            <w:i/>
            <w:iCs/>
          </w:rPr>
          <w:t xml:space="preserve"> Client</w:t>
        </w:r>
        <w:r w:rsidR="007871D7">
          <w:t xml:space="preserve"> subfunction </w:t>
        </w:r>
      </w:ins>
      <w:ins w:id="426" w:author="LoC" w:date="2021-08-04T08:21:00Z">
        <w:r w:rsidR="008D5241">
          <w:t>to</w:t>
        </w:r>
      </w:ins>
      <w:ins w:id="427" w:author="Richard Bradbury (rev2)" w:date="2021-07-30T18:43:00Z">
        <w:r w:rsidR="007871D7">
          <w:t xml:space="preserve"> th</w:t>
        </w:r>
      </w:ins>
      <w:ins w:id="428" w:author="Richard Bradbury (rev2)" w:date="2021-07-30T18:44:00Z">
        <w:r w:rsidR="007871D7">
          <w:t xml:space="preserve">en </w:t>
        </w:r>
      </w:ins>
      <w:ins w:id="429" w:author="Richard Bradbury" w:date="2021-06-22T17:28:00Z">
        <w:r w:rsidR="007C68E4">
          <w:t xml:space="preserve">send </w:t>
        </w:r>
      </w:ins>
      <w:ins w:id="430" w:author="Richard Bradbury" w:date="2021-06-22T17:29:00Z">
        <w:r w:rsidR="007C68E4">
          <w:t xml:space="preserve">data </w:t>
        </w:r>
      </w:ins>
      <w:ins w:id="431" w:author="Richard Bradbury" w:date="2021-06-22T17:28:00Z">
        <w:r w:rsidR="007C68E4">
          <w:t>reports to the Data Collection AF</w:t>
        </w:r>
        <w:r w:rsidR="007C68E4" w:rsidRPr="007C68E4">
          <w:t xml:space="preserve"> </w:t>
        </w:r>
        <w:commentRangeStart w:id="432"/>
        <w:commentRangeStart w:id="433"/>
        <w:commentRangeStart w:id="434"/>
        <w:r w:rsidR="007C68E4">
          <w:t>via</w:t>
        </w:r>
      </w:ins>
      <w:ins w:id="435" w:author="Richard Bradbury (rev3)" w:date="2021-08-06T16:28:00Z">
        <w:r w:rsidR="00107429">
          <w:t xml:space="preserve"> reference point R3 </w:t>
        </w:r>
      </w:ins>
      <w:ins w:id="436" w:author="Richard Bradbury (rev2)" w:date="2021-08-02T14:43:00Z">
        <w:r w:rsidR="00F840DC">
          <w:t xml:space="preserve">by </w:t>
        </w:r>
      </w:ins>
      <w:ins w:id="437" w:author="Richard Bradbury (rev2)" w:date="2021-08-02T14:44:00Z">
        <w:r w:rsidR="00F840DC">
          <w:t>invokin</w:t>
        </w:r>
      </w:ins>
      <w:ins w:id="438" w:author="Richard Bradbury (rev2)" w:date="2021-07-30T18:44:00Z">
        <w:r w:rsidR="007871D7">
          <w:t>g</w:t>
        </w:r>
      </w:ins>
      <w:ins w:id="439" w:author="Richard Bradbury" w:date="2021-06-22T17:28:00Z">
        <w:r w:rsidR="007C68E4">
          <w:t xml:space="preserve"> the </w:t>
        </w:r>
      </w:ins>
      <w:proofErr w:type="spellStart"/>
      <w:ins w:id="440" w:author="Richard Bradbury" w:date="2021-06-22T19:34:00Z">
        <w:r w:rsidR="00472388">
          <w:rPr>
            <w:rStyle w:val="Code"/>
          </w:rPr>
          <w:t>N</w:t>
        </w:r>
      </w:ins>
      <w:ins w:id="441" w:author="Richard Bradbury (revisions)" w:date="2021-07-09T19:41:00Z">
        <w:r w:rsidR="00F24077">
          <w:rPr>
            <w:rStyle w:val="Code"/>
          </w:rPr>
          <w:t>dc</w:t>
        </w:r>
      </w:ins>
      <w:ins w:id="442" w:author="Richard Bradbury" w:date="2021-06-22T19:34:00Z">
        <w:r w:rsidR="00472388">
          <w:rPr>
            <w:rStyle w:val="Code"/>
          </w:rPr>
          <w:t>af_DataReporting</w:t>
        </w:r>
      </w:ins>
      <w:proofErr w:type="spellEnd"/>
      <w:ins w:id="443" w:author="Richard Bradbury" w:date="2021-06-22T17:28:00Z">
        <w:r w:rsidR="007C68E4">
          <w:t xml:space="preserve"> </w:t>
        </w:r>
      </w:ins>
      <w:commentRangeEnd w:id="432"/>
      <w:ins w:id="444" w:author="Richard Bradbury" w:date="2021-06-22T19:00:00Z">
        <w:r w:rsidR="00C40DB8">
          <w:rPr>
            <w:rStyle w:val="CommentReference"/>
          </w:rPr>
          <w:commentReference w:id="432"/>
        </w:r>
      </w:ins>
      <w:commentRangeEnd w:id="433"/>
      <w:r w:rsidR="005D0749">
        <w:rPr>
          <w:rStyle w:val="CommentReference"/>
        </w:rPr>
        <w:commentReference w:id="433"/>
      </w:r>
      <w:commentRangeEnd w:id="434"/>
      <w:r w:rsidR="00D83956">
        <w:rPr>
          <w:rStyle w:val="CommentReference"/>
        </w:rPr>
        <w:commentReference w:id="434"/>
      </w:r>
      <w:ins w:id="445" w:author="Richard Bradbury (rev2)" w:date="2021-07-30T18:45:00Z">
        <w:r w:rsidR="007871D7">
          <w:t>service according to a data collection and reporting configuration that it has previously obtained from the Data Collection AF</w:t>
        </w:r>
      </w:ins>
      <w:ins w:id="446" w:author="Richard Bradbury (rev3)" w:date="2021-08-06T16:29:00Z">
        <w:r w:rsidR="0084320D">
          <w:t xml:space="preserve"> via reference point R3</w:t>
        </w:r>
      </w:ins>
      <w:ins w:id="447" w:author="Richard Bradbury" w:date="2021-06-22T17:28:00Z">
        <w:r w:rsidR="007C68E4">
          <w:t>.</w:t>
        </w:r>
      </w:ins>
    </w:p>
    <w:p w14:paraId="768F28B4" w14:textId="3974CE8E" w:rsidR="00FD404D" w:rsidRDefault="00FD404D" w:rsidP="00C40DB8">
      <w:pPr>
        <w:pStyle w:val="NO"/>
        <w:keepNext/>
        <w:rPr>
          <w:ins w:id="448" w:author="Richard Bradbury" w:date="2021-06-22T18:00:00Z"/>
        </w:rPr>
      </w:pPr>
      <w:ins w:id="449" w:author="Richard Bradbury" w:date="2021-06-22T18:00:00Z">
        <w:r>
          <w:t>NOTE </w:t>
        </w:r>
      </w:ins>
      <w:ins w:id="450" w:author="Richard Bradbury (rev3)" w:date="2021-08-06T16:08:00Z">
        <w:r w:rsidR="00D73945">
          <w:t>1</w:t>
        </w:r>
      </w:ins>
      <w:ins w:id="451" w:author="Richard Bradbury" w:date="2021-06-22T18:00:00Z">
        <w:r>
          <w:t>:</w:t>
        </w:r>
        <w:r>
          <w:tab/>
          <w:t xml:space="preserve">This method of reporting corresponds to the </w:t>
        </w:r>
      </w:ins>
      <w:ins w:id="452" w:author="Richard Bradbury" w:date="2021-06-22T18:01:00Z">
        <w:r>
          <w:t>in</w:t>
        </w:r>
      </w:ins>
      <w:ins w:id="453" w:author="Richard Bradbury" w:date="2021-06-22T18:00:00Z">
        <w:r>
          <w:t>direct data collection procedure defined in clause 6.2.8 of TS 23.288 [4].</w:t>
        </w:r>
      </w:ins>
    </w:p>
    <w:p w14:paraId="35F91CA3" w14:textId="33A7A317" w:rsidR="007C68E4" w:rsidRPr="007C68E4" w:rsidRDefault="007C68E4" w:rsidP="005A21C2">
      <w:pPr>
        <w:pStyle w:val="NO"/>
        <w:rPr>
          <w:ins w:id="454" w:author="Richard Bradbury" w:date="2021-06-22T17:03:00Z"/>
        </w:rPr>
      </w:pPr>
      <w:ins w:id="455" w:author="Richard Bradbury" w:date="2021-06-22T17:29:00Z">
        <w:r>
          <w:t>NOTE </w:t>
        </w:r>
      </w:ins>
      <w:ins w:id="456" w:author="Richard Bradbury (rev3)" w:date="2021-08-06T16:08:00Z">
        <w:r w:rsidR="00D73945">
          <w:t>2</w:t>
        </w:r>
      </w:ins>
      <w:ins w:id="457" w:author="Richard Bradbury" w:date="2021-06-22T17:29:00Z">
        <w:r>
          <w:t>:</w:t>
        </w:r>
        <w:r>
          <w:tab/>
          <w:t>In th</w:t>
        </w:r>
      </w:ins>
      <w:ins w:id="458" w:author="Richard Bradbury (revisions)" w:date="2021-07-14T17:10:00Z">
        <w:r w:rsidR="00D83956">
          <w:t>e</w:t>
        </w:r>
      </w:ins>
      <w:ins w:id="459" w:author="Richard Bradbury" w:date="2021-06-22T17:29:00Z">
        <w:r>
          <w:t xml:space="preserve"> case </w:t>
        </w:r>
      </w:ins>
      <w:ins w:id="460" w:author="Richard Bradbury (revisions)" w:date="2021-07-14T17:10:00Z">
        <w:r w:rsidR="00D83956">
          <w:t xml:space="preserve">where </w:t>
        </w:r>
      </w:ins>
      <w:ins w:id="461" w:author="Richard Bradbury" w:date="2021-06-22T17:29:00Z">
        <w:r>
          <w:t>the Applicat</w:t>
        </w:r>
      </w:ins>
      <w:ins w:id="462" w:author="Richard Bradbury" w:date="2021-06-22T17:30:00Z">
        <w:r>
          <w:t>ion Service Provider server</w:t>
        </w:r>
      </w:ins>
      <w:ins w:id="463" w:author="Richard Bradbury (revisions)" w:date="2021-07-14T17:10:00Z">
        <w:r w:rsidR="00D83956">
          <w:t xml:space="preserve"> is </w:t>
        </w:r>
      </w:ins>
      <w:ins w:id="464" w:author="Richard Bradbury (rev2)" w:date="2021-07-30T18:53:00Z">
        <w:r w:rsidR="00A76EDF">
          <w:t xml:space="preserve">deployed </w:t>
        </w:r>
      </w:ins>
      <w:ins w:id="465" w:author="Richard Bradbury (revisions)" w:date="2021-07-14T17:10:00Z">
        <w:r w:rsidR="00D83956">
          <w:t>in a different trust domain than the Data C</w:t>
        </w:r>
      </w:ins>
      <w:ins w:id="466" w:author="Richard Bradbury (revisions)" w:date="2021-07-14T17:11:00Z">
        <w:r w:rsidR="00D83956">
          <w:t xml:space="preserve">ollection AF, </w:t>
        </w:r>
      </w:ins>
      <w:ins w:id="467" w:author="Richard Bradbury (rev2)" w:date="2021-07-30T18:53:00Z">
        <w:r w:rsidR="00A76EDF">
          <w:t>the Indirect Data</w:t>
        </w:r>
      </w:ins>
      <w:ins w:id="468" w:author="Richard Bradbury (rev2)" w:date="2021-08-02T15:53:00Z">
        <w:r w:rsidR="000F0DF5">
          <w:t xml:space="preserve"> Collection </w:t>
        </w:r>
      </w:ins>
      <w:ins w:id="469" w:author="Richard Bradbury (rev2)" w:date="2021-07-30T18:53:00Z">
        <w:r w:rsidR="00A76EDF">
          <w:t>Client</w:t>
        </w:r>
      </w:ins>
      <w:ins w:id="470" w:author="Richard Bradbury" w:date="2021-06-22T17:30:00Z">
        <w:r>
          <w:t xml:space="preserve"> </w:t>
        </w:r>
      </w:ins>
      <w:ins w:id="471" w:author="Richard Bradbury (rev2)" w:date="2021-07-30T18:51:00Z">
        <w:r w:rsidR="007871D7">
          <w:t xml:space="preserve">instead </w:t>
        </w:r>
      </w:ins>
      <w:ins w:id="472" w:author="Richard Bradbury" w:date="2021-06-22T17:30:00Z">
        <w:r>
          <w:t xml:space="preserve">invokes the </w:t>
        </w:r>
      </w:ins>
      <w:ins w:id="473" w:author="Richard Bradbury (rev2)" w:date="2021-07-29T17:10:00Z">
        <w:r w:rsidR="001B6475">
          <w:t xml:space="preserve">equivalent </w:t>
        </w:r>
        <w:proofErr w:type="spellStart"/>
        <w:r w:rsidR="001B6475" w:rsidRPr="001B6475">
          <w:rPr>
            <w:rStyle w:val="Code"/>
          </w:rPr>
          <w:t>Nnef_DataReporting</w:t>
        </w:r>
      </w:ins>
      <w:proofErr w:type="spellEnd"/>
      <w:ins w:id="474" w:author="Richard Bradbury" w:date="2021-06-22T17:30:00Z">
        <w:r>
          <w:t xml:space="preserve"> API via the NEF</w:t>
        </w:r>
      </w:ins>
      <w:ins w:id="475" w:author="Richard Bradbury (rev3)" w:date="2021-08-06T16:29:00Z">
        <w:r w:rsidR="0084320D">
          <w:t xml:space="preserve"> at reference point R3</w:t>
        </w:r>
      </w:ins>
      <w:ins w:id="476" w:author="Richard Bradbury" w:date="2021-06-22T17:30:00Z">
        <w:r>
          <w:t>.</w:t>
        </w:r>
      </w:ins>
    </w:p>
    <w:p w14:paraId="6B6769A7" w14:textId="67A34AD8" w:rsidR="007871D7" w:rsidRDefault="006D38AA" w:rsidP="007871D7">
      <w:pPr>
        <w:pStyle w:val="B1"/>
        <w:keepNext/>
        <w:rPr>
          <w:ins w:id="477" w:author="Richard Bradbury" w:date="2021-06-22T17:17:00Z"/>
        </w:rPr>
      </w:pPr>
      <w:ins w:id="478" w:author="Richard Bradbury (rev3)" w:date="2021-08-06T15:50:00Z">
        <w:r>
          <w:t>5.</w:t>
        </w:r>
      </w:ins>
      <w:ins w:id="479" w:author="Richard Bradbury" w:date="2021-06-22T17:16:00Z">
        <w:r w:rsidR="007871D7">
          <w:tab/>
        </w:r>
        <w:commentRangeStart w:id="480"/>
        <w:commentRangeStart w:id="481"/>
        <w:commentRangeStart w:id="482"/>
        <w:r w:rsidR="007871D7">
          <w:t>Application Server instances (</w:t>
        </w:r>
      </w:ins>
      <w:ins w:id="483" w:author="Richard Bradbury (revisions)" w:date="2021-07-14T17:12:00Z">
        <w:r w:rsidR="007871D7">
          <w:t xml:space="preserve">labelled </w:t>
        </w:r>
      </w:ins>
      <w:ins w:id="484" w:author="Richard Bradbury" w:date="2021-06-22T17:16:00Z">
        <w:r w:rsidR="007871D7" w:rsidRPr="000819A9">
          <w:rPr>
            <w:i/>
            <w:iCs/>
          </w:rPr>
          <w:t>AS</w:t>
        </w:r>
      </w:ins>
      <w:ins w:id="485" w:author="Richard Bradbury" w:date="2021-06-22T17:17:00Z">
        <w:r w:rsidR="007871D7">
          <w:t>)</w:t>
        </w:r>
      </w:ins>
      <w:ins w:id="486" w:author="Richard Bradbury" w:date="2021-06-22T17:16:00Z">
        <w:r w:rsidR="007871D7">
          <w:t xml:space="preserve"> </w:t>
        </w:r>
      </w:ins>
      <w:ins w:id="487" w:author="Richard Bradbury (revisions)" w:date="2021-07-08T18:27:00Z">
        <w:r w:rsidR="007871D7">
          <w:t xml:space="preserve">inside or outside the </w:t>
        </w:r>
      </w:ins>
      <w:ins w:id="488" w:author="Richard Bradbury (rev2)" w:date="2021-07-29T17:04:00Z">
        <w:r w:rsidR="007871D7">
          <w:t>trusted domain</w:t>
        </w:r>
      </w:ins>
      <w:ins w:id="489" w:author="Richard Bradbury" w:date="2021-06-22T17:16:00Z">
        <w:r w:rsidR="007871D7">
          <w:t xml:space="preserve"> </w:t>
        </w:r>
      </w:ins>
      <w:ins w:id="490" w:author="Richard Bradbury" w:date="2021-06-22T17:17:00Z">
        <w:r w:rsidR="007871D7">
          <w:t>may also collect data and report</w:t>
        </w:r>
      </w:ins>
      <w:ins w:id="491" w:author="Richard Bradbury" w:date="2021-06-22T19:36:00Z">
        <w:r w:rsidR="007871D7">
          <w:t xml:space="preserve"> it</w:t>
        </w:r>
      </w:ins>
      <w:ins w:id="492" w:author="Richard Bradbury" w:date="2021-06-22T17:17:00Z">
        <w:r w:rsidR="007871D7">
          <w:t xml:space="preserve"> to the Data Collection AF</w:t>
        </w:r>
      </w:ins>
      <w:ins w:id="493" w:author="Richard Bradbury" w:date="2021-06-22T17:28:00Z">
        <w:r w:rsidR="007871D7" w:rsidRPr="007C68E4">
          <w:t xml:space="preserve"> </w:t>
        </w:r>
        <w:r w:rsidR="007871D7">
          <w:t>via</w:t>
        </w:r>
      </w:ins>
      <w:ins w:id="494" w:author="Richard Bradbury (rev3)" w:date="2021-08-06T16:30:00Z">
        <w:r w:rsidR="0084320D">
          <w:t xml:space="preserve"> reference point R6 </w:t>
        </w:r>
      </w:ins>
      <w:ins w:id="495" w:author="Richard Bradbury (rev2)" w:date="2021-08-02T14:44:00Z">
        <w:r w:rsidR="00F840DC">
          <w:t>by invok</w:t>
        </w:r>
      </w:ins>
      <w:ins w:id="496" w:author="Richard Bradbury (rev2)" w:date="2021-07-30T18:54:00Z">
        <w:r w:rsidR="00A76EDF">
          <w:t>ing</w:t>
        </w:r>
      </w:ins>
      <w:ins w:id="497" w:author="Richard Bradbury" w:date="2021-06-22T17:28:00Z">
        <w:r w:rsidR="007871D7">
          <w:t xml:space="preserve"> the </w:t>
        </w:r>
      </w:ins>
      <w:proofErr w:type="spellStart"/>
      <w:ins w:id="498" w:author="Richard Bradbury" w:date="2021-06-22T19:34:00Z">
        <w:r w:rsidR="007871D7">
          <w:rPr>
            <w:rStyle w:val="Code"/>
          </w:rPr>
          <w:t>N</w:t>
        </w:r>
      </w:ins>
      <w:ins w:id="499" w:author="Richard Bradbury (revisions)" w:date="2021-07-09T19:41:00Z">
        <w:r w:rsidR="007871D7">
          <w:rPr>
            <w:rStyle w:val="Code"/>
          </w:rPr>
          <w:t>dc</w:t>
        </w:r>
      </w:ins>
      <w:ins w:id="500" w:author="Richard Bradbury" w:date="2021-06-22T19:34:00Z">
        <w:r w:rsidR="007871D7">
          <w:rPr>
            <w:rStyle w:val="Code"/>
          </w:rPr>
          <w:t>af_DataReporting</w:t>
        </w:r>
      </w:ins>
      <w:proofErr w:type="spellEnd"/>
      <w:ins w:id="501" w:author="Richard Bradbury" w:date="2021-06-22T17:28:00Z">
        <w:r w:rsidR="007871D7">
          <w:t xml:space="preserve"> </w:t>
        </w:r>
      </w:ins>
      <w:ins w:id="502" w:author="Richard Bradbury (rev2)" w:date="2021-07-30T18:54:00Z">
        <w:r w:rsidR="00A76EDF">
          <w:t>service</w:t>
        </w:r>
      </w:ins>
      <w:ins w:id="503" w:author="Richard Bradbury" w:date="2021-06-22T17:17:00Z">
        <w:r w:rsidR="007871D7">
          <w:t xml:space="preserve">, according to </w:t>
        </w:r>
      </w:ins>
      <w:ins w:id="504" w:author="Richard Bradbury (revisions)" w:date="2021-07-08T18:26:00Z">
        <w:r w:rsidR="007871D7">
          <w:t xml:space="preserve">a data collection and reporting configuration </w:t>
        </w:r>
      </w:ins>
      <w:ins w:id="505" w:author="Richard Bradbury (rev2)" w:date="2021-07-29T17:04:00Z">
        <w:r w:rsidR="007871D7">
          <w:t xml:space="preserve">previously </w:t>
        </w:r>
      </w:ins>
      <w:ins w:id="506" w:author="Richard Bradbury (revisions)" w:date="2021-07-08T18:26:00Z">
        <w:r w:rsidR="007871D7">
          <w:t>obtained from the Data Collection AF</w:t>
        </w:r>
      </w:ins>
      <w:ins w:id="507" w:author="Richard Bradbury (rev3)" w:date="2021-08-06T16:30:00Z">
        <w:r w:rsidR="0084320D">
          <w:t xml:space="preserve"> via reference point</w:t>
        </w:r>
      </w:ins>
      <w:ins w:id="508" w:author="Richard Bradbury (rev3)" w:date="2021-08-06T16:31:00Z">
        <w:r w:rsidR="0084320D">
          <w:t> R6</w:t>
        </w:r>
      </w:ins>
      <w:ins w:id="509" w:author="Richard Bradbury" w:date="2021-06-22T17:17:00Z">
        <w:r w:rsidR="007871D7">
          <w:t>.</w:t>
        </w:r>
      </w:ins>
      <w:commentRangeEnd w:id="480"/>
      <w:ins w:id="510" w:author="Richard Bradbury" w:date="2021-07-05T17:56:00Z">
        <w:r w:rsidR="007871D7">
          <w:rPr>
            <w:rStyle w:val="CommentReference"/>
          </w:rPr>
          <w:commentReference w:id="480"/>
        </w:r>
      </w:ins>
      <w:commentRangeEnd w:id="481"/>
      <w:r w:rsidR="007871D7">
        <w:rPr>
          <w:rStyle w:val="CommentReference"/>
        </w:rPr>
        <w:commentReference w:id="481"/>
      </w:r>
      <w:commentRangeEnd w:id="482"/>
      <w:r w:rsidR="007871D7">
        <w:rPr>
          <w:rStyle w:val="CommentReference"/>
        </w:rPr>
        <w:commentReference w:id="482"/>
      </w:r>
    </w:p>
    <w:p w14:paraId="794D21FA" w14:textId="7E7B29E4" w:rsidR="007871D7" w:rsidRPr="007C68E4" w:rsidRDefault="007871D7" w:rsidP="007871D7">
      <w:pPr>
        <w:pStyle w:val="NO"/>
        <w:rPr>
          <w:ins w:id="511" w:author="Richard Bradbury (revisions)" w:date="2021-07-14T17:02:00Z"/>
        </w:rPr>
      </w:pPr>
      <w:ins w:id="512" w:author="Richard Bradbury (revisions)" w:date="2021-07-14T17:02:00Z">
        <w:r>
          <w:t>NOTE </w:t>
        </w:r>
      </w:ins>
      <w:ins w:id="513" w:author="Richard Bradbury (rev3)" w:date="2021-08-06T16:08:00Z">
        <w:r w:rsidR="00D73945">
          <w:t>1</w:t>
        </w:r>
      </w:ins>
      <w:ins w:id="514" w:author="Richard Bradbury (revisions)" w:date="2021-07-14T17:02:00Z">
        <w:r>
          <w:t>:</w:t>
        </w:r>
        <w:r>
          <w:tab/>
          <w:t>In the case where the Applica</w:t>
        </w:r>
      </w:ins>
      <w:ins w:id="515" w:author="Richard Bradbury (revisions)" w:date="2021-07-14T17:03:00Z">
        <w:r>
          <w:t xml:space="preserve">tion Server is </w:t>
        </w:r>
      </w:ins>
      <w:ins w:id="516" w:author="Richard Bradbury (rev2)" w:date="2021-07-29T17:12:00Z">
        <w:r>
          <w:t xml:space="preserve">deployed </w:t>
        </w:r>
      </w:ins>
      <w:ins w:id="517" w:author="Richard Bradbury (revisions)" w:date="2021-07-14T17:09:00Z">
        <w:r>
          <w:t xml:space="preserve">in a different trust domain </w:t>
        </w:r>
      </w:ins>
      <w:ins w:id="518" w:author="Richard Bradbury (revisions)" w:date="2021-07-14T17:10:00Z">
        <w:r>
          <w:t>than</w:t>
        </w:r>
      </w:ins>
      <w:ins w:id="519" w:author="Richard Bradbury (revisions)" w:date="2021-07-14T17:09:00Z">
        <w:r>
          <w:t xml:space="preserve"> the Data Collection AF</w:t>
        </w:r>
      </w:ins>
      <w:ins w:id="520" w:author="Richard Bradbury (revisions)" w:date="2021-07-14T17:02:00Z">
        <w:r>
          <w:t xml:space="preserve">, </w:t>
        </w:r>
      </w:ins>
      <w:ins w:id="521" w:author="Richard Bradbury (rev2)" w:date="2021-07-29T17:05:00Z">
        <w:r>
          <w:t>the AS</w:t>
        </w:r>
      </w:ins>
      <w:ins w:id="522" w:author="Richard Bradbury (revisions)" w:date="2021-07-14T17:02:00Z">
        <w:r>
          <w:t xml:space="preserve"> </w:t>
        </w:r>
      </w:ins>
      <w:ins w:id="523" w:author="Richard Bradbury (rev2)" w:date="2021-07-30T18:53:00Z">
        <w:r w:rsidR="00A76EDF">
          <w:t xml:space="preserve">instead </w:t>
        </w:r>
      </w:ins>
      <w:ins w:id="524" w:author="Richard Bradbury (revisions)" w:date="2021-07-14T17:02:00Z">
        <w:r>
          <w:t xml:space="preserve">invokes the </w:t>
        </w:r>
      </w:ins>
      <w:ins w:id="525" w:author="Richard Bradbury (rev2)" w:date="2021-07-29T17:11:00Z">
        <w:r>
          <w:t xml:space="preserve">equivalent </w:t>
        </w:r>
        <w:proofErr w:type="spellStart"/>
        <w:r w:rsidRPr="001B6475">
          <w:rPr>
            <w:rStyle w:val="Code"/>
          </w:rPr>
          <w:t>Nnef_DataReporting</w:t>
        </w:r>
        <w:proofErr w:type="spellEnd"/>
        <w:r>
          <w:t xml:space="preserve"> </w:t>
        </w:r>
      </w:ins>
      <w:ins w:id="526" w:author="Richard Bradbury (rev2)" w:date="2021-07-30T18:56:00Z">
        <w:r w:rsidR="004D6C67">
          <w:t>service</w:t>
        </w:r>
      </w:ins>
      <w:ins w:id="527" w:author="Richard Bradbury (revisions)" w:date="2021-07-14T17:02:00Z">
        <w:r>
          <w:t xml:space="preserve"> via the NEF.</w:t>
        </w:r>
      </w:ins>
    </w:p>
    <w:p w14:paraId="1F1D6CD5" w14:textId="5602FF78" w:rsidR="007871D7" w:rsidRDefault="007871D7" w:rsidP="007871D7">
      <w:pPr>
        <w:pStyle w:val="NO"/>
        <w:rPr>
          <w:ins w:id="528" w:author="Richard Bradbury" w:date="2021-06-22T17:23:00Z"/>
        </w:rPr>
      </w:pPr>
      <w:ins w:id="529" w:author="Richard Bradbury" w:date="2021-06-22T17:17:00Z">
        <w:r>
          <w:t>NOTE </w:t>
        </w:r>
      </w:ins>
      <w:ins w:id="530" w:author="Richard Bradbury (rev3)" w:date="2021-08-06T16:08:00Z">
        <w:r w:rsidR="00D73945">
          <w:t>2</w:t>
        </w:r>
      </w:ins>
      <w:ins w:id="531" w:author="Richard Bradbury" w:date="2021-06-22T17:17:00Z">
        <w:r>
          <w:t>:</w:t>
        </w:r>
        <w:r>
          <w:tab/>
          <w:t xml:space="preserve">The </w:t>
        </w:r>
      </w:ins>
      <w:ins w:id="532" w:author="Richard Bradbury" w:date="2021-06-22T17:18:00Z">
        <w:r>
          <w:t xml:space="preserve">data collection and reporting requirements for such Application Servers </w:t>
        </w:r>
      </w:ins>
      <w:ins w:id="533" w:author="Richard Bradbury (rev2)" w:date="2021-07-29T17:07:00Z">
        <w:r>
          <w:t>are</w:t>
        </w:r>
      </w:ins>
      <w:ins w:id="534" w:author="Richard Bradbury" w:date="2021-06-22T17:18:00Z">
        <w:r>
          <w:t xml:space="preserve"> domain</w:t>
        </w:r>
      </w:ins>
      <w:ins w:id="535" w:author="Richard Bradbury" w:date="2021-06-22T17:21:00Z">
        <w:r>
          <w:t>-</w:t>
        </w:r>
      </w:ins>
      <w:ins w:id="536" w:author="Richard Bradbury" w:date="2021-06-22T17:18:00Z">
        <w:r>
          <w:t xml:space="preserve">specific and </w:t>
        </w:r>
      </w:ins>
      <w:ins w:id="537" w:author="Richard Bradbury (rev2)" w:date="2021-07-29T17:07:00Z">
        <w:r>
          <w:t xml:space="preserve">therefore </w:t>
        </w:r>
      </w:ins>
      <w:ins w:id="538" w:author="Richard Bradbury" w:date="2021-06-22T17:18:00Z">
        <w:r>
          <w:t>beyond the scope of the present document.</w:t>
        </w:r>
      </w:ins>
    </w:p>
    <w:p w14:paraId="1A457135" w14:textId="3C5F39F3" w:rsidR="007C68E4" w:rsidRDefault="006D38AA" w:rsidP="007C68E4">
      <w:pPr>
        <w:pStyle w:val="B1"/>
        <w:rPr>
          <w:ins w:id="539" w:author="Richard Bradbury (rev2)" w:date="2021-07-29T17:12:00Z"/>
        </w:rPr>
      </w:pPr>
      <w:ins w:id="540" w:author="Richard Bradbury (rev3)" w:date="2021-08-06T15:50:00Z">
        <w:r>
          <w:lastRenderedPageBreak/>
          <w:t>6.</w:t>
        </w:r>
      </w:ins>
      <w:ins w:id="541" w:author="Richard Bradbury" w:date="2021-06-22T16:35:00Z">
        <w:r w:rsidR="001F3489">
          <w:tab/>
          <w:t>The</w:t>
        </w:r>
      </w:ins>
      <w:ins w:id="542" w:author="Richard Bradbury" w:date="2021-06-22T17:01:00Z">
        <w:r w:rsidR="000D4A28">
          <w:t xml:space="preserve"> NWDAF </w:t>
        </w:r>
      </w:ins>
      <w:ins w:id="543" w:author="Richard Bradbury" w:date="2021-06-22T17:12:00Z">
        <w:r w:rsidR="000819A9">
          <w:t xml:space="preserve">is the primary consumer of </w:t>
        </w:r>
      </w:ins>
      <w:ins w:id="544" w:author="Richard Bradbury (rev3)" w:date="2021-08-06T16:33:00Z">
        <w:r w:rsidR="0084320D">
          <w:t xml:space="preserve">processed UE </w:t>
        </w:r>
      </w:ins>
      <w:ins w:id="545" w:author="Richard Bradbury" w:date="2021-06-22T17:13:00Z">
        <w:r w:rsidR="000819A9">
          <w:t xml:space="preserve">data. </w:t>
        </w:r>
      </w:ins>
      <w:ins w:id="546" w:author="Richard Bradbury (rev3)" w:date="2021-08-06T16:33:00Z">
        <w:r w:rsidR="0084320D">
          <w:t>This is</w:t>
        </w:r>
      </w:ins>
      <w:ins w:id="547" w:author="Richard Bradbury" w:date="2021-06-22T17:13:00Z">
        <w:r w:rsidR="000819A9">
          <w:t xml:space="preserve"> </w:t>
        </w:r>
      </w:ins>
      <w:ins w:id="548" w:author="Richard Bradbury (rev2)" w:date="2021-07-30T18:55:00Z">
        <w:r w:rsidR="004D6C67">
          <w:t>exposed</w:t>
        </w:r>
      </w:ins>
      <w:ins w:id="549" w:author="Richard Bradbury" w:date="2021-06-22T17:13:00Z">
        <w:r w:rsidR="000819A9">
          <w:t xml:space="preserve"> to </w:t>
        </w:r>
      </w:ins>
      <w:ins w:id="550" w:author="LoC" w:date="2021-08-04T08:22:00Z">
        <w:r w:rsidR="008D5241">
          <w:t>the NWDAF</w:t>
        </w:r>
      </w:ins>
      <w:ins w:id="551" w:author="Richard Bradbury" w:date="2021-06-22T17:13:00Z">
        <w:r w:rsidR="000819A9">
          <w:t xml:space="preserve"> by the Data Collection AF </w:t>
        </w:r>
      </w:ins>
      <w:ins w:id="552" w:author="Richard Bradbury (rev3)" w:date="2021-08-06T16:43:00Z">
        <w:r w:rsidR="00F478C8">
          <w:t>in the form of</w:t>
        </w:r>
      </w:ins>
      <w:ins w:id="553" w:author="Richard Bradbury (rev3)" w:date="2021-08-06T16:44:00Z">
        <w:r w:rsidR="00F478C8">
          <w:t xml:space="preserve"> </w:t>
        </w:r>
      </w:ins>
      <w:ins w:id="554" w:author="Richard Bradbury (rev3)" w:date="2021-08-06T17:45:00Z">
        <w:r w:rsidR="00041642">
          <w:t xml:space="preserve">data reporting </w:t>
        </w:r>
      </w:ins>
      <w:ins w:id="555" w:author="Richard Bradbury (rev3)" w:date="2021-08-06T16:44:00Z">
        <w:r w:rsidR="00F478C8">
          <w:t xml:space="preserve">event notifications </w:t>
        </w:r>
      </w:ins>
      <w:ins w:id="556" w:author="Richard Bradbury" w:date="2021-06-22T17:21:00Z">
        <w:r w:rsidR="007C68E4">
          <w:t xml:space="preserve">via </w:t>
        </w:r>
      </w:ins>
      <w:ins w:id="557" w:author="Richard Bradbury (rev3)" w:date="2021-08-06T16:40:00Z">
        <w:r w:rsidR="006238F6">
          <w:t xml:space="preserve">reference point R5 using </w:t>
        </w:r>
      </w:ins>
      <w:ins w:id="558" w:author="Richard Bradbury" w:date="2021-06-22T17:21:00Z">
        <w:r w:rsidR="007C68E4">
          <w:t xml:space="preserve">the </w:t>
        </w:r>
        <w:r w:rsidR="007C68E4" w:rsidRPr="007C68E4">
          <w:rPr>
            <w:rStyle w:val="Code"/>
          </w:rPr>
          <w:t>Naf_EventExpo</w:t>
        </w:r>
      </w:ins>
      <w:ins w:id="559" w:author="Richard Bradbury (rev2)" w:date="2021-07-30T18:55:00Z">
        <w:r w:rsidR="004D6C67">
          <w:rPr>
            <w:rStyle w:val="Code"/>
          </w:rPr>
          <w:t>s</w:t>
        </w:r>
      </w:ins>
      <w:ins w:id="560" w:author="Richard Bradbury" w:date="2021-06-22T17:21:00Z">
        <w:r w:rsidR="007C68E4" w:rsidRPr="007C68E4">
          <w:rPr>
            <w:rStyle w:val="Code"/>
          </w:rPr>
          <w:t>ure</w:t>
        </w:r>
        <w:r w:rsidR="007C68E4">
          <w:t xml:space="preserve"> </w:t>
        </w:r>
      </w:ins>
      <w:ins w:id="561" w:author="Richard Bradbury (rev2)" w:date="2021-07-30T18:55:00Z">
        <w:r w:rsidR="004D6C67">
          <w:t>service</w:t>
        </w:r>
      </w:ins>
      <w:ins w:id="562" w:author="Richard Bradbury" w:date="2021-06-22T17:21:00Z">
        <w:r w:rsidR="007C68E4">
          <w:t xml:space="preserve"> </w:t>
        </w:r>
      </w:ins>
      <w:ins w:id="563" w:author="Richard Bradbury" w:date="2021-06-22T17:35:00Z">
        <w:r w:rsidR="00930EA9">
          <w:t xml:space="preserve">(as specified in TS 29.517 [5]) </w:t>
        </w:r>
      </w:ins>
      <w:ins w:id="564" w:author="Richard Bradbury" w:date="2021-06-22T17:13:00Z">
        <w:r w:rsidR="000819A9">
          <w:t xml:space="preserve">after </w:t>
        </w:r>
      </w:ins>
      <w:ins w:id="565" w:author="Richard Bradbury" w:date="2021-06-22T17:23:00Z">
        <w:r w:rsidR="007C68E4">
          <w:t>any processing by the Data Collection AF</w:t>
        </w:r>
      </w:ins>
      <w:ins w:id="566" w:author="Richard Bradbury" w:date="2021-06-22T17:33:00Z">
        <w:r w:rsidR="00930EA9">
          <w:t xml:space="preserve"> has been performed according to its provision</w:t>
        </w:r>
      </w:ins>
      <w:ins w:id="567" w:author="Richard Bradbury (rev2)" w:date="2021-07-30T18:55:00Z">
        <w:r w:rsidR="004D6C67">
          <w:t>ed recipes</w:t>
        </w:r>
      </w:ins>
      <w:ins w:id="568" w:author="Richard Bradbury" w:date="2021-06-22T17:23:00Z">
        <w:r w:rsidR="007C68E4">
          <w:t>.</w:t>
        </w:r>
      </w:ins>
    </w:p>
    <w:p w14:paraId="6664FA08" w14:textId="58C9134C" w:rsidR="00715381" w:rsidRDefault="00715381" w:rsidP="009C2171">
      <w:pPr>
        <w:pStyle w:val="NO"/>
        <w:rPr>
          <w:ins w:id="569" w:author="Richard Bradbury" w:date="2021-06-22T17:34:00Z"/>
        </w:rPr>
      </w:pPr>
      <w:ins w:id="570" w:author="Richard Bradbury (rev2)" w:date="2021-07-29T17:12:00Z">
        <w:r>
          <w:t>NOTE</w:t>
        </w:r>
      </w:ins>
      <w:ins w:id="571" w:author="Richard Bradbury (rev2)" w:date="2021-07-29T17:43:00Z">
        <w:r w:rsidR="005712DF">
          <w:t>:</w:t>
        </w:r>
      </w:ins>
      <w:ins w:id="572" w:author="Richard Bradbury (rev2)" w:date="2021-07-29T17:44:00Z">
        <w:r w:rsidR="005712DF">
          <w:tab/>
        </w:r>
      </w:ins>
      <w:ins w:id="573" w:author="Richard Bradbury (rev2)" w:date="2021-07-29T17:12:00Z">
        <w:r>
          <w:t>I</w:t>
        </w:r>
      </w:ins>
      <w:ins w:id="574" w:author="Richard Bradbury (rev2)" w:date="2021-07-29T17:13:00Z">
        <w:r>
          <w:t>f</w:t>
        </w:r>
      </w:ins>
      <w:ins w:id="575" w:author="Richard Bradbury (rev2)" w:date="2021-07-29T17:12:00Z">
        <w:r>
          <w:t xml:space="preserve"> the Data Collection AF is </w:t>
        </w:r>
      </w:ins>
      <w:ins w:id="576" w:author="Richard Bradbury (rev2)" w:date="2021-07-29T17:13:00Z">
        <w:r>
          <w:t xml:space="preserve">deployed outside the trusted domain, this interaction occurs </w:t>
        </w:r>
      </w:ins>
      <w:ins w:id="577" w:author="Richard Bradbury (rev2)" w:date="2021-07-29T17:14:00Z">
        <w:r>
          <w:t xml:space="preserve">instead </w:t>
        </w:r>
      </w:ins>
      <w:ins w:id="578" w:author="Richard Bradbury (rev2)" w:date="2021-08-02T14:44:00Z">
        <w:r w:rsidR="00F840DC">
          <w:t>by invok</w:t>
        </w:r>
      </w:ins>
      <w:ins w:id="579" w:author="Richard Bradbury (rev2)" w:date="2021-07-29T17:13:00Z">
        <w:r>
          <w:t xml:space="preserve">ing the </w:t>
        </w:r>
        <w:proofErr w:type="spellStart"/>
        <w:r w:rsidRPr="005712DF">
          <w:rPr>
            <w:rStyle w:val="Code"/>
          </w:rPr>
          <w:t>Nnef_EventExposure</w:t>
        </w:r>
        <w:proofErr w:type="spellEnd"/>
        <w:r>
          <w:t xml:space="preserve"> </w:t>
        </w:r>
      </w:ins>
      <w:ins w:id="580" w:author="Richard Bradbury (rev2)" w:date="2021-07-30T18:56:00Z">
        <w:r w:rsidR="004D6C67">
          <w:t>service</w:t>
        </w:r>
      </w:ins>
      <w:ins w:id="581" w:author="Richard Bradbury (rev2)" w:date="2021-07-29T17:14:00Z">
        <w:r>
          <w:t xml:space="preserve"> via the NEF</w:t>
        </w:r>
      </w:ins>
      <w:ins w:id="582" w:author="Richard Bradbury (rev2)" w:date="2021-07-29T17:16:00Z">
        <w:r w:rsidR="009C2171">
          <w:t xml:space="preserve">, as defined in </w:t>
        </w:r>
      </w:ins>
      <w:ins w:id="583" w:author="Richard Bradbury (rev3)" w:date="2021-08-06T16:37:00Z">
        <w:r w:rsidR="0084320D">
          <w:t xml:space="preserve">clause 5.2.6.2 of TS 26.502 [3] and </w:t>
        </w:r>
      </w:ins>
      <w:ins w:id="584" w:author="Richard Bradbury (rev3)" w:date="2021-08-06T16:43:00Z">
        <w:r w:rsidR="00F478C8">
          <w:t xml:space="preserve">as </w:t>
        </w:r>
      </w:ins>
      <w:ins w:id="585" w:author="Richard Bradbury (rev3)" w:date="2021-08-06T16:37:00Z">
        <w:r w:rsidR="0084320D">
          <w:t xml:space="preserve">further elaborated by </w:t>
        </w:r>
      </w:ins>
      <w:ins w:id="586" w:author="Richard Bradbury (rev2)" w:date="2021-07-29T17:16:00Z">
        <w:r w:rsidR="009C2171">
          <w:t>cla</w:t>
        </w:r>
      </w:ins>
      <w:ins w:id="587" w:author="Richard Bradbury (rev2)" w:date="2021-07-29T17:17:00Z">
        <w:r w:rsidR="009C2171">
          <w:t xml:space="preserve">use 6.2.2.3 of </w:t>
        </w:r>
      </w:ins>
      <w:ins w:id="588" w:author="Richard Bradbury (rev2)" w:date="2021-07-29T17:16:00Z">
        <w:r w:rsidR="009C2171">
          <w:t>TS 23.288 [4]</w:t>
        </w:r>
      </w:ins>
      <w:ins w:id="589" w:author="Richard Bradbury (rev2)" w:date="2021-07-29T17:13:00Z">
        <w:r>
          <w:t>.</w:t>
        </w:r>
      </w:ins>
    </w:p>
    <w:p w14:paraId="22404167" w14:textId="056A823C" w:rsidR="005712DF" w:rsidRDefault="006D38AA" w:rsidP="007C68E4">
      <w:pPr>
        <w:pStyle w:val="B1"/>
        <w:rPr>
          <w:ins w:id="590" w:author="Richard Bradbury (rev2)" w:date="2021-07-29T17:46:00Z"/>
        </w:rPr>
      </w:pPr>
      <w:ins w:id="591" w:author="Richard Bradbury (rev3)" w:date="2021-08-06T15:50:00Z">
        <w:r>
          <w:t>7.</w:t>
        </w:r>
      </w:ins>
      <w:ins w:id="592" w:author="Richard Bradbury" w:date="2021-06-22T17:34:00Z">
        <w:r w:rsidR="00930EA9">
          <w:tab/>
        </w:r>
      </w:ins>
      <w:ins w:id="593" w:author="Richard Bradbury (rev3)" w:date="2021-08-06T16:47:00Z">
        <w:r w:rsidR="00F478C8">
          <w:t>By means of</w:t>
        </w:r>
      </w:ins>
      <w:ins w:id="594" w:author="Richard Bradbury (rev3)" w:date="2021-08-06T16:46:00Z">
        <w:r w:rsidR="00F478C8">
          <w:t xml:space="preserve"> </w:t>
        </w:r>
      </w:ins>
      <w:ins w:id="595" w:author="Richard Bradbury (rev3)" w:date="2021-08-06T16:48:00Z">
        <w:r w:rsidR="00F478C8">
          <w:t xml:space="preserve">appropriate </w:t>
        </w:r>
      </w:ins>
      <w:ins w:id="596" w:author="Richard Bradbury (rev3)" w:date="2021-08-06T16:47:00Z">
        <w:r w:rsidR="00F478C8">
          <w:t xml:space="preserve">data collection and reporting provisioning, </w:t>
        </w:r>
        <w:commentRangeStart w:id="597"/>
        <w:r w:rsidR="00F478C8">
          <w:t>c</w:t>
        </w:r>
      </w:ins>
      <w:ins w:id="598" w:author="Richard Bradbury" w:date="2021-06-22T17:34:00Z">
        <w:r w:rsidR="00930EA9">
          <w:t xml:space="preserve">ertain </w:t>
        </w:r>
      </w:ins>
      <w:ins w:id="599" w:author="Richard Bradbury (rev3)" w:date="2021-08-06T16:38:00Z">
        <w:r w:rsidR="0084320D">
          <w:t>UE data</w:t>
        </w:r>
      </w:ins>
      <w:ins w:id="600" w:author="Richard Bradbury" w:date="2021-06-22T17:34:00Z">
        <w:r w:rsidR="00930EA9">
          <w:t xml:space="preserve"> may also be </w:t>
        </w:r>
      </w:ins>
      <w:ins w:id="601" w:author="Richard Bradbury (rev2)" w:date="2021-07-29T17:45:00Z">
        <w:r w:rsidR="005712DF">
          <w:t>exposed</w:t>
        </w:r>
      </w:ins>
      <w:ins w:id="602" w:author="Richard Bradbury" w:date="2021-06-22T17:34:00Z">
        <w:r w:rsidR="00930EA9">
          <w:t xml:space="preserve"> </w:t>
        </w:r>
      </w:ins>
      <w:ins w:id="603" w:author="Richard Bradbury (rev3)" w:date="2021-08-06T17:45:00Z">
        <w:r w:rsidR="00041642">
          <w:t xml:space="preserve">in the form of data reporting events </w:t>
        </w:r>
      </w:ins>
      <w:ins w:id="604" w:author="Richard Bradbury" w:date="2021-06-22T17:34:00Z">
        <w:r w:rsidR="00930EA9">
          <w:t xml:space="preserve">by the Data Collection AF to </w:t>
        </w:r>
      </w:ins>
      <w:ins w:id="605" w:author="Richard Bradbury (rev2)" w:date="2021-07-30T18:56:00Z">
        <w:r w:rsidR="004D6C67">
          <w:t xml:space="preserve">an </w:t>
        </w:r>
      </w:ins>
      <w:ins w:id="606" w:author="Richard Bradbury (rev3)" w:date="2021-08-06T16:38:00Z">
        <w:r w:rsidR="0084320D" w:rsidRPr="0084320D">
          <w:rPr>
            <w:i/>
            <w:iCs/>
          </w:rPr>
          <w:t>Event Consumer</w:t>
        </w:r>
      </w:ins>
      <w:ins w:id="607" w:author="Richard Bradbury (rev2)" w:date="2021-07-30T18:56:00Z">
        <w:r w:rsidR="004D6C67" w:rsidRPr="0084320D">
          <w:rPr>
            <w:i/>
            <w:iCs/>
          </w:rPr>
          <w:t xml:space="preserve"> A</w:t>
        </w:r>
      </w:ins>
      <w:ins w:id="608" w:author="Richard Bradbury (rev2)" w:date="2021-07-30T18:57:00Z">
        <w:r w:rsidR="004D6C67" w:rsidRPr="0084320D">
          <w:rPr>
            <w:i/>
            <w:iCs/>
          </w:rPr>
          <w:t>F</w:t>
        </w:r>
        <w:r w:rsidR="004D6C67">
          <w:t xml:space="preserve"> </w:t>
        </w:r>
      </w:ins>
      <w:ins w:id="609" w:author="Richard Bradbury (rev3)" w:date="2021-08-06T16:48:00Z">
        <w:r w:rsidR="00F478C8">
          <w:t xml:space="preserve">residing </w:t>
        </w:r>
      </w:ins>
      <w:ins w:id="610" w:author="Richard Bradbury (rev2)" w:date="2021-07-30T18:57:00Z">
        <w:r w:rsidR="004D6C67">
          <w:t>in the</w:t>
        </w:r>
      </w:ins>
      <w:ins w:id="611" w:author="Richard Bradbury" w:date="2021-06-22T17:36:00Z">
        <w:r w:rsidR="00930EA9">
          <w:t xml:space="preserve"> </w:t>
        </w:r>
      </w:ins>
      <w:ins w:id="612" w:author="Richard Bradbury" w:date="2021-06-22T17:35:00Z">
        <w:r w:rsidR="00930EA9" w:rsidRPr="008D26EC">
          <w:t>Application Service Pr</w:t>
        </w:r>
      </w:ins>
      <w:ins w:id="613" w:author="Richard Bradbury" w:date="2021-06-22T17:36:00Z">
        <w:r w:rsidR="00930EA9" w:rsidRPr="008D26EC">
          <w:t xml:space="preserve">ovider </w:t>
        </w:r>
        <w:r w:rsidR="00930EA9">
          <w:t xml:space="preserve">via </w:t>
        </w:r>
      </w:ins>
      <w:ins w:id="614" w:author="Richard Bradbury (rev3)" w:date="2021-08-06T16:39:00Z">
        <w:r w:rsidR="0084320D">
          <w:t>reference point R6</w:t>
        </w:r>
      </w:ins>
      <w:ins w:id="615" w:author="Richard Bradbury (rev3)" w:date="2021-08-06T16:48:00Z">
        <w:r w:rsidR="00F478C8">
          <w:t xml:space="preserve"> using</w:t>
        </w:r>
      </w:ins>
      <w:ins w:id="616" w:author="Richard Bradbury (rev3)" w:date="2021-08-06T16:39:00Z">
        <w:r w:rsidR="0084320D">
          <w:t xml:space="preserve"> </w:t>
        </w:r>
      </w:ins>
      <w:ins w:id="617" w:author="Richard Bradbury" w:date="2021-06-22T17:36:00Z">
        <w:r w:rsidR="00930EA9">
          <w:t xml:space="preserve">the </w:t>
        </w:r>
        <w:r w:rsidR="00930EA9" w:rsidRPr="007C68E4">
          <w:rPr>
            <w:rStyle w:val="Code"/>
          </w:rPr>
          <w:t>Naf_EventExpo</w:t>
        </w:r>
      </w:ins>
      <w:ins w:id="618" w:author="CLo" w:date="2021-07-13T15:06:00Z">
        <w:r w:rsidR="006D39E9">
          <w:rPr>
            <w:rStyle w:val="Code"/>
          </w:rPr>
          <w:t>s</w:t>
        </w:r>
      </w:ins>
      <w:ins w:id="619" w:author="Richard Bradbury" w:date="2021-06-22T17:36:00Z">
        <w:r w:rsidR="00930EA9" w:rsidRPr="007C68E4">
          <w:rPr>
            <w:rStyle w:val="Code"/>
          </w:rPr>
          <w:t>ure</w:t>
        </w:r>
        <w:r w:rsidR="00930EA9">
          <w:t xml:space="preserve"> </w:t>
        </w:r>
      </w:ins>
      <w:ins w:id="620" w:author="Richard Bradbury (rev2)" w:date="2021-07-29T17:49:00Z">
        <w:r w:rsidR="00583A6A">
          <w:t>service defined in clause 5.2.19 of TS 23</w:t>
        </w:r>
      </w:ins>
      <w:ins w:id="621" w:author="Richard Bradbury (rev2)" w:date="2021-07-29T17:52:00Z">
        <w:r w:rsidR="00583A6A">
          <w:t>.502</w:t>
        </w:r>
      </w:ins>
      <w:ins w:id="622" w:author="Richard Bradbury (rev2)" w:date="2021-07-29T17:49:00Z">
        <w:r w:rsidR="00583A6A">
          <w:t> [4] and specified in TS 29.517 </w:t>
        </w:r>
      </w:ins>
      <w:ins w:id="623" w:author="Richard Bradbury" w:date="2021-06-22T17:36:00Z">
        <w:r w:rsidR="00930EA9">
          <w:t>[5].</w:t>
        </w:r>
      </w:ins>
      <w:commentRangeEnd w:id="597"/>
      <w:ins w:id="624" w:author="Richard Bradbury" w:date="2021-06-22T19:35:00Z">
        <w:r w:rsidR="00472388">
          <w:rPr>
            <w:rStyle w:val="CommentReference"/>
          </w:rPr>
          <w:commentReference w:id="597"/>
        </w:r>
      </w:ins>
      <w:ins w:id="625" w:author="Richard Bradbury (revisions)" w:date="2021-07-09T17:48:00Z">
        <w:del w:id="626" w:author="Richard Bradbury (rev2)" w:date="2021-07-29T17:46:00Z">
          <w:r w:rsidR="008D26EC" w:rsidDel="005712DF">
            <w:delText xml:space="preserve"> </w:delText>
          </w:r>
        </w:del>
      </w:ins>
    </w:p>
    <w:p w14:paraId="7B538FBB" w14:textId="6CA3096F" w:rsidR="00930EA9" w:rsidRDefault="005712DF" w:rsidP="005712DF">
      <w:pPr>
        <w:pStyle w:val="NO"/>
        <w:rPr>
          <w:ins w:id="627" w:author="Richard Bradbury" w:date="2021-06-22T17:36:00Z"/>
        </w:rPr>
      </w:pPr>
      <w:ins w:id="628" w:author="Richard Bradbury (rev2)" w:date="2021-07-29T17:46:00Z">
        <w:r>
          <w:t>NOTE</w:t>
        </w:r>
      </w:ins>
      <w:ins w:id="629" w:author="Richard Bradbury (rev2)" w:date="2021-07-30T18:52:00Z">
        <w:r w:rsidR="00A76EDF">
          <w:t>:</w:t>
        </w:r>
      </w:ins>
      <w:ins w:id="630" w:author="Richard Bradbury (rev2)" w:date="2021-07-29T17:46:00Z">
        <w:r>
          <w:tab/>
        </w:r>
      </w:ins>
      <w:ins w:id="631" w:author="Richard Bradbury (revisions)" w:date="2021-07-09T17:48:00Z">
        <w:r w:rsidR="008D26EC">
          <w:t>In th</w:t>
        </w:r>
      </w:ins>
      <w:ins w:id="632" w:author="Richard Bradbury (rev2)" w:date="2021-07-29T17:46:00Z">
        <w:r>
          <w:t>e</w:t>
        </w:r>
      </w:ins>
      <w:ins w:id="633" w:author="Richard Bradbury (revisions)" w:date="2021-07-09T17:48:00Z">
        <w:r w:rsidR="008D26EC">
          <w:t xml:space="preserve"> case</w:t>
        </w:r>
      </w:ins>
      <w:ins w:id="634" w:author="Richard Bradbury (rev2)" w:date="2021-07-29T17:46:00Z">
        <w:r>
          <w:t xml:space="preserve"> where the Application Service Provider </w:t>
        </w:r>
      </w:ins>
      <w:ins w:id="635" w:author="Richard Bradbury (rev2)" w:date="2021-07-29T17:47:00Z">
        <w:r>
          <w:t xml:space="preserve">server </w:t>
        </w:r>
      </w:ins>
      <w:ins w:id="636" w:author="Richard Bradbury (rev2)" w:date="2021-07-29T17:46:00Z">
        <w:r>
          <w:t>is deploye</w:t>
        </w:r>
      </w:ins>
      <w:ins w:id="637" w:author="Richard Bradbury (rev2)" w:date="2021-07-29T17:47:00Z">
        <w:r>
          <w:t>d outside the trusted domain,</w:t>
        </w:r>
      </w:ins>
      <w:ins w:id="638" w:author="Richard Bradbury (revisions)" w:date="2021-07-09T17:48:00Z">
        <w:r w:rsidR="008D26EC">
          <w:t xml:space="preserve"> </w:t>
        </w:r>
      </w:ins>
      <w:ins w:id="639" w:author="Richard Bradbury (revisions)" w:date="2021-07-09T17:49:00Z">
        <w:r w:rsidR="008D26EC">
          <w:t xml:space="preserve">the </w:t>
        </w:r>
      </w:ins>
      <w:proofErr w:type="spellStart"/>
      <w:ins w:id="640" w:author="Richard Bradbury (rev2)" w:date="2021-07-29T17:50:00Z">
        <w:r w:rsidR="00583A6A" w:rsidRPr="00583A6A">
          <w:rPr>
            <w:rStyle w:val="Code"/>
          </w:rPr>
          <w:t>Nnef_EventExposure</w:t>
        </w:r>
        <w:proofErr w:type="spellEnd"/>
        <w:r w:rsidR="00583A6A">
          <w:t xml:space="preserve"> se</w:t>
        </w:r>
      </w:ins>
      <w:ins w:id="641" w:author="Richard Bradbury (rev2)" w:date="2021-08-02T15:47:00Z">
        <w:r w:rsidR="008E5CD6">
          <w:t>r</w:t>
        </w:r>
      </w:ins>
      <w:ins w:id="642" w:author="Richard Bradbury (rev2)" w:date="2021-07-30T18:58:00Z">
        <w:r w:rsidR="004D6C67">
          <w:t>vice</w:t>
        </w:r>
      </w:ins>
      <w:ins w:id="643" w:author="Richard Bradbury (revisions)" w:date="2021-07-09T17:49:00Z">
        <w:r w:rsidR="008D26EC">
          <w:t xml:space="preserve">, as </w:t>
        </w:r>
      </w:ins>
      <w:ins w:id="644" w:author="Richard Bradbury (rev2)" w:date="2021-07-29T17:50:00Z">
        <w:r w:rsidR="00583A6A">
          <w:t xml:space="preserve">defined </w:t>
        </w:r>
      </w:ins>
      <w:ins w:id="645" w:author="Richard Bradbury (revisions)" w:date="2021-07-09T17:49:00Z">
        <w:r w:rsidR="008D26EC">
          <w:t>in cla</w:t>
        </w:r>
      </w:ins>
      <w:ins w:id="646" w:author="Richard Bradbury (revisions)" w:date="2021-07-09T17:50:00Z">
        <w:r w:rsidR="008D26EC">
          <w:t>u</w:t>
        </w:r>
      </w:ins>
      <w:ins w:id="647" w:author="Richard Bradbury (revisions)" w:date="2021-07-09T17:49:00Z">
        <w:r w:rsidR="008D26EC">
          <w:t>se</w:t>
        </w:r>
      </w:ins>
      <w:ins w:id="648" w:author="Richard Bradbury (revisions)" w:date="2021-07-09T17:50:00Z">
        <w:r w:rsidR="008D26EC">
          <w:t> </w:t>
        </w:r>
      </w:ins>
      <w:ins w:id="649" w:author="Richard Bradbury (revisions)" w:date="2021-07-09T17:49:00Z">
        <w:r w:rsidR="008D26EC">
          <w:t>5.2.</w:t>
        </w:r>
      </w:ins>
      <w:ins w:id="650" w:author="Richard Bradbury (rev2)" w:date="2021-07-29T17:50:00Z">
        <w:r w:rsidR="00583A6A">
          <w:t>6.2</w:t>
        </w:r>
      </w:ins>
      <w:ins w:id="651" w:author="Richard Bradbury (revisions)" w:date="2021-07-09T18:15:00Z">
        <w:r w:rsidR="00404A80">
          <w:t xml:space="preserve"> of TS 23.502 [3]</w:t>
        </w:r>
      </w:ins>
      <w:ins w:id="652" w:author="Richard Bradbury (rev2)" w:date="2021-07-30T18:58:00Z">
        <w:r w:rsidR="004D6C67">
          <w:t>, is invoked instead</w:t>
        </w:r>
      </w:ins>
      <w:ins w:id="653" w:author="Richard Bradbury (revisions)" w:date="2021-07-09T18:15:00Z">
        <w:r w:rsidR="00404A80">
          <w:t>.</w:t>
        </w:r>
      </w:ins>
    </w:p>
    <w:p w14:paraId="5364AE2E" w14:textId="06F85232" w:rsidR="0092779E" w:rsidRDefault="0092779E" w:rsidP="0092779E">
      <w:pPr>
        <w:pStyle w:val="Heading2"/>
        <w:rPr>
          <w:ins w:id="654" w:author="Richard Bradbury (revisions)" w:date="2021-07-13T16:36:00Z"/>
        </w:rPr>
      </w:pPr>
      <w:ins w:id="655" w:author="Richard Bradbury (revisions)" w:date="2021-07-13T16:36:00Z">
        <w:r>
          <w:t>4.</w:t>
        </w:r>
      </w:ins>
      <w:ins w:id="656" w:author="Richard Bradbury (revisions)" w:date="2021-07-13T16:39:00Z">
        <w:r>
          <w:t>3</w:t>
        </w:r>
      </w:ins>
      <w:ins w:id="657" w:author="Richard Bradbury (revisions)" w:date="2021-07-13T16:36:00Z">
        <w:r>
          <w:tab/>
        </w:r>
        <w:r>
          <w:tab/>
          <w:t>Reference points for data collection and reporting</w:t>
        </w:r>
      </w:ins>
    </w:p>
    <w:p w14:paraId="110F22FC" w14:textId="7419FCEC" w:rsidR="007C79E1" w:rsidRDefault="007C79E1" w:rsidP="001F3489">
      <w:pPr>
        <w:keepNext/>
        <w:rPr>
          <w:ins w:id="658" w:author="Richard Bradbury" w:date="2021-06-22T16:19:00Z"/>
        </w:rPr>
      </w:pPr>
      <w:ins w:id="659" w:author="Richard Bradbury" w:date="2021-06-22T16:19:00Z">
        <w:r>
          <w:t xml:space="preserve">The </w:t>
        </w:r>
      </w:ins>
      <w:ins w:id="660" w:author="Richard Bradbury (rev2)" w:date="2021-07-30T19:07:00Z">
        <w:r w:rsidR="00EB2ED4">
          <w:t>purpose</w:t>
        </w:r>
      </w:ins>
      <w:ins w:id="661" w:author="Richard Bradbury (rev2)" w:date="2021-07-30T19:08:00Z">
        <w:r w:rsidR="00EB2ED4">
          <w:t>s</w:t>
        </w:r>
      </w:ins>
      <w:ins w:id="662" w:author="Richard Bradbury (rev2)" w:date="2021-07-30T19:07:00Z">
        <w:r w:rsidR="00EB2ED4">
          <w:t xml:space="preserve"> of the </w:t>
        </w:r>
      </w:ins>
      <w:ins w:id="663" w:author="Richard Bradbury" w:date="2021-06-22T16:19:00Z">
        <w:r>
          <w:t xml:space="preserve">reference points </w:t>
        </w:r>
      </w:ins>
      <w:ins w:id="664" w:author="Richard Bradbury" w:date="2021-06-22T16:31:00Z">
        <w:r w:rsidR="001F3489">
          <w:t xml:space="preserve">in the </w:t>
        </w:r>
      </w:ins>
      <w:ins w:id="665" w:author="Richard Bradbury (revisions)" w:date="2021-07-13T16:37:00Z">
        <w:r w:rsidR="0092779E">
          <w:t xml:space="preserve">functional </w:t>
        </w:r>
      </w:ins>
      <w:ins w:id="666" w:author="Richard Bradbury" w:date="2021-06-22T16:31:00Z">
        <w:r w:rsidR="001F3489">
          <w:t xml:space="preserve">architecture </w:t>
        </w:r>
      </w:ins>
      <w:ins w:id="667" w:author="Richard Bradbury (revisions)" w:date="2021-07-13T16:37:00Z">
        <w:r w:rsidR="0092779E">
          <w:t>defined in clause 4.</w:t>
        </w:r>
      </w:ins>
      <w:ins w:id="668" w:author="Richard Bradbury (revisions)" w:date="2021-07-13T16:40:00Z">
        <w:r w:rsidR="0092779E">
          <w:t>2</w:t>
        </w:r>
      </w:ins>
      <w:ins w:id="669" w:author="Richard Bradbury (revisions)" w:date="2021-07-13T16:37:00Z">
        <w:r w:rsidR="0092779E">
          <w:t xml:space="preserve"> above </w:t>
        </w:r>
      </w:ins>
      <w:ins w:id="670" w:author="Richard Bradbury" w:date="2021-06-22T16:19:00Z">
        <w:r>
          <w:t>are as follows:</w:t>
        </w:r>
      </w:ins>
    </w:p>
    <w:p w14:paraId="2FDE3E05" w14:textId="46DE5443" w:rsidR="00C44458" w:rsidRPr="00C44458" w:rsidRDefault="007C79E1" w:rsidP="00C40DB8">
      <w:pPr>
        <w:pStyle w:val="B1"/>
        <w:keepNext/>
        <w:rPr>
          <w:ins w:id="671" w:author="Richard Bradbury" w:date="2021-06-22T18:34:00Z"/>
        </w:rPr>
      </w:pPr>
      <w:ins w:id="672" w:author="Richard Bradbury" w:date="2021-06-22T16:19:00Z">
        <w:r>
          <w:t>-</w:t>
        </w:r>
        <w:r>
          <w:tab/>
        </w:r>
        <w:r w:rsidRPr="00C44458">
          <w:rPr>
            <w:b/>
            <w:bCs/>
          </w:rPr>
          <w:t>R1</w:t>
        </w:r>
        <w:r w:rsidRPr="00C44458">
          <w:t xml:space="preserve"> </w:t>
        </w:r>
      </w:ins>
      <w:ins w:id="673" w:author="Richard Bradbury" w:date="2021-06-22T18:34:00Z">
        <w:r w:rsidR="00C44458" w:rsidRPr="00C44458">
          <w:t>supports the following interactions between a</w:t>
        </w:r>
      </w:ins>
      <w:ins w:id="674" w:author="Richard Bradbury (rev3)" w:date="2021-08-06T16:49:00Z">
        <w:r w:rsidR="00F478C8">
          <w:t xml:space="preserve"> Provisioning AF in the</w:t>
        </w:r>
      </w:ins>
      <w:ins w:id="675" w:author="Richard Bradbury" w:date="2021-06-22T18:34:00Z">
        <w:r w:rsidR="00C44458" w:rsidRPr="00C44458">
          <w:t xml:space="preserve"> Application Service Provider and the Data Collection AF:</w:t>
        </w:r>
      </w:ins>
    </w:p>
    <w:p w14:paraId="5D019AFF" w14:textId="3F7A2E6F" w:rsidR="00C44458" w:rsidRPr="00C44458" w:rsidRDefault="00C44458" w:rsidP="00C40DB8">
      <w:pPr>
        <w:pStyle w:val="B2"/>
        <w:keepNext/>
        <w:rPr>
          <w:ins w:id="676" w:author="Richard Bradbury" w:date="2021-06-22T18:35:00Z"/>
        </w:rPr>
      </w:pPr>
      <w:ins w:id="677" w:author="Richard Bradbury" w:date="2021-06-22T18:35:00Z">
        <w:r w:rsidRPr="00C44458">
          <w:t>-</w:t>
        </w:r>
        <w:r w:rsidRPr="00C44458">
          <w:tab/>
        </w:r>
        <w:commentRangeStart w:id="678"/>
        <w:r w:rsidRPr="00C44458">
          <w:t>Used</w:t>
        </w:r>
      </w:ins>
      <w:ins w:id="679" w:author="Richard Bradbury" w:date="2021-06-22T16:19:00Z">
        <w:r w:rsidR="007C79E1" w:rsidRPr="00C44458">
          <w:t xml:space="preserve"> by </w:t>
        </w:r>
      </w:ins>
      <w:ins w:id="680" w:author="Richard Bradbury" w:date="2021-06-22T18:35:00Z">
        <w:r w:rsidRPr="00C44458">
          <w:t>the</w:t>
        </w:r>
      </w:ins>
      <w:ins w:id="681" w:author="Richard Bradbury" w:date="2021-06-22T16:20:00Z">
        <w:r w:rsidR="007C79E1" w:rsidRPr="00C44458">
          <w:t xml:space="preserve"> Application Service Provider to provision data collection and reporting</w:t>
        </w:r>
      </w:ins>
      <w:ins w:id="682" w:author="Richard Bradbury" w:date="2021-06-22T17:38:00Z">
        <w:r w:rsidR="00930EA9" w:rsidRPr="00C44458">
          <w:t xml:space="preserve"> in </w:t>
        </w:r>
      </w:ins>
      <w:ins w:id="683" w:author="Richard Bradbury (rev2)" w:date="2021-07-30T19:05:00Z">
        <w:r w:rsidR="00EB2ED4">
          <w:t>a</w:t>
        </w:r>
      </w:ins>
      <w:ins w:id="684" w:author="Richard Bradbury" w:date="2021-06-22T17:38:00Z">
        <w:r w:rsidR="00930EA9" w:rsidRPr="00C44458">
          <w:t xml:space="preserve"> Data Collec</w:t>
        </w:r>
      </w:ins>
      <w:ins w:id="685" w:author="Richard Bradbury" w:date="2021-06-22T17:39:00Z">
        <w:r w:rsidR="00930EA9" w:rsidRPr="00C44458">
          <w:t>tion AF</w:t>
        </w:r>
      </w:ins>
      <w:commentRangeEnd w:id="678"/>
      <w:ins w:id="686" w:author="Richard Bradbury (rev2)" w:date="2021-07-30T19:05:00Z">
        <w:r w:rsidR="00EB2ED4">
          <w:t xml:space="preserve"> instance</w:t>
        </w:r>
      </w:ins>
      <w:ins w:id="687" w:author="Richard Bradbury" w:date="2021-07-06T15:54:00Z">
        <w:r w:rsidR="00F14CDF">
          <w:rPr>
            <w:rStyle w:val="CommentReference"/>
          </w:rPr>
          <w:commentReference w:id="678"/>
        </w:r>
      </w:ins>
      <w:ins w:id="688" w:author="Richard Bradbury (rev2)" w:date="2021-07-30T19:24:00Z">
        <w:r w:rsidR="003E3702">
          <w:t xml:space="preserve"> </w:t>
        </w:r>
      </w:ins>
      <w:ins w:id="689" w:author="Richard Bradbury (rev2)" w:date="2021-08-02T14:45:00Z">
        <w:r w:rsidR="00F840DC">
          <w:t>by means of</w:t>
        </w:r>
      </w:ins>
      <w:ins w:id="690" w:author="Richard Bradbury (rev2)" w:date="2021-07-30T19:24:00Z">
        <w:r w:rsidR="003E3702">
          <w:t xml:space="preserve"> the </w:t>
        </w:r>
        <w:bookmarkStart w:id="691" w:name="_Hlk79314495"/>
        <w:proofErr w:type="spellStart"/>
        <w:r w:rsidR="003E3702" w:rsidRPr="00123726">
          <w:rPr>
            <w:rStyle w:val="Code"/>
            <w:highlight w:val="cyan"/>
          </w:rPr>
          <w:t>Ndcaf_DataReportingProvisioning</w:t>
        </w:r>
        <w:proofErr w:type="spellEnd"/>
        <w:r w:rsidR="003E3702">
          <w:t xml:space="preserve"> service </w:t>
        </w:r>
        <w:bookmarkEnd w:id="691"/>
        <w:r w:rsidR="003E3702">
          <w:t xml:space="preserve">defined in clause 4.4 of the present document (or </w:t>
        </w:r>
      </w:ins>
      <w:ins w:id="692" w:author="Richard Bradbury (rev2)" w:date="2021-08-02T14:45:00Z">
        <w:r w:rsidR="00F840DC" w:rsidRPr="0006418A">
          <w:rPr>
            <w:highlight w:val="yellow"/>
          </w:rPr>
          <w:t>else</w:t>
        </w:r>
      </w:ins>
      <w:ins w:id="693" w:author="Richard Bradbury (rev2)" w:date="2021-07-30T19:24:00Z">
        <w:r w:rsidR="003E3702" w:rsidRPr="0006418A">
          <w:rPr>
            <w:highlight w:val="yellow"/>
          </w:rPr>
          <w:t xml:space="preserve"> the equivalent </w:t>
        </w:r>
        <w:r w:rsidR="003E3702" w:rsidRPr="00123726">
          <w:rPr>
            <w:highlight w:val="yellow"/>
          </w:rPr>
          <w:t>service exposed by the NEF</w:t>
        </w:r>
        <w:r w:rsidR="003E3702">
          <w:t xml:space="preserve"> if the two functions are deployed in different trust domains)</w:t>
        </w:r>
      </w:ins>
      <w:ins w:id="694" w:author="Richard Bradbury" w:date="2021-07-06T15:46:00Z">
        <w:r w:rsidR="004015E1">
          <w:t xml:space="preserve">. The provisioning information </w:t>
        </w:r>
      </w:ins>
      <w:ins w:id="695" w:author="Richard Bradbury" w:date="2021-07-06T15:47:00Z">
        <w:r w:rsidR="004015E1">
          <w:t xml:space="preserve">specifies </w:t>
        </w:r>
      </w:ins>
      <w:ins w:id="696" w:author="Richard Bradbury" w:date="2021-07-06T15:46:00Z">
        <w:r w:rsidR="004015E1">
          <w:t xml:space="preserve">what data is to be </w:t>
        </w:r>
      </w:ins>
      <w:ins w:id="697" w:author="Richard Bradbury" w:date="2021-07-06T15:45:00Z">
        <w:r w:rsidR="004015E1">
          <w:t>collect</w:t>
        </w:r>
      </w:ins>
      <w:ins w:id="698" w:author="Richard Bradbury" w:date="2021-07-06T15:46:00Z">
        <w:r w:rsidR="004015E1">
          <w:t>ed by Data Collection Clients, how it is</w:t>
        </w:r>
      </w:ins>
      <w:ins w:id="699" w:author="Richard Bradbury" w:date="2021-07-06T15:45:00Z">
        <w:r w:rsidR="004015E1">
          <w:t xml:space="preserve"> </w:t>
        </w:r>
      </w:ins>
      <w:ins w:id="700" w:author="Richard Bradbury" w:date="2021-07-06T15:47:00Z">
        <w:r w:rsidR="004015E1">
          <w:t xml:space="preserve">to be </w:t>
        </w:r>
      </w:ins>
      <w:ins w:id="701" w:author="Richard Bradbury" w:date="2021-07-06T15:45:00Z">
        <w:r w:rsidR="004015E1">
          <w:t>process</w:t>
        </w:r>
      </w:ins>
      <w:ins w:id="702" w:author="Richard Bradbury" w:date="2021-07-06T15:47:00Z">
        <w:r w:rsidR="004015E1">
          <w:t xml:space="preserve">ed by the Data Collection </w:t>
        </w:r>
      </w:ins>
      <w:ins w:id="703" w:author="Richard Bradbury" w:date="2021-07-06T15:53:00Z">
        <w:r w:rsidR="00F14CDF">
          <w:t>AF</w:t>
        </w:r>
      </w:ins>
      <w:ins w:id="704" w:author="Richard Bradbury" w:date="2021-07-06T15:45:00Z">
        <w:r w:rsidR="004015E1">
          <w:t xml:space="preserve"> and </w:t>
        </w:r>
      </w:ins>
      <w:ins w:id="705" w:author="Richard Bradbury" w:date="2021-07-06T15:53:00Z">
        <w:r w:rsidR="00F14CDF">
          <w:t>how it is to be exposed</w:t>
        </w:r>
      </w:ins>
      <w:ins w:id="706" w:author="Richard Bradbury" w:date="2021-07-06T15:45:00Z">
        <w:r w:rsidR="004015E1">
          <w:t xml:space="preserve"> to event notification subscribers</w:t>
        </w:r>
      </w:ins>
      <w:ins w:id="707" w:author="Richard Bradbury" w:date="2021-06-22T17:39:00Z">
        <w:r w:rsidR="00930EA9" w:rsidRPr="00C44458">
          <w:t>.</w:t>
        </w:r>
      </w:ins>
      <w:ins w:id="708" w:author="Richard Bradbury (revisions)" w:date="2021-07-13T17:01:00Z">
        <w:r w:rsidR="00853CBE">
          <w:t xml:space="preserve"> </w:t>
        </w:r>
        <w:commentRangeStart w:id="709"/>
        <w:r w:rsidR="00853CBE">
          <w:t>A generic provisioning envelope for data collection and reporting is defined in clause 4.</w:t>
        </w:r>
      </w:ins>
      <w:ins w:id="710" w:author="Richard Bradbury (rev3)" w:date="2021-08-06T16:55:00Z">
        <w:r w:rsidR="0035307D">
          <w:t>6</w:t>
        </w:r>
      </w:ins>
      <w:ins w:id="711" w:author="Richard Bradbury (revisions)" w:date="2021-07-13T17:01:00Z">
        <w:r w:rsidR="00853CBE">
          <w:t xml:space="preserve"> of the present document</w:t>
        </w:r>
        <w:commentRangeEnd w:id="709"/>
        <w:r w:rsidR="00853CBE">
          <w:rPr>
            <w:rStyle w:val="CommentReference"/>
          </w:rPr>
          <w:commentReference w:id="709"/>
        </w:r>
        <w:r w:rsidR="00853CBE">
          <w:t xml:space="preserve">, but </w:t>
        </w:r>
      </w:ins>
      <w:commentRangeStart w:id="712"/>
      <w:ins w:id="713" w:author="Richard Bradbury (revisions)" w:date="2021-07-13T17:02:00Z">
        <w:r w:rsidR="00853CBE">
          <w:t xml:space="preserve">this is expected to be extended by </w:t>
        </w:r>
      </w:ins>
      <w:ins w:id="714" w:author="Richard Bradbury (revisions)" w:date="2021-07-13T17:01:00Z">
        <w:r w:rsidR="00853CBE">
          <w:t>individual reporting domains</w:t>
        </w:r>
        <w:commentRangeEnd w:id="712"/>
        <w:r w:rsidR="00853CBE">
          <w:rPr>
            <w:rStyle w:val="CommentReference"/>
          </w:rPr>
          <w:commentReference w:id="712"/>
        </w:r>
        <w:r w:rsidR="00853CBE">
          <w:t>.</w:t>
        </w:r>
      </w:ins>
    </w:p>
    <w:p w14:paraId="2ED54B46" w14:textId="77777777" w:rsidR="00EB2ED4" w:rsidRPr="00C44458" w:rsidRDefault="00EB2ED4" w:rsidP="00EB2ED4">
      <w:pPr>
        <w:pStyle w:val="B1"/>
        <w:keepNext/>
        <w:rPr>
          <w:ins w:id="715" w:author="Richard Bradbury" w:date="2021-06-22T18:37:00Z"/>
        </w:rPr>
      </w:pPr>
      <w:ins w:id="716" w:author="Richard Bradbury" w:date="2021-06-22T16:20:00Z">
        <w:r w:rsidRPr="00C44458">
          <w:t>-</w:t>
        </w:r>
        <w:r w:rsidRPr="00C44458">
          <w:tab/>
        </w:r>
        <w:r w:rsidRPr="00C44458">
          <w:rPr>
            <w:b/>
            <w:bCs/>
          </w:rPr>
          <w:t>R2</w:t>
        </w:r>
        <w:r w:rsidRPr="00C44458">
          <w:t xml:space="preserve"> </w:t>
        </w:r>
      </w:ins>
      <w:ins w:id="717" w:author="Richard Bradbury" w:date="2021-06-22T18:37:00Z">
        <w:r w:rsidRPr="00C44458">
          <w:t xml:space="preserve">supports the following interactions between the </w:t>
        </w:r>
      </w:ins>
      <w:ins w:id="718" w:author="Richard Bradbury (rev2)" w:date="2021-07-30T19:01:00Z">
        <w:r>
          <w:t xml:space="preserve">Direct </w:t>
        </w:r>
      </w:ins>
      <w:ins w:id="719" w:author="Richard Bradbury" w:date="2021-06-22T18:37:00Z">
        <w:r w:rsidRPr="00C44458">
          <w:t xml:space="preserve">Data Collection Client </w:t>
        </w:r>
      </w:ins>
      <w:ins w:id="720" w:author="Richard Bradbury (rev2)" w:date="2021-07-30T19:01:00Z">
        <w:r>
          <w:t>in th</w:t>
        </w:r>
      </w:ins>
      <w:ins w:id="721" w:author="Richard Bradbury (rev2)" w:date="2021-07-30T19:02:00Z">
        <w:r>
          <w:t xml:space="preserve">e UE </w:t>
        </w:r>
      </w:ins>
      <w:ins w:id="722" w:author="Richard Bradbury" w:date="2021-06-22T18:37:00Z">
        <w:r w:rsidRPr="00C44458">
          <w:t>and the Data Collection AF:</w:t>
        </w:r>
      </w:ins>
    </w:p>
    <w:p w14:paraId="47B58C4E" w14:textId="307199D0" w:rsidR="00EB2ED4" w:rsidRDefault="00EB2ED4" w:rsidP="00EB2ED4">
      <w:pPr>
        <w:pStyle w:val="B2"/>
        <w:keepNext/>
        <w:rPr>
          <w:ins w:id="723" w:author="Richard Bradbury" w:date="2021-06-22T18:38:00Z"/>
        </w:rPr>
      </w:pPr>
      <w:ins w:id="724" w:author="Richard Bradbury" w:date="2021-06-22T18:37:00Z">
        <w:r w:rsidRPr="00C44458">
          <w:t>-</w:t>
        </w:r>
        <w:r w:rsidRPr="00C44458">
          <w:tab/>
          <w:t>U</w:t>
        </w:r>
      </w:ins>
      <w:ins w:id="725" w:author="Richard Bradbury" w:date="2021-06-22T16:20:00Z">
        <w:r w:rsidRPr="00C44458">
          <w:t>sed by a</w:t>
        </w:r>
      </w:ins>
      <w:ins w:id="726" w:author="Richard Bradbury (rev2)" w:date="2021-07-30T19:04:00Z">
        <w:r>
          <w:t xml:space="preserve"> </w:t>
        </w:r>
        <w:r w:rsidRPr="00123726">
          <w:rPr>
            <w:highlight w:val="yellow"/>
          </w:rPr>
          <w:t>Direct</w:t>
        </w:r>
      </w:ins>
      <w:ins w:id="727" w:author="Richard Bradbury" w:date="2021-06-22T16:20:00Z">
        <w:r w:rsidRPr="00123726">
          <w:rPr>
            <w:highlight w:val="yellow"/>
          </w:rPr>
          <w:t xml:space="preserve"> Data Collection Client</w:t>
        </w:r>
        <w:r w:rsidRPr="00C44458">
          <w:t xml:space="preserve"> </w:t>
        </w:r>
      </w:ins>
      <w:ins w:id="728" w:author="Richard Bradbury (rev2)" w:date="2021-07-30T19:05:00Z">
        <w:r>
          <w:t xml:space="preserve">instance </w:t>
        </w:r>
      </w:ins>
      <w:ins w:id="729" w:author="Richard Bradbury" w:date="2021-06-22T16:20:00Z">
        <w:r w:rsidRPr="00C44458">
          <w:t xml:space="preserve">to </w:t>
        </w:r>
        <w:r w:rsidRPr="00123726">
          <w:rPr>
            <w:highlight w:val="yellow"/>
          </w:rPr>
          <w:t xml:space="preserve">obtain its </w:t>
        </w:r>
      </w:ins>
      <w:ins w:id="730" w:author="Richard Bradbury (revisions)" w:date="2021-07-13T16:35:00Z">
        <w:r w:rsidRPr="00123726">
          <w:rPr>
            <w:highlight w:val="yellow"/>
          </w:rPr>
          <w:t xml:space="preserve">data collection and reporting </w:t>
        </w:r>
      </w:ins>
      <w:ins w:id="731" w:author="Richard Bradbury" w:date="2021-06-22T16:20:00Z">
        <w:r w:rsidRPr="00123726">
          <w:rPr>
            <w:highlight w:val="yellow"/>
          </w:rPr>
          <w:t>configuration</w:t>
        </w:r>
        <w:r w:rsidRPr="00C44458">
          <w:t xml:space="preserve"> from the </w:t>
        </w:r>
      </w:ins>
      <w:ins w:id="732" w:author="Richard Bradbury (rev2)" w:date="2021-07-30T19:06:00Z">
        <w:r>
          <w:t xml:space="preserve">corresponding </w:t>
        </w:r>
      </w:ins>
      <w:ins w:id="733" w:author="Richard Bradbury" w:date="2021-06-22T16:20:00Z">
        <w:r w:rsidRPr="00C44458">
          <w:t>Data Collection</w:t>
        </w:r>
      </w:ins>
      <w:ins w:id="734" w:author="Richard Bradbury" w:date="2021-06-22T16:21:00Z">
        <w:r w:rsidRPr="00C44458">
          <w:t xml:space="preserve"> AF</w:t>
        </w:r>
      </w:ins>
      <w:ins w:id="735" w:author="Richard Bradbury (rev2)" w:date="2021-07-30T19:06:00Z">
        <w:r>
          <w:t xml:space="preserve"> instance</w:t>
        </w:r>
      </w:ins>
      <w:ins w:id="736" w:author="Richard Bradbury (rev2)" w:date="2021-07-30T19:14:00Z">
        <w:r w:rsidR="001E3C5C" w:rsidRPr="001E3C5C">
          <w:t xml:space="preserve"> </w:t>
        </w:r>
      </w:ins>
      <w:ins w:id="737" w:author="Richard Bradbury (rev2)" w:date="2021-08-02T14:45:00Z">
        <w:r w:rsidR="00F840DC">
          <w:t>by means of</w:t>
        </w:r>
      </w:ins>
      <w:ins w:id="738" w:author="Richard Bradbury (rev2)" w:date="2021-07-30T19:14:00Z">
        <w:r w:rsidR="001E3C5C">
          <w:t xml:space="preserve"> the </w:t>
        </w:r>
        <w:bookmarkStart w:id="739" w:name="_Hlk80207239"/>
        <w:commentRangeStart w:id="740"/>
        <w:proofErr w:type="spellStart"/>
        <w:r w:rsidR="001E3C5C" w:rsidRPr="00123726">
          <w:rPr>
            <w:rStyle w:val="Code"/>
            <w:highlight w:val="cyan"/>
          </w:rPr>
          <w:t>Ndcaf_DataReporting</w:t>
        </w:r>
        <w:proofErr w:type="spellEnd"/>
        <w:r w:rsidR="001E3C5C">
          <w:t xml:space="preserve"> </w:t>
        </w:r>
      </w:ins>
      <w:commentRangeEnd w:id="740"/>
      <w:r w:rsidR="00DD0CC0">
        <w:rPr>
          <w:rStyle w:val="CommentReference"/>
        </w:rPr>
        <w:commentReference w:id="740"/>
      </w:r>
      <w:bookmarkEnd w:id="739"/>
      <w:ins w:id="741" w:author="Richard Bradbury (rev2)" w:date="2021-07-30T19:14:00Z">
        <w:r w:rsidR="001E3C5C">
          <w:t>service defined in clause 4.4 of the present document</w:t>
        </w:r>
      </w:ins>
      <w:commentRangeStart w:id="742"/>
      <w:commentRangeStart w:id="743"/>
      <w:commentRangeEnd w:id="742"/>
      <w:r w:rsidR="00AF5ECD">
        <w:rPr>
          <w:rStyle w:val="CommentReference"/>
        </w:rPr>
        <w:commentReference w:id="742"/>
      </w:r>
      <w:commentRangeEnd w:id="743"/>
      <w:r w:rsidR="0035307D">
        <w:rPr>
          <w:rStyle w:val="CommentReference"/>
        </w:rPr>
        <w:commentReference w:id="743"/>
      </w:r>
      <w:ins w:id="744" w:author="Richard Bradbury" w:date="2021-06-22T16:21:00Z">
        <w:r w:rsidRPr="00C44458">
          <w:t>.</w:t>
        </w:r>
      </w:ins>
      <w:ins w:id="745" w:author="Richard Bradbury" w:date="2021-07-06T15:20:00Z">
        <w:r>
          <w:t xml:space="preserve"> </w:t>
        </w:r>
        <w:commentRangeStart w:id="746"/>
        <w:r>
          <w:t xml:space="preserve">A generic </w:t>
        </w:r>
      </w:ins>
      <w:ins w:id="747" w:author="Richard Bradbury" w:date="2021-07-06T15:30:00Z">
        <w:r>
          <w:t xml:space="preserve">data collection and </w:t>
        </w:r>
      </w:ins>
      <w:ins w:id="748" w:author="Richard Bradbury" w:date="2021-07-06T15:20:00Z">
        <w:r>
          <w:t xml:space="preserve">reporting </w:t>
        </w:r>
      </w:ins>
      <w:ins w:id="749" w:author="Richard Bradbury (revisions)" w:date="2021-07-13T16:34:00Z">
        <w:r>
          <w:t xml:space="preserve">configuration </w:t>
        </w:r>
      </w:ins>
      <w:ins w:id="750" w:author="Richard Bradbury" w:date="2021-07-06T15:20:00Z">
        <w:r>
          <w:t xml:space="preserve">envelope is </w:t>
        </w:r>
      </w:ins>
      <w:ins w:id="751" w:author="Richard Bradbury" w:date="2021-07-06T15:21:00Z">
        <w:r>
          <w:t>defin</w:t>
        </w:r>
      </w:ins>
      <w:ins w:id="752" w:author="Richard Bradbury" w:date="2021-07-06T15:20:00Z">
        <w:r>
          <w:t>ed in</w:t>
        </w:r>
      </w:ins>
      <w:ins w:id="753" w:author="Richard Bradbury (revisions)" w:date="2021-07-13T16:59:00Z">
        <w:r>
          <w:t xml:space="preserve"> clause 4.</w:t>
        </w:r>
      </w:ins>
      <w:ins w:id="754" w:author="Richard Bradbury (rev3)" w:date="2021-08-06T16:55:00Z">
        <w:r w:rsidR="0035307D">
          <w:t>7</w:t>
        </w:r>
      </w:ins>
      <w:ins w:id="755" w:author="Richard Bradbury (revisions)" w:date="2021-07-13T16:59:00Z">
        <w:r>
          <w:t xml:space="preserve"> of</w:t>
        </w:r>
      </w:ins>
      <w:ins w:id="756" w:author="Richard Bradbury" w:date="2021-07-06T15:20:00Z">
        <w:r>
          <w:t xml:space="preserve"> the present document</w:t>
        </w:r>
      </w:ins>
      <w:commentRangeEnd w:id="746"/>
      <w:ins w:id="757" w:author="Richard Bradbury" w:date="2021-07-06T15:41:00Z">
        <w:r>
          <w:rPr>
            <w:rStyle w:val="CommentReference"/>
          </w:rPr>
          <w:commentReference w:id="746"/>
        </w:r>
      </w:ins>
      <w:ins w:id="758" w:author="Richard Bradbury" w:date="2021-07-06T15:20:00Z">
        <w:r>
          <w:t xml:space="preserve">, but </w:t>
        </w:r>
        <w:commentRangeStart w:id="759"/>
        <w:r>
          <w:t xml:space="preserve">details of the </w:t>
        </w:r>
      </w:ins>
      <w:ins w:id="760" w:author="Richard Bradbury" w:date="2021-07-06T15:21:00Z">
        <w:r>
          <w:t>configuration a</w:t>
        </w:r>
      </w:ins>
      <w:ins w:id="761" w:author="Richard Bradbury" w:date="2021-07-06T15:30:00Z">
        <w:r>
          <w:t>re</w:t>
        </w:r>
      </w:ins>
      <w:ins w:id="762" w:author="Richard Bradbury" w:date="2021-07-06T15:21:00Z">
        <w:r>
          <w:t xml:space="preserve"> specific to </w:t>
        </w:r>
      </w:ins>
      <w:ins w:id="763" w:author="Richard Bradbury" w:date="2021-07-06T15:30:00Z">
        <w:r>
          <w:t>individual</w:t>
        </w:r>
      </w:ins>
      <w:ins w:id="764" w:author="Richard Bradbury" w:date="2021-07-06T15:21:00Z">
        <w:r>
          <w:t xml:space="preserve"> reporting domains </w:t>
        </w:r>
      </w:ins>
      <w:ins w:id="765" w:author="Richard Bradbury" w:date="2021-07-06T15:30:00Z">
        <w:r>
          <w:t xml:space="preserve">and </w:t>
        </w:r>
      </w:ins>
      <w:ins w:id="766" w:author="Richard Bradbury" w:date="2021-07-06T15:33:00Z">
        <w:r>
          <w:t>are</w:t>
        </w:r>
      </w:ins>
      <w:ins w:id="767" w:author="Richard Bradbury" w:date="2021-07-06T15:30:00Z">
        <w:r>
          <w:t xml:space="preserve"> </w:t>
        </w:r>
      </w:ins>
      <w:ins w:id="768" w:author="Richard Bradbury" w:date="2021-07-06T15:21:00Z">
        <w:r>
          <w:t>specified</w:t>
        </w:r>
      </w:ins>
      <w:ins w:id="769" w:author="Richard Bradbury" w:date="2021-07-06T15:40:00Z">
        <w:r>
          <w:t xml:space="preserve"> elsewhere</w:t>
        </w:r>
      </w:ins>
      <w:commentRangeEnd w:id="759"/>
      <w:ins w:id="770" w:author="Richard Bradbury" w:date="2021-07-06T15:33:00Z">
        <w:r>
          <w:rPr>
            <w:rStyle w:val="CommentReference"/>
          </w:rPr>
          <w:commentReference w:id="759"/>
        </w:r>
      </w:ins>
      <w:ins w:id="771" w:author="Richard Bradbury" w:date="2021-07-06T15:21:00Z">
        <w:r>
          <w:t>.</w:t>
        </w:r>
      </w:ins>
    </w:p>
    <w:p w14:paraId="1AD457F1" w14:textId="0D3F29C0" w:rsidR="00EB2ED4" w:rsidRDefault="00EB2ED4" w:rsidP="00EB2ED4">
      <w:pPr>
        <w:pStyle w:val="B2"/>
        <w:keepNext/>
        <w:rPr>
          <w:ins w:id="772" w:author="Richard Bradbury" w:date="2021-06-22T18:39:00Z"/>
        </w:rPr>
      </w:pPr>
      <w:ins w:id="773" w:author="Richard Bradbury" w:date="2021-06-22T18:38:00Z">
        <w:r>
          <w:t>-</w:t>
        </w:r>
        <w:r>
          <w:tab/>
          <w:t xml:space="preserve">Subsequently </w:t>
        </w:r>
      </w:ins>
      <w:ins w:id="774" w:author="Richard Bradbury" w:date="2021-06-22T16:21:00Z">
        <w:r w:rsidRPr="00C44458">
          <w:t xml:space="preserve">used by the </w:t>
        </w:r>
      </w:ins>
      <w:ins w:id="775" w:author="Richard Bradbury (rev3)" w:date="2021-08-06T16:53:00Z">
        <w:r w:rsidR="0035307D" w:rsidRPr="00123726">
          <w:rPr>
            <w:highlight w:val="yellow"/>
          </w:rPr>
          <w:t xml:space="preserve">Direct </w:t>
        </w:r>
      </w:ins>
      <w:ins w:id="776" w:author="Richard Bradbury" w:date="2021-06-22T16:21:00Z">
        <w:r w:rsidRPr="00123726">
          <w:rPr>
            <w:highlight w:val="yellow"/>
          </w:rPr>
          <w:t>Data Collection Client</w:t>
        </w:r>
        <w:r w:rsidRPr="00C44458">
          <w:t xml:space="preserve"> to </w:t>
        </w:r>
        <w:r w:rsidRPr="00123726">
          <w:rPr>
            <w:highlight w:val="yellow"/>
          </w:rPr>
          <w:t xml:space="preserve">send reports to </w:t>
        </w:r>
      </w:ins>
      <w:ins w:id="777" w:author="Richard Bradbury (rev2)" w:date="2021-07-30T19:06:00Z">
        <w:r w:rsidRPr="00123726">
          <w:rPr>
            <w:highlight w:val="yellow"/>
          </w:rPr>
          <w:t>its</w:t>
        </w:r>
      </w:ins>
      <w:ins w:id="778" w:author="Richard Bradbury" w:date="2021-06-22T16:21:00Z">
        <w:r w:rsidRPr="00123726">
          <w:rPr>
            <w:highlight w:val="yellow"/>
          </w:rPr>
          <w:t xml:space="preserve"> Data Collection AF</w:t>
        </w:r>
      </w:ins>
      <w:ins w:id="779" w:author="Richard Bradbury" w:date="2021-06-22T18:57:00Z">
        <w:r>
          <w:t xml:space="preserve"> </w:t>
        </w:r>
      </w:ins>
      <w:ins w:id="780" w:author="Richard Bradbury (rev2)" w:date="2021-07-30T19:06:00Z">
        <w:r>
          <w:t xml:space="preserve">instance </w:t>
        </w:r>
      </w:ins>
      <w:ins w:id="781" w:author="Richard Bradbury (rev2)" w:date="2021-08-02T14:46:00Z">
        <w:r w:rsidR="00F840DC">
          <w:t>by means of</w:t>
        </w:r>
      </w:ins>
      <w:ins w:id="782" w:author="Richard Bradbury" w:date="2021-06-22T18:57:00Z">
        <w:r>
          <w:t xml:space="preserve"> the </w:t>
        </w:r>
      </w:ins>
      <w:commentRangeStart w:id="783"/>
      <w:proofErr w:type="spellStart"/>
      <w:ins w:id="784" w:author="Richard Bradbury" w:date="2021-06-22T19:34:00Z">
        <w:r w:rsidRPr="00360BE0">
          <w:rPr>
            <w:rStyle w:val="Code"/>
          </w:rPr>
          <w:t>N</w:t>
        </w:r>
      </w:ins>
      <w:ins w:id="785" w:author="Richard Bradbury (revisions)" w:date="2021-07-09T19:41:00Z">
        <w:r w:rsidRPr="00360BE0">
          <w:rPr>
            <w:rStyle w:val="Code"/>
          </w:rPr>
          <w:t>dc</w:t>
        </w:r>
      </w:ins>
      <w:ins w:id="786" w:author="Richard Bradbury" w:date="2021-06-22T19:34:00Z">
        <w:r w:rsidRPr="00360BE0">
          <w:rPr>
            <w:rStyle w:val="Code"/>
          </w:rPr>
          <w:t>af_DataReporting</w:t>
        </w:r>
      </w:ins>
      <w:commentRangeEnd w:id="783"/>
      <w:proofErr w:type="spellEnd"/>
      <w:r w:rsidR="00360BE0">
        <w:rPr>
          <w:rStyle w:val="CommentReference"/>
        </w:rPr>
        <w:commentReference w:id="783"/>
      </w:r>
      <w:ins w:id="787" w:author="Richard Bradbury" w:date="2021-06-22T18:57:00Z">
        <w:r>
          <w:t xml:space="preserve"> </w:t>
        </w:r>
      </w:ins>
      <w:ins w:id="788" w:author="Richard Bradbury (revisions)" w:date="2021-07-13T17:11:00Z">
        <w:r>
          <w:t>service</w:t>
        </w:r>
      </w:ins>
      <w:ins w:id="789" w:author="Richard Bradbury" w:date="2021-06-22T18:57:00Z">
        <w:r>
          <w:t xml:space="preserve"> defined in </w:t>
        </w:r>
      </w:ins>
      <w:ins w:id="790" w:author="Richard Bradbury (revisions)" w:date="2021-07-13T17:10:00Z">
        <w:r>
          <w:t xml:space="preserve">clause 4.4 of </w:t>
        </w:r>
      </w:ins>
      <w:ins w:id="791" w:author="Richard Bradbury" w:date="2021-06-22T18:57:00Z">
        <w:r>
          <w:t>the present document</w:t>
        </w:r>
      </w:ins>
      <w:ins w:id="792" w:author="Richard Bradbury" w:date="2021-06-22T16:23:00Z">
        <w:r w:rsidRPr="00C44458">
          <w:t>.</w:t>
        </w:r>
      </w:ins>
      <w:ins w:id="793" w:author="Richard Bradbury" w:date="2021-07-06T15:19:00Z">
        <w:r>
          <w:t xml:space="preserve"> </w:t>
        </w:r>
        <w:commentRangeStart w:id="794"/>
        <w:r>
          <w:t xml:space="preserve">A generic </w:t>
        </w:r>
      </w:ins>
      <w:ins w:id="795" w:author="Richard Bradbury" w:date="2021-07-06T15:31:00Z">
        <w:r>
          <w:t xml:space="preserve">data </w:t>
        </w:r>
      </w:ins>
      <w:ins w:id="796" w:author="Richard Bradbury" w:date="2021-07-06T15:19:00Z">
        <w:r>
          <w:t xml:space="preserve">reporting envelope is </w:t>
        </w:r>
      </w:ins>
      <w:ins w:id="797" w:author="Richard Bradbury" w:date="2021-07-06T15:31:00Z">
        <w:r>
          <w:t>defin</w:t>
        </w:r>
      </w:ins>
      <w:ins w:id="798" w:author="Richard Bradbury" w:date="2021-07-06T15:19:00Z">
        <w:r>
          <w:t>ed in</w:t>
        </w:r>
      </w:ins>
      <w:ins w:id="799" w:author="Richard Bradbury (revisions)" w:date="2021-07-13T17:00:00Z">
        <w:r>
          <w:t xml:space="preserve"> clause 4.</w:t>
        </w:r>
      </w:ins>
      <w:ins w:id="800" w:author="Richard Bradbury (rev3)" w:date="2021-08-06T16:54:00Z">
        <w:r w:rsidR="0035307D">
          <w:t>8</w:t>
        </w:r>
      </w:ins>
      <w:ins w:id="801" w:author="Richard Bradbury (revisions)" w:date="2021-07-13T17:00:00Z">
        <w:r>
          <w:t xml:space="preserve"> of</w:t>
        </w:r>
      </w:ins>
      <w:ins w:id="802" w:author="Richard Bradbury" w:date="2021-07-06T15:19:00Z">
        <w:r>
          <w:t xml:space="preserve"> the present document</w:t>
        </w:r>
      </w:ins>
      <w:commentRangeEnd w:id="794"/>
      <w:ins w:id="803" w:author="Richard Bradbury" w:date="2021-07-06T15:41:00Z">
        <w:r>
          <w:rPr>
            <w:rStyle w:val="CommentReference"/>
          </w:rPr>
          <w:commentReference w:id="794"/>
        </w:r>
      </w:ins>
      <w:ins w:id="804" w:author="Richard Bradbury" w:date="2021-07-06T15:19:00Z">
        <w:r>
          <w:t xml:space="preserve">, but </w:t>
        </w:r>
      </w:ins>
      <w:commentRangeStart w:id="805"/>
      <w:ins w:id="806" w:author="Richard Bradbury" w:date="2021-07-06T15:32:00Z">
        <w:r>
          <w:t xml:space="preserve">details of the reporting format are specific to individual reporting domains </w:t>
        </w:r>
      </w:ins>
      <w:ins w:id="807" w:author="Richard Bradbury" w:date="2021-07-06T15:34:00Z">
        <w:r>
          <w:t xml:space="preserve">and are specified </w:t>
        </w:r>
      </w:ins>
      <w:ins w:id="808" w:author="Richard Bradbury" w:date="2021-07-06T15:40:00Z">
        <w:r>
          <w:t>els</w:t>
        </w:r>
      </w:ins>
      <w:ins w:id="809" w:author="Richard Bradbury" w:date="2021-07-06T15:41:00Z">
        <w:r>
          <w:t>e</w:t>
        </w:r>
      </w:ins>
      <w:ins w:id="810" w:author="Richard Bradbury" w:date="2021-07-06T15:40:00Z">
        <w:r>
          <w:t>where</w:t>
        </w:r>
      </w:ins>
      <w:commentRangeEnd w:id="805"/>
      <w:ins w:id="811" w:author="Richard Bradbury" w:date="2021-07-06T15:32:00Z">
        <w:r>
          <w:rPr>
            <w:rStyle w:val="CommentReference"/>
          </w:rPr>
          <w:commentReference w:id="805"/>
        </w:r>
        <w:r>
          <w:t>.</w:t>
        </w:r>
      </w:ins>
    </w:p>
    <w:p w14:paraId="5F3E7697" w14:textId="03658090" w:rsidR="00EB2ED4" w:rsidRPr="00C44458" w:rsidRDefault="00EB2ED4" w:rsidP="00EB2ED4">
      <w:pPr>
        <w:pStyle w:val="NO"/>
        <w:rPr>
          <w:ins w:id="812" w:author="Richard Bradbury" w:date="2021-06-22T16:23:00Z"/>
        </w:rPr>
      </w:pPr>
      <w:ins w:id="813" w:author="Richard Bradbury" w:date="2021-06-22T18:39:00Z">
        <w:r>
          <w:t>NOTE </w:t>
        </w:r>
      </w:ins>
      <w:ins w:id="814" w:author="Richard Bradbury (rev2)" w:date="2021-07-30T19:09:00Z">
        <w:r>
          <w:t>1</w:t>
        </w:r>
      </w:ins>
      <w:ins w:id="815" w:author="Richard Bradbury" w:date="2021-06-22T18:39:00Z">
        <w:r>
          <w:t>:</w:t>
        </w:r>
        <w:r>
          <w:tab/>
          <w:t>This method of reporting corresponds to the direct data collection procedure defined in clause 6.2.8 of TS 23.288 [4].</w:t>
        </w:r>
      </w:ins>
    </w:p>
    <w:p w14:paraId="34DC2B40" w14:textId="2BBFA9CA" w:rsidR="00EB2ED4" w:rsidRDefault="00EB2ED4" w:rsidP="00EB2ED4">
      <w:pPr>
        <w:pStyle w:val="B1"/>
        <w:keepNext/>
        <w:rPr>
          <w:ins w:id="816" w:author="Richard Bradbury" w:date="2021-06-22T18:42:00Z"/>
        </w:rPr>
      </w:pPr>
      <w:ins w:id="817" w:author="Richard Bradbury" w:date="2021-06-22T16:23:00Z">
        <w:r>
          <w:lastRenderedPageBreak/>
          <w:t>-</w:t>
        </w:r>
        <w:r>
          <w:tab/>
        </w:r>
        <w:r w:rsidRPr="00C44458">
          <w:rPr>
            <w:b/>
            <w:bCs/>
          </w:rPr>
          <w:t>R3</w:t>
        </w:r>
        <w:r>
          <w:t xml:space="preserve"> </w:t>
        </w:r>
      </w:ins>
      <w:ins w:id="818" w:author="Richard Bradbury" w:date="2021-06-22T18:39:00Z">
        <w:r>
          <w:t xml:space="preserve">supports the </w:t>
        </w:r>
      </w:ins>
      <w:ins w:id="819" w:author="Richard Bradbury" w:date="2021-06-22T18:44:00Z">
        <w:r>
          <w:t xml:space="preserve">following </w:t>
        </w:r>
      </w:ins>
      <w:ins w:id="820" w:author="Richard Bradbury" w:date="2021-06-22T18:39:00Z">
        <w:r>
          <w:t xml:space="preserve">interactions between </w:t>
        </w:r>
      </w:ins>
      <w:ins w:id="821" w:author="Richard Bradbury" w:date="2021-06-22T18:42:00Z">
        <w:r>
          <w:t xml:space="preserve">the </w:t>
        </w:r>
      </w:ins>
      <w:ins w:id="822" w:author="Richard Bradbury (rev2)" w:date="2021-07-30T19:12:00Z">
        <w:r>
          <w:t xml:space="preserve">Indirect Data Collection Client in the Application </w:t>
        </w:r>
      </w:ins>
      <w:ins w:id="823" w:author="Richard Bradbury (rev2)" w:date="2021-07-30T19:15:00Z">
        <w:r w:rsidR="001E3C5C">
          <w:t xml:space="preserve">Service </w:t>
        </w:r>
      </w:ins>
      <w:ins w:id="824" w:author="Richard Bradbury (rev2)" w:date="2021-07-30T19:12:00Z">
        <w:r>
          <w:t>Provider Server</w:t>
        </w:r>
      </w:ins>
      <w:ins w:id="825" w:author="Richard Bradbury (revisions)" w:date="2021-07-13T15:58:00Z">
        <w:r>
          <w:t xml:space="preserve"> and the </w:t>
        </w:r>
      </w:ins>
      <w:ins w:id="826" w:author="Richard Bradbury" w:date="2021-06-22T18:42:00Z">
        <w:r>
          <w:t>Data Collection AF</w:t>
        </w:r>
      </w:ins>
      <w:ins w:id="827" w:author="Richard Bradbury" w:date="2021-06-22T16:24:00Z">
        <w:r>
          <w:t>.</w:t>
        </w:r>
      </w:ins>
    </w:p>
    <w:p w14:paraId="0A2376E9" w14:textId="0F1B48D2" w:rsidR="00EB2ED4" w:rsidRDefault="00EB2ED4" w:rsidP="00EB2ED4">
      <w:pPr>
        <w:pStyle w:val="B2"/>
        <w:keepNext/>
        <w:rPr>
          <w:ins w:id="828" w:author="Richard Bradbury (rev2)" w:date="2021-07-30T19:10:00Z"/>
        </w:rPr>
      </w:pPr>
      <w:ins w:id="829" w:author="Richard Bradbury (rev2)" w:date="2021-07-30T19:10:00Z">
        <w:r w:rsidRPr="00C44458">
          <w:t>-</w:t>
        </w:r>
        <w:r w:rsidRPr="00C44458">
          <w:tab/>
          <w:t xml:space="preserve">Used by </w:t>
        </w:r>
      </w:ins>
      <w:ins w:id="830" w:author="Richard Bradbury (rev2)" w:date="2021-07-30T19:12:00Z">
        <w:r w:rsidR="001E3C5C">
          <w:t xml:space="preserve">an </w:t>
        </w:r>
        <w:r w:rsidR="001E3C5C" w:rsidRPr="00123726">
          <w:rPr>
            <w:highlight w:val="yellow"/>
          </w:rPr>
          <w:t>In</w:t>
        </w:r>
      </w:ins>
      <w:ins w:id="831" w:author="Richard Bradbury (rev2)" w:date="2021-08-02T15:48:00Z">
        <w:r w:rsidR="008E5CD6" w:rsidRPr="00123726">
          <w:rPr>
            <w:highlight w:val="yellow"/>
          </w:rPr>
          <w:t>d</w:t>
        </w:r>
      </w:ins>
      <w:ins w:id="832" w:author="Richard Bradbury (rev2)" w:date="2021-07-30T19:10:00Z">
        <w:r w:rsidRPr="00123726">
          <w:rPr>
            <w:highlight w:val="yellow"/>
          </w:rPr>
          <w:t>irect Data Collection Client</w:t>
        </w:r>
        <w:r w:rsidRPr="00C44458">
          <w:t xml:space="preserve"> </w:t>
        </w:r>
        <w:r>
          <w:t xml:space="preserve">instance </w:t>
        </w:r>
        <w:r w:rsidRPr="00C44458">
          <w:t xml:space="preserve">to </w:t>
        </w:r>
        <w:r w:rsidRPr="00123726">
          <w:rPr>
            <w:highlight w:val="yellow"/>
          </w:rPr>
          <w:t>obtain its data collection and reporting configuration</w:t>
        </w:r>
        <w:r w:rsidRPr="00C44458">
          <w:t xml:space="preserve"> from the </w:t>
        </w:r>
        <w:r>
          <w:t xml:space="preserve">corresponding </w:t>
        </w:r>
        <w:r w:rsidRPr="00C44458">
          <w:t>Data Collection AF</w:t>
        </w:r>
        <w:r>
          <w:t xml:space="preserve"> instanc</w:t>
        </w:r>
      </w:ins>
      <w:ins w:id="833" w:author="Richard Bradbury (rev2)" w:date="2021-08-02T14:46:00Z">
        <w:r w:rsidR="00F840DC">
          <w:t>e by means of</w:t>
        </w:r>
      </w:ins>
      <w:ins w:id="834" w:author="Richard Bradbury (rev2)" w:date="2021-07-30T19:14:00Z">
        <w:r w:rsidR="001E3C5C">
          <w:t xml:space="preserve"> the </w:t>
        </w:r>
        <w:commentRangeStart w:id="835"/>
        <w:proofErr w:type="spellStart"/>
        <w:r w:rsidR="001E3C5C" w:rsidRPr="00360BE0">
          <w:rPr>
            <w:rStyle w:val="Code"/>
          </w:rPr>
          <w:t>Ndcaf_DataReporting</w:t>
        </w:r>
      </w:ins>
      <w:commentRangeEnd w:id="835"/>
      <w:proofErr w:type="spellEnd"/>
      <w:r w:rsidR="00360BE0">
        <w:rPr>
          <w:rStyle w:val="CommentReference"/>
        </w:rPr>
        <w:commentReference w:id="835"/>
      </w:r>
      <w:ins w:id="836" w:author="Richard Bradbury (rev2)" w:date="2021-07-30T19:14:00Z">
        <w:r w:rsidR="001E3C5C">
          <w:t xml:space="preserve"> service defined in clause 4.4 of the present document (or</w:t>
        </w:r>
      </w:ins>
      <w:ins w:id="837" w:author="Richard Bradbury (rev2)" w:date="2021-08-02T14:46:00Z">
        <w:r w:rsidR="00F840DC">
          <w:t xml:space="preserve"> </w:t>
        </w:r>
        <w:r w:rsidR="00F840DC" w:rsidRPr="0006418A">
          <w:rPr>
            <w:highlight w:val="yellow"/>
          </w:rPr>
          <w:t>else</w:t>
        </w:r>
      </w:ins>
      <w:ins w:id="838" w:author="Richard Bradbury (rev2)" w:date="2021-07-30T19:23:00Z">
        <w:r w:rsidR="003E3702" w:rsidRPr="0006418A">
          <w:rPr>
            <w:highlight w:val="yellow"/>
          </w:rPr>
          <w:t xml:space="preserve"> </w:t>
        </w:r>
      </w:ins>
      <w:ins w:id="839" w:author="Richard Bradbury (rev2)" w:date="2021-07-30T19:14:00Z">
        <w:r w:rsidR="001E3C5C" w:rsidRPr="0006418A">
          <w:rPr>
            <w:highlight w:val="yellow"/>
          </w:rPr>
          <w:t>the equivalent service exposed by the NEF</w:t>
        </w:r>
        <w:r w:rsidR="001E3C5C">
          <w:t xml:space="preserve"> if the two functions are deployed in different trust domains)</w:t>
        </w:r>
      </w:ins>
      <w:ins w:id="840" w:author="Richard Bradbury (rev2)" w:date="2021-07-30T19:10:00Z">
        <w:r w:rsidRPr="00C44458">
          <w:t>.</w:t>
        </w:r>
        <w:r>
          <w:t xml:space="preserve"> </w:t>
        </w:r>
        <w:commentRangeStart w:id="841"/>
        <w:r>
          <w:t>A generic data collection and reporting configuration envelope is defined in clause 4.</w:t>
        </w:r>
      </w:ins>
      <w:ins w:id="842" w:author="Richard Bradbury (rev3)" w:date="2021-08-06T16:56:00Z">
        <w:r w:rsidR="0035307D">
          <w:t>7</w:t>
        </w:r>
      </w:ins>
      <w:ins w:id="843" w:author="Richard Bradbury (rev2)" w:date="2021-07-30T19:10:00Z">
        <w:r>
          <w:t xml:space="preserve"> of the present document</w:t>
        </w:r>
        <w:commentRangeEnd w:id="841"/>
        <w:r>
          <w:rPr>
            <w:rStyle w:val="CommentReference"/>
          </w:rPr>
          <w:commentReference w:id="841"/>
        </w:r>
        <w:r>
          <w:t xml:space="preserve">, but </w:t>
        </w:r>
        <w:commentRangeStart w:id="844"/>
        <w:r>
          <w:t>details of the configuration are specific to individual reporting domains and are specified elsewhere</w:t>
        </w:r>
        <w:commentRangeEnd w:id="844"/>
        <w:r>
          <w:rPr>
            <w:rStyle w:val="CommentReference"/>
          </w:rPr>
          <w:commentReference w:id="844"/>
        </w:r>
        <w:r>
          <w:t>.</w:t>
        </w:r>
      </w:ins>
    </w:p>
    <w:p w14:paraId="7D30FD28" w14:textId="694BE51C" w:rsidR="00C44458" w:rsidRDefault="00C44458" w:rsidP="00123726">
      <w:pPr>
        <w:pStyle w:val="B2"/>
        <w:keepNext/>
        <w:keepLines/>
        <w:tabs>
          <w:tab w:val="left" w:pos="2106"/>
        </w:tabs>
        <w:rPr>
          <w:ins w:id="845" w:author="Richard Bradbury" w:date="2021-06-22T18:51:00Z"/>
        </w:rPr>
      </w:pPr>
      <w:ins w:id="846" w:author="Richard Bradbury" w:date="2021-06-22T18:35:00Z">
        <w:r w:rsidRPr="00C44458">
          <w:t>-</w:t>
        </w:r>
        <w:r w:rsidRPr="00C44458">
          <w:tab/>
        </w:r>
      </w:ins>
      <w:ins w:id="847" w:author="Richard Bradbury (rev2)" w:date="2021-07-30T20:27:00Z">
        <w:r w:rsidR="00DF4C77">
          <w:t xml:space="preserve">Subsequently </w:t>
        </w:r>
      </w:ins>
      <w:ins w:id="848" w:author="Richard Bradbury (rev2)" w:date="2021-07-30T20:26:00Z">
        <w:r w:rsidR="00DF4C77">
          <w:t>u</w:t>
        </w:r>
      </w:ins>
      <w:ins w:id="849" w:author="Richard Bradbury" w:date="2021-06-22T18:00:00Z">
        <w:r w:rsidR="00FD404D" w:rsidRPr="00C44458">
          <w:t xml:space="preserve">sed </w:t>
        </w:r>
      </w:ins>
      <w:ins w:id="850" w:author="Richard Bradbury" w:date="2021-06-22T18:33:00Z">
        <w:r w:rsidRPr="00C44458">
          <w:t xml:space="preserve">by </w:t>
        </w:r>
      </w:ins>
      <w:ins w:id="851" w:author="Richard Bradbury (rev2)" w:date="2021-07-30T19:25:00Z">
        <w:r w:rsidR="003E3702">
          <w:t xml:space="preserve">the </w:t>
        </w:r>
        <w:r w:rsidR="003E3702" w:rsidRPr="00123726">
          <w:rPr>
            <w:highlight w:val="yellow"/>
          </w:rPr>
          <w:t>Indirect Data Collection Client</w:t>
        </w:r>
      </w:ins>
      <w:ins w:id="852" w:author="Richard Bradbury (rev2)" w:date="2021-07-30T19:03:00Z">
        <w:r w:rsidR="00EB2ED4">
          <w:t xml:space="preserve"> in </w:t>
        </w:r>
      </w:ins>
      <w:ins w:id="853" w:author="Richard Bradbury" w:date="2021-06-22T18:33:00Z">
        <w:r w:rsidRPr="00C44458">
          <w:t xml:space="preserve">the Application Service Provider </w:t>
        </w:r>
      </w:ins>
      <w:ins w:id="854" w:author="Richard Bradbury" w:date="2021-06-22T18:35:00Z">
        <w:r w:rsidRPr="00C44458">
          <w:t xml:space="preserve">server </w:t>
        </w:r>
      </w:ins>
      <w:ins w:id="855" w:author="Richard Bradbury" w:date="2021-06-22T18:33:00Z">
        <w:r w:rsidRPr="00C44458">
          <w:t xml:space="preserve">to </w:t>
        </w:r>
        <w:r w:rsidRPr="00123726">
          <w:rPr>
            <w:highlight w:val="yellow"/>
          </w:rPr>
          <w:t xml:space="preserve">send data reports to </w:t>
        </w:r>
      </w:ins>
      <w:ins w:id="856" w:author="Richard Bradbury (rev2)" w:date="2021-07-30T19:21:00Z">
        <w:r w:rsidR="001E3C5C" w:rsidRPr="00123726">
          <w:rPr>
            <w:highlight w:val="yellow"/>
          </w:rPr>
          <w:t>its</w:t>
        </w:r>
      </w:ins>
      <w:ins w:id="857" w:author="Richard Bradbury" w:date="2021-06-22T18:33:00Z">
        <w:r w:rsidRPr="00123726">
          <w:rPr>
            <w:highlight w:val="yellow"/>
          </w:rPr>
          <w:t xml:space="preserve"> Data Collection AF</w:t>
        </w:r>
      </w:ins>
      <w:ins w:id="858" w:author="Richard Bradbury" w:date="2021-06-22T18:57:00Z">
        <w:r w:rsidR="00C40DB8">
          <w:t xml:space="preserve"> </w:t>
        </w:r>
      </w:ins>
      <w:ins w:id="859" w:author="Richard Bradbury (rev2)" w:date="2021-07-30T19:21:00Z">
        <w:r w:rsidR="001E3C5C">
          <w:t xml:space="preserve">instance </w:t>
        </w:r>
      </w:ins>
      <w:ins w:id="860" w:author="Richard Bradbury (rev2)" w:date="2021-08-02T14:46:00Z">
        <w:r w:rsidR="00F840DC">
          <w:t>by means of</w:t>
        </w:r>
      </w:ins>
      <w:ins w:id="861" w:author="Richard Bradbury" w:date="2021-06-22T18:57:00Z">
        <w:r w:rsidR="00C40DB8">
          <w:t xml:space="preserve"> the </w:t>
        </w:r>
      </w:ins>
      <w:commentRangeStart w:id="862"/>
      <w:commentRangeStart w:id="863"/>
      <w:proofErr w:type="spellStart"/>
      <w:ins w:id="864" w:author="Richard Bradbury" w:date="2021-06-22T19:34:00Z">
        <w:r w:rsidR="00472388" w:rsidRPr="00360BE0">
          <w:rPr>
            <w:rStyle w:val="Code"/>
          </w:rPr>
          <w:t>N</w:t>
        </w:r>
      </w:ins>
      <w:ins w:id="865" w:author="Richard Bradbury (revisions)" w:date="2021-07-09T19:41:00Z">
        <w:r w:rsidR="00F24077" w:rsidRPr="00360BE0">
          <w:rPr>
            <w:rStyle w:val="Code"/>
          </w:rPr>
          <w:t>dc</w:t>
        </w:r>
      </w:ins>
      <w:ins w:id="866" w:author="Richard Bradbury" w:date="2021-06-22T19:34:00Z">
        <w:r w:rsidR="00472388" w:rsidRPr="00360BE0">
          <w:rPr>
            <w:rStyle w:val="Code"/>
          </w:rPr>
          <w:t>af_DataReporting</w:t>
        </w:r>
      </w:ins>
      <w:commentRangeEnd w:id="862"/>
      <w:proofErr w:type="spellEnd"/>
      <w:r w:rsidR="00360BE0">
        <w:rPr>
          <w:rStyle w:val="CommentReference"/>
        </w:rPr>
        <w:commentReference w:id="862"/>
      </w:r>
      <w:commentRangeEnd w:id="863"/>
      <w:r w:rsidR="00360BE0">
        <w:rPr>
          <w:rStyle w:val="CommentReference"/>
        </w:rPr>
        <w:commentReference w:id="863"/>
      </w:r>
      <w:ins w:id="867" w:author="Richard Bradbury" w:date="2021-06-22T18:57:00Z">
        <w:r w:rsidR="00C40DB8">
          <w:t xml:space="preserve"> </w:t>
        </w:r>
      </w:ins>
      <w:ins w:id="868" w:author="Richard Bradbury (revisions)" w:date="2021-07-13T17:11:00Z">
        <w:r w:rsidR="004219D3">
          <w:t>service</w:t>
        </w:r>
      </w:ins>
      <w:ins w:id="869" w:author="Richard Bradbury" w:date="2021-06-22T18:57:00Z">
        <w:r w:rsidR="00C40DB8">
          <w:t xml:space="preserve"> defined in </w:t>
        </w:r>
      </w:ins>
      <w:ins w:id="870" w:author="Richard Bradbury (revisions)" w:date="2021-07-13T17:09:00Z">
        <w:r w:rsidR="004219D3">
          <w:t xml:space="preserve">clause 4.4 of </w:t>
        </w:r>
      </w:ins>
      <w:ins w:id="871" w:author="Richard Bradbury" w:date="2021-06-22T18:57:00Z">
        <w:r w:rsidR="00C40DB8">
          <w:t>the present document</w:t>
        </w:r>
      </w:ins>
      <w:ins w:id="872" w:author="Richard Bradbury (rev2)" w:date="2021-07-30T19:14:00Z">
        <w:r w:rsidR="001E3C5C">
          <w:t xml:space="preserve"> (or </w:t>
        </w:r>
      </w:ins>
      <w:ins w:id="873" w:author="Richard Bradbury (rev2)" w:date="2021-08-02T14:46:00Z">
        <w:r w:rsidR="00F840DC">
          <w:t>else</w:t>
        </w:r>
      </w:ins>
      <w:ins w:id="874" w:author="Richard Bradbury (rev2)" w:date="2021-07-30T19:23:00Z">
        <w:r w:rsidR="003E3702">
          <w:t xml:space="preserve"> the </w:t>
        </w:r>
      </w:ins>
      <w:ins w:id="875" w:author="Richard Bradbury (rev2)" w:date="2021-07-30T19:14:00Z">
        <w:r w:rsidR="001E3C5C">
          <w:t>equivalent service exposed by the NEF if the two functions are deployed in different trust domains)</w:t>
        </w:r>
      </w:ins>
      <w:ins w:id="876" w:author="Richard Bradbury" w:date="2021-06-22T18:33:00Z">
        <w:r w:rsidRPr="00C44458">
          <w:t>.</w:t>
        </w:r>
      </w:ins>
      <w:ins w:id="877" w:author="Richard Bradbury" w:date="2021-07-06T15:43:00Z">
        <w:r w:rsidR="004015E1">
          <w:t xml:space="preserve"> </w:t>
        </w:r>
        <w:commentRangeStart w:id="878"/>
        <w:r w:rsidR="004015E1">
          <w:t>A generic data reporting envelope is defined in</w:t>
        </w:r>
      </w:ins>
      <w:ins w:id="879" w:author="Richard Bradbury (revisions)" w:date="2021-07-13T17:00:00Z">
        <w:r w:rsidR="00853CBE">
          <w:t xml:space="preserve"> clause 4.</w:t>
        </w:r>
      </w:ins>
      <w:ins w:id="880" w:author="Richard Bradbury (rev3)" w:date="2021-08-06T16:56:00Z">
        <w:r w:rsidR="0035307D">
          <w:t>8</w:t>
        </w:r>
      </w:ins>
      <w:ins w:id="881" w:author="Richard Bradbury (revisions)" w:date="2021-07-13T17:00:00Z">
        <w:r w:rsidR="00853CBE">
          <w:t xml:space="preserve"> of</w:t>
        </w:r>
      </w:ins>
      <w:ins w:id="882" w:author="Richard Bradbury" w:date="2021-07-06T15:43:00Z">
        <w:r w:rsidR="004015E1">
          <w:t xml:space="preserve"> the present document</w:t>
        </w:r>
        <w:commentRangeEnd w:id="878"/>
        <w:r w:rsidR="004015E1">
          <w:rPr>
            <w:rStyle w:val="CommentReference"/>
          </w:rPr>
          <w:commentReference w:id="878"/>
        </w:r>
        <w:r w:rsidR="004015E1">
          <w:t xml:space="preserve">, but </w:t>
        </w:r>
        <w:commentRangeStart w:id="883"/>
        <w:r w:rsidR="004015E1">
          <w:t>details of the reporting format are specific to individual reporting domains and are specified elsewhere</w:t>
        </w:r>
        <w:commentRangeEnd w:id="883"/>
        <w:r w:rsidR="004015E1">
          <w:rPr>
            <w:rStyle w:val="CommentReference"/>
          </w:rPr>
          <w:commentReference w:id="883"/>
        </w:r>
        <w:r w:rsidR="004015E1">
          <w:t>.</w:t>
        </w:r>
      </w:ins>
    </w:p>
    <w:p w14:paraId="1CA50871" w14:textId="784B532E" w:rsidR="00DC6F8C" w:rsidRPr="00C44458" w:rsidRDefault="00DC6F8C" w:rsidP="00C40DB8">
      <w:pPr>
        <w:pStyle w:val="NO"/>
        <w:keepNext/>
        <w:rPr>
          <w:ins w:id="884" w:author="Richard Bradbury" w:date="2021-06-22T18:35:00Z"/>
        </w:rPr>
      </w:pPr>
      <w:ins w:id="885" w:author="Richard Bradbury" w:date="2021-06-22T18:51:00Z">
        <w:r>
          <w:t>NOTE </w:t>
        </w:r>
      </w:ins>
      <w:ins w:id="886" w:author="Richard Bradbury (rev2)" w:date="2021-07-30T19:16:00Z">
        <w:r w:rsidR="001E3C5C">
          <w:t>2</w:t>
        </w:r>
      </w:ins>
      <w:ins w:id="887" w:author="Richard Bradbury" w:date="2021-06-22T18:51:00Z">
        <w:r>
          <w:t>:</w:t>
        </w:r>
        <w:r>
          <w:tab/>
          <w:t>This method of reporting corresponds to the indirect data collection procedure defined in clause 6.2.8 of TS 23.288 [4].</w:t>
        </w:r>
      </w:ins>
    </w:p>
    <w:p w14:paraId="11E6A002" w14:textId="3CDD29FD" w:rsidR="001E3C5C" w:rsidRDefault="001E3C5C" w:rsidP="001E3C5C">
      <w:pPr>
        <w:pStyle w:val="B1"/>
        <w:keepNext/>
        <w:rPr>
          <w:ins w:id="888" w:author="Richard Bradbury (revisions)" w:date="2021-07-13T15:58:00Z"/>
        </w:rPr>
      </w:pPr>
      <w:ins w:id="889" w:author="Richard Bradbury (revisions)" w:date="2021-07-13T15:58:00Z">
        <w:r>
          <w:t>-</w:t>
        </w:r>
        <w:r>
          <w:tab/>
        </w:r>
        <w:r w:rsidRPr="00853CBE">
          <w:rPr>
            <w:b/>
            <w:bCs/>
          </w:rPr>
          <w:t>R4</w:t>
        </w:r>
        <w:r>
          <w:t xml:space="preserve"> supports the following interactions between </w:t>
        </w:r>
      </w:ins>
      <w:ins w:id="890" w:author="Richard Bradbury (rev2)" w:date="2021-07-30T19:29:00Z">
        <w:r w:rsidR="003E3702">
          <w:t xml:space="preserve">the </w:t>
        </w:r>
      </w:ins>
      <w:ins w:id="891" w:author="Richard Bradbury (revisions)" w:date="2021-07-13T15:58:00Z">
        <w:r>
          <w:t>Application Server</w:t>
        </w:r>
      </w:ins>
      <w:ins w:id="892" w:author="Richard Bradbury (rev2)" w:date="2021-07-30T19:29:00Z">
        <w:r w:rsidR="003E3702">
          <w:t xml:space="preserve"> (AS)</w:t>
        </w:r>
      </w:ins>
      <w:ins w:id="893" w:author="Richard Bradbury (revisions)" w:date="2021-07-13T15:59:00Z">
        <w:r>
          <w:t xml:space="preserve"> and the Data Collection AF:</w:t>
        </w:r>
      </w:ins>
    </w:p>
    <w:p w14:paraId="57951D0E" w14:textId="2D62A214" w:rsidR="001E3C5C" w:rsidRDefault="001E3C5C" w:rsidP="001E3C5C">
      <w:pPr>
        <w:pStyle w:val="B2"/>
        <w:keepNext/>
        <w:rPr>
          <w:ins w:id="894" w:author="Richard Bradbury (revisions)" w:date="2021-07-13T15:59:00Z"/>
        </w:rPr>
      </w:pPr>
      <w:ins w:id="895" w:author="Richard Bradbury (revisions)" w:date="2021-07-13T15:59:00Z">
        <w:r w:rsidRPr="00C44458">
          <w:t>-</w:t>
        </w:r>
        <w:r w:rsidRPr="00C44458">
          <w:tab/>
          <w:t xml:space="preserve">Used by </w:t>
        </w:r>
      </w:ins>
      <w:ins w:id="896" w:author="Richard Bradbury (revisions)" w:date="2021-07-13T16:59:00Z">
        <w:r>
          <w:t xml:space="preserve">an </w:t>
        </w:r>
      </w:ins>
      <w:ins w:id="897" w:author="Richard Bradbury (revisions)" w:date="2021-07-13T16:00:00Z">
        <w:r w:rsidRPr="00123726">
          <w:rPr>
            <w:highlight w:val="yellow"/>
          </w:rPr>
          <w:t>A</w:t>
        </w:r>
      </w:ins>
      <w:ins w:id="898" w:author="Richard Bradbury (revisions)" w:date="2021-07-13T17:08:00Z">
        <w:r w:rsidRPr="00123726">
          <w:rPr>
            <w:highlight w:val="yellow"/>
          </w:rPr>
          <w:t>S</w:t>
        </w:r>
      </w:ins>
      <w:ins w:id="899" w:author="Richard Bradbury (revisions)" w:date="2021-07-13T15:59:00Z">
        <w:r w:rsidRPr="00123726">
          <w:rPr>
            <w:highlight w:val="yellow"/>
          </w:rPr>
          <w:t xml:space="preserve"> </w:t>
        </w:r>
      </w:ins>
      <w:ins w:id="900" w:author="Richard Bradbury (rev2)" w:date="2021-07-30T19:29:00Z">
        <w:r w:rsidR="003E3702" w:rsidRPr="00123726">
          <w:rPr>
            <w:highlight w:val="yellow"/>
          </w:rPr>
          <w:t>instance</w:t>
        </w:r>
        <w:r w:rsidR="003E3702">
          <w:t xml:space="preserve"> </w:t>
        </w:r>
      </w:ins>
      <w:ins w:id="901" w:author="Richard Bradbury (revisions)" w:date="2021-07-13T15:59:00Z">
        <w:r w:rsidRPr="00C44458">
          <w:t xml:space="preserve">to </w:t>
        </w:r>
        <w:r w:rsidRPr="00123726">
          <w:rPr>
            <w:highlight w:val="yellow"/>
          </w:rPr>
          <w:t xml:space="preserve">obtain </w:t>
        </w:r>
      </w:ins>
      <w:ins w:id="902" w:author="Richard Bradbury (rev2)" w:date="2021-07-30T19:17:00Z">
        <w:r w:rsidRPr="00123726">
          <w:rPr>
            <w:highlight w:val="yellow"/>
          </w:rPr>
          <w:t>its data collection and reporting</w:t>
        </w:r>
      </w:ins>
      <w:ins w:id="903" w:author="Richard Bradbury (revisions)" w:date="2021-07-13T15:59:00Z">
        <w:r w:rsidRPr="00123726">
          <w:rPr>
            <w:highlight w:val="yellow"/>
          </w:rPr>
          <w:t xml:space="preserve"> configuration</w:t>
        </w:r>
        <w:r w:rsidRPr="00C44458">
          <w:t xml:space="preserve"> from the </w:t>
        </w:r>
      </w:ins>
      <w:ins w:id="904" w:author="Richard Bradbury (rev2)" w:date="2021-07-30T19:17:00Z">
        <w:r>
          <w:t xml:space="preserve">corresponding </w:t>
        </w:r>
      </w:ins>
      <w:ins w:id="905" w:author="Richard Bradbury (revisions)" w:date="2021-07-13T15:59:00Z">
        <w:r w:rsidRPr="00C44458">
          <w:t>Data Collection AF</w:t>
        </w:r>
      </w:ins>
      <w:ins w:id="906" w:author="Richard Bradbury (rev2)" w:date="2021-07-30T19:18:00Z">
        <w:r>
          <w:t xml:space="preserve"> instance </w:t>
        </w:r>
      </w:ins>
      <w:ins w:id="907" w:author="Richard Bradbury (rev2)" w:date="2021-08-02T14:46:00Z">
        <w:r w:rsidR="00F840DC">
          <w:t>by means of</w:t>
        </w:r>
      </w:ins>
      <w:ins w:id="908" w:author="Richard Bradbury (rev2)" w:date="2021-07-30T19:18:00Z">
        <w:r>
          <w:t xml:space="preserve"> the </w:t>
        </w:r>
        <w:commentRangeStart w:id="909"/>
        <w:proofErr w:type="spellStart"/>
        <w:r w:rsidRPr="00360BE0">
          <w:rPr>
            <w:rStyle w:val="Code"/>
          </w:rPr>
          <w:t>Ndcaf_DataReporting</w:t>
        </w:r>
      </w:ins>
      <w:commentRangeEnd w:id="909"/>
      <w:proofErr w:type="spellEnd"/>
      <w:r w:rsidR="00360BE0">
        <w:rPr>
          <w:rStyle w:val="CommentReference"/>
        </w:rPr>
        <w:commentReference w:id="909"/>
      </w:r>
      <w:ins w:id="910" w:author="Richard Bradbury (rev2)" w:date="2021-07-30T19:18:00Z">
        <w:r>
          <w:t xml:space="preserve"> service defined in clause 4.4 of the present document (or </w:t>
        </w:r>
      </w:ins>
      <w:ins w:id="911" w:author="Richard Bradbury (rev2)" w:date="2021-08-02T14:46:00Z">
        <w:r w:rsidR="00F840DC">
          <w:t xml:space="preserve">else </w:t>
        </w:r>
      </w:ins>
      <w:ins w:id="912" w:author="Richard Bradbury (rev2)" w:date="2021-07-30T19:18:00Z">
        <w:r>
          <w:t>the equivalent service exposed by the NEF if the two functions are deployed in different trust domains)</w:t>
        </w:r>
      </w:ins>
      <w:ins w:id="913" w:author="Richard Bradbury (revisions)" w:date="2021-07-13T15:59:00Z">
        <w:r w:rsidRPr="00C44458">
          <w:t>.</w:t>
        </w:r>
        <w:r>
          <w:t xml:space="preserve"> </w:t>
        </w:r>
        <w:commentRangeStart w:id="914"/>
        <w:r>
          <w:t xml:space="preserve">A generic data collection and reporting </w:t>
        </w:r>
      </w:ins>
      <w:ins w:id="915" w:author="Richard Bradbury (revisions)" w:date="2021-07-13T16:59:00Z">
        <w:r>
          <w:t xml:space="preserve">configuration </w:t>
        </w:r>
      </w:ins>
      <w:ins w:id="916" w:author="Richard Bradbury (revisions)" w:date="2021-07-13T15:59:00Z">
        <w:r>
          <w:t xml:space="preserve">envelope is defined in </w:t>
        </w:r>
      </w:ins>
      <w:ins w:id="917" w:author="Richard Bradbury (revisions)" w:date="2021-07-13T16:59:00Z">
        <w:r>
          <w:t>clause 4.</w:t>
        </w:r>
      </w:ins>
      <w:ins w:id="918" w:author="Richard Bradbury (rev3)" w:date="2021-08-06T16:56:00Z">
        <w:r w:rsidR="0035307D">
          <w:t>7</w:t>
        </w:r>
      </w:ins>
      <w:ins w:id="919" w:author="Richard Bradbury (revisions)" w:date="2021-07-13T16:59:00Z">
        <w:r>
          <w:t xml:space="preserve"> of </w:t>
        </w:r>
      </w:ins>
      <w:ins w:id="920" w:author="Richard Bradbury (revisions)" w:date="2021-07-13T15:59:00Z">
        <w:r>
          <w:t>the present document</w:t>
        </w:r>
        <w:commentRangeEnd w:id="914"/>
        <w:r>
          <w:rPr>
            <w:rStyle w:val="CommentReference"/>
          </w:rPr>
          <w:commentReference w:id="914"/>
        </w:r>
        <w:r>
          <w:t xml:space="preserve">, but </w:t>
        </w:r>
        <w:commentRangeStart w:id="921"/>
        <w:r>
          <w:t>details of the configuration are specific to individual reporting domains and are specified elsewhere</w:t>
        </w:r>
        <w:commentRangeEnd w:id="921"/>
        <w:r>
          <w:rPr>
            <w:rStyle w:val="CommentReference"/>
          </w:rPr>
          <w:commentReference w:id="921"/>
        </w:r>
        <w:r>
          <w:t>.</w:t>
        </w:r>
      </w:ins>
    </w:p>
    <w:p w14:paraId="0E8881FF" w14:textId="0BA09532" w:rsidR="001E3C5C" w:rsidRDefault="001E3C5C" w:rsidP="001E3C5C">
      <w:pPr>
        <w:pStyle w:val="B2"/>
        <w:rPr>
          <w:ins w:id="922" w:author="Richard Bradbury (rev2)" w:date="2021-08-02T14:50:00Z"/>
        </w:rPr>
      </w:pPr>
      <w:ins w:id="923" w:author="Richard Bradbury" w:date="2021-06-22T18:42:00Z">
        <w:r>
          <w:t>-</w:t>
        </w:r>
        <w:r>
          <w:tab/>
        </w:r>
      </w:ins>
      <w:ins w:id="924" w:author="Richard Bradbury (rev2)" w:date="2021-07-30T20:27:00Z">
        <w:r w:rsidR="00DF4C77">
          <w:t xml:space="preserve">Subsequently </w:t>
        </w:r>
        <w:commentRangeStart w:id="925"/>
        <w:r w:rsidR="00DF4C77">
          <w:t>u</w:t>
        </w:r>
      </w:ins>
      <w:ins w:id="926" w:author="Richard Bradbury" w:date="2021-06-22T18:42:00Z">
        <w:r>
          <w:t xml:space="preserve">sed by </w:t>
        </w:r>
      </w:ins>
      <w:ins w:id="927" w:author="Richard Bradbury (rev2)" w:date="2021-07-30T19:30:00Z">
        <w:r w:rsidR="003E3702">
          <w:t>the</w:t>
        </w:r>
      </w:ins>
      <w:ins w:id="928" w:author="Richard Bradbury (revisions)" w:date="2021-07-13T17:08:00Z">
        <w:r>
          <w:t xml:space="preserve"> </w:t>
        </w:r>
      </w:ins>
      <w:ins w:id="929" w:author="Richard Bradbury" w:date="2021-06-22T18:42:00Z">
        <w:r>
          <w:t>A</w:t>
        </w:r>
      </w:ins>
      <w:ins w:id="930" w:author="Richard Bradbury" w:date="2021-06-22T18:43:00Z">
        <w:r>
          <w:t xml:space="preserve">S </w:t>
        </w:r>
      </w:ins>
      <w:ins w:id="931" w:author="Richard Bradbury (rev2)" w:date="2021-07-30T19:20:00Z">
        <w:r>
          <w:t xml:space="preserve">instance </w:t>
        </w:r>
      </w:ins>
      <w:ins w:id="932" w:author="Richard Bradbury" w:date="2021-06-22T18:43:00Z">
        <w:r>
          <w:t xml:space="preserve">to send </w:t>
        </w:r>
      </w:ins>
      <w:ins w:id="933" w:author="Richard Bradbury (rev2)" w:date="2021-07-30T19:18:00Z">
        <w:r>
          <w:t xml:space="preserve">data </w:t>
        </w:r>
      </w:ins>
      <w:ins w:id="934" w:author="Richard Bradbury" w:date="2021-06-22T18:43:00Z">
        <w:r>
          <w:t xml:space="preserve">reports to </w:t>
        </w:r>
      </w:ins>
      <w:ins w:id="935" w:author="Richard Bradbury (rev2)" w:date="2021-07-30T19:21:00Z">
        <w:r>
          <w:t>its</w:t>
        </w:r>
      </w:ins>
      <w:ins w:id="936" w:author="Richard Bradbury" w:date="2021-06-22T18:43:00Z">
        <w:r>
          <w:t xml:space="preserve"> Data Collection AF</w:t>
        </w:r>
      </w:ins>
      <w:commentRangeEnd w:id="925"/>
      <w:ins w:id="937" w:author="Richard Bradbury" w:date="2021-07-06T16:05:00Z">
        <w:r>
          <w:rPr>
            <w:rStyle w:val="CommentReference"/>
          </w:rPr>
          <w:commentReference w:id="925"/>
        </w:r>
      </w:ins>
      <w:ins w:id="938" w:author="Richard Bradbury" w:date="2021-07-06T15:58:00Z">
        <w:r w:rsidRPr="00F14CDF">
          <w:t xml:space="preserve"> </w:t>
        </w:r>
      </w:ins>
      <w:ins w:id="939" w:author="Richard Bradbury (rev2)" w:date="2021-07-30T19:21:00Z">
        <w:r>
          <w:t xml:space="preserve">instance </w:t>
        </w:r>
      </w:ins>
      <w:ins w:id="940" w:author="Richard Bradbury (rev2)" w:date="2021-08-02T14:47:00Z">
        <w:r w:rsidR="00F840DC">
          <w:t>by means of</w:t>
        </w:r>
      </w:ins>
      <w:ins w:id="941" w:author="Richard Bradbury" w:date="2021-07-06T15:58:00Z">
        <w:r>
          <w:t xml:space="preserve"> the </w:t>
        </w:r>
        <w:commentRangeStart w:id="942"/>
        <w:proofErr w:type="spellStart"/>
        <w:r>
          <w:rPr>
            <w:rStyle w:val="Code"/>
          </w:rPr>
          <w:t>N</w:t>
        </w:r>
      </w:ins>
      <w:ins w:id="943" w:author="Richard Bradbury (revisions)" w:date="2021-07-09T19:42:00Z">
        <w:r>
          <w:rPr>
            <w:rStyle w:val="Code"/>
          </w:rPr>
          <w:t>dc</w:t>
        </w:r>
      </w:ins>
      <w:ins w:id="944" w:author="Richard Bradbury" w:date="2021-07-06T15:58:00Z">
        <w:r>
          <w:rPr>
            <w:rStyle w:val="Code"/>
          </w:rPr>
          <w:t>af_DataReporting</w:t>
        </w:r>
        <w:proofErr w:type="spellEnd"/>
        <w:r>
          <w:t xml:space="preserve"> </w:t>
        </w:r>
      </w:ins>
      <w:commentRangeEnd w:id="942"/>
      <w:r w:rsidR="00360BE0">
        <w:rPr>
          <w:rStyle w:val="CommentReference"/>
        </w:rPr>
        <w:commentReference w:id="942"/>
      </w:r>
      <w:ins w:id="945" w:author="Richard Bradbury (revisions)" w:date="2021-07-13T17:11:00Z">
        <w:r>
          <w:t>service</w:t>
        </w:r>
      </w:ins>
      <w:ins w:id="946" w:author="Richard Bradbury" w:date="2021-07-06T15:58:00Z">
        <w:r>
          <w:t xml:space="preserve"> defined in </w:t>
        </w:r>
      </w:ins>
      <w:ins w:id="947" w:author="Richard Bradbury (revisions)" w:date="2021-07-13T17:09:00Z">
        <w:r>
          <w:t xml:space="preserve">clause 4.4 of </w:t>
        </w:r>
      </w:ins>
      <w:ins w:id="948" w:author="Richard Bradbury" w:date="2021-07-06T15:58:00Z">
        <w:r>
          <w:t>the present document</w:t>
        </w:r>
      </w:ins>
      <w:ins w:id="949" w:author="Richard Bradbury (rev2)" w:date="2021-07-30T19:19:00Z">
        <w:r>
          <w:t xml:space="preserve"> (or </w:t>
        </w:r>
      </w:ins>
      <w:ins w:id="950" w:author="Richard Bradbury (rev2)" w:date="2021-08-02T14:47:00Z">
        <w:r w:rsidR="00F840DC">
          <w:t>else</w:t>
        </w:r>
      </w:ins>
      <w:ins w:id="951" w:author="Richard Bradbury (rev2)" w:date="2021-07-30T19:23:00Z">
        <w:r w:rsidR="003E3702">
          <w:t xml:space="preserve"> </w:t>
        </w:r>
      </w:ins>
      <w:ins w:id="952" w:author="Richard Bradbury (rev2)" w:date="2021-07-30T19:19:00Z">
        <w:r>
          <w:t>the equivalent service exposed by the NEF if the two functions are deployed in different trust domains)</w:t>
        </w:r>
      </w:ins>
      <w:ins w:id="953" w:author="Richard Bradbury" w:date="2021-06-22T18:43:00Z">
        <w:r>
          <w:t>.</w:t>
        </w:r>
      </w:ins>
    </w:p>
    <w:p w14:paraId="0C7CD602" w14:textId="66ECEF76" w:rsidR="00563223" w:rsidRDefault="00563223" w:rsidP="007473EE">
      <w:pPr>
        <w:pStyle w:val="NO"/>
        <w:rPr>
          <w:ins w:id="954" w:author="Richard Bradbury" w:date="2021-06-22T18:44:00Z"/>
        </w:rPr>
      </w:pPr>
      <w:commentRangeStart w:id="955"/>
      <w:ins w:id="956" w:author="Richard Bradbury (rev2)" w:date="2021-08-02T14:50:00Z">
        <w:r>
          <w:t>NOTE 3:</w:t>
        </w:r>
        <w:r>
          <w:tab/>
          <w:t xml:space="preserve">The </w:t>
        </w:r>
      </w:ins>
      <w:ins w:id="957" w:author="Richard Bradbury (rev2)" w:date="2021-08-02T14:52:00Z">
        <w:r w:rsidR="007473EE">
          <w:t>AS play</w:t>
        </w:r>
      </w:ins>
      <w:ins w:id="958" w:author="Richard Bradbury (rev2)" w:date="2021-08-02T14:54:00Z">
        <w:r w:rsidR="007473EE">
          <w:t>s</w:t>
        </w:r>
      </w:ins>
      <w:ins w:id="959" w:author="Richard Bradbury (rev2)" w:date="2021-08-02T14:52:00Z">
        <w:r w:rsidR="007473EE">
          <w:t xml:space="preserve"> the role of a Network Function when it invokes </w:t>
        </w:r>
      </w:ins>
      <w:ins w:id="960" w:author="Richard Bradbury (rev2)" w:date="2021-08-02T14:50:00Z">
        <w:r>
          <w:t xml:space="preserve">the </w:t>
        </w:r>
      </w:ins>
      <w:proofErr w:type="spellStart"/>
      <w:ins w:id="961" w:author="Richard Bradbury (rev2)" w:date="2021-08-02T14:51:00Z">
        <w:r>
          <w:rPr>
            <w:rStyle w:val="Code"/>
          </w:rPr>
          <w:t>Ndcaf_DataReporting</w:t>
        </w:r>
        <w:proofErr w:type="spellEnd"/>
        <w:r>
          <w:t xml:space="preserve"> service at reference point</w:t>
        </w:r>
      </w:ins>
      <w:ins w:id="962" w:author="Richard Bradbury (rev2)" w:date="2021-08-02T14:52:00Z">
        <w:r w:rsidR="007473EE">
          <w:t xml:space="preserve"> R4</w:t>
        </w:r>
      </w:ins>
      <w:ins w:id="963" w:author="Richard Bradbury (rev2)" w:date="2021-08-02T14:51:00Z">
        <w:r>
          <w:t>.</w:t>
        </w:r>
      </w:ins>
      <w:commentRangeEnd w:id="955"/>
      <w:ins w:id="964" w:author="Richard Bradbury (rev2)" w:date="2021-08-02T14:55:00Z">
        <w:r w:rsidR="007473EE">
          <w:rPr>
            <w:rStyle w:val="CommentReference"/>
          </w:rPr>
          <w:commentReference w:id="955"/>
        </w:r>
      </w:ins>
    </w:p>
    <w:p w14:paraId="02B7B3AE" w14:textId="2A88612D" w:rsidR="001E3C5C" w:rsidRDefault="001E3C5C" w:rsidP="001E3C5C">
      <w:pPr>
        <w:pStyle w:val="B1"/>
        <w:keepNext/>
        <w:rPr>
          <w:ins w:id="965" w:author="Richard Bradbury" w:date="2021-06-22T18:46:00Z"/>
        </w:rPr>
      </w:pPr>
      <w:ins w:id="966" w:author="Richard Bradbury" w:date="2021-06-22T18:44:00Z">
        <w:r>
          <w:t>-</w:t>
        </w:r>
        <w:r>
          <w:tab/>
        </w:r>
        <w:r w:rsidRPr="00C40DB8">
          <w:rPr>
            <w:b/>
            <w:bCs/>
          </w:rPr>
          <w:t>R</w:t>
        </w:r>
      </w:ins>
      <w:ins w:id="967" w:author="Richard Bradbury (revisions)" w:date="2021-07-13T16:00:00Z">
        <w:r>
          <w:rPr>
            <w:b/>
            <w:bCs/>
          </w:rPr>
          <w:t>5</w:t>
        </w:r>
      </w:ins>
      <w:ins w:id="968" w:author="Richard Bradbury" w:date="2021-06-22T18:44:00Z">
        <w:r>
          <w:t xml:space="preserve"> supports the following interactions between </w:t>
        </w:r>
      </w:ins>
      <w:ins w:id="969" w:author="Richard Bradbury" w:date="2021-06-22T18:46:00Z">
        <w:r>
          <w:t>the NWDAF and the Data Collection AF:</w:t>
        </w:r>
      </w:ins>
    </w:p>
    <w:p w14:paraId="5C74C61E" w14:textId="2943802F" w:rsidR="001E3C5C" w:rsidRDefault="001E3C5C" w:rsidP="001E3C5C">
      <w:pPr>
        <w:pStyle w:val="B2"/>
        <w:keepNext/>
        <w:rPr>
          <w:ins w:id="970" w:author="Richard Bradbury" w:date="2021-06-22T18:48:00Z"/>
        </w:rPr>
      </w:pPr>
      <w:ins w:id="971" w:author="Richard Bradbury" w:date="2021-06-22T18:46:00Z">
        <w:r>
          <w:tab/>
          <w:t xml:space="preserve">Used by </w:t>
        </w:r>
      </w:ins>
      <w:ins w:id="972" w:author="Richard Bradbury (rev2)" w:date="2021-07-30T19:22:00Z">
        <w:r>
          <w:t>an</w:t>
        </w:r>
      </w:ins>
      <w:ins w:id="973" w:author="Richard Bradbury" w:date="2021-06-22T18:46:00Z">
        <w:r>
          <w:t xml:space="preserve"> </w:t>
        </w:r>
        <w:r w:rsidRPr="00F53716">
          <w:rPr>
            <w:highlight w:val="yellow"/>
          </w:rPr>
          <w:t>NWDAF</w:t>
        </w:r>
        <w:r>
          <w:t xml:space="preserve"> </w:t>
        </w:r>
      </w:ins>
      <w:ins w:id="974" w:author="Richard Bradbury (rev2)" w:date="2021-07-30T19:22:00Z">
        <w:r>
          <w:t xml:space="preserve">instance </w:t>
        </w:r>
      </w:ins>
      <w:ins w:id="975" w:author="Richard Bradbury" w:date="2021-06-22T18:46:00Z">
        <w:r>
          <w:t xml:space="preserve">to </w:t>
        </w:r>
        <w:r w:rsidRPr="00F53716">
          <w:rPr>
            <w:highlight w:val="yellow"/>
          </w:rPr>
          <w:t xml:space="preserve">subscribe to </w:t>
        </w:r>
      </w:ins>
      <w:ins w:id="976" w:author="Richard Bradbury" w:date="2021-06-22T18:47:00Z">
        <w:r w:rsidRPr="00F53716">
          <w:rPr>
            <w:highlight w:val="yellow"/>
          </w:rPr>
          <w:t>data reporting events</w:t>
        </w:r>
        <w:r>
          <w:t xml:space="preserve"> exposed by </w:t>
        </w:r>
      </w:ins>
      <w:ins w:id="977" w:author="Richard Bradbury (rev2)" w:date="2021-07-30T19:22:00Z">
        <w:r>
          <w:t>a</w:t>
        </w:r>
      </w:ins>
      <w:ins w:id="978" w:author="Richard Bradbury" w:date="2021-06-22T18:47:00Z">
        <w:r>
          <w:t xml:space="preserve"> Data Collection AF</w:t>
        </w:r>
      </w:ins>
      <w:ins w:id="979" w:author="Richard Bradbury (rev2)" w:date="2021-07-30T19:22:00Z">
        <w:r>
          <w:t xml:space="preserve"> instance</w:t>
        </w:r>
      </w:ins>
      <w:ins w:id="980" w:author="Richard Bradbury" w:date="2021-06-22T18:47:00Z">
        <w:r>
          <w:t>, according to the</w:t>
        </w:r>
        <w:r w:rsidRPr="00C40DB8">
          <w:rPr>
            <w:rStyle w:val="Code"/>
          </w:rPr>
          <w:t xml:space="preserve"> </w:t>
        </w:r>
      </w:ins>
      <w:proofErr w:type="spellStart"/>
      <w:ins w:id="981" w:author="Richard Bradbury" w:date="2021-06-22T18:48:00Z">
        <w:r w:rsidRPr="00360BE0">
          <w:rPr>
            <w:rStyle w:val="Code"/>
          </w:rPr>
          <w:t>Naf_EventExposure_S</w:t>
        </w:r>
      </w:ins>
      <w:ins w:id="982" w:author="Richard Bradbury" w:date="2021-06-22T18:49:00Z">
        <w:r w:rsidRPr="00360BE0">
          <w:rPr>
            <w:rStyle w:val="Code"/>
          </w:rPr>
          <w:t>ubscribe</w:t>
        </w:r>
        <w:proofErr w:type="spellEnd"/>
        <w:r>
          <w:t xml:space="preserve"> </w:t>
        </w:r>
      </w:ins>
      <w:ins w:id="983" w:author="Richard Bradbury" w:date="2021-06-22T18:47:00Z">
        <w:r>
          <w:t xml:space="preserve">procedure defined in </w:t>
        </w:r>
      </w:ins>
      <w:ins w:id="984" w:author="Richard Bradbury (revisions)" w:date="2021-07-14T18:05:00Z">
        <w:r>
          <w:t xml:space="preserve">clause 5.2.19.2.2 of </w:t>
        </w:r>
        <w:r w:rsidRPr="00EE5C33">
          <w:t>TS</w:t>
        </w:r>
        <w:r>
          <w:t xml:space="preserve"> 23.502 [3], as further elaborated in </w:t>
        </w:r>
      </w:ins>
      <w:ins w:id="985" w:author="Richard Bradbury" w:date="2021-06-22T18:47:00Z">
        <w:r w:rsidRPr="00EE5C33">
          <w:t>step</w:t>
        </w:r>
      </w:ins>
      <w:ins w:id="986" w:author="Richard Bradbury" w:date="2021-06-22T18:48:00Z">
        <w:r>
          <w:t> </w:t>
        </w:r>
      </w:ins>
      <w:ins w:id="987" w:author="Richard Bradbury" w:date="2021-06-22T18:47:00Z">
        <w:r>
          <w:t xml:space="preserve">3a of </w:t>
        </w:r>
      </w:ins>
      <w:ins w:id="988" w:author="Richard Bradbury" w:date="2021-06-22T18:54:00Z">
        <w:r>
          <w:t>clause</w:t>
        </w:r>
      </w:ins>
      <w:ins w:id="989" w:author="Richard Bradbury" w:date="2021-06-22T18:48:00Z">
        <w:r>
          <w:t> 6.2.8.2.3 in TS 23.288 [4]</w:t>
        </w:r>
      </w:ins>
      <w:ins w:id="990" w:author="Richard Bradbury (rev2)" w:date="2021-07-30T19:22:00Z">
        <w:r>
          <w:t xml:space="preserve"> (</w:t>
        </w:r>
        <w:r w:rsidRPr="00F53716">
          <w:rPr>
            <w:highlight w:val="yellow"/>
          </w:rPr>
          <w:t xml:space="preserve">or </w:t>
        </w:r>
      </w:ins>
      <w:ins w:id="991" w:author="Richard Bradbury (rev2)" w:date="2021-08-02T14:47:00Z">
        <w:r w:rsidR="00F840DC" w:rsidRPr="00F53716">
          <w:rPr>
            <w:highlight w:val="yellow"/>
          </w:rPr>
          <w:t>else</w:t>
        </w:r>
      </w:ins>
      <w:ins w:id="992" w:author="Richard Bradbury (rev2)" w:date="2021-07-30T19:23:00Z">
        <w:r w:rsidR="003E3702" w:rsidRPr="00F53716">
          <w:rPr>
            <w:highlight w:val="yellow"/>
          </w:rPr>
          <w:t xml:space="preserve"> </w:t>
        </w:r>
      </w:ins>
      <w:ins w:id="993" w:author="Richard Bradbury (rev2)" w:date="2021-07-30T19:22:00Z">
        <w:r w:rsidRPr="00F53716">
          <w:rPr>
            <w:highlight w:val="yellow"/>
          </w:rPr>
          <w:t xml:space="preserve">the equivalent </w:t>
        </w:r>
      </w:ins>
      <w:proofErr w:type="spellStart"/>
      <w:ins w:id="994" w:author="LoC" w:date="2021-08-04T08:31:00Z">
        <w:r w:rsidR="00372300" w:rsidRPr="00F53716">
          <w:rPr>
            <w:rStyle w:val="Code"/>
            <w:highlight w:val="yellow"/>
          </w:rPr>
          <w:t>Nnef_EventExposure_Subscribe</w:t>
        </w:r>
      </w:ins>
      <w:proofErr w:type="spellEnd"/>
      <w:ins w:id="995" w:author="Richard Bradbury (rev3)" w:date="2021-08-06T17:01:00Z">
        <w:r w:rsidR="00372300" w:rsidRPr="00372300">
          <w:t xml:space="preserve"> </w:t>
        </w:r>
      </w:ins>
      <w:ins w:id="996" w:author="Richard Bradbury (rev2)" w:date="2021-07-30T19:22:00Z">
        <w:r>
          <w:t>service exposed by the NEF if the two functions are deployed in different trust domains)</w:t>
        </w:r>
      </w:ins>
      <w:ins w:id="997" w:author="Richard Bradbury" w:date="2021-06-22T18:48:00Z">
        <w:r>
          <w:t>.</w:t>
        </w:r>
      </w:ins>
    </w:p>
    <w:p w14:paraId="06E157AD" w14:textId="1755E368" w:rsidR="001E3C5C" w:rsidRDefault="001E3C5C" w:rsidP="001E3C5C">
      <w:pPr>
        <w:pStyle w:val="B2"/>
        <w:rPr>
          <w:ins w:id="998" w:author="Richard Bradbury" w:date="2021-06-22T18:44:00Z"/>
        </w:rPr>
      </w:pPr>
      <w:ins w:id="999" w:author="Richard Bradbury" w:date="2021-06-22T18:48:00Z">
        <w:r>
          <w:tab/>
        </w:r>
      </w:ins>
      <w:ins w:id="1000" w:author="Richard Bradbury (rev2)" w:date="2021-07-30T20:28:00Z">
        <w:r w:rsidR="00DF4C77">
          <w:t>Subsequently u</w:t>
        </w:r>
      </w:ins>
      <w:ins w:id="1001" w:author="Richard Bradbury" w:date="2021-06-22T18:48:00Z">
        <w:r>
          <w:t xml:space="preserve">sed by the </w:t>
        </w:r>
        <w:r w:rsidRPr="00F53716">
          <w:rPr>
            <w:highlight w:val="yellow"/>
          </w:rPr>
          <w:t>Data Collection AF</w:t>
        </w:r>
        <w:r>
          <w:t xml:space="preserve"> to </w:t>
        </w:r>
      </w:ins>
      <w:ins w:id="1002" w:author="Richard Bradbury (rev2)" w:date="2021-07-30T19:30:00Z">
        <w:r w:rsidR="003E3702" w:rsidRPr="00F53716">
          <w:rPr>
            <w:highlight w:val="yellow"/>
          </w:rPr>
          <w:t>expose</w:t>
        </w:r>
      </w:ins>
      <w:ins w:id="1003" w:author="Richard Bradbury" w:date="2021-06-22T18:48:00Z">
        <w:r w:rsidRPr="00F53716">
          <w:rPr>
            <w:highlight w:val="yellow"/>
          </w:rPr>
          <w:t xml:space="preserve"> data reporting events</w:t>
        </w:r>
      </w:ins>
      <w:ins w:id="1004" w:author="Richard Bradbury" w:date="2021-06-22T18:49:00Z">
        <w:r>
          <w:t xml:space="preserve"> to the NWDAF, according to the </w:t>
        </w:r>
        <w:proofErr w:type="spellStart"/>
        <w:r w:rsidRPr="00360BE0">
          <w:rPr>
            <w:rStyle w:val="Code"/>
          </w:rPr>
          <w:t>Naf_EventExposure_Notify</w:t>
        </w:r>
        <w:proofErr w:type="spellEnd"/>
        <w:r>
          <w:t xml:space="preserve"> proced</w:t>
        </w:r>
      </w:ins>
      <w:ins w:id="1005" w:author="Richard Bradbury" w:date="2021-06-22T18:54:00Z">
        <w:r>
          <w:t>u</w:t>
        </w:r>
      </w:ins>
      <w:ins w:id="1006" w:author="Richard Bradbury" w:date="2021-06-22T18:49:00Z">
        <w:r>
          <w:t xml:space="preserve">re defined in </w:t>
        </w:r>
      </w:ins>
      <w:ins w:id="1007" w:author="Richard Bradbury (revisions)" w:date="2021-07-14T18:06:00Z">
        <w:r>
          <w:t xml:space="preserve">clause 5.2.19.2.2 of </w:t>
        </w:r>
        <w:r w:rsidRPr="00EE5C33">
          <w:t>TS</w:t>
        </w:r>
        <w:r>
          <w:t xml:space="preserve"> 23.502 [3], as further elaborated in </w:t>
        </w:r>
      </w:ins>
      <w:ins w:id="1008" w:author="Richard Bradbury" w:date="2021-06-22T18:49:00Z">
        <w:r>
          <w:t xml:space="preserve">step 5a of </w:t>
        </w:r>
      </w:ins>
      <w:ins w:id="1009" w:author="Richard Bradbury" w:date="2021-06-22T18:54:00Z">
        <w:r>
          <w:t>clause</w:t>
        </w:r>
      </w:ins>
      <w:ins w:id="1010" w:author="Richard Bradbury" w:date="2021-06-22T18:49:00Z">
        <w:r>
          <w:t> 6.2.8.2.3 in TS 23.288 [4]</w:t>
        </w:r>
      </w:ins>
      <w:ins w:id="1011" w:author="Richard Bradbury (rev3)" w:date="2021-08-06T17:01:00Z">
        <w:r w:rsidR="00372300">
          <w:t xml:space="preserve"> </w:t>
        </w:r>
      </w:ins>
      <w:ins w:id="1012" w:author="Richard Bradbury (rev3)" w:date="2021-08-06T17:02:00Z">
        <w:r w:rsidR="00372300">
          <w:t xml:space="preserve">(or </w:t>
        </w:r>
        <w:r w:rsidR="00372300" w:rsidRPr="00F53716">
          <w:rPr>
            <w:highlight w:val="yellow"/>
          </w:rPr>
          <w:t xml:space="preserve">else the equivalent </w:t>
        </w:r>
        <w:proofErr w:type="spellStart"/>
        <w:r w:rsidR="00372300" w:rsidRPr="00F53716">
          <w:rPr>
            <w:rStyle w:val="Code"/>
            <w:highlight w:val="yellow"/>
          </w:rPr>
          <w:t>Nnef_EventExposure_Notify</w:t>
        </w:r>
        <w:proofErr w:type="spellEnd"/>
        <w:r w:rsidR="00372300" w:rsidRPr="00372300">
          <w:t xml:space="preserve"> </w:t>
        </w:r>
        <w:r w:rsidR="00372300">
          <w:t>service exposed by the NEF if the two functions are deployed in different trust domains)</w:t>
        </w:r>
      </w:ins>
      <w:ins w:id="1013" w:author="Richard Bradbury" w:date="2021-06-22T18:49:00Z">
        <w:r>
          <w:t>.</w:t>
        </w:r>
      </w:ins>
    </w:p>
    <w:p w14:paraId="34B9FEF2" w14:textId="6D21D151" w:rsidR="003E3702" w:rsidRDefault="003E3702" w:rsidP="003E3702">
      <w:pPr>
        <w:pStyle w:val="B1"/>
        <w:keepNext/>
        <w:rPr>
          <w:ins w:id="1014" w:author="Richard Bradbury (rev2)" w:date="2021-07-30T19:31:00Z"/>
        </w:rPr>
      </w:pPr>
      <w:ins w:id="1015" w:author="Richard Bradbury (rev2)" w:date="2021-07-30T19:31:00Z">
        <w:r>
          <w:t>-</w:t>
        </w:r>
        <w:r>
          <w:tab/>
        </w:r>
        <w:r w:rsidRPr="00C40DB8">
          <w:rPr>
            <w:b/>
            <w:bCs/>
          </w:rPr>
          <w:t>R</w:t>
        </w:r>
      </w:ins>
      <w:ins w:id="1016" w:author="Richard Bradbury (rev2)" w:date="2021-07-30T19:33:00Z">
        <w:r w:rsidR="003A30A9">
          <w:rPr>
            <w:b/>
            <w:bCs/>
          </w:rPr>
          <w:t>6</w:t>
        </w:r>
      </w:ins>
      <w:ins w:id="1017" w:author="Richard Bradbury (rev2)" w:date="2021-07-30T19:31:00Z">
        <w:r>
          <w:t xml:space="preserve"> supports the following interactions between the </w:t>
        </w:r>
      </w:ins>
      <w:ins w:id="1018" w:author="Richard Bradbury (rev3)" w:date="2021-08-06T17:02:00Z">
        <w:r w:rsidR="00372300">
          <w:t xml:space="preserve">Event Consumer </w:t>
        </w:r>
      </w:ins>
      <w:ins w:id="1019" w:author="Richard Bradbury (rev2)" w:date="2021-07-30T19:31:00Z">
        <w:r>
          <w:t>AF in the Application Service Provider and the Data Collection AF:</w:t>
        </w:r>
      </w:ins>
    </w:p>
    <w:p w14:paraId="6129D08D" w14:textId="1850155E" w:rsidR="0048315B" w:rsidRDefault="0048315B" w:rsidP="0048315B">
      <w:pPr>
        <w:pStyle w:val="B2"/>
        <w:keepNext/>
        <w:rPr>
          <w:ins w:id="1020" w:author="Richard Bradbury (revisions)" w:date="2021-07-13T16:15:00Z"/>
        </w:rPr>
      </w:pPr>
      <w:ins w:id="1021" w:author="Richard Bradbury (revisions)" w:date="2021-07-13T16:15:00Z">
        <w:r>
          <w:t>-</w:t>
        </w:r>
        <w:r>
          <w:tab/>
          <w:t xml:space="preserve">Used by </w:t>
        </w:r>
      </w:ins>
      <w:ins w:id="1022" w:author="Richard Bradbury (rev2)" w:date="2021-07-30T19:31:00Z">
        <w:r w:rsidR="003E3702">
          <w:t>an</w:t>
        </w:r>
      </w:ins>
      <w:ins w:id="1023" w:author="Richard Bradbury (revisions)" w:date="2021-07-13T16:15:00Z">
        <w:r>
          <w:t xml:space="preserve"> </w:t>
        </w:r>
      </w:ins>
      <w:ins w:id="1024" w:author="Richard Bradbury (rev3)" w:date="2021-08-06T17:02:00Z">
        <w:r w:rsidR="00372300" w:rsidRPr="00F53716">
          <w:rPr>
            <w:highlight w:val="yellow"/>
          </w:rPr>
          <w:t xml:space="preserve">Event Consumer </w:t>
        </w:r>
      </w:ins>
      <w:ins w:id="1025" w:author="Richard Bradbury (revisions)" w:date="2021-07-13T16:15:00Z">
        <w:r w:rsidRPr="00F53716">
          <w:rPr>
            <w:highlight w:val="yellow"/>
          </w:rPr>
          <w:t>AF</w:t>
        </w:r>
      </w:ins>
      <w:ins w:id="1026" w:author="Richard Bradbury (rev2)" w:date="2021-07-30T19:31:00Z">
        <w:r w:rsidR="003E3702">
          <w:t xml:space="preserve"> instance</w:t>
        </w:r>
      </w:ins>
      <w:ins w:id="1027" w:author="Richard Bradbury (revisions)" w:date="2021-07-13T16:15:00Z">
        <w:r>
          <w:t xml:space="preserve"> to </w:t>
        </w:r>
        <w:r w:rsidRPr="00F53716">
          <w:rPr>
            <w:highlight w:val="yellow"/>
          </w:rPr>
          <w:t>subscribe to data reporting events</w:t>
        </w:r>
        <w:r>
          <w:t xml:space="preserve"> exposed by the Data Collection AF, according to </w:t>
        </w:r>
        <w:r w:rsidRPr="00360BE0">
          <w:t>the</w:t>
        </w:r>
        <w:r w:rsidRPr="00360BE0">
          <w:rPr>
            <w:rStyle w:val="Code"/>
          </w:rPr>
          <w:t xml:space="preserve"> </w:t>
        </w:r>
        <w:proofErr w:type="spellStart"/>
        <w:r w:rsidRPr="00360BE0">
          <w:rPr>
            <w:rStyle w:val="Code"/>
          </w:rPr>
          <w:t>Naf_EventExposure_Subscribe</w:t>
        </w:r>
        <w:proofErr w:type="spellEnd"/>
        <w:r>
          <w:t xml:space="preserve"> procedure </w:t>
        </w:r>
      </w:ins>
      <w:ins w:id="1028" w:author="Richard Bradbury (revisions)" w:date="2021-07-13T16:24:00Z">
        <w:r w:rsidR="0025485E">
          <w:t xml:space="preserve">defined in clause 5.2.19.1 of TS 26.502 and </w:t>
        </w:r>
      </w:ins>
      <w:ins w:id="1029" w:author="Richard Bradbury (revisions)" w:date="2021-07-13T16:17:00Z">
        <w:r>
          <w:t>specif</w:t>
        </w:r>
      </w:ins>
      <w:ins w:id="1030" w:author="Richard Bradbury (revisions)" w:date="2021-07-13T16:18:00Z">
        <w:r>
          <w:t xml:space="preserve">ied in </w:t>
        </w:r>
        <w:r w:rsidR="0025485E">
          <w:t xml:space="preserve">TS 29.517 </w:t>
        </w:r>
        <w:r>
          <w:t>[5]</w:t>
        </w:r>
      </w:ins>
      <w:ins w:id="1031" w:author="Richard Bradbury (rev2)" w:date="2021-07-30T19:32:00Z">
        <w:r w:rsidR="003E3702">
          <w:t xml:space="preserve"> (or </w:t>
        </w:r>
      </w:ins>
      <w:ins w:id="1032" w:author="Richard Bradbury (rev2)" w:date="2021-08-02T14:47:00Z">
        <w:r w:rsidR="00F840DC" w:rsidRPr="00F53716">
          <w:rPr>
            <w:highlight w:val="yellow"/>
          </w:rPr>
          <w:t xml:space="preserve">else </w:t>
        </w:r>
      </w:ins>
      <w:ins w:id="1033" w:author="Richard Bradbury (rev2)" w:date="2021-07-30T19:32:00Z">
        <w:r w:rsidR="003E3702" w:rsidRPr="00F53716">
          <w:rPr>
            <w:highlight w:val="yellow"/>
          </w:rPr>
          <w:t xml:space="preserve">the equivalent </w:t>
        </w:r>
      </w:ins>
      <w:proofErr w:type="spellStart"/>
      <w:ins w:id="1034" w:author="Richard Bradbury (rev3)" w:date="2021-08-06T17:03:00Z">
        <w:r w:rsidR="00372300" w:rsidRPr="00F53716">
          <w:rPr>
            <w:rStyle w:val="Code"/>
            <w:highlight w:val="yellow"/>
          </w:rPr>
          <w:t>Nnef_EventExposure_Subscribe</w:t>
        </w:r>
        <w:proofErr w:type="spellEnd"/>
        <w:r w:rsidR="00372300" w:rsidRPr="00372300">
          <w:t xml:space="preserve"> </w:t>
        </w:r>
      </w:ins>
      <w:ins w:id="1035" w:author="Richard Bradbury (rev2)" w:date="2021-07-30T19:32:00Z">
        <w:r w:rsidR="003E3702">
          <w:t>service exposed by the NEF if the two functions are deployed in different trust domains)</w:t>
        </w:r>
      </w:ins>
      <w:ins w:id="1036" w:author="Richard Bradbury (revisions)" w:date="2021-07-13T16:15:00Z">
        <w:r>
          <w:t>.</w:t>
        </w:r>
      </w:ins>
    </w:p>
    <w:p w14:paraId="0F5B93DE" w14:textId="5A8DF66E" w:rsidR="007C79E1" w:rsidRPr="00C44458" w:rsidRDefault="00C44458" w:rsidP="0025485E">
      <w:pPr>
        <w:pStyle w:val="B2"/>
        <w:keepNext/>
        <w:rPr>
          <w:ins w:id="1037" w:author="Richard Bradbury" w:date="2021-06-22T16:20:00Z"/>
        </w:rPr>
      </w:pPr>
      <w:ins w:id="1038" w:author="Richard Bradbury" w:date="2021-06-22T18:35:00Z">
        <w:r w:rsidRPr="00C44458">
          <w:t>-</w:t>
        </w:r>
        <w:r w:rsidRPr="00C44458">
          <w:tab/>
        </w:r>
      </w:ins>
      <w:ins w:id="1039" w:author="Richard Bradbury (rev2)" w:date="2021-07-30T20:28:00Z">
        <w:r w:rsidR="00DF4C77">
          <w:t>Subsequently u</w:t>
        </w:r>
      </w:ins>
      <w:ins w:id="1040" w:author="Richard Bradbury" w:date="2021-06-22T18:35:00Z">
        <w:r w:rsidRPr="00C44458">
          <w:t xml:space="preserve">sed by the </w:t>
        </w:r>
      </w:ins>
      <w:ins w:id="1041" w:author="Richard Bradbury" w:date="2021-06-22T18:33:00Z">
        <w:r w:rsidRPr="00F53716">
          <w:rPr>
            <w:highlight w:val="yellow"/>
          </w:rPr>
          <w:t>Data</w:t>
        </w:r>
      </w:ins>
      <w:ins w:id="1042" w:author="Richard Bradbury" w:date="2021-06-22T18:36:00Z">
        <w:r w:rsidRPr="00F53716">
          <w:rPr>
            <w:highlight w:val="yellow"/>
          </w:rPr>
          <w:t xml:space="preserve"> Collection AF</w:t>
        </w:r>
        <w:r w:rsidRPr="00C44458">
          <w:t xml:space="preserve"> to </w:t>
        </w:r>
      </w:ins>
      <w:ins w:id="1043" w:author="Richard Bradbury (rev2)" w:date="2021-07-30T19:32:00Z">
        <w:r w:rsidR="003E3702" w:rsidRPr="00F53716">
          <w:rPr>
            <w:highlight w:val="yellow"/>
          </w:rPr>
          <w:t>expose data reporting events</w:t>
        </w:r>
      </w:ins>
      <w:ins w:id="1044" w:author="Richard Bradbury" w:date="2021-06-22T18:36:00Z">
        <w:r w:rsidRPr="00C44458">
          <w:t xml:space="preserve"> to the</w:t>
        </w:r>
      </w:ins>
      <w:ins w:id="1045" w:author="Richard Bradbury (revisions)" w:date="2021-07-13T16:13:00Z">
        <w:r w:rsidR="0048315B">
          <w:t xml:space="preserve"> </w:t>
        </w:r>
      </w:ins>
      <w:ins w:id="1046" w:author="Richard Bradbury (rev3)" w:date="2021-08-06T17:04:00Z">
        <w:r w:rsidR="00372300">
          <w:t xml:space="preserve">Event Consumer </w:t>
        </w:r>
      </w:ins>
      <w:ins w:id="1047" w:author="Richard Bradbury (revisions)" w:date="2021-07-13T16:13:00Z">
        <w:r w:rsidR="0048315B">
          <w:t>AF</w:t>
        </w:r>
      </w:ins>
      <w:ins w:id="1048" w:author="Richard Bradbury" w:date="2021-06-22T18:36:00Z">
        <w:r w:rsidRPr="00C44458">
          <w:t xml:space="preserve"> </w:t>
        </w:r>
      </w:ins>
      <w:ins w:id="1049" w:author="Richard Bradbury (rev2)" w:date="2021-08-02T14:47:00Z">
        <w:r w:rsidR="00F840DC">
          <w:t>according to</w:t>
        </w:r>
      </w:ins>
      <w:ins w:id="1050" w:author="Richard Bradbury" w:date="2021-06-22T18:36:00Z">
        <w:r w:rsidRPr="00C44458">
          <w:t xml:space="preserve"> the </w:t>
        </w:r>
      </w:ins>
      <w:proofErr w:type="spellStart"/>
      <w:ins w:id="1051" w:author="Richard Bradbury (revisions)" w:date="2021-07-13T16:54:00Z">
        <w:r w:rsidR="00853CBE" w:rsidRPr="00360BE0">
          <w:rPr>
            <w:rStyle w:val="Code"/>
          </w:rPr>
          <w:t>Naf_EventExposure_Notify</w:t>
        </w:r>
        <w:proofErr w:type="spellEnd"/>
        <w:r w:rsidR="00853CBE">
          <w:t xml:space="preserve"> procedure defined in clause 5.2.19.1 of TS 26.502 and specified in TS 29.517</w:t>
        </w:r>
      </w:ins>
      <w:ins w:id="1052" w:author="Richard Bradbury" w:date="2021-06-22T18:36:00Z">
        <w:r w:rsidRPr="00C44458">
          <w:t xml:space="preserve"> [5]</w:t>
        </w:r>
      </w:ins>
      <w:ins w:id="1053" w:author="Richard Bradbury (rev2)" w:date="2021-07-30T19:33:00Z">
        <w:r w:rsidR="003A30A9">
          <w:t xml:space="preserve"> (or </w:t>
        </w:r>
      </w:ins>
      <w:ins w:id="1054" w:author="Richard Bradbury (rev2)" w:date="2021-08-02T14:48:00Z">
        <w:r w:rsidR="00F840DC" w:rsidRPr="00F53716">
          <w:rPr>
            <w:highlight w:val="yellow"/>
          </w:rPr>
          <w:t xml:space="preserve">else </w:t>
        </w:r>
      </w:ins>
      <w:ins w:id="1055" w:author="Richard Bradbury (rev2)" w:date="2021-07-30T19:33:00Z">
        <w:r w:rsidR="003A30A9" w:rsidRPr="00F53716">
          <w:rPr>
            <w:highlight w:val="yellow"/>
          </w:rPr>
          <w:t xml:space="preserve">the equivalent </w:t>
        </w:r>
      </w:ins>
      <w:proofErr w:type="spellStart"/>
      <w:ins w:id="1056" w:author="Richard Bradbury (rev3)" w:date="2021-08-06T17:04:00Z">
        <w:r w:rsidR="00372300" w:rsidRPr="00F53716">
          <w:rPr>
            <w:rStyle w:val="Code"/>
            <w:highlight w:val="yellow"/>
          </w:rPr>
          <w:t>Nnef_EventExposure_Notify</w:t>
        </w:r>
        <w:proofErr w:type="spellEnd"/>
        <w:r w:rsidR="00372300" w:rsidRPr="00372300">
          <w:t xml:space="preserve"> </w:t>
        </w:r>
      </w:ins>
      <w:ins w:id="1057" w:author="Richard Bradbury (rev2)" w:date="2021-07-30T19:33:00Z">
        <w:r w:rsidR="003A30A9">
          <w:t>service exposed by the NEF if the two functions are deployed in different trust domains)</w:t>
        </w:r>
      </w:ins>
      <w:ins w:id="1058" w:author="Richard Bradbury" w:date="2021-06-22T18:36:00Z">
        <w:r w:rsidRPr="00C44458">
          <w:t>.</w:t>
        </w:r>
      </w:ins>
    </w:p>
    <w:p w14:paraId="25CA7E38" w14:textId="546FEE96" w:rsidR="00536F53" w:rsidRPr="007C68E4" w:rsidRDefault="00536F53" w:rsidP="00536F53">
      <w:pPr>
        <w:pStyle w:val="EditorsNote"/>
        <w:rPr>
          <w:ins w:id="1059" w:author="Richard Bradbury (revisions)" w:date="2021-07-08T18:19:00Z"/>
        </w:rPr>
      </w:pPr>
      <w:ins w:id="1060" w:author="Richard Bradbury (revisions)" w:date="2021-07-08T18:19:00Z">
        <w:r>
          <w:t xml:space="preserve">Editor’s Note: Need to check with SA2/CT3 about the security aspects of event exposure to </w:t>
        </w:r>
      </w:ins>
      <w:ins w:id="1061" w:author="Richard Bradbury (revisions)" w:date="2021-07-13T16:50:00Z">
        <w:r w:rsidR="00EF5AEF">
          <w:t>E</w:t>
        </w:r>
      </w:ins>
      <w:ins w:id="1062" w:author="Richard Bradbury (revisions)" w:date="2021-07-08T18:19:00Z">
        <w:r>
          <w:t>xternal AFs via the NEF.</w:t>
        </w:r>
      </w:ins>
      <w:ins w:id="1063" w:author="Richard Bradbury (revisions)" w:date="2021-07-13T16:21:00Z">
        <w:r w:rsidR="0025485E">
          <w:t xml:space="preserve"> Exposure of events to external parties </w:t>
        </w:r>
      </w:ins>
      <w:ins w:id="1064" w:author="Richard Bradbury (revisions)" w:date="2021-07-13T16:24:00Z">
        <w:r w:rsidR="0025485E">
          <w:t>via NE</w:t>
        </w:r>
      </w:ins>
      <w:ins w:id="1065" w:author="Richard Bradbury (revisions)" w:date="2021-07-13T16:25:00Z">
        <w:r w:rsidR="0025485E">
          <w:t xml:space="preserve">F </w:t>
        </w:r>
      </w:ins>
      <w:ins w:id="1066" w:author="Richard Bradbury (revisions)" w:date="2021-07-13T16:21:00Z">
        <w:r w:rsidR="0025485E">
          <w:t xml:space="preserve">is not </w:t>
        </w:r>
      </w:ins>
      <w:ins w:id="1067" w:author="Richard Bradbury (revisions)" w:date="2021-07-13T16:24:00Z">
        <w:r w:rsidR="0025485E">
          <w:t xml:space="preserve">explicitly </w:t>
        </w:r>
      </w:ins>
      <w:ins w:id="1068" w:author="Richard Bradbury (revisions)" w:date="2021-07-13T16:21:00Z">
        <w:r w:rsidR="0025485E">
          <w:t>described in TS 2</w:t>
        </w:r>
      </w:ins>
      <w:ins w:id="1069" w:author="Richard Bradbury (revisions)" w:date="2021-07-13T16:22:00Z">
        <w:r w:rsidR="0025485E">
          <w:t>3.288, although it is envisaged as a possibility in TS 26.502.</w:t>
        </w:r>
      </w:ins>
    </w:p>
    <w:p w14:paraId="73D42234" w14:textId="36AF7C04" w:rsidR="00DC6F8C" w:rsidRDefault="00DC6F8C" w:rsidP="00DC6F8C">
      <w:pPr>
        <w:pStyle w:val="B1"/>
        <w:rPr>
          <w:ins w:id="1070" w:author="Richard Bradbury" w:date="2021-06-22T18:44:00Z"/>
        </w:rPr>
      </w:pPr>
      <w:ins w:id="1071" w:author="Richard Bradbury" w:date="2021-06-22T18:44:00Z">
        <w:r>
          <w:lastRenderedPageBreak/>
          <w:t>-</w:t>
        </w:r>
        <w:r>
          <w:tab/>
        </w:r>
        <w:r w:rsidRPr="00C40DB8">
          <w:rPr>
            <w:b/>
            <w:bCs/>
          </w:rPr>
          <w:t>R</w:t>
        </w:r>
      </w:ins>
      <w:ins w:id="1072" w:author="Richard Bradbury (rev2)" w:date="2021-07-30T19:33:00Z">
        <w:r w:rsidR="00B266B8">
          <w:rPr>
            <w:b/>
            <w:bCs/>
          </w:rPr>
          <w:t>7</w:t>
        </w:r>
      </w:ins>
      <w:ins w:id="1073" w:author="Richard Bradbury" w:date="2021-06-22T18:50:00Z">
        <w:r>
          <w:t xml:space="preserve"> is a client API offered by the Data Collection Client to the UE Application.</w:t>
        </w:r>
      </w:ins>
    </w:p>
    <w:p w14:paraId="5291373A" w14:textId="05356BD1" w:rsidR="00DC6F8C" w:rsidRDefault="00DC6F8C" w:rsidP="00E2599F">
      <w:pPr>
        <w:pStyle w:val="B1"/>
        <w:keepNext/>
        <w:rPr>
          <w:ins w:id="1074" w:author="Richard Bradbury" w:date="2021-06-22T18:53:00Z"/>
        </w:rPr>
      </w:pPr>
      <w:ins w:id="1075" w:author="Richard Bradbury" w:date="2021-06-22T18:44:00Z">
        <w:r>
          <w:t>-</w:t>
        </w:r>
        <w:r>
          <w:tab/>
        </w:r>
        <w:r w:rsidRPr="00C40DB8">
          <w:rPr>
            <w:b/>
            <w:bCs/>
          </w:rPr>
          <w:t>R</w:t>
        </w:r>
      </w:ins>
      <w:ins w:id="1076" w:author="Richard Bradbury (rev2)" w:date="2021-07-30T19:33:00Z">
        <w:r w:rsidR="00B266B8">
          <w:rPr>
            <w:b/>
            <w:bCs/>
          </w:rPr>
          <w:t>8</w:t>
        </w:r>
      </w:ins>
      <w:ins w:id="1077" w:author="Richard Bradbury" w:date="2021-06-22T18:50:00Z">
        <w:r>
          <w:t xml:space="preserve"> supports </w:t>
        </w:r>
      </w:ins>
      <w:ins w:id="1078" w:author="Richard Bradbury" w:date="2021-06-22T18:51:00Z">
        <w:r>
          <w:t>data collection and reporting interactions between the UE Application and the Application Service Provider server.</w:t>
        </w:r>
      </w:ins>
    </w:p>
    <w:p w14:paraId="51137719" w14:textId="74F97F2D" w:rsidR="00C40DB8" w:rsidRDefault="00C40DB8" w:rsidP="00DC6F8C">
      <w:pPr>
        <w:pStyle w:val="B1"/>
        <w:rPr>
          <w:ins w:id="1079" w:author="Richard Bradbury" w:date="2021-06-22T18:24:00Z"/>
        </w:rPr>
      </w:pPr>
      <w:ins w:id="1080" w:author="Richard Bradbury" w:date="2021-06-22T18:53:00Z">
        <w:r>
          <w:t>NOTE </w:t>
        </w:r>
      </w:ins>
      <w:ins w:id="1081" w:author="Richard Bradbury (rev2)" w:date="2021-08-02T14:53:00Z">
        <w:r w:rsidR="007473EE">
          <w:t>4</w:t>
        </w:r>
      </w:ins>
      <w:ins w:id="1082" w:author="Richard Bradbury" w:date="2021-06-22T18:53:00Z">
        <w:r>
          <w:t>:</w:t>
        </w:r>
        <w:r>
          <w:tab/>
          <w:t>Interactions at reference point R</w:t>
        </w:r>
      </w:ins>
      <w:ins w:id="1083" w:author="Richard Bradbury (rev2)" w:date="2021-07-30T19:34:00Z">
        <w:r w:rsidR="00B266B8">
          <w:t>8</w:t>
        </w:r>
      </w:ins>
      <w:ins w:id="1084" w:author="Richard Bradbury" w:date="2021-06-22T18:53:00Z">
        <w:r>
          <w:t xml:space="preserve"> are beyond the scope of 3GPP standardisation.</w:t>
        </w:r>
      </w:ins>
    </w:p>
    <w:p w14:paraId="45AA8559" w14:textId="77751C2D" w:rsidR="0092779E" w:rsidRDefault="0092779E" w:rsidP="0092779E">
      <w:pPr>
        <w:pStyle w:val="Heading2"/>
        <w:rPr>
          <w:ins w:id="1085" w:author="Richard Bradbury (revisions)" w:date="2021-07-13T16:38:00Z"/>
        </w:rPr>
      </w:pPr>
      <w:ins w:id="1086" w:author="Richard Bradbury (revisions)" w:date="2021-07-13T16:38:00Z">
        <w:r>
          <w:t>4.</w:t>
        </w:r>
      </w:ins>
      <w:ins w:id="1087" w:author="Richard Bradbury (revisions)" w:date="2021-07-13T16:40:00Z">
        <w:r>
          <w:t>4</w:t>
        </w:r>
      </w:ins>
      <w:ins w:id="1088" w:author="Richard Bradbury (revisions)" w:date="2021-07-13T16:38:00Z">
        <w:r>
          <w:tab/>
          <w:t>Service-based architecture for data collection and reporting</w:t>
        </w:r>
      </w:ins>
    </w:p>
    <w:p w14:paraId="0096D6D0" w14:textId="58CF4170" w:rsidR="005A21C2" w:rsidRDefault="005A21C2" w:rsidP="005A21C2">
      <w:pPr>
        <w:keepNext/>
        <w:rPr>
          <w:ins w:id="1089" w:author="Richard Bradbury" w:date="2021-06-22T18:25:00Z"/>
        </w:rPr>
      </w:pPr>
      <w:ins w:id="1090" w:author="Richard Bradbury" w:date="2021-06-22T18:24:00Z">
        <w:r>
          <w:t>Figure 4.</w:t>
        </w:r>
      </w:ins>
      <w:ins w:id="1091" w:author="Richard Bradbury (revisions)" w:date="2021-07-13T16:40:00Z">
        <w:r w:rsidR="0092779E">
          <w:t>4</w:t>
        </w:r>
      </w:ins>
      <w:ins w:id="1092" w:author="Richard Bradbury" w:date="2021-06-22T18:24:00Z">
        <w:r>
          <w:noBreakHyphen/>
        </w:r>
      </w:ins>
      <w:ins w:id="1093" w:author="Richard Bradbury (revisions)" w:date="2021-07-13T16:40:00Z">
        <w:r w:rsidR="0092779E">
          <w:t>1</w:t>
        </w:r>
      </w:ins>
      <w:ins w:id="1094" w:author="Richard Bradbury" w:date="2021-06-22T18:24:00Z">
        <w:r>
          <w:t xml:space="preserve"> below shows the reference architecture for data collection and reporting in service-based archi</w:t>
        </w:r>
      </w:ins>
      <w:ins w:id="1095" w:author="Richard Bradbury" w:date="2021-06-22T18:25:00Z">
        <w:r>
          <w:t>tecture</w:t>
        </w:r>
      </w:ins>
      <w:ins w:id="1096" w:author="Richard Bradbury" w:date="2021-06-22T18:24:00Z">
        <w:r>
          <w:t xml:space="preserve"> notation.</w:t>
        </w:r>
      </w:ins>
      <w:ins w:id="1097" w:author="Richard Bradbury (rev3)" w:date="2021-08-06T17:20:00Z">
        <w:r w:rsidR="002F0AD3">
          <w:t xml:space="preserve"> </w:t>
        </w:r>
      </w:ins>
      <w:commentRangeStart w:id="1098"/>
      <w:ins w:id="1099" w:author="Richard Bradbury (rev3)" w:date="2021-08-06T17:21:00Z">
        <w:r w:rsidR="007F71E6">
          <w:t>I</w:t>
        </w:r>
      </w:ins>
      <w:ins w:id="1100" w:author="Richard Bradbury (rev3)" w:date="2021-08-06T17:29:00Z">
        <w:r w:rsidR="007F71E6">
          <w:t>t depicts</w:t>
        </w:r>
      </w:ins>
      <w:ins w:id="1101" w:author="Richard Bradbury (rev3)" w:date="2021-08-06T17:21:00Z">
        <w:r w:rsidR="007F71E6">
          <w:t xml:space="preserve"> the case where the Data Collection AF is deployed in</w:t>
        </w:r>
      </w:ins>
      <w:ins w:id="1102" w:author="Richard Bradbury (rev3)" w:date="2021-08-06T17:29:00Z">
        <w:r w:rsidR="007F71E6">
          <w:t>side</w:t>
        </w:r>
      </w:ins>
      <w:ins w:id="1103" w:author="Richard Bradbury (rev3)" w:date="2021-08-06T17:21:00Z">
        <w:r w:rsidR="007F71E6">
          <w:t xml:space="preserve"> the trusted domain</w:t>
        </w:r>
      </w:ins>
      <w:ins w:id="1104" w:author="Richard Bradbury (rev3)" w:date="2021-08-06T17:30:00Z">
        <w:r w:rsidR="007F71E6">
          <w:t xml:space="preserve">, </w:t>
        </w:r>
      </w:ins>
      <w:ins w:id="1105" w:author="Richard Bradbury (rev3)" w:date="2021-08-06T17:34:00Z">
        <w:r w:rsidR="00162B2D">
          <w:t>while</w:t>
        </w:r>
      </w:ins>
      <w:ins w:id="1106" w:author="Richard Bradbury (rev3)" w:date="2021-08-06T17:30:00Z">
        <w:r w:rsidR="007F71E6">
          <w:t xml:space="preserve"> the </w:t>
        </w:r>
      </w:ins>
      <w:ins w:id="1107" w:author="CLo2" w:date="2021-08-08T09:27:00Z">
        <w:r w:rsidR="002C3D2B">
          <w:t xml:space="preserve">functional entities of the </w:t>
        </w:r>
      </w:ins>
      <w:ins w:id="1108" w:author="Richard Bradbury (rev3)" w:date="2021-08-06T17:30:00Z">
        <w:r w:rsidR="007F71E6">
          <w:t xml:space="preserve">Application Service Provider and the AS may be deployed </w:t>
        </w:r>
      </w:ins>
      <w:ins w:id="1109" w:author="Richard Bradbury (rev3)" w:date="2021-08-06T17:43:00Z">
        <w:r w:rsidR="00041642">
          <w:t xml:space="preserve">independently </w:t>
        </w:r>
      </w:ins>
      <w:ins w:id="1110" w:author="Richard Bradbury (rev3)" w:date="2021-08-06T17:30:00Z">
        <w:r w:rsidR="007F71E6">
          <w:t>either inside or outside the trusted domain</w:t>
        </w:r>
      </w:ins>
      <w:ins w:id="1111" w:author="Richard Bradbury (rev3)" w:date="2021-08-06T17:21:00Z">
        <w:r w:rsidR="007F71E6">
          <w:t>.</w:t>
        </w:r>
      </w:ins>
      <w:commentRangeEnd w:id="1098"/>
      <w:ins w:id="1112" w:author="Richard Bradbury (rev3)" w:date="2021-08-06T17:29:00Z">
        <w:r w:rsidR="007F71E6">
          <w:rPr>
            <w:rStyle w:val="CommentReference"/>
          </w:rPr>
          <w:commentReference w:id="1098"/>
        </w:r>
      </w:ins>
    </w:p>
    <w:p w14:paraId="18C256F1" w14:textId="0F781E55" w:rsidR="005A21C2" w:rsidRDefault="005A21C2" w:rsidP="005A21C2">
      <w:pPr>
        <w:keepNext/>
        <w:jc w:val="center"/>
        <w:rPr>
          <w:ins w:id="1113" w:author="Richard Bradbury" w:date="2021-06-22T18:27:00Z"/>
        </w:rPr>
      </w:pPr>
      <w:r>
        <w:rPr>
          <w:noProof/>
        </w:rPr>
        <w:drawing>
          <wp:inline distT="0" distB="0" distL="0" distR="0" wp14:anchorId="2067FF09" wp14:editId="36C4C51E">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5694A4F0" w14:textId="300D8B06" w:rsidR="004D7F25" w:rsidRDefault="004D7F25" w:rsidP="004D7F25">
      <w:pPr>
        <w:pStyle w:val="NF"/>
        <w:rPr>
          <w:ins w:id="1114" w:author="Richard Bradbury (rev3)" w:date="2021-08-06T17:23:00Z"/>
        </w:rPr>
      </w:pPr>
      <w:ins w:id="1115" w:author="Richard Bradbury (rev3)" w:date="2021-08-06T15:37:00Z">
        <w:r>
          <w:t>NOTE</w:t>
        </w:r>
      </w:ins>
      <w:ins w:id="1116" w:author="Richard Bradbury (rev3)" w:date="2021-08-06T17:23:00Z">
        <w:r w:rsidR="007F71E6">
          <w:t> 1</w:t>
        </w:r>
      </w:ins>
      <w:ins w:id="1117" w:author="Richard Bradbury (rev3)" w:date="2021-08-06T15:37:00Z">
        <w:r>
          <w:t>:</w:t>
        </w:r>
        <w:r>
          <w:tab/>
        </w:r>
      </w:ins>
      <w:ins w:id="1118" w:author="Richard Bradbury (rev3)" w:date="2021-08-06T15:38:00Z">
        <w:r w:rsidR="00E508DB">
          <w:t>In its role as</w:t>
        </w:r>
      </w:ins>
      <w:ins w:id="1119" w:author="Richard Bradbury (rev3)" w:date="2021-08-06T15:37:00Z">
        <w:r>
          <w:t xml:space="preserve"> </w:t>
        </w:r>
      </w:ins>
      <w:ins w:id="1120" w:author="Richard Bradbury (rev3)" w:date="2021-08-06T15:38:00Z">
        <w:r w:rsidR="00E508DB">
          <w:t>an</w:t>
        </w:r>
      </w:ins>
      <w:ins w:id="1121" w:author="Richard Bradbury (rev3)" w:date="2021-08-06T15:37:00Z">
        <w:r>
          <w:t xml:space="preserve"> event exposure service provider Application Function, the Data Collection AF provides the (un)subscription operations of the </w:t>
        </w:r>
        <w:r w:rsidRPr="00E508DB">
          <w:rPr>
            <w:rStyle w:val="Code"/>
          </w:rPr>
          <w:t>Naf_EventExposure</w:t>
        </w:r>
        <w:r>
          <w:t xml:space="preserve"> </w:t>
        </w:r>
      </w:ins>
      <w:ins w:id="1122" w:author="Richard Bradbury (rev3)" w:date="2021-08-06T17:40:00Z">
        <w:r w:rsidR="004C3D6E">
          <w:t xml:space="preserve">(or </w:t>
        </w:r>
        <w:proofErr w:type="spellStart"/>
        <w:r w:rsidR="004C3D6E" w:rsidRPr="00E508DB">
          <w:rPr>
            <w:rStyle w:val="Code"/>
          </w:rPr>
          <w:t>N</w:t>
        </w:r>
        <w:r w:rsidR="004C3D6E">
          <w:rPr>
            <w:rStyle w:val="Code"/>
          </w:rPr>
          <w:t>ne</w:t>
        </w:r>
        <w:r w:rsidR="004C3D6E" w:rsidRPr="00E508DB">
          <w:rPr>
            <w:rStyle w:val="Code"/>
          </w:rPr>
          <w:t>f_EventExposure</w:t>
        </w:r>
        <w:proofErr w:type="spellEnd"/>
        <w:r w:rsidR="004C3D6E">
          <w:t xml:space="preserve">) </w:t>
        </w:r>
      </w:ins>
      <w:ins w:id="1123" w:author="Richard Bradbury (rev3)" w:date="2021-08-06T15:37:00Z">
        <w:r>
          <w:t>service</w:t>
        </w:r>
      </w:ins>
      <w:ins w:id="1124" w:author="Richard Bradbury (rev3)" w:date="2021-08-06T15:40:00Z">
        <w:r w:rsidR="00E508DB">
          <w:t xml:space="preserve"> for use by Network Function service consumers</w:t>
        </w:r>
      </w:ins>
      <w:ins w:id="1125" w:author="Richard Bradbury (rev3)" w:date="2021-08-06T15:37:00Z">
        <w:r>
          <w:t xml:space="preserve">. As Network Function service consumers, the NWDAF and </w:t>
        </w:r>
      </w:ins>
      <w:ins w:id="1126" w:author="Richard Bradbury (rev3)" w:date="2021-08-06T17:41:00Z">
        <w:r w:rsidR="00041642">
          <w:t xml:space="preserve">the </w:t>
        </w:r>
      </w:ins>
      <w:ins w:id="1127" w:author="Richard Bradbury (rev3)" w:date="2021-08-06T15:37:00Z">
        <w:r>
          <w:t xml:space="preserve">Event Consumer AF provide the event notification operation of the </w:t>
        </w:r>
        <w:r w:rsidRPr="00E508DB">
          <w:rPr>
            <w:rStyle w:val="Code"/>
          </w:rPr>
          <w:t>Naf_EventExposure</w:t>
        </w:r>
        <w:r>
          <w:t xml:space="preserve"> </w:t>
        </w:r>
      </w:ins>
      <w:ins w:id="1128" w:author="Richard Bradbury (rev3)" w:date="2021-08-06T17:41:00Z">
        <w:r w:rsidR="00041642">
          <w:t xml:space="preserve">(or </w:t>
        </w:r>
        <w:proofErr w:type="spellStart"/>
        <w:r w:rsidR="00041642" w:rsidRPr="00E508DB">
          <w:rPr>
            <w:rStyle w:val="Code"/>
          </w:rPr>
          <w:t>N</w:t>
        </w:r>
        <w:r w:rsidR="00041642">
          <w:rPr>
            <w:rStyle w:val="Code"/>
          </w:rPr>
          <w:t>nef</w:t>
        </w:r>
        <w:r w:rsidR="00041642" w:rsidRPr="00E508DB">
          <w:rPr>
            <w:rStyle w:val="Code"/>
          </w:rPr>
          <w:t>_EventExposure</w:t>
        </w:r>
        <w:proofErr w:type="spellEnd"/>
        <w:r w:rsidR="00041642">
          <w:t xml:space="preserve">) </w:t>
        </w:r>
      </w:ins>
      <w:ins w:id="1129" w:author="Richard Bradbury (rev3)" w:date="2021-08-06T15:37:00Z">
        <w:r>
          <w:t>service</w:t>
        </w:r>
      </w:ins>
      <w:ins w:id="1130" w:author="Richard Bradbury (rev3)" w:date="2021-08-06T15:40:00Z">
        <w:r w:rsidR="00E508DB">
          <w:t xml:space="preserve"> for use by the Data Collection AF</w:t>
        </w:r>
      </w:ins>
      <w:ins w:id="1131" w:author="Richard Bradbury (rev3)" w:date="2021-08-06T15:37:00Z">
        <w:r>
          <w:t>.</w:t>
        </w:r>
      </w:ins>
    </w:p>
    <w:p w14:paraId="4DA92152" w14:textId="0C180AF7" w:rsidR="007F71E6" w:rsidRDefault="007F71E6" w:rsidP="004D7F25">
      <w:pPr>
        <w:pStyle w:val="NF"/>
        <w:rPr>
          <w:ins w:id="1132" w:author="Richard Bradbury (rev3)" w:date="2021-08-06T15:37:00Z"/>
        </w:rPr>
      </w:pPr>
      <w:ins w:id="1133" w:author="Richard Bradbury (rev3)" w:date="2021-08-06T17:23:00Z">
        <w:r>
          <w:t>NOTE 2:</w:t>
        </w:r>
        <w:r>
          <w:tab/>
          <w:t xml:space="preserve">The UE-based Direct Data Collection Client interacts with the Data Collection AF in the user plane, and so the interaction at </w:t>
        </w:r>
      </w:ins>
      <w:ins w:id="1134" w:author="Richard Bradbury (rev3)" w:date="2021-08-06T17:24:00Z">
        <w:r>
          <w:t>reference point R2 does not traverse the service bus.</w:t>
        </w:r>
      </w:ins>
    </w:p>
    <w:p w14:paraId="4E3E7FF5" w14:textId="4B8E8CCC" w:rsidR="005A21C2" w:rsidRDefault="005A21C2" w:rsidP="005A21C2">
      <w:pPr>
        <w:pStyle w:val="TF"/>
        <w:rPr>
          <w:ins w:id="1135" w:author="Richard Bradbury" w:date="2021-06-22T16:13:00Z"/>
        </w:rPr>
      </w:pPr>
      <w:commentRangeStart w:id="1136"/>
      <w:commentRangeStart w:id="1137"/>
      <w:ins w:id="1138" w:author="Richard Bradbury" w:date="2021-06-22T16:13:00Z">
        <w:r>
          <w:t>Figure 4.</w:t>
        </w:r>
      </w:ins>
      <w:ins w:id="1139" w:author="Richard Bradbury (revisions)" w:date="2021-07-13T16:40:00Z">
        <w:r w:rsidR="0092779E">
          <w:t>4</w:t>
        </w:r>
      </w:ins>
      <w:ins w:id="1140" w:author="Richard Bradbury" w:date="2021-06-22T16:13:00Z">
        <w:r>
          <w:noBreakHyphen/>
        </w:r>
      </w:ins>
      <w:ins w:id="1141" w:author="Richard Bradbury (revisions)" w:date="2021-07-13T16:40:00Z">
        <w:r w:rsidR="0092779E">
          <w:t>1</w:t>
        </w:r>
      </w:ins>
      <w:ins w:id="1142" w:author="Richard Bradbury" w:date="2021-06-22T16:13:00Z">
        <w:r>
          <w:t>: Reference architecture</w:t>
        </w:r>
        <w:r w:rsidRPr="008B2706">
          <w:t xml:space="preserve"> </w:t>
        </w:r>
        <w:r>
          <w:t>for data collection and reporting</w:t>
        </w:r>
      </w:ins>
      <w:ins w:id="1143" w:author="Richard Bradbury (rev3)" w:date="2021-08-06T17:19:00Z">
        <w:r w:rsidR="002F0AD3">
          <w:t xml:space="preserve"> </w:t>
        </w:r>
      </w:ins>
      <w:ins w:id="1144" w:author="Richard Bradbury" w:date="2021-06-22T16:13:00Z">
        <w:r>
          <w:t>in</w:t>
        </w:r>
      </w:ins>
      <w:ins w:id="1145" w:author="Richard Bradbury" w:date="2021-06-22T18:32:00Z">
        <w:r w:rsidR="00C44458">
          <w:t xml:space="preserve"> </w:t>
        </w:r>
      </w:ins>
      <w:ins w:id="1146" w:author="Richard Bradbury" w:date="2021-06-22T18:31:00Z">
        <w:r w:rsidR="00C44458">
          <w:t>service</w:t>
        </w:r>
        <w:r w:rsidR="00C44458">
          <w:noBreakHyphen/>
          <w:t>based</w:t>
        </w:r>
      </w:ins>
      <w:ins w:id="1147" w:author="Richard Bradbury" w:date="2021-06-22T18:32:00Z">
        <w:r w:rsidR="00C44458">
          <w:t xml:space="preserve"> </w:t>
        </w:r>
      </w:ins>
      <w:ins w:id="1148" w:author="Richard Bradbury" w:date="2021-06-22T18:31:00Z">
        <w:r w:rsidR="00C44458">
          <w:t>architecture</w:t>
        </w:r>
      </w:ins>
      <w:ins w:id="1149" w:author="Richard Bradbury" w:date="2021-06-22T18:32:00Z">
        <w:r w:rsidR="00C44458">
          <w:t xml:space="preserve"> </w:t>
        </w:r>
      </w:ins>
      <w:ins w:id="1150" w:author="Richard Bradbury" w:date="2021-06-22T16:13:00Z">
        <w:r>
          <w:t>notation</w:t>
        </w:r>
      </w:ins>
      <w:commentRangeEnd w:id="1136"/>
      <w:r w:rsidR="00CF19D4">
        <w:rPr>
          <w:rStyle w:val="CommentReference"/>
          <w:rFonts w:ascii="Times New Roman" w:hAnsi="Times New Roman"/>
          <w:b w:val="0"/>
        </w:rPr>
        <w:commentReference w:id="1136"/>
      </w:r>
      <w:commentRangeEnd w:id="1137"/>
      <w:r w:rsidR="007F71E6">
        <w:rPr>
          <w:rStyle w:val="CommentReference"/>
          <w:rFonts w:ascii="Times New Roman" w:hAnsi="Times New Roman"/>
          <w:b w:val="0"/>
        </w:rPr>
        <w:commentReference w:id="1137"/>
      </w:r>
      <w:ins w:id="1151" w:author="Richard Bradbury (rev3)" w:date="2021-08-06T17:20:00Z">
        <w:r w:rsidR="002F0AD3">
          <w:t xml:space="preserve"> when the Data Collection AF is deployed in the trusted domain</w:t>
        </w:r>
      </w:ins>
    </w:p>
    <w:p w14:paraId="48276EDF" w14:textId="2A8FE567" w:rsidR="005A21C2" w:rsidRDefault="00E2599F" w:rsidP="005A21C2">
      <w:pPr>
        <w:keepNext/>
        <w:rPr>
          <w:ins w:id="1152" w:author="Richard Bradbury" w:date="2021-06-22T19:06:00Z"/>
        </w:rPr>
      </w:pPr>
      <w:ins w:id="1153" w:author="Richard Bradbury" w:date="2021-06-22T19:06:00Z">
        <w:r>
          <w:t xml:space="preserve">The following </w:t>
        </w:r>
      </w:ins>
      <w:ins w:id="1154" w:author="Richard Bradbury" w:date="2021-06-22T19:23:00Z">
        <w:r w:rsidR="00A66C1E">
          <w:t xml:space="preserve">service-based </w:t>
        </w:r>
      </w:ins>
      <w:ins w:id="1155" w:author="Richard Bradbury" w:date="2021-06-22T19:06:00Z">
        <w:r>
          <w:t>APIs</w:t>
        </w:r>
      </w:ins>
      <w:ins w:id="1156" w:author="Richard Bradbury" w:date="2021-06-22T19:22:00Z">
        <w:r w:rsidR="00A66C1E">
          <w:t xml:space="preserve"> </w:t>
        </w:r>
      </w:ins>
      <w:ins w:id="1157" w:author="Richard Bradbury (revisions)" w:date="2021-07-09T19:55:00Z">
        <w:r w:rsidR="007B6210">
          <w:t>are used</w:t>
        </w:r>
      </w:ins>
      <w:ins w:id="1158" w:author="Richard Bradbury (revisions)" w:date="2021-07-09T19:57:00Z">
        <w:r w:rsidR="00D5185F">
          <w:t xml:space="preserve"> </w:t>
        </w:r>
      </w:ins>
      <w:ins w:id="1159" w:author="Richard Bradbury (revisions)" w:date="2021-07-09T19:58:00Z">
        <w:r w:rsidR="00D5185F">
          <w:t>in connection with data collection and reporting</w:t>
        </w:r>
      </w:ins>
      <w:ins w:id="1160" w:author="Richard Bradbury" w:date="2021-06-22T19:23:00Z">
        <w:r w:rsidR="00A66C1E">
          <w:t>:</w:t>
        </w:r>
      </w:ins>
    </w:p>
    <w:p w14:paraId="13DC5B9E" w14:textId="0CE566F3" w:rsidR="003E0A30" w:rsidRDefault="00F35246" w:rsidP="003E0A30">
      <w:pPr>
        <w:pStyle w:val="B1"/>
        <w:rPr>
          <w:ins w:id="1161" w:author="Richard Bradbury (revisions)" w:date="2021-07-08T17:09:00Z"/>
        </w:rPr>
      </w:pPr>
      <w:ins w:id="1162" w:author="Richard Bradbury (revisions)" w:date="2021-07-09T19:22:00Z">
        <w:r>
          <w:t>1</w:t>
        </w:r>
      </w:ins>
      <w:ins w:id="1163" w:author="Richard Bradbury (revisions)" w:date="2021-07-08T17:09:00Z">
        <w:r w:rsidR="003E0A30">
          <w:t>.</w:t>
        </w:r>
        <w:r w:rsidR="003E0A30" w:rsidRPr="002C62E8">
          <w:t xml:space="preserve"> </w:t>
        </w:r>
        <w:r w:rsidR="003E0A30">
          <w:tab/>
          <w:t xml:space="preserve">The </w:t>
        </w:r>
        <w:proofErr w:type="spellStart"/>
        <w:r w:rsidR="003E0A30">
          <w:rPr>
            <w:rStyle w:val="Code"/>
          </w:rPr>
          <w:t>N</w:t>
        </w:r>
      </w:ins>
      <w:ins w:id="1164" w:author="Richard Bradbury (revisions)" w:date="2021-07-09T19:41:00Z">
        <w:r w:rsidR="00F24077">
          <w:rPr>
            <w:rStyle w:val="Code"/>
          </w:rPr>
          <w:t>dc</w:t>
        </w:r>
      </w:ins>
      <w:ins w:id="1165" w:author="Richard Bradbury (revisions)" w:date="2021-07-08T17:09:00Z">
        <w:r w:rsidR="003E0A30">
          <w:rPr>
            <w:rStyle w:val="Code"/>
          </w:rPr>
          <w:t>af_</w:t>
        </w:r>
      </w:ins>
      <w:ins w:id="1166" w:author="Richard Bradbury (rev2)" w:date="2021-07-30T19:03:00Z">
        <w:r w:rsidR="00EB2ED4">
          <w:rPr>
            <w:rStyle w:val="Code"/>
          </w:rPr>
          <w:t>DataReporting</w:t>
        </w:r>
      </w:ins>
      <w:ins w:id="1167" w:author="Richard Bradbury (revisions)" w:date="2021-07-08T17:09:00Z">
        <w:r w:rsidR="003E0A30">
          <w:rPr>
            <w:rStyle w:val="Code"/>
          </w:rPr>
          <w:t>Provisioning</w:t>
        </w:r>
        <w:proofErr w:type="spellEnd"/>
        <w:r w:rsidR="003E0A30">
          <w:t xml:space="preserve"> </w:t>
        </w:r>
      </w:ins>
      <w:ins w:id="1168" w:author="Richard Bradbury (revisions)" w:date="2021-07-09T19:55:00Z">
        <w:r w:rsidR="007B6210">
          <w:t>service</w:t>
        </w:r>
      </w:ins>
      <w:ins w:id="1169" w:author="Richard Bradbury (revisions)" w:date="2021-07-08T17:09:00Z">
        <w:r w:rsidR="003E0A30">
          <w:t xml:space="preserve"> is </w:t>
        </w:r>
      </w:ins>
      <w:ins w:id="1170" w:author="Richard Bradbury (revisions)" w:date="2021-07-09T19:55:00Z">
        <w:r w:rsidR="007B6210">
          <w:t xml:space="preserve">provided by the Data Collection AF. It is </w:t>
        </w:r>
      </w:ins>
      <w:ins w:id="1171" w:author="Richard Bradbury (revisions)" w:date="2021-07-08T17:09:00Z">
        <w:r w:rsidR="003E0A30">
          <w:t xml:space="preserve">defined by the present document and </w:t>
        </w:r>
      </w:ins>
      <w:ins w:id="1172" w:author="Richard Bradbury (rev2)" w:date="2021-07-30T19:41:00Z">
        <w:r w:rsidR="00B266B8">
          <w:t xml:space="preserve">is </w:t>
        </w:r>
      </w:ins>
      <w:ins w:id="1173" w:author="Richard Bradbury (revisions)" w:date="2021-07-08T17:09:00Z">
        <w:r w:rsidR="003E0A30">
          <w:t xml:space="preserve">specified in </w:t>
        </w:r>
        <w:commentRangeStart w:id="1174"/>
        <w:commentRangeStart w:id="1175"/>
        <w:r w:rsidR="003E0A30">
          <w:t>TS 26.532 [</w:t>
        </w:r>
      </w:ins>
      <w:ins w:id="1176" w:author="Richard Bradbury (rev3)" w:date="2021-08-06T15:54:00Z">
        <w:r w:rsidR="006D38AA">
          <w:t>7</w:t>
        </w:r>
      </w:ins>
      <w:ins w:id="1177" w:author="Richard Bradbury (revisions)" w:date="2021-07-08T17:09:00Z">
        <w:r w:rsidR="003E0A30">
          <w:t>]</w:t>
        </w:r>
        <w:commentRangeEnd w:id="1174"/>
        <w:r w:rsidR="003E0A30">
          <w:rPr>
            <w:rStyle w:val="CommentReference"/>
          </w:rPr>
          <w:commentReference w:id="1174"/>
        </w:r>
      </w:ins>
      <w:commentRangeEnd w:id="1175"/>
      <w:ins w:id="1178" w:author="Richard Bradbury (revisions)" w:date="2021-07-09T19:37:00Z">
        <w:r w:rsidR="00895734">
          <w:rPr>
            <w:rStyle w:val="CommentReference"/>
          </w:rPr>
          <w:commentReference w:id="1175"/>
        </w:r>
      </w:ins>
      <w:ins w:id="1179" w:author="Richard Bradbury (revisions)" w:date="2021-07-08T17:09:00Z">
        <w:r w:rsidR="003E0A30">
          <w:t>.</w:t>
        </w:r>
      </w:ins>
    </w:p>
    <w:p w14:paraId="6E5C47B3" w14:textId="70C59A6C" w:rsidR="00BF0B52" w:rsidRDefault="00A66C1E" w:rsidP="00BF0B52">
      <w:pPr>
        <w:pStyle w:val="B2"/>
        <w:rPr>
          <w:ins w:id="1180" w:author="Richard Bradbury" w:date="2021-06-22T19:15:00Z"/>
        </w:rPr>
      </w:pPr>
      <w:ins w:id="1181" w:author="Richard Bradbury" w:date="2021-06-22T19:23:00Z">
        <w:r>
          <w:t>a.</w:t>
        </w:r>
      </w:ins>
      <w:ins w:id="1182" w:author="Richard Bradbury" w:date="2021-06-22T19:15:00Z">
        <w:r w:rsidR="00BF0B52">
          <w:tab/>
        </w:r>
      </w:ins>
      <w:ins w:id="1183" w:author="Richard Bradbury (revisions)" w:date="2021-07-13T17:13:00Z">
        <w:r w:rsidR="004219D3">
          <w:t>U</w:t>
        </w:r>
      </w:ins>
      <w:ins w:id="1184" w:author="Richard Bradbury" w:date="2021-06-22T19:15:00Z">
        <w:r w:rsidR="00BF0B52">
          <w:t xml:space="preserve">sed </w:t>
        </w:r>
      </w:ins>
      <w:ins w:id="1185" w:author="Richard Bradbury" w:date="2021-06-22T19:17:00Z">
        <w:r w:rsidR="00BF0B52">
          <w:t xml:space="preserve">by </w:t>
        </w:r>
      </w:ins>
      <w:ins w:id="1186" w:author="Richard Bradbury (rev3)" w:date="2021-08-06T17:27:00Z">
        <w:r w:rsidR="007F71E6">
          <w:t xml:space="preserve">Provisioning </w:t>
        </w:r>
      </w:ins>
      <w:ins w:id="1187" w:author="Richard Bradbury" w:date="2021-06-22T19:17:00Z">
        <w:r w:rsidR="00BF0B52">
          <w:t>AF instances in</w:t>
        </w:r>
      </w:ins>
      <w:ins w:id="1188" w:author="Richard Bradbury" w:date="2021-06-22T19:18:00Z">
        <w:r w:rsidR="00BF0B52">
          <w:t xml:space="preserve"> the Application Service Provider server to provision data collection and reporting in the Data Collection AF.</w:t>
        </w:r>
      </w:ins>
    </w:p>
    <w:p w14:paraId="4160432B" w14:textId="6F1F4048" w:rsidR="00F35246" w:rsidRDefault="00E35D85" w:rsidP="00F35246">
      <w:pPr>
        <w:pStyle w:val="B1"/>
        <w:keepNext/>
        <w:rPr>
          <w:ins w:id="1189" w:author="Richard Bradbury (revisions)" w:date="2021-07-09T19:23:00Z"/>
        </w:rPr>
      </w:pPr>
      <w:ins w:id="1190" w:author="Richard Bradbury" w:date="2021-06-22T19:23:00Z">
        <w:r>
          <w:t>2</w:t>
        </w:r>
      </w:ins>
      <w:ins w:id="1191" w:author="Richard Bradbury (revisions)" w:date="2021-07-09T19:23:00Z">
        <w:r w:rsidR="00F35246">
          <w:t xml:space="preserve">. The </w:t>
        </w:r>
        <w:proofErr w:type="spellStart"/>
        <w:r w:rsidR="00F35246" w:rsidRPr="00F35246">
          <w:rPr>
            <w:rStyle w:val="Code"/>
          </w:rPr>
          <w:t>Nnrf_NFManagement</w:t>
        </w:r>
        <w:proofErr w:type="spellEnd"/>
        <w:r w:rsidR="00F35246">
          <w:t xml:space="preserve"> </w:t>
        </w:r>
      </w:ins>
      <w:ins w:id="1192" w:author="Richard Bradbury (revisions)" w:date="2021-07-09T19:56:00Z">
        <w:r w:rsidR="007B6210">
          <w:t>service</w:t>
        </w:r>
      </w:ins>
      <w:ins w:id="1193" w:author="Richard Bradbury (revisions)" w:date="2021-07-09T19:23:00Z">
        <w:r w:rsidR="00F35246">
          <w:t xml:space="preserve"> is</w:t>
        </w:r>
      </w:ins>
      <w:ins w:id="1194" w:author="Richard Bradbury (revisions)" w:date="2021-07-09T19:56:00Z">
        <w:r w:rsidR="007B6210">
          <w:t xml:space="preserve"> provided by the NRF. It is</w:t>
        </w:r>
      </w:ins>
      <w:ins w:id="1195" w:author="Richard Bradbury (revisions)" w:date="2021-07-09T19:23:00Z">
        <w:r w:rsidR="00F35246">
          <w:t xml:space="preserve"> defined in clause 5.2.7.2 of TS 23.502 [3]</w:t>
        </w:r>
      </w:ins>
      <w:ins w:id="1196" w:author="LoC" w:date="2021-08-04T08:37:00Z">
        <w:r w:rsidR="00CF19D4">
          <w:t xml:space="preserve"> </w:t>
        </w:r>
      </w:ins>
      <w:ins w:id="1197" w:author="LoC" w:date="2021-08-04T08:43:00Z">
        <w:r w:rsidR="00CF19D4">
          <w:t>and specified</w:t>
        </w:r>
      </w:ins>
      <w:ins w:id="1198" w:author="LoC" w:date="2021-08-04T08:38:00Z">
        <w:r w:rsidR="00CF19D4">
          <w:t xml:space="preserve"> in clause 6.1 of TS 29.510 [</w:t>
        </w:r>
      </w:ins>
      <w:ins w:id="1199" w:author="Richard Bradbury (rev3)" w:date="2021-08-06T15:55:00Z">
        <w:r w:rsidR="006D38AA">
          <w:t>6</w:t>
        </w:r>
      </w:ins>
      <w:ins w:id="1200" w:author="LoC" w:date="2021-08-04T08:38:00Z">
        <w:r w:rsidR="00CF19D4">
          <w:t>]</w:t>
        </w:r>
      </w:ins>
      <w:ins w:id="1201" w:author="Richard Bradbury (revisions)" w:date="2021-07-09T19:23:00Z">
        <w:r w:rsidR="00F35246">
          <w:t>.</w:t>
        </w:r>
      </w:ins>
    </w:p>
    <w:p w14:paraId="58DAC397" w14:textId="55010509" w:rsidR="006F6734" w:rsidRDefault="00F35246" w:rsidP="00F35246">
      <w:pPr>
        <w:pStyle w:val="B2"/>
        <w:rPr>
          <w:ins w:id="1202" w:author="Richard Bradbury (revisions)" w:date="2021-07-09T19:29:00Z"/>
        </w:rPr>
      </w:pPr>
      <w:ins w:id="1203" w:author="Richard Bradbury (revisions)" w:date="2021-07-09T19:23:00Z">
        <w:r>
          <w:t>a.</w:t>
        </w:r>
      </w:ins>
      <w:ins w:id="1204" w:author="Richard Bradbury (revisions)" w:date="2021-07-09T19:25:00Z">
        <w:r>
          <w:tab/>
        </w:r>
      </w:ins>
      <w:ins w:id="1205" w:author="Richard Bradbury (revisions)" w:date="2021-07-13T17:13:00Z">
        <w:r w:rsidR="004219D3">
          <w:t>U</w:t>
        </w:r>
      </w:ins>
      <w:ins w:id="1206" w:author="Richard Bradbury (revisions)" w:date="2021-07-09T19:23:00Z">
        <w:r>
          <w:t xml:space="preserve">sed by the Data Collection AF </w:t>
        </w:r>
      </w:ins>
      <w:ins w:id="1207" w:author="Richard Bradbury (revisions)" w:date="2021-07-09T19:24:00Z">
        <w:r>
          <w:t xml:space="preserve">to register </w:t>
        </w:r>
      </w:ins>
      <w:ins w:id="1208" w:author="Richard Bradbury (revisions)" w:date="2021-07-09T19:26:00Z">
        <w:r w:rsidR="006F6734">
          <w:t>an</w:t>
        </w:r>
      </w:ins>
      <w:ins w:id="1209" w:author="Richard Bradbury (revisions)" w:date="2021-07-09T19:24:00Z">
        <w:r>
          <w:t xml:space="preserve"> available NF profile with the NRF</w:t>
        </w:r>
      </w:ins>
      <w:ins w:id="1210" w:author="Richard Bradbury (revisions)" w:date="2021-07-09T19:26:00Z">
        <w:r w:rsidR="006F6734">
          <w:t xml:space="preserve"> for each </w:t>
        </w:r>
      </w:ins>
      <w:ins w:id="1211" w:author="Richard Bradbury (revisions)" w:date="2021-07-09T19:27:00Z">
        <w:r w:rsidR="006F6734">
          <w:t xml:space="preserve">set of </w:t>
        </w:r>
      </w:ins>
      <w:ins w:id="1212" w:author="Richard Bradbury (revisions)" w:date="2021-07-13T17:14:00Z">
        <w:r w:rsidR="004219D3">
          <w:t xml:space="preserve">data collection and reporting </w:t>
        </w:r>
      </w:ins>
      <w:ins w:id="1213" w:author="Richard Bradbury (revisions)" w:date="2021-07-09T19:27:00Z">
        <w:r w:rsidR="006F6734">
          <w:t xml:space="preserve">provisioning information </w:t>
        </w:r>
      </w:ins>
      <w:ins w:id="1214" w:author="Richard Bradbury (revisions)" w:date="2021-07-09T19:59:00Z">
        <w:r w:rsidR="00D5185F">
          <w:t>held by</w:t>
        </w:r>
      </w:ins>
      <w:ins w:id="1215" w:author="Richard Bradbury (revisions)" w:date="2021-07-09T19:28:00Z">
        <w:r w:rsidR="006F6734">
          <w:t xml:space="preserve"> </w:t>
        </w:r>
      </w:ins>
      <w:ins w:id="1216" w:author="Richard Bradbury (revisions)" w:date="2021-07-09T19:48:00Z">
        <w:r w:rsidR="00013BEB">
          <w:t>the former</w:t>
        </w:r>
      </w:ins>
      <w:ins w:id="1217" w:author="Richard Bradbury (revisions)" w:date="2021-07-09T19:24:00Z">
        <w:r>
          <w:t>.</w:t>
        </w:r>
      </w:ins>
    </w:p>
    <w:p w14:paraId="033D1D1B" w14:textId="39954D4A" w:rsidR="00F35246" w:rsidRDefault="006F6734" w:rsidP="006F6734">
      <w:pPr>
        <w:pStyle w:val="NO"/>
        <w:rPr>
          <w:ins w:id="1218" w:author="Richard Bradbury (revisions)" w:date="2021-07-09T19:23:00Z"/>
        </w:rPr>
      </w:pPr>
      <w:ins w:id="1219" w:author="Richard Bradbury (revisions)" w:date="2021-07-09T19:29:00Z">
        <w:r>
          <w:t>NOTE</w:t>
        </w:r>
      </w:ins>
      <w:ins w:id="1220" w:author="Richard Bradbury (rev2)" w:date="2021-08-02T14:58:00Z">
        <w:r w:rsidR="007473EE">
          <w:t> 1</w:t>
        </w:r>
      </w:ins>
      <w:ins w:id="1221" w:author="Richard Bradbury (revisions)" w:date="2021-07-09T19:29:00Z">
        <w:r>
          <w:t>:</w:t>
        </w:r>
      </w:ins>
      <w:ins w:id="1222" w:author="Richard Bradbury (revisions)" w:date="2021-07-09T19:59:00Z">
        <w:r w:rsidR="00D5185F">
          <w:tab/>
        </w:r>
      </w:ins>
      <w:ins w:id="1223" w:author="Richard Bradbury (revisions)" w:date="2021-07-09T19:29:00Z">
        <w:r>
          <w:t xml:space="preserve">As described in </w:t>
        </w:r>
      </w:ins>
      <w:ins w:id="1224" w:author="Richard Bradbury (revisions)" w:date="2021-07-09T20:00:00Z">
        <w:r w:rsidR="00D5185F">
          <w:t xml:space="preserve">clause 6.2.8.2.2 of </w:t>
        </w:r>
      </w:ins>
      <w:ins w:id="1225" w:author="Richard Bradbury (revisions)" w:date="2021-07-09T19:29:00Z">
        <w:r>
          <w:t>TS 23</w:t>
        </w:r>
      </w:ins>
      <w:ins w:id="1226" w:author="Richard Bradbury (revisions)" w:date="2021-07-09T19:30:00Z">
        <w:r>
          <w:t>.288 [4] t</w:t>
        </w:r>
      </w:ins>
      <w:ins w:id="1227" w:author="Richard Bradbury (revisions)" w:date="2021-07-09T19:24:00Z">
        <w:r w:rsidR="00F35246">
          <w:t>h</w:t>
        </w:r>
      </w:ins>
      <w:ins w:id="1228" w:author="Richard Bradbury (revisions)" w:date="2021-07-09T19:28:00Z">
        <w:r>
          <w:t>e NF profile</w:t>
        </w:r>
      </w:ins>
      <w:ins w:id="1229" w:author="Richard Bradbury (revisions)" w:date="2021-07-09T19:24:00Z">
        <w:r w:rsidR="00F35246">
          <w:t xml:space="preserve"> </w:t>
        </w:r>
      </w:ins>
      <w:ins w:id="1230" w:author="Richard Bradbury (revisions)" w:date="2021-07-09T19:52:00Z">
        <w:r w:rsidR="00013BEB">
          <w:t xml:space="preserve">in this case </w:t>
        </w:r>
      </w:ins>
      <w:ins w:id="1231" w:author="Richard Bradbury (revisions)" w:date="2021-07-09T19:24:00Z">
        <w:r w:rsidR="00F35246">
          <w:t>includes</w:t>
        </w:r>
      </w:ins>
      <w:ins w:id="1232" w:author="Richard Bradbury (revisions)" w:date="2021-07-09T19:50:00Z">
        <w:r w:rsidR="00013BEB">
          <w:t xml:space="preserve"> the </w:t>
        </w:r>
      </w:ins>
      <w:ins w:id="1233" w:author="Richard Bradbury (revisions)" w:date="2021-07-09T19:24:00Z">
        <w:r w:rsidR="00F35246">
          <w:t xml:space="preserve">External Application Identifier </w:t>
        </w:r>
      </w:ins>
      <w:ins w:id="1234" w:author="Richard Bradbury (revisions)" w:date="2021-07-09T19:26:00Z">
        <w:r w:rsidR="00F35246">
          <w:t>(</w:t>
        </w:r>
      </w:ins>
      <w:ins w:id="1235" w:author="Richard Bradbury (revisions)" w:date="2021-07-09T19:24:00Z">
        <w:r w:rsidR="00F35246">
          <w:t xml:space="preserve">used </w:t>
        </w:r>
      </w:ins>
      <w:ins w:id="1236" w:author="Richard Bradbury (revisions)" w:date="2021-07-09T19:26:00Z">
        <w:r w:rsidR="00F35246">
          <w:t xml:space="preserve">by </w:t>
        </w:r>
        <w:r>
          <w:t>clients</w:t>
        </w:r>
      </w:ins>
      <w:ins w:id="1237" w:author="Richard Bradbury (revisions)" w:date="2021-07-09T19:29:00Z">
        <w:r>
          <w:t xml:space="preserve"> when reporting data to the Data Collection AF</w:t>
        </w:r>
      </w:ins>
      <w:ins w:id="1238" w:author="Richard Bradbury (revisions)" w:date="2021-07-09T19:26:00Z">
        <w:r>
          <w:t>)</w:t>
        </w:r>
      </w:ins>
      <w:ins w:id="1239" w:author="Richard Bradbury (revisions)" w:date="2021-07-09T19:24:00Z">
        <w:r w:rsidR="00F35246">
          <w:t>, the Internal Application Iden</w:t>
        </w:r>
      </w:ins>
      <w:ins w:id="1240" w:author="Richard Bradbury (revisions)" w:date="2021-07-09T19:25:00Z">
        <w:r w:rsidR="00F35246">
          <w:t>t</w:t>
        </w:r>
      </w:ins>
      <w:ins w:id="1241" w:author="Richard Bradbury (rev2)" w:date="2021-08-02T15:48:00Z">
        <w:r w:rsidR="008E5CD6">
          <w:t>i</w:t>
        </w:r>
      </w:ins>
      <w:ins w:id="1242" w:author="Richard Bradbury (revisions)" w:date="2021-07-09T19:25:00Z">
        <w:r w:rsidR="00F35246">
          <w:t xml:space="preserve">fier </w:t>
        </w:r>
      </w:ins>
      <w:ins w:id="1243" w:author="Richard Bradbury (revisions)" w:date="2021-07-09T19:26:00Z">
        <w:r>
          <w:t>(</w:t>
        </w:r>
      </w:ins>
      <w:ins w:id="1244" w:author="Richard Bradbury (revisions)" w:date="2021-07-09T19:25:00Z">
        <w:r w:rsidR="00F35246">
          <w:t>used for event exposure to the NWDAF</w:t>
        </w:r>
      </w:ins>
      <w:ins w:id="1245" w:author="Richard Bradbury (revisions)" w:date="2021-07-09T19:26:00Z">
        <w:r>
          <w:t>)</w:t>
        </w:r>
      </w:ins>
      <w:ins w:id="1246" w:author="Richard Bradbury (revisions)" w:date="2021-07-09T19:25:00Z">
        <w:r w:rsidR="00F35246">
          <w:t xml:space="preserve"> and the Event ID</w:t>
        </w:r>
      </w:ins>
      <w:ins w:id="1247" w:author="Richard Bradbury (revisions)" w:date="2021-07-09T19:26:00Z">
        <w:r>
          <w:t>.</w:t>
        </w:r>
      </w:ins>
      <w:ins w:id="1248" w:author="Richard Bradbury (revisions)" w:date="2021-07-09T19:52:00Z">
        <w:r w:rsidR="007B6210">
          <w:t xml:space="preserve"> These </w:t>
        </w:r>
      </w:ins>
      <w:ins w:id="1249" w:author="Richard Bradbury (revisions)" w:date="2021-07-09T20:00:00Z">
        <w:r w:rsidR="00D5185F">
          <w:t xml:space="preserve">NF profile parameters </w:t>
        </w:r>
      </w:ins>
      <w:ins w:id="1250" w:author="Richard Bradbury (revisions)" w:date="2021-07-09T19:52:00Z">
        <w:r w:rsidR="007B6210">
          <w:t>are in addition to th</w:t>
        </w:r>
      </w:ins>
      <w:ins w:id="1251" w:author="Richard Bradbury (revisions)" w:date="2021-07-09T20:01:00Z">
        <w:r w:rsidR="00D5185F">
          <w:t>ose</w:t>
        </w:r>
      </w:ins>
      <w:ins w:id="1252" w:author="Richard Bradbury (revisions)" w:date="2021-07-09T19:53:00Z">
        <w:r w:rsidR="007B6210">
          <w:t xml:space="preserve"> specified in clause 5.2.7.2 of TS 26.502 [3].</w:t>
        </w:r>
      </w:ins>
    </w:p>
    <w:p w14:paraId="07A27B3D" w14:textId="67C2161F" w:rsidR="00E35D85" w:rsidRDefault="00B46B24" w:rsidP="00E35D85">
      <w:pPr>
        <w:pStyle w:val="B1"/>
        <w:rPr>
          <w:ins w:id="1253" w:author="Richard Bradbury" w:date="2021-06-22T19:15:00Z"/>
        </w:rPr>
      </w:pPr>
      <w:ins w:id="1254" w:author="Richard Bradbury (revisions)" w:date="2021-07-09T19:39:00Z">
        <w:r>
          <w:lastRenderedPageBreak/>
          <w:t>3</w:t>
        </w:r>
      </w:ins>
      <w:ins w:id="1255" w:author="Richard Bradbury" w:date="2021-06-22T19:23:00Z">
        <w:r w:rsidR="00E35D85">
          <w:t>.</w:t>
        </w:r>
      </w:ins>
      <w:ins w:id="1256" w:author="Richard Bradbury" w:date="2021-06-22T19:08:00Z">
        <w:r w:rsidR="00E35D85">
          <w:tab/>
        </w:r>
      </w:ins>
      <w:ins w:id="1257" w:author="Richard Bradbury" w:date="2021-06-22T19:07:00Z">
        <w:r w:rsidR="00E35D85">
          <w:t xml:space="preserve">The </w:t>
        </w:r>
      </w:ins>
      <w:proofErr w:type="spellStart"/>
      <w:ins w:id="1258" w:author="Richard Bradbury" w:date="2021-06-22T19:34:00Z">
        <w:r w:rsidR="00E35D85">
          <w:rPr>
            <w:rStyle w:val="Code"/>
          </w:rPr>
          <w:t>N</w:t>
        </w:r>
      </w:ins>
      <w:ins w:id="1259" w:author="Richard Bradbury (revisions)" w:date="2021-07-09T19:41:00Z">
        <w:r w:rsidR="00F24077">
          <w:rPr>
            <w:rStyle w:val="Code"/>
          </w:rPr>
          <w:t>dc</w:t>
        </w:r>
      </w:ins>
      <w:ins w:id="1260" w:author="Richard Bradbury" w:date="2021-06-22T19:34:00Z">
        <w:r w:rsidR="00E35D85">
          <w:rPr>
            <w:rStyle w:val="Code"/>
          </w:rPr>
          <w:t>af_DataReporting</w:t>
        </w:r>
      </w:ins>
      <w:proofErr w:type="spellEnd"/>
      <w:ins w:id="1261" w:author="Richard Bradbury" w:date="2021-06-22T19:08:00Z">
        <w:r w:rsidR="00E35D85">
          <w:t xml:space="preserve"> </w:t>
        </w:r>
      </w:ins>
      <w:ins w:id="1262" w:author="Richard Bradbury (revisions)" w:date="2021-07-09T19:56:00Z">
        <w:r w:rsidR="007B6210">
          <w:t>service is</w:t>
        </w:r>
        <w:r w:rsidR="007B6210" w:rsidRPr="007B6210">
          <w:t xml:space="preserve"> </w:t>
        </w:r>
        <w:r w:rsidR="007B6210">
          <w:t>provided by the Data Collection AF. It</w:t>
        </w:r>
      </w:ins>
      <w:ins w:id="1263" w:author="Richard Bradbury" w:date="2021-06-22T19:08:00Z">
        <w:r w:rsidR="00E35D85">
          <w:t xml:space="preserve"> is defined </w:t>
        </w:r>
      </w:ins>
      <w:ins w:id="1264" w:author="Richard Bradbury" w:date="2021-06-22T19:22:00Z">
        <w:r w:rsidR="00E35D85">
          <w:t>by</w:t>
        </w:r>
      </w:ins>
      <w:ins w:id="1265" w:author="Richard Bradbury" w:date="2021-06-22T19:08:00Z">
        <w:r w:rsidR="00E35D85">
          <w:t xml:space="preserve"> the present document</w:t>
        </w:r>
      </w:ins>
      <w:ins w:id="1266" w:author="Richard Bradbury" w:date="2021-07-06T16:10:00Z">
        <w:r w:rsidR="00E35D85">
          <w:t xml:space="preserve"> and </w:t>
        </w:r>
      </w:ins>
      <w:ins w:id="1267" w:author="Richard Bradbury (rev2)" w:date="2021-07-30T19:41:00Z">
        <w:r w:rsidR="00B266B8">
          <w:t xml:space="preserve">is </w:t>
        </w:r>
      </w:ins>
      <w:ins w:id="1268" w:author="Richard Bradbury" w:date="2021-07-06T16:10:00Z">
        <w:r w:rsidR="00E35D85">
          <w:t xml:space="preserve">specified in </w:t>
        </w:r>
        <w:commentRangeStart w:id="1269"/>
        <w:commentRangeStart w:id="1270"/>
        <w:r w:rsidR="00E35D85">
          <w:t>TS 2</w:t>
        </w:r>
      </w:ins>
      <w:ins w:id="1271" w:author="Richard Bradbury" w:date="2021-07-06T19:08:00Z">
        <w:r w:rsidR="00E35D85">
          <w:t>6.532</w:t>
        </w:r>
      </w:ins>
      <w:ins w:id="1272" w:author="Richard Bradbury" w:date="2021-07-06T16:10:00Z">
        <w:r w:rsidR="00E35D85">
          <w:t> [</w:t>
        </w:r>
      </w:ins>
      <w:ins w:id="1273" w:author="Richard Bradbury (rev3)" w:date="2021-08-06T15:54:00Z">
        <w:r w:rsidR="006D38AA">
          <w:t>7</w:t>
        </w:r>
      </w:ins>
      <w:ins w:id="1274" w:author="Richard Bradbury" w:date="2021-07-06T16:10:00Z">
        <w:r w:rsidR="00E35D85">
          <w:t>]</w:t>
        </w:r>
      </w:ins>
      <w:commentRangeEnd w:id="1269"/>
      <w:ins w:id="1275" w:author="Richard Bradbury" w:date="2021-07-06T16:11:00Z">
        <w:r w:rsidR="00E35D85">
          <w:rPr>
            <w:rStyle w:val="CommentReference"/>
          </w:rPr>
          <w:commentReference w:id="1269"/>
        </w:r>
      </w:ins>
      <w:commentRangeEnd w:id="1270"/>
      <w:r w:rsidR="00E35D85">
        <w:rPr>
          <w:rStyle w:val="CommentReference"/>
        </w:rPr>
        <w:commentReference w:id="1270"/>
      </w:r>
      <w:ins w:id="1276" w:author="Richard Bradbury" w:date="2021-06-22T19:08:00Z">
        <w:r w:rsidR="00E35D85">
          <w:t>.</w:t>
        </w:r>
      </w:ins>
    </w:p>
    <w:p w14:paraId="0A7CD74C" w14:textId="26F25C27" w:rsidR="00E35D85" w:rsidRDefault="00E35D85" w:rsidP="00BF0B52">
      <w:pPr>
        <w:pStyle w:val="B2"/>
        <w:rPr>
          <w:ins w:id="1277" w:author="Richard Bradbury (revisions)" w:date="2021-07-08T18:49:00Z"/>
        </w:rPr>
      </w:pPr>
      <w:ins w:id="1278" w:author="Richard Bradbury (revisions)" w:date="2021-07-08T18:49:00Z">
        <w:r>
          <w:t>a.</w:t>
        </w:r>
        <w:r>
          <w:tab/>
        </w:r>
      </w:ins>
      <w:ins w:id="1279" w:author="Richard Bradbury (revisions)" w:date="2021-07-13T17:13:00Z">
        <w:r w:rsidR="004219D3">
          <w:t>U</w:t>
        </w:r>
      </w:ins>
      <w:ins w:id="1280" w:author="Richard Bradbury (revisions)" w:date="2021-07-08T18:49:00Z">
        <w:r>
          <w:t xml:space="preserve">sed by the </w:t>
        </w:r>
      </w:ins>
      <w:ins w:id="1281" w:author="Richard Bradbury (rev2)" w:date="2021-07-30T19:39:00Z">
        <w:r w:rsidR="00B266B8">
          <w:t xml:space="preserve">Direct </w:t>
        </w:r>
      </w:ins>
      <w:ins w:id="1282" w:author="Richard Bradbury (revisions)" w:date="2021-07-08T18:49:00Z">
        <w:r>
          <w:t>Data Collection Client</w:t>
        </w:r>
      </w:ins>
      <w:ins w:id="1283" w:author="Richard Bradbury (revisions)" w:date="2021-07-08T18:54:00Z">
        <w:r w:rsidR="002C7E3F">
          <w:t>,</w:t>
        </w:r>
      </w:ins>
      <w:ins w:id="1284" w:author="Richard Bradbury (revisions)" w:date="2021-07-08T18:49:00Z">
        <w:r>
          <w:t xml:space="preserve"> by </w:t>
        </w:r>
      </w:ins>
      <w:ins w:id="1285" w:author="Richard Bradbury (rev2)" w:date="2021-07-30T19:39:00Z">
        <w:r w:rsidR="00B266B8">
          <w:t>the Indirect Data Collection Client</w:t>
        </w:r>
      </w:ins>
      <w:ins w:id="1286" w:author="Richard Bradbury (revisions)" w:date="2021-07-08T18:54:00Z">
        <w:r>
          <w:t xml:space="preserve"> </w:t>
        </w:r>
      </w:ins>
      <w:ins w:id="1287" w:author="Richard Bradbury (rev2)" w:date="2021-07-30T19:39:00Z">
        <w:r w:rsidR="00B266B8">
          <w:t xml:space="preserve">in the Application Service Provider server </w:t>
        </w:r>
      </w:ins>
      <w:ins w:id="1288" w:author="Richard Bradbury (revisions)" w:date="2021-07-08T18:55:00Z">
        <w:r w:rsidR="002C7E3F">
          <w:t xml:space="preserve">and by AS instances </w:t>
        </w:r>
      </w:ins>
      <w:ins w:id="1289" w:author="Richard Bradbury (revisions)" w:date="2021-07-08T18:54:00Z">
        <w:r>
          <w:t>to obtain their data collection and reporting configuration from the Data Collection AF.</w:t>
        </w:r>
      </w:ins>
    </w:p>
    <w:p w14:paraId="451B0282" w14:textId="21BB81D2" w:rsidR="00E2599F" w:rsidRPr="007C79E1" w:rsidRDefault="00A66C1E" w:rsidP="00BF0B52">
      <w:pPr>
        <w:pStyle w:val="B2"/>
        <w:rPr>
          <w:ins w:id="1290" w:author="Richard Bradbury" w:date="2021-06-22T16:14:00Z"/>
        </w:rPr>
      </w:pPr>
      <w:ins w:id="1291" w:author="Richard Bradbury" w:date="2021-06-22T19:23:00Z">
        <w:r>
          <w:t>b.</w:t>
        </w:r>
      </w:ins>
      <w:ins w:id="1292" w:author="Richard Bradbury" w:date="2021-06-22T19:15:00Z">
        <w:r w:rsidR="00BF0B52">
          <w:tab/>
        </w:r>
      </w:ins>
      <w:ins w:id="1293" w:author="Richard Bradbury (revisions)" w:date="2021-07-13T17:13:00Z">
        <w:r w:rsidR="004219D3">
          <w:t>S</w:t>
        </w:r>
      </w:ins>
      <w:ins w:id="1294" w:author="Richard Bradbury" w:date="2021-06-22T19:21:00Z">
        <w:r w:rsidR="00BF0B52">
          <w:t xml:space="preserve">ubsequently </w:t>
        </w:r>
      </w:ins>
      <w:ins w:id="1295" w:author="Richard Bradbury" w:date="2021-06-22T19:14:00Z">
        <w:r w:rsidR="00BF0B52">
          <w:t xml:space="preserve">used by the </w:t>
        </w:r>
      </w:ins>
      <w:ins w:id="1296" w:author="Richard Bradbury (rev2)" w:date="2021-07-30T19:40:00Z">
        <w:r w:rsidR="00B266B8">
          <w:t xml:space="preserve">Direct </w:t>
        </w:r>
      </w:ins>
      <w:ins w:id="1297" w:author="Richard Bradbury" w:date="2021-06-22T19:14:00Z">
        <w:r w:rsidR="00BF0B52">
          <w:t xml:space="preserve">Data Collection Client, </w:t>
        </w:r>
      </w:ins>
      <w:ins w:id="1298" w:author="Richard Bradbury" w:date="2021-07-06T16:12:00Z">
        <w:r w:rsidR="00F67B33">
          <w:t xml:space="preserve">by </w:t>
        </w:r>
      </w:ins>
      <w:ins w:id="1299" w:author="Richard Bradbury (rev2)" w:date="2021-07-30T19:40:00Z">
        <w:r w:rsidR="00B266B8">
          <w:t>the Indirect Data Collection Client</w:t>
        </w:r>
      </w:ins>
      <w:ins w:id="1300" w:author="Richard Bradbury (revisions)" w:date="2021-07-08T18:56:00Z">
        <w:r w:rsidR="002C7E3F">
          <w:t xml:space="preserve"> </w:t>
        </w:r>
      </w:ins>
      <w:ins w:id="1301" w:author="Richard Bradbury" w:date="2021-06-22T19:14:00Z">
        <w:r w:rsidR="00BF0B52">
          <w:t xml:space="preserve">and by </w:t>
        </w:r>
      </w:ins>
      <w:ins w:id="1302" w:author="Richard Bradbury (revisions)" w:date="2021-07-08T18:49:00Z">
        <w:r w:rsidR="00E35D85">
          <w:t>AS</w:t>
        </w:r>
      </w:ins>
      <w:ins w:id="1303" w:author="Richard Bradbury (revisions)" w:date="2021-07-08T18:55:00Z">
        <w:r w:rsidR="002C7E3F">
          <w:t xml:space="preserve"> instances</w:t>
        </w:r>
      </w:ins>
      <w:ins w:id="1304" w:author="Richard Bradbury (revisions)" w:date="2021-07-08T18:49:00Z">
        <w:r w:rsidR="00E35D85">
          <w:t xml:space="preserve"> </w:t>
        </w:r>
      </w:ins>
      <w:ins w:id="1305" w:author="Richard Bradbury" w:date="2021-06-22T19:14:00Z">
        <w:r w:rsidR="00BF0B52">
          <w:t xml:space="preserve">to send data reports to the Data </w:t>
        </w:r>
      </w:ins>
      <w:ins w:id="1306" w:author="Richard Bradbury" w:date="2021-06-22T19:15:00Z">
        <w:r w:rsidR="00BF0B52">
          <w:t>Collection AF.</w:t>
        </w:r>
      </w:ins>
    </w:p>
    <w:p w14:paraId="6DB82BE2" w14:textId="7D2621CF" w:rsidR="007473EE" w:rsidRDefault="007473EE" w:rsidP="007473EE">
      <w:pPr>
        <w:pStyle w:val="NO"/>
        <w:rPr>
          <w:ins w:id="1307" w:author="Richard Bradbury (rev2)" w:date="2021-08-02T14:56:00Z"/>
        </w:rPr>
      </w:pPr>
      <w:ins w:id="1308" w:author="Richard Bradbury (rev2)" w:date="2021-08-02T14:56:00Z">
        <w:r>
          <w:t>NOTE</w:t>
        </w:r>
      </w:ins>
      <w:ins w:id="1309" w:author="Richard Bradbury (rev2)" w:date="2021-08-02T14:58:00Z">
        <w:r>
          <w:t> 2</w:t>
        </w:r>
      </w:ins>
      <w:ins w:id="1310" w:author="Richard Bradbury (rev2)" w:date="2021-08-02T14:56:00Z">
        <w:r>
          <w:t>:</w:t>
        </w:r>
        <w:r>
          <w:tab/>
          <w:t xml:space="preserve">AS instances play the role of a Network Function when invoking the </w:t>
        </w:r>
        <w:proofErr w:type="spellStart"/>
        <w:r>
          <w:rPr>
            <w:rStyle w:val="Code"/>
          </w:rPr>
          <w:t>Ndcaf_DataReporting</w:t>
        </w:r>
        <w:proofErr w:type="spellEnd"/>
        <w:r>
          <w:t xml:space="preserve"> service</w:t>
        </w:r>
      </w:ins>
      <w:ins w:id="1311" w:author="Richard Bradbury (rev2)" w:date="2021-08-02T14:57:00Z">
        <w:r>
          <w:t xml:space="preserve"> </w:t>
        </w:r>
      </w:ins>
      <w:ins w:id="1312" w:author="Richard Bradbury (rev2)" w:date="2021-08-02T15:49:00Z">
        <w:r w:rsidR="008E5CD6">
          <w:t>(or</w:t>
        </w:r>
      </w:ins>
      <w:ins w:id="1313" w:author="Richard Bradbury (rev2)" w:date="2021-08-02T15:50:00Z">
        <w:r w:rsidR="008E5CD6">
          <w:t xml:space="preserve"> equivalent) </w:t>
        </w:r>
      </w:ins>
      <w:ins w:id="1314" w:author="Richard Bradbury (rev2)" w:date="2021-08-02T14:57:00Z">
        <w:r>
          <w:t>and are therefore depicted in figure 4.4</w:t>
        </w:r>
        <w:r>
          <w:noBreakHyphen/>
          <w:t>1 as being directly attached to the service bus</w:t>
        </w:r>
      </w:ins>
      <w:ins w:id="1315" w:author="Richard Bradbury (rev2)" w:date="2021-08-02T14:56:00Z">
        <w:r>
          <w:t>.</w:t>
        </w:r>
      </w:ins>
    </w:p>
    <w:p w14:paraId="38B2CE98" w14:textId="5D04EF9F" w:rsidR="00B46B24" w:rsidRDefault="00B46B24" w:rsidP="00B46B24">
      <w:pPr>
        <w:pStyle w:val="B1"/>
        <w:keepNext/>
        <w:rPr>
          <w:ins w:id="1316" w:author="Richard Bradbury" w:date="2021-06-22T19:18:00Z"/>
        </w:rPr>
      </w:pPr>
      <w:ins w:id="1317" w:author="Richard Bradbury (revisions)" w:date="2021-07-09T19:39:00Z">
        <w:r>
          <w:t>4</w:t>
        </w:r>
      </w:ins>
      <w:ins w:id="1318" w:author="Richard Bradbury" w:date="2021-06-22T19:23:00Z">
        <w:r>
          <w:t>.</w:t>
        </w:r>
      </w:ins>
      <w:ins w:id="1319" w:author="Richard Bradbury" w:date="2021-06-22T19:08:00Z">
        <w:r>
          <w:tab/>
        </w:r>
      </w:ins>
      <w:ins w:id="1320" w:author="Richard Bradbury" w:date="2021-06-22T19:06:00Z">
        <w:r>
          <w:t xml:space="preserve">The </w:t>
        </w:r>
        <w:r w:rsidRPr="00E2599F">
          <w:rPr>
            <w:rStyle w:val="Code"/>
          </w:rPr>
          <w:t>Naf_EventExposure</w:t>
        </w:r>
        <w:r>
          <w:t xml:space="preserve"> </w:t>
        </w:r>
      </w:ins>
      <w:ins w:id="1321" w:author="Richard Bradbury (revisions)" w:date="2021-07-09T19:57:00Z">
        <w:r w:rsidR="00D5185F">
          <w:t>service is</w:t>
        </w:r>
        <w:r w:rsidR="00D5185F" w:rsidRPr="007B6210">
          <w:t xml:space="preserve"> </w:t>
        </w:r>
        <w:r w:rsidR="00D5185F">
          <w:t>provided by the Data Collection AF. It</w:t>
        </w:r>
      </w:ins>
      <w:ins w:id="1322" w:author="Richard Bradbury" w:date="2021-06-22T19:13:00Z">
        <w:r>
          <w:t xml:space="preserve"> is</w:t>
        </w:r>
      </w:ins>
      <w:ins w:id="1323" w:author="Richard Bradbury" w:date="2021-06-22T19:06:00Z">
        <w:r>
          <w:t xml:space="preserve"> defined in </w:t>
        </w:r>
      </w:ins>
      <w:ins w:id="1324" w:author="Richard Bradbury (revisions)" w:date="2021-07-09T17:39:00Z">
        <w:r>
          <w:t>clause 5.2.19.2 of TS 23.502 [</w:t>
        </w:r>
      </w:ins>
      <w:ins w:id="1325" w:author="Richard Bradbury (revisions)" w:date="2021-07-09T17:40:00Z">
        <w:r>
          <w:t xml:space="preserve">3] </w:t>
        </w:r>
      </w:ins>
      <w:ins w:id="1326" w:author="Richard Bradbury (revisions)" w:date="2021-07-09T19:17:00Z">
        <w:r>
          <w:t xml:space="preserve">and </w:t>
        </w:r>
      </w:ins>
      <w:ins w:id="1327" w:author="Richard Bradbury" w:date="2021-06-22T19:06:00Z">
        <w:r>
          <w:t>TS 23.288 [4]</w:t>
        </w:r>
      </w:ins>
      <w:ins w:id="1328" w:author="Richard Bradbury (revisions)" w:date="2021-07-09T19:17:00Z">
        <w:r>
          <w:t>,</w:t>
        </w:r>
      </w:ins>
      <w:ins w:id="1329" w:author="Richard Bradbury" w:date="2021-06-22T19:06:00Z">
        <w:r>
          <w:t xml:space="preserve"> and </w:t>
        </w:r>
      </w:ins>
      <w:ins w:id="1330" w:author="Richard Bradbury (rev2)" w:date="2021-07-30T19:41:00Z">
        <w:r w:rsidR="00B266B8">
          <w:t xml:space="preserve">is </w:t>
        </w:r>
      </w:ins>
      <w:ins w:id="1331" w:author="Richard Bradbury" w:date="2021-06-22T19:06:00Z">
        <w:r>
          <w:t>specified in TS 2</w:t>
        </w:r>
      </w:ins>
      <w:ins w:id="1332" w:author="Richard Bradbury" w:date="2021-06-22T19:07:00Z">
        <w:r>
          <w:t>9.517 [5]</w:t>
        </w:r>
      </w:ins>
      <w:ins w:id="1333" w:author="Richard Bradbury" w:date="2021-06-22T19:13:00Z">
        <w:r>
          <w:t>.</w:t>
        </w:r>
      </w:ins>
    </w:p>
    <w:p w14:paraId="3EAC5D22" w14:textId="540878A2" w:rsidR="00B46B24" w:rsidRDefault="00B46B24" w:rsidP="00B46B24">
      <w:pPr>
        <w:pStyle w:val="B2"/>
        <w:keepNext/>
        <w:rPr>
          <w:ins w:id="1334" w:author="Richard Bradbury" w:date="2021-06-22T19:19:00Z"/>
        </w:rPr>
      </w:pPr>
      <w:ins w:id="1335" w:author="Richard Bradbury" w:date="2021-06-22T19:23:00Z">
        <w:r>
          <w:t>a.</w:t>
        </w:r>
      </w:ins>
      <w:ins w:id="1336" w:author="Richard Bradbury" w:date="2021-06-22T19:19:00Z">
        <w:r>
          <w:tab/>
        </w:r>
      </w:ins>
      <w:ins w:id="1337" w:author="Richard Bradbury (revisions)" w:date="2021-07-13T17:30:00Z">
        <w:r w:rsidR="00BA1DA7">
          <w:t>U</w:t>
        </w:r>
      </w:ins>
      <w:ins w:id="1338" w:author="Richard Bradbury" w:date="2021-06-22T19:12:00Z">
        <w:r>
          <w:t>sed by the NWDAF to subscribe to data report</w:t>
        </w:r>
      </w:ins>
      <w:ins w:id="1339" w:author="Richard Bradbury" w:date="2021-06-22T19:13:00Z">
        <w:r>
          <w:t xml:space="preserve">ing </w:t>
        </w:r>
      </w:ins>
      <w:ins w:id="1340" w:author="Richard Bradbury" w:date="2021-06-22T19:12:00Z">
        <w:r>
          <w:t>events exposed</w:t>
        </w:r>
      </w:ins>
      <w:ins w:id="1341" w:author="Richard Bradbury" w:date="2021-06-22T19:13:00Z">
        <w:r>
          <w:t xml:space="preserve"> by the Data Collection AF</w:t>
        </w:r>
      </w:ins>
      <w:ins w:id="1342" w:author="Richard Bradbury" w:date="2021-06-22T19:20:00Z">
        <w:r>
          <w:t xml:space="preserve"> and subsequently used by the Data Collection AF to </w:t>
        </w:r>
      </w:ins>
      <w:ins w:id="1343" w:author="Richard Bradbury" w:date="2021-06-22T19:25:00Z">
        <w:r>
          <w:t>notify</w:t>
        </w:r>
      </w:ins>
      <w:ins w:id="1344" w:author="Richard Bradbury" w:date="2021-06-22T19:20:00Z">
        <w:r>
          <w:t xml:space="preserve"> these events</w:t>
        </w:r>
      </w:ins>
      <w:ins w:id="1345" w:author="Richard Bradbury" w:date="2021-06-22T19:25:00Z">
        <w:r>
          <w:t xml:space="preserve"> to the NWDAF</w:t>
        </w:r>
      </w:ins>
      <w:ins w:id="1346" w:author="Richard Bradbury (revisions)" w:date="2021-07-13T17:31:00Z">
        <w:r w:rsidR="00BA1DA7">
          <w:t xml:space="preserve">, as described in </w:t>
        </w:r>
      </w:ins>
      <w:ins w:id="1347" w:author="Richard Bradbury (revisions)" w:date="2021-07-13T17:32:00Z">
        <w:r w:rsidR="00BA1DA7">
          <w:t xml:space="preserve">clause 6.2.2.2 </w:t>
        </w:r>
      </w:ins>
      <w:ins w:id="1348" w:author="Richard Bradbury (rev2)" w:date="2021-07-30T19:52:00Z">
        <w:r w:rsidR="003C642F">
          <w:t xml:space="preserve">or 6.2.2.3 (as appropriate) </w:t>
        </w:r>
      </w:ins>
      <w:ins w:id="1349" w:author="Richard Bradbury (revisions)" w:date="2021-07-13T17:32:00Z">
        <w:r w:rsidR="00BA1DA7">
          <w:t xml:space="preserve">of </w:t>
        </w:r>
      </w:ins>
      <w:ins w:id="1350" w:author="Richard Bradbury (revisions)" w:date="2021-07-13T17:31:00Z">
        <w:r w:rsidR="00BA1DA7">
          <w:t>TS 23.</w:t>
        </w:r>
      </w:ins>
      <w:ins w:id="1351" w:author="Richard Bradbury (revisions)" w:date="2021-07-13T17:32:00Z">
        <w:r w:rsidR="00BA1DA7">
          <w:t>288 [4]</w:t>
        </w:r>
      </w:ins>
      <w:ins w:id="1352" w:author="Richard Bradbury" w:date="2021-06-22T19:13:00Z">
        <w:r>
          <w:t>.</w:t>
        </w:r>
      </w:ins>
    </w:p>
    <w:p w14:paraId="757DB8DD" w14:textId="48AB1C48" w:rsidR="00B46B24" w:rsidRDefault="00B46B24" w:rsidP="00B46B24">
      <w:pPr>
        <w:pStyle w:val="B2"/>
        <w:rPr>
          <w:ins w:id="1353" w:author="Richard Bradbury" w:date="2021-06-22T19:07:00Z"/>
        </w:rPr>
      </w:pPr>
      <w:ins w:id="1354" w:author="Richard Bradbury" w:date="2021-06-22T19:23:00Z">
        <w:r>
          <w:t>b.</w:t>
        </w:r>
      </w:ins>
      <w:ins w:id="1355" w:author="Richard Bradbury" w:date="2021-06-22T19:19:00Z">
        <w:r>
          <w:tab/>
        </w:r>
      </w:ins>
      <w:commentRangeStart w:id="1356"/>
      <w:commentRangeStart w:id="1357"/>
      <w:ins w:id="1358" w:author="Richard Bradbury (revisions)" w:date="2021-07-13T17:30:00Z">
        <w:r w:rsidR="00BA1DA7">
          <w:t>U</w:t>
        </w:r>
      </w:ins>
      <w:ins w:id="1359" w:author="Richard Bradbury" w:date="2021-06-22T19:19:00Z">
        <w:r>
          <w:t xml:space="preserve">sed by </w:t>
        </w:r>
      </w:ins>
      <w:ins w:id="1360" w:author="Richard Bradbury (rev2)" w:date="2021-07-30T19:42:00Z">
        <w:r w:rsidR="00B266B8">
          <w:t xml:space="preserve">an </w:t>
        </w:r>
      </w:ins>
      <w:ins w:id="1361" w:author="Richard Bradbury (rev3)" w:date="2021-08-06T17:43:00Z">
        <w:r w:rsidR="00041642">
          <w:t xml:space="preserve">Event Consumer </w:t>
        </w:r>
      </w:ins>
      <w:ins w:id="1362" w:author="Richard Bradbury (rev2)" w:date="2021-07-30T19:42:00Z">
        <w:r w:rsidR="00B266B8">
          <w:t xml:space="preserve">AF in </w:t>
        </w:r>
      </w:ins>
      <w:ins w:id="1363" w:author="Richard Bradbury" w:date="2021-06-22T19:19:00Z">
        <w:r>
          <w:t>the Application Service Provider server to subscribe to data reporting events exposed by the Data Collection AF</w:t>
        </w:r>
      </w:ins>
      <w:ins w:id="1364" w:author="Richard Bradbury" w:date="2021-06-22T19:24:00Z">
        <w:r>
          <w:t xml:space="preserve"> and</w:t>
        </w:r>
      </w:ins>
      <w:ins w:id="1365" w:author="Richard Bradbury" w:date="2021-06-22T19:21:00Z">
        <w:r>
          <w:t xml:space="preserve"> subs</w:t>
        </w:r>
      </w:ins>
      <w:ins w:id="1366" w:author="Richard Bradbury" w:date="2021-07-06T16:09:00Z">
        <w:r>
          <w:t>e</w:t>
        </w:r>
      </w:ins>
      <w:ins w:id="1367" w:author="Richard Bradbury" w:date="2021-06-22T19:21:00Z">
        <w:r>
          <w:t>q</w:t>
        </w:r>
      </w:ins>
      <w:ins w:id="1368" w:author="Richard Bradbury (rev2)" w:date="2021-08-02T15:49:00Z">
        <w:r w:rsidR="008E5CD6">
          <w:t>u</w:t>
        </w:r>
      </w:ins>
      <w:ins w:id="1369" w:author="Richard Bradbury" w:date="2021-06-22T19:21:00Z">
        <w:r>
          <w:t xml:space="preserve">ently used by the Data Collection AF to </w:t>
        </w:r>
      </w:ins>
      <w:ins w:id="1370" w:author="Richard Bradbury" w:date="2021-06-22T19:24:00Z">
        <w:r>
          <w:t xml:space="preserve">notify </w:t>
        </w:r>
      </w:ins>
      <w:ins w:id="1371" w:author="Richard Bradbury" w:date="2021-06-22T19:21:00Z">
        <w:r>
          <w:t>these events</w:t>
        </w:r>
      </w:ins>
      <w:ins w:id="1372" w:author="Richard Bradbury" w:date="2021-06-22T19:25:00Z">
        <w:r>
          <w:t xml:space="preserve"> to the Application Service Provider server</w:t>
        </w:r>
      </w:ins>
      <w:ins w:id="1373" w:author="Richard Bradbury (revisions)" w:date="2021-07-09T19:36:00Z">
        <w:r>
          <w:t xml:space="preserve">, as described in </w:t>
        </w:r>
      </w:ins>
      <w:ins w:id="1374" w:author="Richard Bradbury (rev2)" w:date="2021-07-30T19:52:00Z">
        <w:r w:rsidR="003C642F">
          <w:t xml:space="preserve">clause 6.2.2.2 or </w:t>
        </w:r>
      </w:ins>
      <w:ins w:id="1375" w:author="Richard Bradbury (revisions)" w:date="2021-07-09T19:36:00Z">
        <w:r>
          <w:t>clause 6.2.2.3</w:t>
        </w:r>
      </w:ins>
      <w:ins w:id="1376" w:author="Richard Bradbury (revisions)" w:date="2021-07-13T17:32:00Z">
        <w:r w:rsidR="00BA1DA7">
          <w:t xml:space="preserve"> </w:t>
        </w:r>
      </w:ins>
      <w:ins w:id="1377" w:author="Richard Bradbury (rev2)" w:date="2021-07-30T19:52:00Z">
        <w:r w:rsidR="003C642F">
          <w:t xml:space="preserve">(as </w:t>
        </w:r>
      </w:ins>
      <w:ins w:id="1378" w:author="Richard Bradbury (rev2)" w:date="2021-07-30T19:53:00Z">
        <w:r w:rsidR="003C642F">
          <w:t xml:space="preserve">appropriate) </w:t>
        </w:r>
      </w:ins>
      <w:ins w:id="1379" w:author="Richard Bradbury (revisions)" w:date="2021-07-13T17:32:00Z">
        <w:r w:rsidR="00BA1DA7">
          <w:t>of TS 23.288 [4]</w:t>
        </w:r>
      </w:ins>
      <w:ins w:id="1380" w:author="Richard Bradbury" w:date="2021-06-22T19:20:00Z">
        <w:r>
          <w:t>.</w:t>
        </w:r>
        <w:commentRangeEnd w:id="1356"/>
        <w:r>
          <w:rPr>
            <w:rStyle w:val="CommentReference"/>
          </w:rPr>
          <w:commentReference w:id="1356"/>
        </w:r>
      </w:ins>
      <w:commentRangeEnd w:id="1357"/>
      <w:r>
        <w:rPr>
          <w:rStyle w:val="CommentReference"/>
        </w:rPr>
        <w:commentReference w:id="1357"/>
      </w:r>
    </w:p>
    <w:p w14:paraId="3DF79F44" w14:textId="74C1FE1A" w:rsidR="006E68BE" w:rsidRDefault="003E0A30" w:rsidP="003E0A30">
      <w:pPr>
        <w:pStyle w:val="Heading2"/>
        <w:rPr>
          <w:ins w:id="1381" w:author="Richard Bradbury (rev3)" w:date="2021-08-06T16:15:00Z"/>
        </w:rPr>
      </w:pPr>
      <w:ins w:id="1382" w:author="Richard Bradbury (revisions)" w:date="2021-07-08T17:09:00Z">
        <w:r w:rsidRPr="002C62E8">
          <w:t>4.</w:t>
        </w:r>
      </w:ins>
      <w:ins w:id="1383" w:author="Richard Bradbury (revisions)" w:date="2021-07-13T16:40:00Z">
        <w:r w:rsidR="0092779E">
          <w:t>5</w:t>
        </w:r>
      </w:ins>
      <w:ins w:id="1384" w:author="Richard Bradbury (revisions)" w:date="2021-07-08T17:09:00Z">
        <w:r w:rsidRPr="002C62E8">
          <w:tab/>
        </w:r>
      </w:ins>
      <w:ins w:id="1385" w:author="Richard Bradbury (rev3)" w:date="2021-08-06T16:15:00Z">
        <w:r w:rsidR="006E68BE">
          <w:t>Domain model</w:t>
        </w:r>
      </w:ins>
    </w:p>
    <w:p w14:paraId="513E1DDC" w14:textId="07DF7BE7" w:rsidR="006E68BE" w:rsidRPr="006E68BE" w:rsidRDefault="006E68BE" w:rsidP="006E68BE">
      <w:pPr>
        <w:pStyle w:val="EditorsNote"/>
        <w:rPr>
          <w:ins w:id="1386" w:author="Richard Bradbury (rev3)" w:date="2021-08-06T16:15:00Z"/>
        </w:rPr>
      </w:pPr>
      <w:ins w:id="1387" w:author="Richard Bradbury (rev3)" w:date="2021-08-06T16:15:00Z">
        <w:r>
          <w:t>Ed</w:t>
        </w:r>
      </w:ins>
      <w:ins w:id="1388" w:author="Richard Bradbury (rev3)" w:date="2021-08-06T16:16:00Z">
        <w:r>
          <w:t xml:space="preserve">itor’s Note: UML </w:t>
        </w:r>
      </w:ins>
      <w:ins w:id="1389" w:author="Richard Bradbury (rev3)" w:date="2021-08-06T16:17:00Z">
        <w:r>
          <w:t xml:space="preserve">static </w:t>
        </w:r>
      </w:ins>
      <w:ins w:id="1390" w:author="Richard Bradbury (rev3)" w:date="2021-08-06T16:16:00Z">
        <w:r>
          <w:t xml:space="preserve">entity model explaining the </w:t>
        </w:r>
      </w:ins>
      <w:ins w:id="1391" w:author="Richard Bradbury (rev3)" w:date="2021-08-06T16:17:00Z">
        <w:r>
          <w:t xml:space="preserve">relationship between the data entities and their </w:t>
        </w:r>
      </w:ins>
      <w:ins w:id="1392" w:author="Richard Bradbury (rev3)" w:date="2021-08-06T16:16:00Z">
        <w:r>
          <w:t>cardinalit</w:t>
        </w:r>
      </w:ins>
      <w:ins w:id="1393" w:author="Richard Bradbury (rev3)" w:date="2021-08-06T16:17:00Z">
        <w:r>
          <w:t>ies.</w:t>
        </w:r>
      </w:ins>
    </w:p>
    <w:p w14:paraId="25D2F905" w14:textId="5404419F" w:rsidR="003E0A30" w:rsidRPr="002C62E8" w:rsidRDefault="006E68BE" w:rsidP="003E0A30">
      <w:pPr>
        <w:pStyle w:val="Heading2"/>
        <w:rPr>
          <w:ins w:id="1394" w:author="Richard Bradbury (revisions)" w:date="2021-07-08T17:09:00Z"/>
        </w:rPr>
      </w:pPr>
      <w:ins w:id="1395" w:author="Richard Bradbury (rev3)" w:date="2021-08-06T16:15:00Z">
        <w:r>
          <w:t>4.6</w:t>
        </w:r>
        <w:r>
          <w:tab/>
        </w:r>
      </w:ins>
      <w:ins w:id="1396" w:author="Richard Bradbury (revisions)" w:date="2021-07-08T17:09:00Z">
        <w:r w:rsidR="003E0A30" w:rsidRPr="002C62E8">
          <w:t>Provisioning information for data collection and reporting</w:t>
        </w:r>
      </w:ins>
    </w:p>
    <w:p w14:paraId="4DE3C0E3" w14:textId="7E5F88FD" w:rsidR="00DE2E95" w:rsidRDefault="00DE2E95" w:rsidP="00DE2E95">
      <w:pPr>
        <w:keepNext/>
        <w:rPr>
          <w:ins w:id="1397" w:author="Richard Bradbury (revisions)" w:date="2021-07-09T18:04:00Z"/>
        </w:rPr>
      </w:pPr>
      <w:ins w:id="1398" w:author="Richard Bradbury (revisions)" w:date="2021-07-09T18:27:00Z">
        <w:r>
          <w:t>A s</w:t>
        </w:r>
      </w:ins>
      <w:ins w:id="1399" w:author="Richard Bradbury (revisions)" w:date="2021-07-09T18:26:00Z">
        <w:r>
          <w:t xml:space="preserve">eparate </w:t>
        </w:r>
      </w:ins>
      <w:ins w:id="1400" w:author="Richard Bradbury (revisions)" w:date="2021-07-09T18:27:00Z">
        <w:r>
          <w:t xml:space="preserve">set of provisioning information shall be provided </w:t>
        </w:r>
      </w:ins>
      <w:ins w:id="1401" w:author="Richard Bradbury (revisions)" w:date="2021-07-13T17:33:00Z">
        <w:r w:rsidR="00BA1DA7">
          <w:t xml:space="preserve">to the Data Collection AF </w:t>
        </w:r>
      </w:ins>
      <w:ins w:id="1402" w:author="Richard Bradbury (revisions)" w:date="2021-07-13T17:42:00Z">
        <w:r w:rsidR="00D6642A">
          <w:t xml:space="preserve">at reference point R1 </w:t>
        </w:r>
      </w:ins>
      <w:ins w:id="1403" w:author="Richard Bradbury (revisions)" w:date="2021-07-09T18:27:00Z">
        <w:r>
          <w:t xml:space="preserve">for each Event ID </w:t>
        </w:r>
      </w:ins>
      <w:ins w:id="1404" w:author="Richard Bradbury (revisions)" w:date="2021-07-13T17:33:00Z">
        <w:r w:rsidR="00BA1DA7">
          <w:t xml:space="preserve">it is to </w:t>
        </w:r>
      </w:ins>
      <w:ins w:id="1405" w:author="Richard Bradbury (revisions)" w:date="2021-07-09T18:27:00Z">
        <w:r>
          <w:t xml:space="preserve">expose. </w:t>
        </w:r>
      </w:ins>
      <w:ins w:id="1406" w:author="Richard Bradbury (rev2)" w:date="2021-07-30T19:49:00Z">
        <w:r w:rsidR="003C642F">
          <w:t>T</w:t>
        </w:r>
      </w:ins>
      <w:ins w:id="1407" w:author="Richard Bradbury (revisions)" w:date="2021-07-09T18:27:00Z">
        <w:r>
          <w:t xml:space="preserve">his provisioning information </w:t>
        </w:r>
      </w:ins>
      <w:ins w:id="1408" w:author="Richard Bradbury (revisions)" w:date="2021-07-09T18:42:00Z">
        <w:r w:rsidR="00597172">
          <w:t>embodies</w:t>
        </w:r>
      </w:ins>
      <w:ins w:id="1409" w:author="Richard Bradbury (revisions)" w:date="2021-07-09T18:41:00Z">
        <w:r w:rsidR="00597172">
          <w:t xml:space="preserve"> the Service Level Agreement </w:t>
        </w:r>
      </w:ins>
      <w:ins w:id="1410" w:author="Richard Bradbury (revisions)" w:date="2021-07-09T18:42:00Z">
        <w:r w:rsidR="00597172">
          <w:t xml:space="preserve">between the network operator and the Application Service Provider envisaged </w:t>
        </w:r>
        <w:r w:rsidR="00043D5E">
          <w:t>in clause 6.2.8.1 of TS 26.288 [4]</w:t>
        </w:r>
      </w:ins>
      <w:ins w:id="1411" w:author="Richard Bradbury (revisions)" w:date="2021-07-09T18:41:00Z">
        <w:r w:rsidR="00597172">
          <w:t xml:space="preserve">. </w:t>
        </w:r>
      </w:ins>
      <w:ins w:id="1412" w:author="Richard Bradbury (rev2)" w:date="2021-07-30T19:49:00Z">
        <w:r w:rsidR="003C642F">
          <w:t>T</w:t>
        </w:r>
      </w:ins>
      <w:ins w:id="1413" w:author="Richard Bradbury (revisions)" w:date="2021-07-13T17:33:00Z">
        <w:r w:rsidR="00BA1DA7">
          <w:t xml:space="preserve">he provisioning information </w:t>
        </w:r>
      </w:ins>
      <w:ins w:id="1414" w:author="Richard Bradbury (revisions)" w:date="2021-07-09T18:27:00Z">
        <w:r>
          <w:t xml:space="preserve">shall </w:t>
        </w:r>
      </w:ins>
      <w:ins w:id="1415" w:author="Richard Bradbury (revisions)" w:date="2021-07-13T17:41:00Z">
        <w:r w:rsidR="00D6642A">
          <w:t>include</w:t>
        </w:r>
      </w:ins>
      <w:ins w:id="1416" w:author="Richard Bradbury (revisions)" w:date="2021-07-09T18:27:00Z">
        <w:r>
          <w:t xml:space="preserve"> at least t</w:t>
        </w:r>
      </w:ins>
      <w:ins w:id="1417" w:author="Richard Bradbury (revisions)" w:date="2021-07-09T18:28:00Z">
        <w:r>
          <w:t>he parameters defined in table 4.</w:t>
        </w:r>
      </w:ins>
      <w:ins w:id="1418" w:author="Richard Bradbury (revisions)" w:date="2021-07-13T17:34:00Z">
        <w:r w:rsidR="00BA1DA7">
          <w:t>5</w:t>
        </w:r>
      </w:ins>
      <w:ins w:id="1419" w:author="Richard Bradbury (revisions)" w:date="2021-07-09T18:28:00Z">
        <w:r>
          <w:noBreakHyphen/>
          <w:t>1 below:</w:t>
        </w:r>
      </w:ins>
    </w:p>
    <w:p w14:paraId="0811705B" w14:textId="71E6BC61" w:rsidR="00996008" w:rsidRDefault="00996008" w:rsidP="00996008">
      <w:pPr>
        <w:pStyle w:val="TH"/>
        <w:rPr>
          <w:ins w:id="1420" w:author="Richard Bradbury (revisions)" w:date="2021-07-09T17:51:00Z"/>
        </w:rPr>
      </w:pPr>
      <w:ins w:id="1421" w:author="Richard Bradbury (revisions)" w:date="2021-07-09T18:04:00Z">
        <w:r>
          <w:t>Table 4.</w:t>
        </w:r>
      </w:ins>
      <w:ins w:id="1422" w:author="Richard Bradbury (rev3)" w:date="2021-08-06T16:17:00Z">
        <w:r w:rsidR="006E68BE">
          <w:t>6</w:t>
        </w:r>
      </w:ins>
      <w:ins w:id="1423" w:author="Richard Bradbury (revisions)" w:date="2021-07-09T18:04:00Z">
        <w:r>
          <w:noBreakHyphen/>
          <w:t xml:space="preserve">1: </w:t>
        </w:r>
      </w:ins>
      <w:ins w:id="1424" w:author="Richard Bradbury (revisions)" w:date="2021-07-13T17:34:00Z">
        <w:r w:rsidR="00BA1DA7">
          <w:t>Baseline p</w:t>
        </w:r>
      </w:ins>
      <w:ins w:id="1425" w:author="Richard Bradbury (revisions)" w:date="2021-07-09T18:04:00Z">
        <w:r>
          <w:t>rovisioning information for data collection and reporting</w:t>
        </w:r>
      </w:ins>
    </w:p>
    <w:tbl>
      <w:tblPr>
        <w:tblStyle w:val="TableGrid"/>
        <w:tblW w:w="0" w:type="auto"/>
        <w:tblLayout w:type="fixed"/>
        <w:tblLook w:val="04A0" w:firstRow="1" w:lastRow="0" w:firstColumn="1" w:lastColumn="0" w:noHBand="0" w:noVBand="1"/>
      </w:tblPr>
      <w:tblGrid>
        <w:gridCol w:w="2689"/>
        <w:gridCol w:w="1275"/>
        <w:gridCol w:w="5665"/>
      </w:tblGrid>
      <w:tr w:rsidR="003C642F" w:rsidRPr="00A4724B" w14:paraId="01792053" w14:textId="084EAA81" w:rsidTr="008E5CD6">
        <w:trPr>
          <w:ins w:id="1426" w:author="Richard Bradbury (revisions)" w:date="2021-07-09T17:52:00Z"/>
        </w:trPr>
        <w:tc>
          <w:tcPr>
            <w:tcW w:w="2689" w:type="dxa"/>
            <w:shd w:val="clear" w:color="auto" w:fill="BFBFBF" w:themeFill="background1" w:themeFillShade="BF"/>
          </w:tcPr>
          <w:p w14:paraId="7D53588D" w14:textId="014AC3C9" w:rsidR="003C642F" w:rsidRPr="00A4724B" w:rsidRDefault="003C642F" w:rsidP="008D26EC">
            <w:pPr>
              <w:pStyle w:val="TAH"/>
              <w:rPr>
                <w:ins w:id="1427" w:author="Richard Bradbury (revisions)" w:date="2021-07-09T17:52:00Z"/>
              </w:rPr>
            </w:pPr>
            <w:ins w:id="1428" w:author="Richard Bradbury (revisions)" w:date="2021-07-09T17:52:00Z">
              <w:r>
                <w:t>Parameter</w:t>
              </w:r>
            </w:ins>
          </w:p>
        </w:tc>
        <w:tc>
          <w:tcPr>
            <w:tcW w:w="1275" w:type="dxa"/>
            <w:shd w:val="clear" w:color="auto" w:fill="BFBFBF" w:themeFill="background1" w:themeFillShade="BF"/>
          </w:tcPr>
          <w:p w14:paraId="374BFDA6" w14:textId="1B74FBFD" w:rsidR="003C642F" w:rsidRDefault="003C642F" w:rsidP="008D26EC">
            <w:pPr>
              <w:pStyle w:val="TAH"/>
              <w:rPr>
                <w:ins w:id="1429" w:author="Richard Bradbury (rev2)" w:date="2021-07-30T19:44:00Z"/>
              </w:rPr>
            </w:pPr>
            <w:ins w:id="1430" w:author="Richard Bradbury (rev2)" w:date="2021-07-30T19:44:00Z">
              <w:r>
                <w:t>Cardinality</w:t>
              </w:r>
            </w:ins>
          </w:p>
        </w:tc>
        <w:tc>
          <w:tcPr>
            <w:tcW w:w="5665" w:type="dxa"/>
            <w:shd w:val="clear" w:color="auto" w:fill="BFBFBF" w:themeFill="background1" w:themeFillShade="BF"/>
          </w:tcPr>
          <w:p w14:paraId="4CEFDB46" w14:textId="47AF9DF8" w:rsidR="003C642F" w:rsidRPr="00A4724B" w:rsidRDefault="003C642F" w:rsidP="008D26EC">
            <w:pPr>
              <w:pStyle w:val="TAH"/>
              <w:rPr>
                <w:ins w:id="1431" w:author="Richard Bradbury (revisions)" w:date="2021-07-09T17:52:00Z"/>
              </w:rPr>
            </w:pPr>
            <w:ins w:id="1432" w:author="Richard Bradbury (revisions)" w:date="2021-07-09T17:52:00Z">
              <w:r>
                <w:t>Description</w:t>
              </w:r>
            </w:ins>
          </w:p>
        </w:tc>
      </w:tr>
      <w:tr w:rsidR="003C642F" w:rsidRPr="00A4724B" w14:paraId="3BF1814B" w14:textId="77777777" w:rsidTr="003C642F">
        <w:trPr>
          <w:ins w:id="1433" w:author="Richard Bradbury (revisions)" w:date="2021-07-09T18:31:00Z"/>
        </w:trPr>
        <w:tc>
          <w:tcPr>
            <w:tcW w:w="2689" w:type="dxa"/>
          </w:tcPr>
          <w:p w14:paraId="3BA3DF20" w14:textId="1E3C5A0E" w:rsidR="003C642F" w:rsidRDefault="003C642F" w:rsidP="008D26EC">
            <w:pPr>
              <w:pStyle w:val="TAL"/>
              <w:rPr>
                <w:ins w:id="1434" w:author="Richard Bradbury (revisions)" w:date="2021-07-09T18:31:00Z"/>
              </w:rPr>
            </w:pPr>
            <w:ins w:id="1435" w:author="Richard Bradbury (revisions)" w:date="2021-07-09T18:32:00Z">
              <w:r>
                <w:t>External Application Identifier</w:t>
              </w:r>
            </w:ins>
          </w:p>
        </w:tc>
        <w:tc>
          <w:tcPr>
            <w:tcW w:w="1275" w:type="dxa"/>
          </w:tcPr>
          <w:p w14:paraId="574BC5D4" w14:textId="688AC5EB" w:rsidR="003C642F" w:rsidRPr="003C642F" w:rsidRDefault="003C642F" w:rsidP="003C642F">
            <w:pPr>
              <w:pStyle w:val="TAC"/>
              <w:rPr>
                <w:ins w:id="1436" w:author="Richard Bradbury (rev2)" w:date="2021-07-30T19:44:00Z"/>
              </w:rPr>
            </w:pPr>
            <w:ins w:id="1437" w:author="Richard Bradbury (rev2)" w:date="2021-07-30T19:44:00Z">
              <w:r w:rsidRPr="003C642F">
                <w:t>1..1</w:t>
              </w:r>
            </w:ins>
          </w:p>
        </w:tc>
        <w:tc>
          <w:tcPr>
            <w:tcW w:w="5665" w:type="dxa"/>
          </w:tcPr>
          <w:p w14:paraId="18B391EA" w14:textId="6DB61BC3" w:rsidR="003C642F" w:rsidRDefault="003C642F" w:rsidP="008D26EC">
            <w:pPr>
              <w:pStyle w:val="TAL"/>
              <w:rPr>
                <w:ins w:id="1438" w:author="Richard Bradbury (revisions)" w:date="2021-07-09T18:31:00Z"/>
              </w:rPr>
            </w:pPr>
            <w:ins w:id="1439" w:author="Richard Bradbury (revisions)" w:date="2021-07-09T18:52:00Z">
              <w:r>
                <w:t xml:space="preserve">The identifier used </w:t>
              </w:r>
            </w:ins>
            <w:ins w:id="1440" w:author="Richard Bradbury (revisions)" w:date="2021-07-09T18:56:00Z">
              <w:r>
                <w:t>in reports sent</w:t>
              </w:r>
            </w:ins>
            <w:ins w:id="1441" w:author="Richard Bradbury (revisions)" w:date="2021-07-09T18:52:00Z">
              <w:r>
                <w:t xml:space="preserve"> to the Data </w:t>
              </w:r>
            </w:ins>
            <w:ins w:id="1442" w:author="Richard Bradbury (rev2)" w:date="2021-08-02T15:53:00Z">
              <w:r w:rsidR="000F0DF5">
                <w:t>Collection</w:t>
              </w:r>
            </w:ins>
            <w:ins w:id="1443" w:author="Richard Bradbury (revisions)" w:date="2021-07-09T18:52:00Z">
              <w:r>
                <w:t xml:space="preserve"> AF. </w:t>
              </w:r>
            </w:ins>
            <w:ins w:id="1444" w:author="Richard Bradbury (revisions)" w:date="2021-07-09T18:53:00Z">
              <w:r>
                <w:t>(</w:t>
              </w:r>
            </w:ins>
            <w:ins w:id="1445" w:author="Richard Bradbury (revisions)" w:date="2021-07-09T18:52:00Z">
              <w:r>
                <w:t xml:space="preserve">This needs to be mapped to the </w:t>
              </w:r>
            </w:ins>
            <w:ins w:id="1446" w:author="Richard Bradbury (revisions)" w:date="2021-07-09T18:56:00Z">
              <w:r>
                <w:t xml:space="preserve">Internal </w:t>
              </w:r>
            </w:ins>
            <w:ins w:id="1447" w:author="Richard Bradbury (revisions)" w:date="2021-07-09T18:52:00Z">
              <w:r>
                <w:t>Application Identifier when expo</w:t>
              </w:r>
            </w:ins>
            <w:ins w:id="1448" w:author="Richard Bradbury (revisions)" w:date="2021-07-09T18:53:00Z">
              <w:r>
                <w:t>sing events to the NWDAF.)</w:t>
              </w:r>
            </w:ins>
          </w:p>
        </w:tc>
      </w:tr>
      <w:tr w:rsidR="003C642F" w:rsidRPr="00A4724B" w14:paraId="2843968C" w14:textId="77777777" w:rsidTr="003C642F">
        <w:trPr>
          <w:ins w:id="1449" w:author="Richard Bradbury (revisions)" w:date="2021-07-09T18:53:00Z"/>
        </w:trPr>
        <w:tc>
          <w:tcPr>
            <w:tcW w:w="2689" w:type="dxa"/>
          </w:tcPr>
          <w:p w14:paraId="3933A9D0" w14:textId="046E1B48" w:rsidR="003C642F" w:rsidRDefault="003C642F" w:rsidP="008D26EC">
            <w:pPr>
              <w:pStyle w:val="TAL"/>
              <w:rPr>
                <w:ins w:id="1450" w:author="Richard Bradbury (revisions)" w:date="2021-07-09T18:53:00Z"/>
              </w:rPr>
            </w:pPr>
            <w:ins w:id="1451" w:author="Richard Bradbury (revisions)" w:date="2021-07-09T18:53:00Z">
              <w:r>
                <w:t>Internal Application Identifier</w:t>
              </w:r>
            </w:ins>
          </w:p>
        </w:tc>
        <w:tc>
          <w:tcPr>
            <w:tcW w:w="1275" w:type="dxa"/>
          </w:tcPr>
          <w:p w14:paraId="13D6476B" w14:textId="20E130A6" w:rsidR="003C642F" w:rsidRPr="003C642F" w:rsidRDefault="003C642F" w:rsidP="003C642F">
            <w:pPr>
              <w:pStyle w:val="TAC"/>
              <w:rPr>
                <w:ins w:id="1452" w:author="Richard Bradbury (rev2)" w:date="2021-07-30T19:44:00Z"/>
              </w:rPr>
            </w:pPr>
            <w:ins w:id="1453" w:author="Richard Bradbury (rev2)" w:date="2021-07-30T19:44:00Z">
              <w:r w:rsidRPr="003C642F">
                <w:t>1..1</w:t>
              </w:r>
            </w:ins>
          </w:p>
        </w:tc>
        <w:tc>
          <w:tcPr>
            <w:tcW w:w="5665" w:type="dxa"/>
          </w:tcPr>
          <w:p w14:paraId="0E0671AC" w14:textId="1234620A" w:rsidR="003C642F" w:rsidRDefault="003C642F" w:rsidP="008D26EC">
            <w:pPr>
              <w:pStyle w:val="TAL"/>
              <w:rPr>
                <w:ins w:id="1454" w:author="Richard Bradbury (revisions)" w:date="2021-07-09T18:53:00Z"/>
              </w:rPr>
            </w:pPr>
            <w:ins w:id="1455" w:author="Richard Bradbury (revisions)" w:date="2021-07-09T18:53:00Z">
              <w:r>
                <w:t>The identifier used by the NWDAF when subscribing to events in the D</w:t>
              </w:r>
            </w:ins>
            <w:ins w:id="1456" w:author="Richard Bradbury (revisions)" w:date="2021-07-09T18:54:00Z">
              <w:r>
                <w:t xml:space="preserve">ata </w:t>
              </w:r>
            </w:ins>
            <w:ins w:id="1457" w:author="Richard Bradbury (rev2)" w:date="2021-08-02T15:54:00Z">
              <w:r w:rsidR="000F0DF5">
                <w:t>Collection</w:t>
              </w:r>
            </w:ins>
            <w:ins w:id="1458" w:author="Richard Bradbury (revisions)" w:date="2021-07-09T18:54:00Z">
              <w:r>
                <w:t xml:space="preserve"> AF.</w:t>
              </w:r>
            </w:ins>
          </w:p>
        </w:tc>
      </w:tr>
      <w:tr w:rsidR="003C642F" w:rsidRPr="00A4724B" w14:paraId="27F22AC7" w14:textId="28BBE00D" w:rsidTr="003C642F">
        <w:trPr>
          <w:ins w:id="1459" w:author="Richard Bradbury (revisions)" w:date="2021-07-09T17:52:00Z"/>
        </w:trPr>
        <w:tc>
          <w:tcPr>
            <w:tcW w:w="2689" w:type="dxa"/>
          </w:tcPr>
          <w:p w14:paraId="2052EA45" w14:textId="771B657E" w:rsidR="003C642F" w:rsidRPr="00A4724B" w:rsidRDefault="003C642F" w:rsidP="008D26EC">
            <w:pPr>
              <w:pStyle w:val="TAL"/>
              <w:rPr>
                <w:ins w:id="1460" w:author="Richard Bradbury (revisions)" w:date="2021-07-09T17:52:00Z"/>
              </w:rPr>
            </w:pPr>
            <w:ins w:id="1461" w:author="Richard Bradbury (revisions)" w:date="2021-07-09T17:52:00Z">
              <w:r>
                <w:t>Event ID</w:t>
              </w:r>
            </w:ins>
          </w:p>
        </w:tc>
        <w:tc>
          <w:tcPr>
            <w:tcW w:w="1275" w:type="dxa"/>
          </w:tcPr>
          <w:p w14:paraId="77B0AC47" w14:textId="593255EB" w:rsidR="003C642F" w:rsidRPr="003C642F" w:rsidRDefault="003C642F" w:rsidP="003C642F">
            <w:pPr>
              <w:pStyle w:val="TAC"/>
              <w:rPr>
                <w:ins w:id="1462" w:author="Richard Bradbury (rev2)" w:date="2021-07-30T19:44:00Z"/>
              </w:rPr>
            </w:pPr>
            <w:ins w:id="1463" w:author="Richard Bradbury (rev2)" w:date="2021-07-30T19:44:00Z">
              <w:r w:rsidRPr="003C642F">
                <w:t>1..1</w:t>
              </w:r>
            </w:ins>
          </w:p>
        </w:tc>
        <w:tc>
          <w:tcPr>
            <w:tcW w:w="5665" w:type="dxa"/>
          </w:tcPr>
          <w:p w14:paraId="4A8F2179" w14:textId="1E7E8B3F" w:rsidR="003C642F" w:rsidRPr="00A4724B" w:rsidRDefault="003C642F" w:rsidP="008D26EC">
            <w:pPr>
              <w:pStyle w:val="TAL"/>
              <w:rPr>
                <w:ins w:id="1464" w:author="Richard Bradbury (revisions)" w:date="2021-07-09T17:52:00Z"/>
              </w:rPr>
            </w:pPr>
            <w:ins w:id="1465" w:author="Richard Bradbury (revisions)" w:date="2021-07-09T17:52:00Z">
              <w:r>
                <w:t xml:space="preserve">The identifier of </w:t>
              </w:r>
            </w:ins>
            <w:ins w:id="1466" w:author="Richard Bradbury (revisions)" w:date="2021-07-09T17:53:00Z">
              <w:r>
                <w:t xml:space="preserve">an </w:t>
              </w:r>
            </w:ins>
            <w:ins w:id="1467" w:author="Richard Bradbury (revisions)" w:date="2021-07-09T18:05:00Z">
              <w:r>
                <w:t xml:space="preserve">AF </w:t>
              </w:r>
            </w:ins>
            <w:ins w:id="1468" w:author="Richard Bradbury (revisions)" w:date="2021-07-09T17:53:00Z">
              <w:r>
                <w:t>event that will be exposed to event consumers as a result of the provisioning.</w:t>
              </w:r>
            </w:ins>
          </w:p>
        </w:tc>
      </w:tr>
      <w:tr w:rsidR="003C642F" w:rsidRPr="00A4724B" w14:paraId="16E0ECA5" w14:textId="77777777" w:rsidTr="003C642F">
        <w:trPr>
          <w:ins w:id="1469" w:author="Richard Bradbury (revisions)" w:date="2021-07-09T17:54:00Z"/>
        </w:trPr>
        <w:tc>
          <w:tcPr>
            <w:tcW w:w="2689" w:type="dxa"/>
          </w:tcPr>
          <w:p w14:paraId="58EC31C8" w14:textId="78B97478" w:rsidR="003C642F" w:rsidRDefault="003C642F" w:rsidP="008D26EC">
            <w:pPr>
              <w:pStyle w:val="TAL"/>
              <w:rPr>
                <w:ins w:id="1470" w:author="Richard Bradbury (revisions)" w:date="2021-07-09T17:54:00Z"/>
              </w:rPr>
            </w:pPr>
            <w:ins w:id="1471" w:author="Richard Bradbury (revisions)" w:date="2021-07-09T17:54:00Z">
              <w:r>
                <w:t>Valid targets</w:t>
              </w:r>
            </w:ins>
          </w:p>
        </w:tc>
        <w:tc>
          <w:tcPr>
            <w:tcW w:w="1275" w:type="dxa"/>
          </w:tcPr>
          <w:p w14:paraId="2E3EB2F5" w14:textId="5F43F722" w:rsidR="003C642F" w:rsidRPr="003C642F" w:rsidRDefault="003C642F" w:rsidP="003C642F">
            <w:pPr>
              <w:pStyle w:val="TAC"/>
              <w:rPr>
                <w:ins w:id="1472" w:author="Richard Bradbury (rev2)" w:date="2021-07-30T19:44:00Z"/>
              </w:rPr>
            </w:pPr>
            <w:ins w:id="1473" w:author="Richard Bradbury (rev2)" w:date="2021-07-30T19:44:00Z">
              <w:r w:rsidRPr="003C642F">
                <w:t>1..1</w:t>
              </w:r>
            </w:ins>
          </w:p>
        </w:tc>
        <w:tc>
          <w:tcPr>
            <w:tcW w:w="5665" w:type="dxa"/>
          </w:tcPr>
          <w:p w14:paraId="783EA8DC" w14:textId="4FCE0911" w:rsidR="003C642F" w:rsidRDefault="003C642F" w:rsidP="008D26EC">
            <w:pPr>
              <w:pStyle w:val="TAL"/>
              <w:rPr>
                <w:ins w:id="1474" w:author="Richard Bradbury (revisions)" w:date="2021-07-09T17:54:00Z"/>
              </w:rPr>
            </w:pPr>
            <w:ins w:id="1475" w:author="Richard Bradbury (revisions)" w:date="2021-07-09T17:55:00Z">
              <w:r>
                <w:t xml:space="preserve">A parameter to control whether event consumers </w:t>
              </w:r>
            </w:ins>
            <w:ins w:id="1476" w:author="Richard Bradbury (revisions)" w:date="2021-07-09T18:00:00Z">
              <w:r>
                <w:t>are permitted to</w:t>
              </w:r>
            </w:ins>
            <w:ins w:id="1477" w:author="Richard Bradbury (revisions)" w:date="2021-07-09T17:55:00Z">
              <w:r>
                <w:t xml:space="preserve"> filter events by </w:t>
              </w:r>
            </w:ins>
            <w:ins w:id="1478" w:author="Richard Bradbury (revisions)" w:date="2021-07-09T18:03:00Z">
              <w:r>
                <w:t xml:space="preserve">External </w:t>
              </w:r>
            </w:ins>
            <w:ins w:id="1479" w:author="Richard Bradbury (revisions)" w:date="2021-07-09T17:55:00Z">
              <w:r>
                <w:t>UE identifier</w:t>
              </w:r>
            </w:ins>
            <w:ins w:id="1480" w:author="Richard Bradbury (revisions)" w:date="2021-07-09T18:01:00Z">
              <w:r>
                <w:t xml:space="preserve"> or</w:t>
              </w:r>
            </w:ins>
            <w:ins w:id="1481" w:author="Richard Bradbury (revisions)" w:date="2021-07-09T17:55:00Z">
              <w:r>
                <w:t xml:space="preserve"> </w:t>
              </w:r>
            </w:ins>
            <w:ins w:id="1482" w:author="Richard Bradbury (revisions)" w:date="2021-07-09T18:03:00Z">
              <w:r>
                <w:t>E</w:t>
              </w:r>
            </w:ins>
            <w:ins w:id="1483" w:author="Richard Bradbury (revisions)" w:date="2021-07-09T17:55:00Z">
              <w:r>
                <w:t xml:space="preserve">xternal </w:t>
              </w:r>
            </w:ins>
            <w:ins w:id="1484" w:author="Richard Bradbury (revisions)" w:date="2021-07-09T18:03:00Z">
              <w:r>
                <w:t>G</w:t>
              </w:r>
            </w:ins>
            <w:ins w:id="1485" w:author="Richard Bradbury (revisions)" w:date="2021-07-09T17:55:00Z">
              <w:r>
                <w:t xml:space="preserve">roup </w:t>
              </w:r>
            </w:ins>
            <w:ins w:id="1486" w:author="Richard Bradbury (revisions)" w:date="2021-07-09T18:03:00Z">
              <w:r>
                <w:t>I</w:t>
              </w:r>
            </w:ins>
            <w:ins w:id="1487" w:author="Richard Bradbury (revisions)" w:date="2021-07-09T17:55:00Z">
              <w:r>
                <w:t xml:space="preserve">dentifier </w:t>
              </w:r>
            </w:ins>
            <w:ins w:id="1488" w:author="Richard Bradbury (revisions)" w:date="2021-07-09T18:01:00Z">
              <w:r>
                <w:t>when subscribing, instead of</w:t>
              </w:r>
            </w:ins>
            <w:ins w:id="1489" w:author="Richard Bradbury (revisions)" w:date="2021-07-09T18:00:00Z">
              <w:r>
                <w:t xml:space="preserve"> receiving events relating to all UEs</w:t>
              </w:r>
            </w:ins>
            <w:ins w:id="1490" w:author="Richard Bradbury (revisions)" w:date="2021-07-09T18:01:00Z">
              <w:r>
                <w:t>.</w:t>
              </w:r>
            </w:ins>
          </w:p>
        </w:tc>
      </w:tr>
      <w:tr w:rsidR="003C642F" w:rsidRPr="00A4724B" w14:paraId="029C6EB8" w14:textId="77777777" w:rsidTr="003C642F">
        <w:trPr>
          <w:ins w:id="1491" w:author="Richard Bradbury (revisions)" w:date="2021-07-09T18:22:00Z"/>
        </w:trPr>
        <w:tc>
          <w:tcPr>
            <w:tcW w:w="2689" w:type="dxa"/>
          </w:tcPr>
          <w:p w14:paraId="5E00CC5C" w14:textId="45EE11DF" w:rsidR="003C642F" w:rsidRDefault="003C642F" w:rsidP="008D26EC">
            <w:pPr>
              <w:pStyle w:val="TAL"/>
              <w:rPr>
                <w:ins w:id="1492" w:author="Richard Bradbury (revisions)" w:date="2021-07-09T18:22:00Z"/>
              </w:rPr>
            </w:pPr>
            <w:ins w:id="1493" w:author="Richard Bradbury (revisions)" w:date="2021-07-09T18:48:00Z">
              <w:r>
                <w:t>P</w:t>
              </w:r>
            </w:ins>
            <w:ins w:id="1494" w:author="Richard Bradbury (revisions)" w:date="2021-07-09T18:24:00Z">
              <w:r>
                <w:t>arameters</w:t>
              </w:r>
            </w:ins>
            <w:ins w:id="1495" w:author="Richard Bradbury (revisions)" w:date="2021-07-09T18:48:00Z">
              <w:r>
                <w:t xml:space="preserve"> to be collected</w:t>
              </w:r>
            </w:ins>
          </w:p>
        </w:tc>
        <w:tc>
          <w:tcPr>
            <w:tcW w:w="1275" w:type="dxa"/>
          </w:tcPr>
          <w:p w14:paraId="3E6E9F6D" w14:textId="7225FF82" w:rsidR="003C642F" w:rsidRPr="003C642F" w:rsidRDefault="003C642F" w:rsidP="003C642F">
            <w:pPr>
              <w:pStyle w:val="TAC"/>
              <w:rPr>
                <w:ins w:id="1496" w:author="Richard Bradbury (rev2)" w:date="2021-07-30T19:44:00Z"/>
              </w:rPr>
            </w:pPr>
            <w:ins w:id="1497" w:author="Richard Bradbury (rev2)" w:date="2021-07-30T19:44:00Z">
              <w:r w:rsidRPr="003C642F">
                <w:t>1..*</w:t>
              </w:r>
            </w:ins>
          </w:p>
        </w:tc>
        <w:tc>
          <w:tcPr>
            <w:tcW w:w="5665" w:type="dxa"/>
          </w:tcPr>
          <w:p w14:paraId="5FACC8B3" w14:textId="30CF797D" w:rsidR="003C642F" w:rsidRDefault="003C642F" w:rsidP="008D26EC">
            <w:pPr>
              <w:pStyle w:val="TAL"/>
              <w:rPr>
                <w:ins w:id="1498" w:author="Richard Bradbury (revisions)" w:date="2021-07-09T18:22:00Z"/>
              </w:rPr>
            </w:pPr>
            <w:ins w:id="1499" w:author="Richard Bradbury (revisions)" w:date="2021-07-09T18:23:00Z">
              <w:r>
                <w:t xml:space="preserve">The </w:t>
              </w:r>
            </w:ins>
            <w:ins w:id="1500" w:author="Richard Bradbury (revisions)" w:date="2021-07-09T18:24:00Z">
              <w:r>
                <w:t>sub</w:t>
              </w:r>
            </w:ins>
            <w:ins w:id="1501" w:author="Richard Bradbury (revisions)" w:date="2021-07-09T18:23:00Z">
              <w:r>
                <w:t xml:space="preserve">set of domain-specific </w:t>
              </w:r>
            </w:ins>
            <w:ins w:id="1502" w:author="Richard Bradbury (revisions)" w:date="2021-07-09T18:24:00Z">
              <w:r>
                <w:t>parameters</w:t>
              </w:r>
            </w:ins>
            <w:ins w:id="1503" w:author="Richard Bradbury (revisions)" w:date="2021-07-09T18:23:00Z">
              <w:r>
                <w:t xml:space="preserve"> </w:t>
              </w:r>
            </w:ins>
            <w:ins w:id="1504" w:author="Richard Bradbury (revisions)" w:date="2021-07-09T18:24:00Z">
              <w:r>
                <w:t xml:space="preserve">associated with the specified </w:t>
              </w:r>
            </w:ins>
            <w:ins w:id="1505" w:author="Richard Bradbury (revisions)" w:date="2021-07-09T18:25:00Z">
              <w:r>
                <w:t>Even</w:t>
              </w:r>
            </w:ins>
            <w:ins w:id="1506" w:author="Richard Bradbury (rev2)" w:date="2021-08-02T15:49:00Z">
              <w:r w:rsidR="008E5CD6">
                <w:t>t</w:t>
              </w:r>
            </w:ins>
            <w:ins w:id="1507" w:author="Richard Bradbury (revisions)" w:date="2021-07-09T18:25:00Z">
              <w:r>
                <w:t xml:space="preserve"> ID </w:t>
              </w:r>
            </w:ins>
            <w:ins w:id="1508" w:author="Richard Bradbury (revisions)" w:date="2021-07-09T18:23:00Z">
              <w:r>
                <w:t>to be collected by the Data Collection AF</w:t>
              </w:r>
            </w:ins>
            <w:ins w:id="1509" w:author="Richard Bradbury (revisions)" w:date="2021-07-09T18:38:00Z">
              <w:r>
                <w:t xml:space="preserve"> (subject to user consent)</w:t>
              </w:r>
            </w:ins>
            <w:ins w:id="1510" w:author="Richard Bradbury (revisions)" w:date="2021-07-09T18:23:00Z">
              <w:r>
                <w:t>.</w:t>
              </w:r>
            </w:ins>
          </w:p>
        </w:tc>
      </w:tr>
      <w:tr w:rsidR="003C642F" w:rsidRPr="00A4724B" w14:paraId="40FFCA1A" w14:textId="77777777" w:rsidTr="003C642F">
        <w:trPr>
          <w:ins w:id="1511" w:author="Richard Bradbury (revisions)" w:date="2021-07-09T18:25:00Z"/>
        </w:trPr>
        <w:tc>
          <w:tcPr>
            <w:tcW w:w="2689" w:type="dxa"/>
          </w:tcPr>
          <w:p w14:paraId="720D1892" w14:textId="5E33BDEF" w:rsidR="003C642F" w:rsidRDefault="003C642F" w:rsidP="008D26EC">
            <w:pPr>
              <w:pStyle w:val="TAL"/>
              <w:rPr>
                <w:ins w:id="1512" w:author="Richard Bradbury (revisions)" w:date="2021-07-09T18:25:00Z"/>
              </w:rPr>
            </w:pPr>
            <w:ins w:id="1513" w:author="Richard Bradbury (revisions)" w:date="2021-07-09T18:28:00Z">
              <w:r>
                <w:t>Data transformation recipe</w:t>
              </w:r>
            </w:ins>
          </w:p>
        </w:tc>
        <w:tc>
          <w:tcPr>
            <w:tcW w:w="1275" w:type="dxa"/>
          </w:tcPr>
          <w:p w14:paraId="1965B614" w14:textId="24E9617A" w:rsidR="003C642F" w:rsidRPr="003C642F" w:rsidRDefault="003C642F" w:rsidP="003C642F">
            <w:pPr>
              <w:pStyle w:val="TAC"/>
              <w:rPr>
                <w:ins w:id="1514" w:author="Richard Bradbury (rev2)" w:date="2021-07-30T19:44:00Z"/>
              </w:rPr>
            </w:pPr>
            <w:ins w:id="1515" w:author="Richard Bradbury (rev2)" w:date="2021-07-30T19:45:00Z">
              <w:r w:rsidRPr="003C642F">
                <w:t>1..1</w:t>
              </w:r>
            </w:ins>
          </w:p>
        </w:tc>
        <w:tc>
          <w:tcPr>
            <w:tcW w:w="5665" w:type="dxa"/>
          </w:tcPr>
          <w:p w14:paraId="7B748ADA" w14:textId="7BBE3567" w:rsidR="003C642F" w:rsidRDefault="003C642F" w:rsidP="008D26EC">
            <w:pPr>
              <w:pStyle w:val="TAL"/>
              <w:rPr>
                <w:ins w:id="1516" w:author="Richard Bradbury (revisions)" w:date="2021-07-09T18:25:00Z"/>
              </w:rPr>
            </w:pPr>
            <w:ins w:id="1517" w:author="Richard Bradbury (revisions)" w:date="2021-07-09T18:25:00Z">
              <w:r>
                <w:t xml:space="preserve">A </w:t>
              </w:r>
            </w:ins>
            <w:ins w:id="1518" w:author="Richard Bradbury (revisions)" w:date="2021-07-09T18:26:00Z">
              <w:r>
                <w:t xml:space="preserve">set of instructions </w:t>
              </w:r>
            </w:ins>
            <w:ins w:id="1519" w:author="Richard Bradbury (revisions)" w:date="2021-07-09T18:28:00Z">
              <w:r>
                <w:t>that enable t</w:t>
              </w:r>
            </w:ins>
            <w:ins w:id="1520" w:author="Richard Bradbury (revisions)" w:date="2021-07-09T18:29:00Z">
              <w:r>
                <w:t>he Data Collection AF to transform received data reporting record</w:t>
              </w:r>
            </w:ins>
            <w:ins w:id="1521" w:author="Richard Bradbury (revisions)" w:date="2021-07-09T18:31:00Z">
              <w:r>
                <w:t>s</w:t>
              </w:r>
            </w:ins>
            <w:ins w:id="1522" w:author="Richard Bradbury (revisions)" w:date="2021-07-09T18:29:00Z">
              <w:r>
                <w:t xml:space="preserve"> into one or more exposed events.</w:t>
              </w:r>
            </w:ins>
            <w:ins w:id="1523" w:author="Richard Bradbury (revisions)" w:date="2021-07-09T18:38:00Z">
              <w:r>
                <w:t xml:space="preserve"> These transformations may involve </w:t>
              </w:r>
            </w:ins>
            <w:ins w:id="1524" w:author="Richard Bradbury (revisions)" w:date="2021-07-09T18:40:00Z">
              <w:r>
                <w:t>aggregation/</w:t>
              </w:r>
            </w:ins>
            <w:ins w:id="1525" w:author="Richard Bradbury (rev2)" w:date="2021-08-02T15:54:00Z">
              <w:r w:rsidR="000F0DF5">
                <w:t>‌</w:t>
              </w:r>
            </w:ins>
            <w:ins w:id="1526" w:author="Richard Bradbury (revisions)" w:date="2021-07-09T18:38:00Z">
              <w:r>
                <w:t>consol</w:t>
              </w:r>
            </w:ins>
            <w:ins w:id="1527" w:author="Richard Bradbury (revisions)" w:date="2021-07-09T18:39:00Z">
              <w:r>
                <w:t>idation</w:t>
              </w:r>
            </w:ins>
            <w:ins w:id="1528" w:author="Richard Bradbury (revisions)" w:date="2021-07-09T18:40:00Z">
              <w:r>
                <w:t>/</w:t>
              </w:r>
            </w:ins>
            <w:ins w:id="1529" w:author="Richard Bradbury (rev2)" w:date="2021-08-02T15:54:00Z">
              <w:r w:rsidR="000F0DF5">
                <w:t>‌</w:t>
              </w:r>
            </w:ins>
            <w:ins w:id="1530" w:author="Richard Bradbury (revisions)" w:date="2021-07-09T18:40:00Z">
              <w:r>
                <w:t>summarisation</w:t>
              </w:r>
            </w:ins>
            <w:ins w:id="1531" w:author="Richard Bradbury (revisions)" w:date="2021-07-09T18:39:00Z">
              <w:r>
                <w:t xml:space="preserve"> of collected parameter values, </w:t>
              </w:r>
            </w:ins>
            <w:ins w:id="1532" w:author="Richard Bradbury (rev2)" w:date="2021-08-02T15:55:00Z">
              <w:r w:rsidR="000F0DF5">
                <w:t xml:space="preserve">as well as </w:t>
              </w:r>
            </w:ins>
            <w:ins w:id="1533" w:author="Richard Bradbury (revisions)" w:date="2021-07-09T18:39:00Z">
              <w:r>
                <w:t>anonymisation of collected parameters</w:t>
              </w:r>
            </w:ins>
            <w:ins w:id="1534" w:author="Richard Bradbury (rev2)" w:date="2021-08-02T15:55:00Z">
              <w:r w:rsidR="000F0DF5">
                <w:t>.</w:t>
              </w:r>
            </w:ins>
          </w:p>
        </w:tc>
      </w:tr>
    </w:tbl>
    <w:p w14:paraId="644A58D7" w14:textId="77777777" w:rsidR="00043D5E" w:rsidRPr="00BA7B4D" w:rsidRDefault="00043D5E" w:rsidP="00043D5E">
      <w:pPr>
        <w:pStyle w:val="TAN"/>
        <w:keepNext w:val="0"/>
        <w:rPr>
          <w:ins w:id="1535" w:author="Richard Bradbury (revisions)" w:date="2021-07-09T18:47:00Z"/>
        </w:rPr>
      </w:pPr>
    </w:p>
    <w:p w14:paraId="2DBD466C" w14:textId="1364B914" w:rsidR="003E0A30" w:rsidRPr="002C62E8" w:rsidRDefault="003E0A30" w:rsidP="003E0A30">
      <w:pPr>
        <w:pStyle w:val="Heading2"/>
        <w:rPr>
          <w:ins w:id="1536" w:author="Richard Bradbury (revisions)" w:date="2021-07-08T17:09:00Z"/>
        </w:rPr>
      </w:pPr>
      <w:ins w:id="1537" w:author="Richard Bradbury (revisions)" w:date="2021-07-08T17:09:00Z">
        <w:r w:rsidRPr="002C62E8">
          <w:lastRenderedPageBreak/>
          <w:t>4.</w:t>
        </w:r>
      </w:ins>
      <w:ins w:id="1538" w:author="Richard Bradbury (rev3)" w:date="2021-08-06T16:18:00Z">
        <w:r w:rsidR="006E68BE">
          <w:t>7</w:t>
        </w:r>
      </w:ins>
      <w:ins w:id="1539" w:author="Richard Bradbury (revisions)" w:date="2021-07-08T17:09:00Z">
        <w:r w:rsidRPr="002C62E8">
          <w:tab/>
          <w:t>Configuration information for data collection and reporting clients</w:t>
        </w:r>
      </w:ins>
    </w:p>
    <w:p w14:paraId="090750D7" w14:textId="5805401A" w:rsidR="00D6642A" w:rsidRDefault="00D6642A" w:rsidP="003C642F">
      <w:pPr>
        <w:keepNext/>
        <w:rPr>
          <w:ins w:id="1540" w:author="Richard Bradbury (rev2)" w:date="2021-08-02T15:50:00Z"/>
        </w:rPr>
      </w:pPr>
      <w:ins w:id="1541" w:author="Richard Bradbury (revisions)" w:date="2021-07-13T17:40:00Z">
        <w:r>
          <w:t>All clients of the Data Collection AF wishing to report data shall first obtain a data collection and reporting configuration from the Data Collection AF</w:t>
        </w:r>
      </w:ins>
      <w:ins w:id="1542" w:author="Richard Bradbury (revisions)" w:date="2021-07-13T17:41:00Z">
        <w:r>
          <w:t xml:space="preserve"> a</w:t>
        </w:r>
      </w:ins>
      <w:ins w:id="1543" w:author="Richard Bradbury (revisions)" w:date="2021-07-13T17:42:00Z">
        <w:r>
          <w:t>t reference point R2</w:t>
        </w:r>
      </w:ins>
      <w:ins w:id="1544" w:author="Richard Bradbury (rev2)" w:date="2021-07-30T19:50:00Z">
        <w:r w:rsidR="003C642F">
          <w:t>, R3</w:t>
        </w:r>
      </w:ins>
      <w:ins w:id="1545" w:author="Richard Bradbury (revisions)" w:date="2021-07-13T17:42:00Z">
        <w:r>
          <w:t xml:space="preserve"> or R4 (as appropriate)</w:t>
        </w:r>
      </w:ins>
      <w:ins w:id="1546" w:author="Richard Bradbury (revisions)" w:date="2021-07-13T17:40:00Z">
        <w:r>
          <w:t xml:space="preserve">. The </w:t>
        </w:r>
      </w:ins>
      <w:ins w:id="1547" w:author="Richard Bradbury (revisions)" w:date="2021-07-13T17:41:00Z">
        <w:r>
          <w:t>data collection and reporting configuration shall include at least the parameters defined in table 4.6</w:t>
        </w:r>
        <w:r>
          <w:noBreakHyphen/>
          <w:t>1 below:</w:t>
        </w:r>
      </w:ins>
    </w:p>
    <w:p w14:paraId="5C7904E7" w14:textId="3C7F9D68" w:rsidR="008E5CD6" w:rsidRDefault="008E5CD6" w:rsidP="008E5CD6">
      <w:pPr>
        <w:pStyle w:val="TH"/>
        <w:rPr>
          <w:ins w:id="1548" w:author="Richard Bradbury (revisions)" w:date="2021-07-13T17:35:00Z"/>
        </w:rPr>
      </w:pPr>
      <w:ins w:id="1549" w:author="Richard Bradbury (rev2)" w:date="2021-08-02T15:50:00Z">
        <w:r>
          <w:t>Table 4.7</w:t>
        </w:r>
        <w:r>
          <w:noBreakHyphen/>
          <w:t xml:space="preserve">1: Baseline information for data </w:t>
        </w:r>
      </w:ins>
      <w:ins w:id="1550" w:author="Richard Bradbury (rev2)" w:date="2021-08-02T15:51:00Z">
        <w:r>
          <w:t xml:space="preserve">collection and </w:t>
        </w:r>
      </w:ins>
      <w:ins w:id="1551" w:author="Richard Bradbury (rev2)" w:date="2021-08-02T15:50:00Z">
        <w:r>
          <w:t>reporting</w:t>
        </w:r>
      </w:ins>
      <w:ins w:id="1552" w:author="Richard Bradbury (rev2)" w:date="2021-08-02T15:51:00Z">
        <w:r>
          <w:t xml:space="preserve"> configuration</w:t>
        </w:r>
      </w:ins>
    </w:p>
    <w:tbl>
      <w:tblPr>
        <w:tblStyle w:val="TableGrid"/>
        <w:tblW w:w="0" w:type="auto"/>
        <w:tblLook w:val="04A0" w:firstRow="1" w:lastRow="0" w:firstColumn="1" w:lastColumn="0" w:noHBand="0" w:noVBand="1"/>
      </w:tblPr>
      <w:tblGrid>
        <w:gridCol w:w="2689"/>
        <w:gridCol w:w="1147"/>
        <w:gridCol w:w="5797"/>
      </w:tblGrid>
      <w:tr w:rsidR="003C642F" w:rsidRPr="00A4724B" w14:paraId="60963481" w14:textId="77777777" w:rsidTr="008E5CD6">
        <w:trPr>
          <w:ins w:id="1553" w:author="Richard Bradbury (revisions)" w:date="2021-07-13T17:35:00Z"/>
        </w:trPr>
        <w:tc>
          <w:tcPr>
            <w:tcW w:w="2689" w:type="dxa"/>
            <w:shd w:val="clear" w:color="auto" w:fill="BFBFBF" w:themeFill="background1" w:themeFillShade="BF"/>
          </w:tcPr>
          <w:p w14:paraId="14E9C546" w14:textId="77777777" w:rsidR="003C642F" w:rsidRPr="00A4724B" w:rsidRDefault="003C642F" w:rsidP="00F53716">
            <w:pPr>
              <w:pStyle w:val="TAH"/>
              <w:rPr>
                <w:ins w:id="1554" w:author="Richard Bradbury (revisions)" w:date="2021-07-13T17:35:00Z"/>
              </w:rPr>
            </w:pPr>
            <w:ins w:id="1555" w:author="Richard Bradbury (revisions)" w:date="2021-07-13T17:35:00Z">
              <w:r>
                <w:t>Parameter</w:t>
              </w:r>
            </w:ins>
          </w:p>
        </w:tc>
        <w:tc>
          <w:tcPr>
            <w:tcW w:w="1143" w:type="dxa"/>
            <w:shd w:val="clear" w:color="auto" w:fill="BFBFBF" w:themeFill="background1" w:themeFillShade="BF"/>
          </w:tcPr>
          <w:p w14:paraId="72BCB366" w14:textId="261F68CE" w:rsidR="003C642F" w:rsidRDefault="003C642F" w:rsidP="00F53716">
            <w:pPr>
              <w:pStyle w:val="TAH"/>
              <w:rPr>
                <w:ins w:id="1556" w:author="Richard Bradbury (rev2)" w:date="2021-07-30T19:45:00Z"/>
              </w:rPr>
            </w:pPr>
            <w:ins w:id="1557" w:author="Richard Bradbury (rev2)" w:date="2021-07-30T19:46:00Z">
              <w:r>
                <w:t>Cardinality</w:t>
              </w:r>
            </w:ins>
          </w:p>
        </w:tc>
        <w:tc>
          <w:tcPr>
            <w:tcW w:w="5797" w:type="dxa"/>
            <w:shd w:val="clear" w:color="auto" w:fill="BFBFBF" w:themeFill="background1" w:themeFillShade="BF"/>
          </w:tcPr>
          <w:p w14:paraId="6741C101" w14:textId="46778882" w:rsidR="003C642F" w:rsidRPr="00A4724B" w:rsidRDefault="003C642F" w:rsidP="00F53716">
            <w:pPr>
              <w:pStyle w:val="TAH"/>
              <w:rPr>
                <w:ins w:id="1558" w:author="Richard Bradbury (revisions)" w:date="2021-07-13T17:35:00Z"/>
              </w:rPr>
            </w:pPr>
            <w:ins w:id="1559" w:author="Richard Bradbury (revisions)" w:date="2021-07-13T17:35:00Z">
              <w:r>
                <w:t>Description</w:t>
              </w:r>
            </w:ins>
          </w:p>
        </w:tc>
      </w:tr>
      <w:tr w:rsidR="003C642F" w:rsidRPr="00A4724B" w14:paraId="037DDCAE" w14:textId="77777777" w:rsidTr="003C642F">
        <w:trPr>
          <w:ins w:id="1560" w:author="Richard Bradbury (revisions)" w:date="2021-07-13T17:35:00Z"/>
        </w:trPr>
        <w:tc>
          <w:tcPr>
            <w:tcW w:w="2689" w:type="dxa"/>
          </w:tcPr>
          <w:p w14:paraId="7D691D57" w14:textId="77777777" w:rsidR="003C642F" w:rsidRDefault="003C642F" w:rsidP="00F53716">
            <w:pPr>
              <w:pStyle w:val="TAL"/>
              <w:rPr>
                <w:ins w:id="1561" w:author="Richard Bradbury (revisions)" w:date="2021-07-13T17:35:00Z"/>
              </w:rPr>
            </w:pPr>
            <w:ins w:id="1562" w:author="Richard Bradbury (revisions)" w:date="2021-07-13T17:35:00Z">
              <w:r>
                <w:t>External Application Identifier</w:t>
              </w:r>
            </w:ins>
          </w:p>
        </w:tc>
        <w:tc>
          <w:tcPr>
            <w:tcW w:w="1143" w:type="dxa"/>
          </w:tcPr>
          <w:p w14:paraId="16CE3067" w14:textId="77E5E551" w:rsidR="003C642F" w:rsidRDefault="003C642F" w:rsidP="003C642F">
            <w:pPr>
              <w:pStyle w:val="TAC"/>
              <w:rPr>
                <w:ins w:id="1563" w:author="Richard Bradbury (rev2)" w:date="2021-07-30T19:45:00Z"/>
              </w:rPr>
            </w:pPr>
            <w:ins w:id="1564" w:author="Richard Bradbury (rev2)" w:date="2021-07-30T19:46:00Z">
              <w:r>
                <w:t>1..1</w:t>
              </w:r>
            </w:ins>
          </w:p>
        </w:tc>
        <w:tc>
          <w:tcPr>
            <w:tcW w:w="5797" w:type="dxa"/>
          </w:tcPr>
          <w:p w14:paraId="02AD8F38" w14:textId="4C3B3788" w:rsidR="003C642F" w:rsidRDefault="003C642F" w:rsidP="00F53716">
            <w:pPr>
              <w:pStyle w:val="TAL"/>
              <w:rPr>
                <w:ins w:id="1565" w:author="Richard Bradbury (revisions)" w:date="2021-07-13T17:36:00Z"/>
              </w:rPr>
            </w:pPr>
            <w:ins w:id="1566" w:author="Richard Bradbury (revisions)" w:date="2021-07-13T17:36:00Z">
              <w:r>
                <w:t>Identifies the UE Application</w:t>
              </w:r>
            </w:ins>
            <w:ins w:id="1567" w:author="Richard Bradbury (revisions)" w:date="2021-07-13T17:35:00Z">
              <w:r>
                <w:t xml:space="preserve"> </w:t>
              </w:r>
            </w:ins>
            <w:ins w:id="1568" w:author="Richard Bradbury (revisions)" w:date="2021-07-13T17:36:00Z">
              <w:r>
                <w:t xml:space="preserve">to </w:t>
              </w:r>
            </w:ins>
            <w:ins w:id="1569" w:author="Richard Bradbury (revisions)" w:date="2021-07-13T17:35:00Z">
              <w:r>
                <w:t xml:space="preserve">which </w:t>
              </w:r>
            </w:ins>
            <w:ins w:id="1570" w:author="Richard Bradbury (revisions)" w:date="2021-07-13T17:36:00Z">
              <w:r>
                <w:t>this data collection and reporting configuration pertains.</w:t>
              </w:r>
            </w:ins>
          </w:p>
          <w:p w14:paraId="449782B3" w14:textId="5BE817A7" w:rsidR="003C642F" w:rsidRDefault="003C642F" w:rsidP="00BA1DA7">
            <w:pPr>
              <w:pStyle w:val="TALcontinuation"/>
              <w:rPr>
                <w:ins w:id="1571" w:author="Richard Bradbury (revisions)" w:date="2021-07-13T17:35:00Z"/>
              </w:rPr>
            </w:pPr>
            <w:ins w:id="1572" w:author="Richard Bradbury (revisions)" w:date="2021-07-13T17:36:00Z">
              <w:r>
                <w:t>Quot</w:t>
              </w:r>
            </w:ins>
            <w:ins w:id="1573" w:author="Richard Bradbury (revisions)" w:date="2021-07-13T17:35:00Z">
              <w:r>
                <w:t xml:space="preserve">ed in reports sent to the Data </w:t>
              </w:r>
            </w:ins>
            <w:ins w:id="1574" w:author="Richard Bradbury (rev2)" w:date="2021-08-02T15:51:00Z">
              <w:r w:rsidR="008E5CD6">
                <w:t>Collection</w:t>
              </w:r>
            </w:ins>
            <w:ins w:id="1575" w:author="Richard Bradbury (revisions)" w:date="2021-07-13T17:35:00Z">
              <w:r>
                <w:t xml:space="preserve"> AF.</w:t>
              </w:r>
            </w:ins>
          </w:p>
        </w:tc>
      </w:tr>
      <w:tr w:rsidR="003C642F" w:rsidRPr="00A4724B" w14:paraId="27C71F6F" w14:textId="77777777" w:rsidTr="003C642F">
        <w:trPr>
          <w:ins w:id="1576" w:author="Richard Bradbury (revisions)" w:date="2021-07-13T17:35:00Z"/>
        </w:trPr>
        <w:tc>
          <w:tcPr>
            <w:tcW w:w="2689" w:type="dxa"/>
          </w:tcPr>
          <w:p w14:paraId="3FF46D0E" w14:textId="77777777" w:rsidR="003C642F" w:rsidRDefault="003C642F" w:rsidP="00F53716">
            <w:pPr>
              <w:pStyle w:val="TAL"/>
              <w:rPr>
                <w:ins w:id="1577" w:author="Richard Bradbury (revisions)" w:date="2021-07-13T17:35:00Z"/>
              </w:rPr>
            </w:pPr>
            <w:ins w:id="1578" w:author="Richard Bradbury (revisions)" w:date="2021-07-13T17:35:00Z">
              <w:r>
                <w:t>Parameters to be collected</w:t>
              </w:r>
            </w:ins>
          </w:p>
        </w:tc>
        <w:tc>
          <w:tcPr>
            <w:tcW w:w="1143" w:type="dxa"/>
          </w:tcPr>
          <w:p w14:paraId="165663DF" w14:textId="01A06742" w:rsidR="003C642F" w:rsidRDefault="003C642F" w:rsidP="003C642F">
            <w:pPr>
              <w:pStyle w:val="TAC"/>
              <w:rPr>
                <w:ins w:id="1579" w:author="Richard Bradbury (rev2)" w:date="2021-07-30T19:45:00Z"/>
              </w:rPr>
            </w:pPr>
            <w:ins w:id="1580" w:author="Richard Bradbury (rev2)" w:date="2021-07-30T19:46:00Z">
              <w:r>
                <w:t>1..*</w:t>
              </w:r>
            </w:ins>
          </w:p>
        </w:tc>
        <w:tc>
          <w:tcPr>
            <w:tcW w:w="5797" w:type="dxa"/>
          </w:tcPr>
          <w:p w14:paraId="1F08984A" w14:textId="7F23AAA4" w:rsidR="003C642F" w:rsidRDefault="003C642F" w:rsidP="00F53716">
            <w:pPr>
              <w:pStyle w:val="TAL"/>
              <w:rPr>
                <w:ins w:id="1581" w:author="Richard Bradbury (revisions)" w:date="2021-07-13T17:35:00Z"/>
              </w:rPr>
            </w:pPr>
            <w:ins w:id="1582" w:author="Richard Bradbury (revisions)" w:date="2021-07-13T17:35:00Z">
              <w:r>
                <w:t>The subset of domain-specific parameters associated with the specified Even</w:t>
              </w:r>
            </w:ins>
            <w:ins w:id="1583" w:author="Richard Bradbury (rev2)" w:date="2021-07-22T17:23:00Z">
              <w:r>
                <w:t>t</w:t>
              </w:r>
            </w:ins>
            <w:ins w:id="1584" w:author="Richard Bradbury (revisions)" w:date="2021-07-13T17:35:00Z">
              <w:r>
                <w:t xml:space="preserve"> ID to be collected by the Data Collection AF (subject to user consent).</w:t>
              </w:r>
            </w:ins>
          </w:p>
        </w:tc>
      </w:tr>
    </w:tbl>
    <w:p w14:paraId="5106AAFA" w14:textId="77777777" w:rsidR="00BA1DA7" w:rsidRPr="00BA7B4D" w:rsidRDefault="00BA1DA7" w:rsidP="00BA1DA7">
      <w:pPr>
        <w:pStyle w:val="TAN"/>
        <w:keepNext w:val="0"/>
        <w:rPr>
          <w:ins w:id="1585" w:author="Richard Bradbury (revisions)" w:date="2021-07-13T17:35:00Z"/>
        </w:rPr>
      </w:pPr>
    </w:p>
    <w:p w14:paraId="73F0A2B2" w14:textId="59C097E0" w:rsidR="00D6642A" w:rsidRDefault="00D6642A" w:rsidP="00D6642A">
      <w:pPr>
        <w:pStyle w:val="EditorsNote"/>
        <w:rPr>
          <w:ins w:id="1586" w:author="Richard Bradbury (revisions)" w:date="2021-07-13T17:39:00Z"/>
        </w:rPr>
      </w:pPr>
      <w:ins w:id="1587" w:author="Richard Bradbury (revisions)" w:date="2021-07-13T17:39:00Z">
        <w:r>
          <w:t xml:space="preserve">Editor’s Note: When </w:t>
        </w:r>
        <w:r w:rsidRPr="00D6642A">
          <w:rPr>
            <w:i/>
            <w:iCs/>
          </w:rPr>
          <w:t>requesting configuration</w:t>
        </w:r>
        <w:r>
          <w:t>, additional information needs to be passed across the R</w:t>
        </w:r>
      </w:ins>
      <w:ins w:id="1588" w:author="Richard Bradbury (rev2)" w:date="2021-07-30T19:50:00Z">
        <w:r w:rsidR="003C642F">
          <w:t>7</w:t>
        </w:r>
      </w:ins>
      <w:ins w:id="1589" w:author="Richard Bradbury (revisions)" w:date="2021-07-13T17:39:00Z">
        <w:r>
          <w:t xml:space="preserve"> client API (then R2) to realise the </w:t>
        </w:r>
      </w:ins>
      <w:ins w:id="1590" w:author="Richard Bradbury (revisions)" w:date="2021-07-13T17:43:00Z">
        <w:r>
          <w:t>"</w:t>
        </w:r>
      </w:ins>
      <w:ins w:id="1591" w:author="Richard Bradbury (revisions)" w:date="2021-07-13T17:39:00Z">
        <w:r>
          <w:t xml:space="preserve">authentication information that enables the [Data Collection] AF to verify the </w:t>
        </w:r>
        <w:proofErr w:type="spellStart"/>
        <w:r>
          <w:t>auhtentici</w:t>
        </w:r>
      </w:ins>
      <w:ins w:id="1592" w:author="Richard Bradbury (rev2)" w:date="2021-07-30T19:51:00Z">
        <w:r w:rsidR="003C642F">
          <w:t>t</w:t>
        </w:r>
      </w:ins>
      <w:ins w:id="1593" w:author="Richard Bradbury (revisions)" w:date="2021-07-13T17:39:00Z">
        <w:r>
          <w:t>y</w:t>
        </w:r>
        <w:proofErr w:type="spellEnd"/>
        <w:r>
          <w:t xml:space="preserve"> of the UE's Application that provides data" as envisaged in clause 6.2.8.1 of TS 23.288 [4].</w:t>
        </w:r>
      </w:ins>
    </w:p>
    <w:p w14:paraId="3C8091D4" w14:textId="64DBB433" w:rsidR="00043D5E" w:rsidRPr="002C62E8" w:rsidRDefault="00043D5E" w:rsidP="00043D5E">
      <w:pPr>
        <w:pStyle w:val="Heading2"/>
        <w:rPr>
          <w:ins w:id="1594" w:author="Richard Bradbury (revisions)" w:date="2021-07-09T18:46:00Z"/>
        </w:rPr>
      </w:pPr>
      <w:ins w:id="1595" w:author="Richard Bradbury (revisions)" w:date="2021-07-09T18:46:00Z">
        <w:r w:rsidRPr="002C62E8">
          <w:t>4.</w:t>
        </w:r>
      </w:ins>
      <w:ins w:id="1596" w:author="Richard Bradbury (rev3)" w:date="2021-08-06T16:18:00Z">
        <w:r w:rsidR="006E68BE">
          <w:t>8</w:t>
        </w:r>
      </w:ins>
      <w:ins w:id="1597" w:author="Richard Bradbury (revisions)" w:date="2021-07-09T18:46:00Z">
        <w:r w:rsidRPr="002C62E8">
          <w:tab/>
        </w:r>
      </w:ins>
      <w:ins w:id="1598" w:author="Richard Bradbury (revisions)" w:date="2021-07-09T18:47:00Z">
        <w:r>
          <w:t>Information included in data reports to the Data Collection AF</w:t>
        </w:r>
      </w:ins>
    </w:p>
    <w:p w14:paraId="38E7AA64" w14:textId="2D9956D4" w:rsidR="00043D5E" w:rsidRDefault="00043D5E" w:rsidP="00043D5E">
      <w:pPr>
        <w:pStyle w:val="TH"/>
        <w:rPr>
          <w:ins w:id="1599" w:author="Richard Bradbury (revisions)" w:date="2021-07-09T18:47:00Z"/>
        </w:rPr>
      </w:pPr>
      <w:ins w:id="1600" w:author="Richard Bradbury (revisions)" w:date="2021-07-09T18:47:00Z">
        <w:r>
          <w:t>Table 4.</w:t>
        </w:r>
      </w:ins>
      <w:ins w:id="1601" w:author="Richard Bradbury (rev3)" w:date="2021-08-06T16:18:00Z">
        <w:r w:rsidR="006E68BE">
          <w:t>8</w:t>
        </w:r>
      </w:ins>
      <w:ins w:id="1602" w:author="Richard Bradbury (revisions)" w:date="2021-07-09T18:47:00Z">
        <w:r>
          <w:noBreakHyphen/>
          <w:t xml:space="preserve">1: </w:t>
        </w:r>
      </w:ins>
      <w:ins w:id="1603" w:author="Richard Bradbury (revisions)" w:date="2021-07-13T17:34:00Z">
        <w:r w:rsidR="00BA1DA7">
          <w:t>Baseline</w:t>
        </w:r>
      </w:ins>
      <w:ins w:id="1604" w:author="Richard Bradbury (revisions)" w:date="2021-07-09T18:47:00Z">
        <w:r>
          <w:t xml:space="preserve"> information for data reporting</w:t>
        </w:r>
      </w:ins>
    </w:p>
    <w:tbl>
      <w:tblPr>
        <w:tblStyle w:val="TableGrid"/>
        <w:tblW w:w="0" w:type="auto"/>
        <w:tblLook w:val="04A0" w:firstRow="1" w:lastRow="0" w:firstColumn="1" w:lastColumn="0" w:noHBand="0" w:noVBand="1"/>
      </w:tblPr>
      <w:tblGrid>
        <w:gridCol w:w="2689"/>
        <w:gridCol w:w="1147"/>
        <w:gridCol w:w="5806"/>
      </w:tblGrid>
      <w:tr w:rsidR="003C642F" w:rsidRPr="00A4724B" w14:paraId="4FA794D7" w14:textId="77777777" w:rsidTr="008E5CD6">
        <w:trPr>
          <w:ins w:id="1605" w:author="Richard Bradbury (revisions)" w:date="2021-07-09T18:47:00Z"/>
        </w:trPr>
        <w:tc>
          <w:tcPr>
            <w:tcW w:w="2689" w:type="dxa"/>
            <w:shd w:val="clear" w:color="auto" w:fill="BFBFBF" w:themeFill="background1" w:themeFillShade="BF"/>
          </w:tcPr>
          <w:p w14:paraId="2A80800B" w14:textId="77777777" w:rsidR="003C642F" w:rsidRPr="00A4724B" w:rsidRDefault="003C642F" w:rsidP="00F53716">
            <w:pPr>
              <w:pStyle w:val="TAH"/>
              <w:rPr>
                <w:ins w:id="1606" w:author="Richard Bradbury (revisions)" w:date="2021-07-09T18:47:00Z"/>
              </w:rPr>
            </w:pPr>
            <w:ins w:id="1607" w:author="Richard Bradbury (revisions)" w:date="2021-07-09T18:47:00Z">
              <w:r>
                <w:t>Parameter</w:t>
              </w:r>
            </w:ins>
          </w:p>
        </w:tc>
        <w:tc>
          <w:tcPr>
            <w:tcW w:w="1134" w:type="dxa"/>
            <w:shd w:val="clear" w:color="auto" w:fill="BFBFBF" w:themeFill="background1" w:themeFillShade="BF"/>
          </w:tcPr>
          <w:p w14:paraId="7FC421DD" w14:textId="7ED7CE28" w:rsidR="003C642F" w:rsidRDefault="003C642F" w:rsidP="00F53716">
            <w:pPr>
              <w:pStyle w:val="TAH"/>
              <w:rPr>
                <w:ins w:id="1608" w:author="Richard Bradbury (rev2)" w:date="2021-07-30T19:46:00Z"/>
              </w:rPr>
            </w:pPr>
            <w:ins w:id="1609" w:author="Richard Bradbury (rev2)" w:date="2021-07-30T19:46:00Z">
              <w:r>
                <w:t>Cardinality</w:t>
              </w:r>
            </w:ins>
          </w:p>
        </w:tc>
        <w:tc>
          <w:tcPr>
            <w:tcW w:w="5806" w:type="dxa"/>
            <w:shd w:val="clear" w:color="auto" w:fill="BFBFBF" w:themeFill="background1" w:themeFillShade="BF"/>
          </w:tcPr>
          <w:p w14:paraId="1EBCE4F0" w14:textId="042AF9F7" w:rsidR="003C642F" w:rsidRPr="00A4724B" w:rsidRDefault="003C642F" w:rsidP="00F53716">
            <w:pPr>
              <w:pStyle w:val="TAH"/>
              <w:rPr>
                <w:ins w:id="1610" w:author="Richard Bradbury (revisions)" w:date="2021-07-09T18:47:00Z"/>
              </w:rPr>
            </w:pPr>
            <w:ins w:id="1611" w:author="Richard Bradbury (revisions)" w:date="2021-07-09T18:47:00Z">
              <w:r>
                <w:t>Description</w:t>
              </w:r>
            </w:ins>
          </w:p>
        </w:tc>
      </w:tr>
      <w:tr w:rsidR="003C642F" w:rsidRPr="00A4724B" w14:paraId="23B504C5" w14:textId="77777777" w:rsidTr="003C642F">
        <w:trPr>
          <w:ins w:id="1612" w:author="Richard Bradbury (revisions)" w:date="2021-07-09T18:47:00Z"/>
        </w:trPr>
        <w:tc>
          <w:tcPr>
            <w:tcW w:w="2689" w:type="dxa"/>
          </w:tcPr>
          <w:p w14:paraId="50450294" w14:textId="77777777" w:rsidR="003C642F" w:rsidRDefault="003C642F" w:rsidP="00F53716">
            <w:pPr>
              <w:pStyle w:val="TAL"/>
              <w:rPr>
                <w:ins w:id="1613" w:author="Richard Bradbury (revisions)" w:date="2021-07-09T18:47:00Z"/>
              </w:rPr>
            </w:pPr>
            <w:ins w:id="1614" w:author="Richard Bradbury (revisions)" w:date="2021-07-09T18:47:00Z">
              <w:r>
                <w:t>External Application Identifier</w:t>
              </w:r>
            </w:ins>
          </w:p>
        </w:tc>
        <w:tc>
          <w:tcPr>
            <w:tcW w:w="1134" w:type="dxa"/>
          </w:tcPr>
          <w:p w14:paraId="0E144E94" w14:textId="7CADD712" w:rsidR="003C642F" w:rsidRDefault="003C642F" w:rsidP="003C642F">
            <w:pPr>
              <w:pStyle w:val="TAC"/>
              <w:rPr>
                <w:ins w:id="1615" w:author="Richard Bradbury (rev2)" w:date="2021-07-30T19:46:00Z"/>
              </w:rPr>
            </w:pPr>
            <w:ins w:id="1616" w:author="Richard Bradbury (rev2)" w:date="2021-07-30T19:46:00Z">
              <w:r>
                <w:t>1..1</w:t>
              </w:r>
            </w:ins>
          </w:p>
        </w:tc>
        <w:tc>
          <w:tcPr>
            <w:tcW w:w="5806" w:type="dxa"/>
          </w:tcPr>
          <w:p w14:paraId="0280D697" w14:textId="225410C6" w:rsidR="003C642F" w:rsidRDefault="003C642F" w:rsidP="00F53716">
            <w:pPr>
              <w:pStyle w:val="TAL"/>
              <w:rPr>
                <w:ins w:id="1617" w:author="Richard Bradbury (revisions)" w:date="2021-07-09T18:47:00Z"/>
              </w:rPr>
            </w:pPr>
            <w:ins w:id="1618" w:author="Richard Bradbury (revisions)" w:date="2021-07-13T17:37:00Z">
              <w:r>
                <w:t>Identifies the UE Application to which this data report pertains.</w:t>
              </w:r>
            </w:ins>
          </w:p>
        </w:tc>
      </w:tr>
      <w:tr w:rsidR="003C642F" w:rsidRPr="00A4724B" w14:paraId="03B19097" w14:textId="77777777" w:rsidTr="003C642F">
        <w:trPr>
          <w:ins w:id="1619" w:author="Richard Bradbury (revisions)" w:date="2021-07-09T18:47:00Z"/>
        </w:trPr>
        <w:tc>
          <w:tcPr>
            <w:tcW w:w="2689" w:type="dxa"/>
          </w:tcPr>
          <w:p w14:paraId="3A6D0A26" w14:textId="77777777" w:rsidR="003C642F" w:rsidRDefault="003C642F" w:rsidP="00F53716">
            <w:pPr>
              <w:pStyle w:val="TAL"/>
              <w:rPr>
                <w:ins w:id="1620" w:author="Richard Bradbury (revisions)" w:date="2021-07-09T18:47:00Z"/>
              </w:rPr>
            </w:pPr>
            <w:ins w:id="1621" w:author="Richard Bradbury (revisions)" w:date="2021-07-09T18:47:00Z">
              <w:r>
                <w:t>Collected parameters</w:t>
              </w:r>
            </w:ins>
          </w:p>
        </w:tc>
        <w:tc>
          <w:tcPr>
            <w:tcW w:w="1134" w:type="dxa"/>
          </w:tcPr>
          <w:p w14:paraId="63B1A00B" w14:textId="02A38211" w:rsidR="003C642F" w:rsidRDefault="003C642F" w:rsidP="003C642F">
            <w:pPr>
              <w:pStyle w:val="TAC"/>
              <w:rPr>
                <w:ins w:id="1622" w:author="Richard Bradbury (rev2)" w:date="2021-07-30T19:46:00Z"/>
              </w:rPr>
            </w:pPr>
            <w:ins w:id="1623" w:author="Richard Bradbury (rev2)" w:date="2021-07-30T19:46:00Z">
              <w:r>
                <w:t>1..*</w:t>
              </w:r>
            </w:ins>
          </w:p>
        </w:tc>
        <w:tc>
          <w:tcPr>
            <w:tcW w:w="5806" w:type="dxa"/>
          </w:tcPr>
          <w:p w14:paraId="042B142C" w14:textId="3C1744A7" w:rsidR="003C642F" w:rsidRDefault="003C642F" w:rsidP="00F53716">
            <w:pPr>
              <w:pStyle w:val="TAL"/>
              <w:rPr>
                <w:ins w:id="1624" w:author="Richard Bradbury (revisions)" w:date="2021-07-09T18:47:00Z"/>
              </w:rPr>
            </w:pPr>
            <w:ins w:id="1625" w:author="Richard Bradbury (revisions)" w:date="2021-07-09T18:47:00Z">
              <w:r>
                <w:t>The subset of domain-specific parameters associated with the specified Even</w:t>
              </w:r>
            </w:ins>
            <w:ins w:id="1626" w:author="Richard Bradbury (rev2)" w:date="2021-07-22T17:23:00Z">
              <w:r>
                <w:t>t</w:t>
              </w:r>
            </w:ins>
            <w:ins w:id="1627" w:author="Richard Bradbury (revisions)" w:date="2021-07-09T18:47:00Z">
              <w:r>
                <w:t xml:space="preserve"> ID to be collected by the Data Collection AF (subject to user consent).</w:t>
              </w:r>
            </w:ins>
          </w:p>
        </w:tc>
      </w:tr>
    </w:tbl>
    <w:p w14:paraId="72B8DC48" w14:textId="77777777" w:rsidR="00043D5E" w:rsidRPr="00BA7B4D" w:rsidRDefault="00043D5E" w:rsidP="00043D5E">
      <w:pPr>
        <w:pStyle w:val="TAN"/>
        <w:keepNext w:val="0"/>
        <w:rPr>
          <w:ins w:id="1628" w:author="Richard Bradbury (revisions)" w:date="2021-07-08T17:09:00Z"/>
        </w:rPr>
      </w:pPr>
    </w:p>
    <w:p w14:paraId="51BDB798" w14:textId="08ED2F69" w:rsidR="00D6642A" w:rsidRDefault="00D6642A" w:rsidP="00D6642A">
      <w:pPr>
        <w:pStyle w:val="EditorsNote"/>
        <w:rPr>
          <w:ins w:id="1629" w:author="Richard Bradbury (revisions)" w:date="2021-07-13T17:39:00Z"/>
        </w:rPr>
      </w:pPr>
      <w:ins w:id="1630" w:author="Richard Bradbury (revisions)" w:date="2021-07-13T17:39:00Z">
        <w:r>
          <w:t xml:space="preserve">Editor’s Note: When </w:t>
        </w:r>
        <w:r w:rsidRPr="00D6642A">
          <w:rPr>
            <w:i/>
            <w:iCs/>
          </w:rPr>
          <w:t>reporting data</w:t>
        </w:r>
        <w:r>
          <w:t>, additional information needs to be passed across the R</w:t>
        </w:r>
      </w:ins>
      <w:ins w:id="1631" w:author="Richard Bradbury (rev2)" w:date="2021-07-30T19:50:00Z">
        <w:r w:rsidR="003C642F">
          <w:t>7</w:t>
        </w:r>
      </w:ins>
      <w:ins w:id="1632" w:author="Richard Bradbury (revisions)" w:date="2021-07-13T17:39:00Z">
        <w:r>
          <w:t xml:space="preserve"> client API (then R2) to realise the </w:t>
        </w:r>
      </w:ins>
      <w:ins w:id="1633" w:author="Richard Bradbury (revisions)" w:date="2021-07-13T17:43:00Z">
        <w:r>
          <w:t>"</w:t>
        </w:r>
      </w:ins>
      <w:ins w:id="1634" w:author="Richard Bradbury (revisions)" w:date="2021-07-13T17:39:00Z">
        <w:r>
          <w:t xml:space="preserve">authentication information that enables the [Data Collection] AF to verify the </w:t>
        </w:r>
        <w:proofErr w:type="spellStart"/>
        <w:r>
          <w:t>auhtentici</w:t>
        </w:r>
      </w:ins>
      <w:ins w:id="1635" w:author="Richard Bradbury (rev2)" w:date="2021-07-30T19:51:00Z">
        <w:r w:rsidR="003C642F">
          <w:t>t</w:t>
        </w:r>
      </w:ins>
      <w:ins w:id="1636" w:author="Richard Bradbury (revisions)" w:date="2021-07-13T17:39:00Z">
        <w:r>
          <w:t>y</w:t>
        </w:r>
        <w:proofErr w:type="spellEnd"/>
        <w:r>
          <w:t xml:space="preserve"> of the UE's Application that provides data" as envisaged in clause 6.2.8.1 of TS 23.288 [4].</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LoC" w:date="2021-08-04T07:32:00Z" w:initials="LC">
    <w:p w14:paraId="079F5B02" w14:textId="218C9456" w:rsidR="004D1D97" w:rsidRDefault="006D22FC">
      <w:pPr>
        <w:pStyle w:val="CommentText"/>
      </w:pPr>
      <w:r>
        <w:rPr>
          <w:rStyle w:val="CommentReference"/>
        </w:rPr>
        <w:annotationRef/>
      </w:r>
      <w:r w:rsidR="004D1D97">
        <w:t xml:space="preserve">Would still like to emphasize that this diagram showing the logical RPs R1, R3, R6 and R4 between endpoints along with dangling NEF from DC-AF is a convenient shorthand notation but does not represent a formally correct architecture model (which in my understanding would require showing the N33 RPs to NEF from other entities interacting with DC-AF. </w:t>
      </w:r>
    </w:p>
  </w:comment>
  <w:comment w:id="100" w:author="Richard Bradbury (rev3)" w:date="2021-08-06T15:44:00Z" w:initials="RJB">
    <w:p w14:paraId="5B01BC03" w14:textId="52D4F939" w:rsidR="00E508DB" w:rsidRDefault="00E508DB">
      <w:pPr>
        <w:pStyle w:val="CommentText"/>
      </w:pPr>
      <w:r>
        <w:rPr>
          <w:rStyle w:val="CommentReference"/>
        </w:rPr>
        <w:annotationRef/>
      </w:r>
      <w:r>
        <w:t>See amended note below figure.</w:t>
      </w:r>
    </w:p>
  </w:comment>
  <w:comment w:id="105" w:author="Richard Bradbury (rev3)" w:date="2021-08-06T15:45:00Z" w:initials="RJB">
    <w:p w14:paraId="506820C2" w14:textId="77777777" w:rsidR="00E508DB" w:rsidRDefault="00E508DB">
      <w:pPr>
        <w:pStyle w:val="CommentText"/>
      </w:pPr>
      <w:r>
        <w:rPr>
          <w:rStyle w:val="CommentReference"/>
        </w:rPr>
        <w:annotationRef/>
      </w:r>
      <w:r>
        <w:t>Updated diagram:</w:t>
      </w:r>
    </w:p>
    <w:p w14:paraId="23E91182" w14:textId="35162C43" w:rsidR="00E508DB" w:rsidRDefault="00E508DB" w:rsidP="00E508DB">
      <w:pPr>
        <w:pStyle w:val="CommentText"/>
        <w:numPr>
          <w:ilvl w:val="0"/>
          <w:numId w:val="7"/>
        </w:numPr>
      </w:pPr>
      <w:r>
        <w:t xml:space="preserve"> Application Service Provider (now minus its “server” suffix) receives data from the UE application at R8.</w:t>
      </w:r>
    </w:p>
    <w:p w14:paraId="6DAE5717" w14:textId="77777777" w:rsidR="00E508DB" w:rsidRDefault="00E508DB" w:rsidP="00E508DB">
      <w:pPr>
        <w:pStyle w:val="CommentText"/>
        <w:numPr>
          <w:ilvl w:val="0"/>
          <w:numId w:val="7"/>
        </w:numPr>
      </w:pPr>
      <w:r>
        <w:t xml:space="preserve"> A separate Provisioning AF now terminates R1.</w:t>
      </w:r>
    </w:p>
    <w:p w14:paraId="4F69E216" w14:textId="1AE7FE0F" w:rsidR="00E508DB" w:rsidRDefault="00E508DB" w:rsidP="00E508DB">
      <w:pPr>
        <w:pStyle w:val="CommentText"/>
        <w:numPr>
          <w:ilvl w:val="0"/>
          <w:numId w:val="7"/>
        </w:numPr>
      </w:pPr>
      <w:r>
        <w:t xml:space="preserve"> The AF at R6 is renamed “Event Consumer AF”.</w:t>
      </w:r>
    </w:p>
  </w:comment>
  <w:comment w:id="107" w:author="CLo" w:date="2021-08-08T09:05:00Z" w:initials="CL">
    <w:p w14:paraId="306F6632" w14:textId="030A7DBE" w:rsidR="00720498" w:rsidRDefault="00720498">
      <w:pPr>
        <w:pStyle w:val="CommentText"/>
      </w:pPr>
      <w:r>
        <w:rPr>
          <w:rStyle w:val="CommentReference"/>
        </w:rPr>
        <w:annotationRef/>
      </w:r>
      <w:r w:rsidR="006C7F0F">
        <w:t>Suggest</w:t>
      </w:r>
      <w:r w:rsidR="0050133C">
        <w:t xml:space="preserve"> placing the figure caption directly the figure and then add </w:t>
      </w:r>
      <w:r w:rsidR="00B82AFC">
        <w:t>a blank line</w:t>
      </w:r>
      <w:r w:rsidR="006C7F0F">
        <w:t xml:space="preserve"> spacing between the figure caption</w:t>
      </w:r>
      <w:r w:rsidR="00B82AFC">
        <w:t xml:space="preserve"> and subsequent NOTE.</w:t>
      </w:r>
    </w:p>
  </w:comment>
  <w:comment w:id="179" w:author="LoC" w:date="2021-08-04T07:39:00Z" w:initials="LC">
    <w:p w14:paraId="197AD17E" w14:textId="0AF4B40C" w:rsidR="004D1D97" w:rsidRDefault="004D1D97">
      <w:pPr>
        <w:pStyle w:val="CommentText"/>
      </w:pPr>
      <w:r>
        <w:rPr>
          <w:rStyle w:val="CommentReference"/>
        </w:rPr>
        <w:annotationRef/>
      </w:r>
      <w:r w:rsidR="00AF5ECD">
        <w:t>Suggest to also add reference to</w:t>
      </w:r>
      <w:r>
        <w:t xml:space="preserve"> TS 29.510, </w:t>
      </w:r>
      <w:r w:rsidR="00AF5ECD">
        <w:t>clause 6.1 which provides stage 3</w:t>
      </w:r>
      <w:r>
        <w:t xml:space="preserve"> definition of the </w:t>
      </w:r>
      <w:proofErr w:type="spellStart"/>
      <w:r w:rsidRPr="00FE0D18">
        <w:rPr>
          <w:rStyle w:val="Code"/>
        </w:rPr>
        <w:t>Nnrf_NFManagement</w:t>
      </w:r>
      <w:proofErr w:type="spellEnd"/>
      <w:r>
        <w:t xml:space="preserve"> service API.</w:t>
      </w:r>
    </w:p>
  </w:comment>
  <w:comment w:id="180" w:author="Richard Bradbury (rev3)" w:date="2021-08-06T15:56:00Z" w:initials="RJB">
    <w:p w14:paraId="1CF1FB3A" w14:textId="03B36EF1" w:rsidR="006D38AA" w:rsidRDefault="006D38AA">
      <w:pPr>
        <w:pStyle w:val="CommentText"/>
      </w:pPr>
      <w:r>
        <w:rPr>
          <w:rStyle w:val="CommentReference"/>
        </w:rPr>
        <w:annotationRef/>
      </w:r>
      <w:r>
        <w:t>Done.</w:t>
      </w:r>
    </w:p>
  </w:comment>
  <w:comment w:id="231" w:author="LoC" w:date="2021-08-04T07:42:00Z" w:initials="LC">
    <w:p w14:paraId="5683AD7B" w14:textId="7D605970" w:rsidR="00D06BCC" w:rsidRDefault="00D06BCC">
      <w:pPr>
        <w:pStyle w:val="CommentText"/>
      </w:pPr>
      <w:r>
        <w:rPr>
          <w:rStyle w:val="CommentReference"/>
        </w:rPr>
        <w:annotationRef/>
      </w:r>
      <w:r>
        <w:t>“recipes” is still a rather unconventional word for 3GPP specs – what about “rules/instructions”?</w:t>
      </w:r>
    </w:p>
  </w:comment>
  <w:comment w:id="232" w:author="Richard Bradbury (rev3)" w:date="2021-08-06T16:11:00Z" w:initials="RJB">
    <w:p w14:paraId="0EB88ECE" w14:textId="3620D06F" w:rsidR="006E68BE" w:rsidRDefault="006E68BE">
      <w:pPr>
        <w:pStyle w:val="CommentText"/>
      </w:pPr>
      <w:r>
        <w:rPr>
          <w:rStyle w:val="CommentReference"/>
        </w:rPr>
        <w:annotationRef/>
      </w:r>
      <w:r>
        <w:t>(A preference for “</w:t>
      </w:r>
      <w:proofErr w:type="spellStart"/>
      <w:r>
        <w:t>receipe</w:t>
      </w:r>
      <w:proofErr w:type="spellEnd"/>
      <w:r>
        <w:t>” was expressed by the MBS SWG chair early on in the drafting process.)</w:t>
      </w:r>
    </w:p>
  </w:comment>
  <w:comment w:id="233" w:author="CLo" w:date="2021-08-18T19:07:00Z" w:initials="CL">
    <w:p w14:paraId="7BDCCD41" w14:textId="23455BD4" w:rsidR="00B82AFC" w:rsidRDefault="00B82AFC">
      <w:pPr>
        <w:pStyle w:val="CommentText"/>
      </w:pPr>
      <w:r>
        <w:rPr>
          <w:rStyle w:val="CommentReference"/>
        </w:rPr>
        <w:annotationRef/>
      </w:r>
      <w:r>
        <w:t>see my suggested wording replacement</w:t>
      </w:r>
    </w:p>
  </w:comment>
  <w:comment w:id="241" w:author="LoC" w:date="2021-08-04T07:44:00Z" w:initials="LC">
    <w:p w14:paraId="1F6A8D65" w14:textId="2D421086" w:rsidR="00D06BCC" w:rsidRDefault="00D06BCC">
      <w:pPr>
        <w:pStyle w:val="CommentText"/>
      </w:pPr>
      <w:r>
        <w:rPr>
          <w:rStyle w:val="CommentReference"/>
        </w:rPr>
        <w:annotationRef/>
      </w:r>
      <w:r>
        <w:t>Please also add “differential access control” to this list – to enable ASP to control the degree of UE data for exposure to the mobile operators vs to itself</w:t>
      </w:r>
    </w:p>
  </w:comment>
  <w:comment w:id="242" w:author="Richard Bradbury (rev3)" w:date="2021-08-06T16:00:00Z" w:initials="RJB">
    <w:p w14:paraId="60E657BF" w14:textId="7386F10F" w:rsidR="00D73945" w:rsidRDefault="00D73945">
      <w:pPr>
        <w:pStyle w:val="CommentText"/>
      </w:pPr>
      <w:r>
        <w:rPr>
          <w:rStyle w:val="CommentReference"/>
        </w:rPr>
        <w:annotationRef/>
      </w:r>
      <w:r>
        <w:t>(</w:t>
      </w:r>
      <w:r w:rsidR="006E68BE">
        <w:t>A</w:t>
      </w:r>
      <w:r>
        <w:t>ccess control is enforced at the point of event exposure from a logical point of view, hence it is dealt with at the end of the paragraph immediately following this one.)</w:t>
      </w:r>
    </w:p>
  </w:comment>
  <w:comment w:id="265" w:author="LoC" w:date="2021-08-04T07:47:00Z" w:initials="LC">
    <w:p w14:paraId="5A80B54D" w14:textId="4C635C44" w:rsidR="00D06BCC" w:rsidRDefault="00D06BCC">
      <w:pPr>
        <w:pStyle w:val="CommentText"/>
      </w:pPr>
      <w:r>
        <w:rPr>
          <w:rStyle w:val="CommentReference"/>
        </w:rPr>
        <w:annotationRef/>
      </w:r>
      <w:r>
        <w:t>Might also add TS 29.517, clause 5</w:t>
      </w:r>
    </w:p>
  </w:comment>
  <w:comment w:id="266" w:author="Richard Bradbury (rev3)" w:date="2021-08-06T16:21:00Z" w:initials="RJB">
    <w:p w14:paraId="3C4BDE17" w14:textId="264C3D55" w:rsidR="00107429" w:rsidRDefault="00107429">
      <w:pPr>
        <w:pStyle w:val="CommentText"/>
      </w:pPr>
      <w:r>
        <w:rPr>
          <w:rStyle w:val="CommentReference"/>
        </w:rPr>
        <w:annotationRef/>
      </w:r>
      <w:r>
        <w:t>Done.</w:t>
      </w:r>
    </w:p>
  </w:comment>
  <w:comment w:id="302" w:author="LoC" w:date="2021-08-04T07:49:00Z" w:initials="LC">
    <w:p w14:paraId="1AD767DC" w14:textId="50344206" w:rsidR="00D06BCC" w:rsidRDefault="00D06BCC">
      <w:pPr>
        <w:pStyle w:val="CommentText"/>
      </w:pPr>
      <w:r>
        <w:rPr>
          <w:rStyle w:val="CommentReference"/>
        </w:rPr>
        <w:annotationRef/>
      </w:r>
      <w:r>
        <w:rPr>
          <w:rStyle w:val="CommentReference"/>
        </w:rPr>
        <w:t xml:space="preserve">Would suggest instead to reference TS 23.502, </w:t>
      </w:r>
      <w:r w:rsidR="00190E85">
        <w:rPr>
          <w:rStyle w:val="CommentReference"/>
        </w:rPr>
        <w:t xml:space="preserve">clause 5.2.6.2 on </w:t>
      </w:r>
      <w:proofErr w:type="spellStart"/>
      <w:r w:rsidR="00190E85" w:rsidRPr="00190E85">
        <w:rPr>
          <w:rStyle w:val="CommentReference"/>
          <w:rFonts w:ascii="Arial" w:hAnsi="Arial" w:cs="Arial"/>
          <w:i/>
          <w:iCs/>
        </w:rPr>
        <w:t>Nnef_EventExposure</w:t>
      </w:r>
      <w:proofErr w:type="spellEnd"/>
      <w:r w:rsidR="00190E85">
        <w:rPr>
          <w:rStyle w:val="CommentReference"/>
        </w:rPr>
        <w:t xml:space="preserve"> service which I believe is a more authoritative source.</w:t>
      </w:r>
    </w:p>
  </w:comment>
  <w:comment w:id="303" w:author="Richard Bradbury (rev3)" w:date="2021-08-06T16:10:00Z" w:initials="RJB">
    <w:p w14:paraId="1ADAB3A1" w14:textId="3C0783D4" w:rsidR="006E68BE" w:rsidRDefault="006E68BE">
      <w:pPr>
        <w:pStyle w:val="CommentText"/>
      </w:pPr>
      <w:r>
        <w:rPr>
          <w:rStyle w:val="CommentReference"/>
        </w:rPr>
        <w:annotationRef/>
      </w:r>
      <w:r w:rsidR="00107429">
        <w:t>Let’s cite both references for completeness.</w:t>
      </w:r>
    </w:p>
  </w:comment>
  <w:comment w:id="316" w:author="LoC" w:date="2021-08-18T19:11:00Z" w:initials="LC">
    <w:p w14:paraId="4356D85E" w14:textId="2B6BA865" w:rsidR="00B82AFC" w:rsidRDefault="00B82AFC">
      <w:pPr>
        <w:pStyle w:val="CommentText"/>
      </w:pPr>
      <w:r>
        <w:rPr>
          <w:rStyle w:val="CommentReference"/>
        </w:rPr>
        <w:annotationRef/>
      </w:r>
      <w:r>
        <w:t xml:space="preserve">Suggest </w:t>
      </w:r>
      <w:proofErr w:type="gramStart"/>
      <w:r>
        <w:t>to add</w:t>
      </w:r>
      <w:proofErr w:type="gramEnd"/>
      <w:r>
        <w:t xml:space="preserve"> an Editor’s Note after this Note that alternative reference architectures </w:t>
      </w:r>
      <w:r w:rsidR="00DD0CC0">
        <w:t xml:space="preserve">are </w:t>
      </w:r>
      <w:r>
        <w:t xml:space="preserve">under consideration by SA4 </w:t>
      </w:r>
      <w:r w:rsidR="00DD0CC0">
        <w:t xml:space="preserve">and which </w:t>
      </w:r>
      <w:r>
        <w:t>include SEAL-based and CAPI</w:t>
      </w:r>
      <w:r w:rsidR="00DD0CC0">
        <w:t>F</w:t>
      </w:r>
      <w:r>
        <w:t>-based models. Also</w:t>
      </w:r>
      <w:r w:rsidR="00DD0CC0">
        <w:t>,</w:t>
      </w:r>
      <w:r>
        <w:t xml:space="preserve"> </w:t>
      </w:r>
      <w:r w:rsidR="00DD0CC0">
        <w:t>upon</w:t>
      </w:r>
      <w:r>
        <w:t xml:space="preserve"> further study, </w:t>
      </w:r>
      <w:r w:rsidR="00DD0CC0">
        <w:t>outcome may be that</w:t>
      </w:r>
      <w:r>
        <w:t xml:space="preserve"> more than one reference architecture </w:t>
      </w:r>
      <w:r w:rsidR="00DD0CC0">
        <w:t>will be</w:t>
      </w:r>
      <w:r>
        <w:t xml:space="preserve"> depicted in TS 26.531</w:t>
      </w:r>
      <w:r w:rsidR="00DD0CC0">
        <w:t xml:space="preserve"> (for consideration by SA2, since producing the generic data collection/reporting architecture is to fulfil an ask from SA2, and not the main targeted output of the EVEX WI). </w:t>
      </w:r>
      <w:r>
        <w:t xml:space="preserve">SA4 in my understanding does not intend to produce stage 3 text </w:t>
      </w:r>
      <w:r w:rsidR="00DD0CC0">
        <w:t>related to</w:t>
      </w:r>
      <w:r>
        <w:t xml:space="preserve"> </w:t>
      </w:r>
      <w:r w:rsidR="00DD0CC0">
        <w:t>the</w:t>
      </w:r>
      <w:r>
        <w:t xml:space="preserve"> generic data collection and reporting architecture</w:t>
      </w:r>
      <w:r w:rsidR="00DD0CC0">
        <w:t>,</w:t>
      </w:r>
      <w:r>
        <w:t xml:space="preserve"> other than its </w:t>
      </w:r>
      <w:r w:rsidR="00DD0CC0">
        <w:t xml:space="preserve">domain-specific </w:t>
      </w:r>
      <w:r>
        <w:t>instantiation</w:t>
      </w:r>
      <w:r w:rsidR="00DD0CC0">
        <w:t xml:space="preserve"> for 5GMS.</w:t>
      </w:r>
      <w:r>
        <w:t xml:space="preserve"> </w:t>
      </w:r>
    </w:p>
  </w:comment>
  <w:comment w:id="391" w:author="Richard Bradbury" w:date="2021-07-06T15:14:00Z" w:initials="RJB">
    <w:p w14:paraId="5FB90AB2" w14:textId="62D51C35" w:rsidR="008D2A5D" w:rsidRDefault="008D2A5D">
      <w:pPr>
        <w:pStyle w:val="CommentText"/>
      </w:pPr>
      <w:r>
        <w:rPr>
          <w:rStyle w:val="CommentReference"/>
        </w:rPr>
        <w:annotationRef/>
      </w:r>
      <w:r>
        <w:t>For example, the Data Collection Client for 5GMS is expected to be a subfunction of the 5GMS Client’s Media Session Handler.</w:t>
      </w:r>
    </w:p>
  </w:comment>
  <w:comment w:id="392" w:author="LoC" w:date="2021-08-18T19:21:00Z" w:initials="LC">
    <w:p w14:paraId="752B4548" w14:textId="522ED4F3" w:rsidR="00DD0CC0" w:rsidRDefault="00DD0CC0">
      <w:pPr>
        <w:pStyle w:val="CommentText"/>
      </w:pPr>
      <w:r>
        <w:rPr>
          <w:rStyle w:val="CommentReference"/>
        </w:rPr>
        <w:annotationRef/>
      </w:r>
      <w:r>
        <w:t>See earlier comment re. SEAL and CAPIF-based alternatives (or additions)</w:t>
      </w:r>
    </w:p>
  </w:comment>
  <w:comment w:id="432" w:author="Richard Bradbury" w:date="2021-06-22T19:00:00Z" w:initials="RJB">
    <w:p w14:paraId="7927D8D6" w14:textId="77A4A4E2" w:rsidR="00C40DB8" w:rsidRDefault="00C40DB8">
      <w:pPr>
        <w:pStyle w:val="CommentText"/>
      </w:pPr>
      <w:r>
        <w:rPr>
          <w:rStyle w:val="CommentReference"/>
        </w:rPr>
        <w:annotationRef/>
      </w:r>
      <w:r>
        <w:t xml:space="preserve">This is different from </w:t>
      </w:r>
      <w:r w:rsidR="00E2599F">
        <w:t xml:space="preserve">the procedure in </w:t>
      </w:r>
      <w:r>
        <w:t xml:space="preserve">TS 23.288 clause 6.2.2.3, which envisages the external AF reporting </w:t>
      </w:r>
      <w:r w:rsidR="00E2599F">
        <w:t xml:space="preserve">directly to the NWDAF </w:t>
      </w:r>
      <w:r>
        <w:t xml:space="preserve">via the </w:t>
      </w:r>
      <w:proofErr w:type="spellStart"/>
      <w:r>
        <w:t>Naf_EventExposure_Notify</w:t>
      </w:r>
      <w:proofErr w:type="spellEnd"/>
      <w:r>
        <w:t xml:space="preserve"> API call vi a NEF.</w:t>
      </w:r>
    </w:p>
    <w:p w14:paraId="7E25ADAD" w14:textId="1C7CC386" w:rsidR="00E2599F" w:rsidRDefault="00E2599F">
      <w:pPr>
        <w:pStyle w:val="CommentText"/>
      </w:pPr>
      <w:r>
        <w:t>Should we fall in line with that procedure, or does it make sense to route externally sourced events via the domain-specific Data Collection AF (i.e., the 5GMS AF) so that they can be processed in domain-specific ways first?</w:t>
      </w:r>
    </w:p>
  </w:comment>
  <w:comment w:id="433" w:author="CLo" w:date="2021-07-13T14:29:00Z" w:initials="CL">
    <w:p w14:paraId="7DB7A440" w14:textId="6118ED9F" w:rsidR="005D0749" w:rsidRDefault="005D0749">
      <w:pPr>
        <w:pStyle w:val="CommentText"/>
      </w:pPr>
      <w:r>
        <w:rPr>
          <w:rStyle w:val="CommentReference"/>
        </w:rPr>
        <w:annotationRef/>
      </w:r>
      <w:proofErr w:type="gramStart"/>
      <w:r>
        <w:t>Indeed</w:t>
      </w:r>
      <w:proofErr w:type="gramEnd"/>
      <w:r>
        <w:t xml:space="preserve"> your text here corresponds to the case of indirect reporting as described in Sec. 6.2.8 of TS 23.288. However, the </w:t>
      </w:r>
      <w:r w:rsidR="00BD13CD">
        <w:t>interaction</w:t>
      </w:r>
      <w:r>
        <w:t xml:space="preserve"> you describe is about an external but assumed trusted AF collecting </w:t>
      </w:r>
      <w:r w:rsidR="00BD13CD">
        <w:t>data from the UE application for subsequent reporting to an MNO AF (trusted DC AF), i.e., strictly “data collection” functionality. The</w:t>
      </w:r>
      <w:r>
        <w:t xml:space="preserve"> scenario </w:t>
      </w:r>
      <w:r w:rsidR="00BD13CD">
        <w:t>in 6.2.8.8 is only about event exposure or “data reporting” from an AF to the NWDAF. The e2e scenario in 6.2.8 also includes data reporting/event exposure by the AF to NWDAF, subsequent to the data collection step. There is no difference between the two sections from the event exposure/notification-based reporting standpoint by AF to NWDAF.</w:t>
      </w:r>
    </w:p>
  </w:comment>
  <w:comment w:id="434" w:author="Richard Bradbury (revisions)" w:date="2021-07-14T17:05:00Z" w:initials="RJB">
    <w:p w14:paraId="5CEE1F9F" w14:textId="3C0FBA79" w:rsidR="00D83956" w:rsidRDefault="00D83956">
      <w:pPr>
        <w:pStyle w:val="CommentText"/>
      </w:pPr>
      <w:r>
        <w:rPr>
          <w:rStyle w:val="CommentReference"/>
        </w:rPr>
        <w:annotationRef/>
      </w:r>
      <w:r>
        <w:t>Sounds like this is all OK then.</w:t>
      </w:r>
    </w:p>
  </w:comment>
  <w:comment w:id="480" w:author="Richard Bradbury" w:date="2021-07-05T17:56:00Z" w:initials="RJB">
    <w:p w14:paraId="56B23DF3" w14:textId="77777777" w:rsidR="007871D7" w:rsidRDefault="007871D7" w:rsidP="007871D7">
      <w:pPr>
        <w:pStyle w:val="CommentText"/>
      </w:pPr>
      <w:r>
        <w:rPr>
          <w:rStyle w:val="CommentReference"/>
        </w:rPr>
        <w:annotationRef/>
      </w:r>
      <w:r>
        <w:rPr>
          <w:rStyle w:val="CommentReference"/>
        </w:rPr>
        <w:annotationRef/>
      </w:r>
      <w:r>
        <w:t>This goes beyond what is envisaged in TS 23.288, but is needed in some domains. For example, the 5GMS AS access logs need to be processed in a domain-specific way by the Data Collection AF instantiated in the 5GMS AF before exposing them to the NWDAF.</w:t>
      </w:r>
    </w:p>
  </w:comment>
  <w:comment w:id="481" w:author="CLo" w:date="2021-07-13T12:46:00Z" w:initials="CL">
    <w:p w14:paraId="0EFF8625" w14:textId="77777777" w:rsidR="007871D7" w:rsidRDefault="007871D7" w:rsidP="007871D7">
      <w:pPr>
        <w:pStyle w:val="CommentText"/>
      </w:pPr>
      <w:r>
        <w:rPr>
          <w:rStyle w:val="CommentReference"/>
        </w:rPr>
        <w:annotationRef/>
      </w:r>
      <w:r>
        <w:t>In doing so, SA4 should also inform SA2 to allow them to decide whether to extend TS 23.288 (also TS 23.502 and 29.517) by include AS access logs as additional type of “UE data” for exposure to NWDAF.</w:t>
      </w:r>
    </w:p>
  </w:comment>
  <w:comment w:id="482" w:author="Richard Bradbury (revisions)" w:date="2021-07-14T16:58:00Z" w:initials="RJB">
    <w:p w14:paraId="7BC9FE5F" w14:textId="77777777" w:rsidR="007871D7" w:rsidRDefault="007871D7" w:rsidP="007871D7">
      <w:pPr>
        <w:pStyle w:val="CommentText"/>
      </w:pPr>
      <w:r>
        <w:rPr>
          <w:rStyle w:val="CommentReference"/>
        </w:rPr>
        <w:annotationRef/>
      </w:r>
      <w:r>
        <w:t>OK. I’ll add it to my list for an outgoing LS.</w:t>
      </w:r>
    </w:p>
  </w:comment>
  <w:comment w:id="597" w:author="Richard Bradbury" w:date="2021-06-22T19:35:00Z" w:initials="RJB">
    <w:p w14:paraId="421F7332" w14:textId="47741DCE" w:rsidR="00472388" w:rsidRDefault="00472388">
      <w:pPr>
        <w:pStyle w:val="CommentText"/>
      </w:pPr>
      <w:r>
        <w:rPr>
          <w:rStyle w:val="CommentReference"/>
        </w:rPr>
        <w:annotationRef/>
      </w:r>
      <w:r>
        <w:t xml:space="preserve">This doesn’t appear to be supported </w:t>
      </w:r>
      <w:r w:rsidR="0084320D">
        <w:t xml:space="preserve">yet </w:t>
      </w:r>
      <w:r>
        <w:t>by TS 23.288.</w:t>
      </w:r>
    </w:p>
  </w:comment>
  <w:comment w:id="678" w:author="Richard Bradbury" w:date="2021-07-06T15:54:00Z" w:initials="RJB">
    <w:p w14:paraId="7E89518F" w14:textId="195174D4" w:rsidR="00F14CDF" w:rsidRDefault="00F14CDF">
      <w:pPr>
        <w:pStyle w:val="CommentText"/>
      </w:pPr>
      <w:r>
        <w:rPr>
          <w:rStyle w:val="CommentReference"/>
        </w:rPr>
        <w:annotationRef/>
      </w:r>
      <w:r>
        <w:t>For 5GMS, need to decide whether to use this generic provisioning mechanism, or whether to extend the M1 provisioning API as a façade for this.</w:t>
      </w:r>
    </w:p>
  </w:comment>
  <w:comment w:id="709" w:author="Richard Bradbury" w:date="2021-07-06T15:41:00Z" w:initials="RJB">
    <w:p w14:paraId="00AF5522" w14:textId="77777777" w:rsidR="00853CBE" w:rsidRDefault="00853CBE" w:rsidP="00853CBE">
      <w:pPr>
        <w:pStyle w:val="CommentText"/>
      </w:pPr>
      <w:r>
        <w:rPr>
          <w:rStyle w:val="CommentReference"/>
        </w:rPr>
        <w:annotationRef/>
      </w:r>
      <w:proofErr w:type="gramStart"/>
      <w:r>
        <w:t>Plus</w:t>
      </w:r>
      <w:proofErr w:type="gramEnd"/>
      <w:r>
        <w:t xml:space="preserve"> Stage 3 in a companion specification.</w:t>
      </w:r>
    </w:p>
  </w:comment>
  <w:comment w:id="712" w:author="Richard Bradbury" w:date="2021-07-06T15:33:00Z" w:initials="RJB">
    <w:p w14:paraId="6161BA63" w14:textId="77777777" w:rsidR="00853CBE" w:rsidRDefault="00853CBE" w:rsidP="00853CBE">
      <w:pPr>
        <w:pStyle w:val="CommentText"/>
      </w:pPr>
      <w:r>
        <w:rPr>
          <w:rStyle w:val="CommentReference"/>
        </w:rPr>
        <w:annotationRef/>
      </w:r>
      <w:r>
        <w:t>TS 26.501 and TS 26.512 in the case of 5GMS.</w:t>
      </w:r>
    </w:p>
  </w:comment>
  <w:comment w:id="740" w:author="LoC" w:date="2021-08-18T19:24:00Z" w:initials="LC">
    <w:p w14:paraId="7BC7ABAC" w14:textId="5D37F01E" w:rsidR="00DD0CC0" w:rsidRDefault="00DD0CC0">
      <w:pPr>
        <w:pStyle w:val="CommentText"/>
      </w:pPr>
      <w:r>
        <w:rPr>
          <w:rStyle w:val="CommentReference"/>
        </w:rPr>
        <w:annotationRef/>
      </w:r>
      <w:r>
        <w:t xml:space="preserve">It appears from your suggested edits to the TS 26.532 skeleton that this should now be called the </w:t>
      </w:r>
      <w:proofErr w:type="spellStart"/>
      <w:r w:rsidRPr="00DD0CC0">
        <w:rPr>
          <w:rStyle w:val="Code"/>
        </w:rPr>
        <w:t>Ndcaf_Reporting</w:t>
      </w:r>
      <w:r>
        <w:rPr>
          <w:rStyle w:val="Code"/>
        </w:rPr>
        <w:t>Provisioning</w:t>
      </w:r>
      <w:proofErr w:type="spellEnd"/>
      <w:r>
        <w:rPr>
          <w:rStyle w:val="Code"/>
        </w:rPr>
        <w:t xml:space="preserve"> </w:t>
      </w:r>
      <w:r>
        <w:rPr>
          <w:rStyle w:val="Code"/>
          <w:i w:val="0"/>
          <w:iCs/>
        </w:rPr>
        <w:t>service</w:t>
      </w:r>
      <w:r w:rsidR="00360BE0">
        <w:rPr>
          <w:rStyle w:val="Code"/>
          <w:i w:val="0"/>
          <w:iCs/>
        </w:rPr>
        <w:t xml:space="preserve"> – right?</w:t>
      </w:r>
      <w:r w:rsidRPr="00DD0CC0">
        <w:t xml:space="preserve"> </w:t>
      </w:r>
      <w:r w:rsidRPr="00DD0CC0">
        <w:rPr>
          <w:rStyle w:val="CommentReference"/>
        </w:rPr>
        <w:annotationRef/>
      </w:r>
    </w:p>
  </w:comment>
  <w:comment w:id="742" w:author="LoC" w:date="2021-08-04T08:26:00Z" w:initials="LC">
    <w:p w14:paraId="65F0C3A8" w14:textId="10CC1AB3" w:rsidR="00AF5ECD" w:rsidRDefault="00AF5ECD">
      <w:pPr>
        <w:pStyle w:val="CommentText"/>
      </w:pPr>
      <w:r>
        <w:rPr>
          <w:rStyle w:val="CommentReference"/>
        </w:rPr>
        <w:annotationRef/>
      </w:r>
      <w:r>
        <w:t>This is not appropriate/correct b/c the interaction between the UE and DC-AF is via direct User Plane communication, regardless of whether the DC-AF reside inside or outside the trusted domain.</w:t>
      </w:r>
    </w:p>
  </w:comment>
  <w:comment w:id="743" w:author="Richard Bradbury (rev3)" w:date="2021-08-06T16:52:00Z" w:initials="RJB">
    <w:p w14:paraId="223CD5A2" w14:textId="16415B9B" w:rsidR="0035307D" w:rsidRDefault="0035307D">
      <w:pPr>
        <w:pStyle w:val="CommentText"/>
      </w:pPr>
      <w:r>
        <w:rPr>
          <w:rStyle w:val="CommentReference"/>
        </w:rPr>
        <w:annotationRef/>
      </w:r>
      <w:r>
        <w:t>Thanks for explaining. I removed the offending sentence from this bullet point, and from the following one too.</w:t>
      </w:r>
    </w:p>
  </w:comment>
  <w:comment w:id="746" w:author="Richard Bradbury" w:date="2021-07-06T15:41:00Z" w:initials="RJB">
    <w:p w14:paraId="2597FC7B"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759" w:author="Richard Bradbury" w:date="2021-07-06T15:33:00Z" w:initials="RJB">
    <w:p w14:paraId="52BDB02E" w14:textId="77777777" w:rsidR="00EB2ED4" w:rsidRDefault="00EB2ED4" w:rsidP="00EB2ED4">
      <w:pPr>
        <w:pStyle w:val="CommentText"/>
      </w:pPr>
      <w:r>
        <w:rPr>
          <w:rStyle w:val="CommentReference"/>
        </w:rPr>
        <w:annotationRef/>
      </w:r>
      <w:r>
        <w:t>TS 26.501 and TS 26.512 in the case of 5GMS.</w:t>
      </w:r>
    </w:p>
  </w:comment>
  <w:comment w:id="783" w:author="LoC" w:date="2021-08-18T19:27:00Z" w:initials="LC">
    <w:p w14:paraId="3CFD81BA" w14:textId="68BB8922" w:rsidR="00360BE0" w:rsidRDefault="00360BE0">
      <w:pPr>
        <w:pStyle w:val="CommentText"/>
      </w:pPr>
      <w:r>
        <w:rPr>
          <w:rStyle w:val="CommentReference"/>
        </w:rPr>
        <w:annotationRef/>
      </w:r>
      <w:r>
        <w:t xml:space="preserve">It appears from your suggested edits to the TS 26.532 skeleton that this should now be called the </w:t>
      </w:r>
      <w:r w:rsidRPr="00DD0CC0">
        <w:rPr>
          <w:rStyle w:val="Code"/>
        </w:rPr>
        <w:t>Ndcaf_Reporting</w:t>
      </w:r>
      <w:r>
        <w:rPr>
          <w:rStyle w:val="Code"/>
        </w:rPr>
        <w:t xml:space="preserve"> </w:t>
      </w:r>
      <w:r>
        <w:rPr>
          <w:rStyle w:val="Code"/>
          <w:i w:val="0"/>
          <w:iCs/>
        </w:rPr>
        <w:t xml:space="preserve">service </w:t>
      </w:r>
      <w:r>
        <w:rPr>
          <w:rStyle w:val="Code"/>
          <w:i w:val="0"/>
          <w:iCs/>
        </w:rPr>
        <w:t>– right?</w:t>
      </w:r>
      <w:r w:rsidRPr="00DD0CC0">
        <w:t xml:space="preserve"> </w:t>
      </w:r>
      <w:r w:rsidRPr="00DD0CC0">
        <w:rPr>
          <w:rStyle w:val="CommentReference"/>
        </w:rPr>
        <w:annotationRef/>
      </w:r>
    </w:p>
  </w:comment>
  <w:comment w:id="794" w:author="Richard Bradbury" w:date="2021-07-06T15:41:00Z" w:initials="RJB">
    <w:p w14:paraId="521CC913"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805" w:author="Richard Bradbury" w:date="2021-07-06T15:32:00Z" w:initials="RJB">
    <w:p w14:paraId="355ABB1D" w14:textId="77777777" w:rsidR="00EB2ED4" w:rsidRDefault="00EB2ED4" w:rsidP="00EB2ED4">
      <w:pPr>
        <w:pStyle w:val="CommentText"/>
      </w:pPr>
      <w:r>
        <w:t xml:space="preserve">TS 26.501 and </w:t>
      </w:r>
      <w:r>
        <w:rPr>
          <w:rStyle w:val="CommentReference"/>
        </w:rPr>
        <w:annotationRef/>
      </w:r>
      <w:r>
        <w:t>TS 26.512 in the case of 5GMS.</w:t>
      </w:r>
    </w:p>
  </w:comment>
  <w:comment w:id="835" w:author="LoC" w:date="2021-08-18T19:29:00Z" w:initials="LC">
    <w:p w14:paraId="08A39E94" w14:textId="432436F4" w:rsidR="00360BE0" w:rsidRDefault="00360BE0">
      <w:pPr>
        <w:pStyle w:val="CommentText"/>
      </w:pPr>
      <w:r>
        <w:rPr>
          <w:rStyle w:val="CommentReference"/>
        </w:rPr>
        <w:annotationRef/>
      </w:r>
      <w:proofErr w:type="spellStart"/>
      <w:r w:rsidRPr="00DD0CC0">
        <w:rPr>
          <w:rStyle w:val="Code"/>
        </w:rPr>
        <w:t>Ndcaf_Reporting</w:t>
      </w:r>
      <w:r>
        <w:rPr>
          <w:rStyle w:val="Code"/>
        </w:rPr>
        <w:t>Provisioning</w:t>
      </w:r>
      <w:proofErr w:type="spellEnd"/>
      <w:r>
        <w:rPr>
          <w:rStyle w:val="Code"/>
        </w:rPr>
        <w:t xml:space="preserve"> </w:t>
      </w:r>
      <w:r>
        <w:rPr>
          <w:rStyle w:val="Code"/>
        </w:rPr>
        <w:t>?</w:t>
      </w:r>
    </w:p>
  </w:comment>
  <w:comment w:id="841" w:author="Richard Bradbury" w:date="2021-07-06T15:41:00Z" w:initials="RJB">
    <w:p w14:paraId="0D9583B1"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844" w:author="Richard Bradbury" w:date="2021-07-06T15:33:00Z" w:initials="RJB">
    <w:p w14:paraId="3BE9D5DF" w14:textId="77777777" w:rsidR="00EB2ED4" w:rsidRDefault="00EB2ED4" w:rsidP="00EB2ED4">
      <w:pPr>
        <w:pStyle w:val="CommentText"/>
      </w:pPr>
      <w:r>
        <w:rPr>
          <w:rStyle w:val="CommentReference"/>
        </w:rPr>
        <w:annotationRef/>
      </w:r>
      <w:r>
        <w:t>TS 26.501 and TS 26.512 in the case of 5GMS.</w:t>
      </w:r>
    </w:p>
  </w:comment>
  <w:comment w:id="862" w:author="LoC" w:date="2021-08-18T19:30:00Z" w:initials="LC">
    <w:p w14:paraId="77BEE603" w14:textId="2D19C1B6" w:rsidR="00360BE0" w:rsidRDefault="00360BE0">
      <w:pPr>
        <w:pStyle w:val="CommentText"/>
      </w:pPr>
      <w:r>
        <w:rPr>
          <w:rStyle w:val="CommentReference"/>
        </w:rPr>
        <w:annotationRef/>
      </w:r>
      <w:r w:rsidRPr="00DD0CC0">
        <w:rPr>
          <w:rStyle w:val="Code"/>
        </w:rPr>
        <w:t>Ndcaf_Reporting</w:t>
      </w:r>
      <w:r>
        <w:rPr>
          <w:rStyle w:val="Code"/>
        </w:rPr>
        <w:t xml:space="preserve"> </w:t>
      </w:r>
      <w:r>
        <w:rPr>
          <w:rStyle w:val="Code"/>
        </w:rPr>
        <w:t>?</w:t>
      </w:r>
    </w:p>
  </w:comment>
  <w:comment w:id="863" w:author="LoC" w:date="2021-08-18T19:31:00Z" w:initials="LC">
    <w:p w14:paraId="49226C45" w14:textId="48A06556" w:rsidR="00360BE0" w:rsidRDefault="00360BE0">
      <w:pPr>
        <w:pStyle w:val="CommentText"/>
      </w:pPr>
      <w:r>
        <w:rPr>
          <w:rStyle w:val="CommentReference"/>
        </w:rPr>
        <w:annotationRef/>
      </w:r>
    </w:p>
  </w:comment>
  <w:comment w:id="878" w:author="Richard Bradbury" w:date="2021-07-06T15:41:00Z" w:initials="RJB">
    <w:p w14:paraId="56E570F2" w14:textId="77777777" w:rsidR="004015E1" w:rsidRDefault="004015E1" w:rsidP="004015E1">
      <w:pPr>
        <w:pStyle w:val="CommentText"/>
      </w:pPr>
      <w:r>
        <w:rPr>
          <w:rStyle w:val="CommentReference"/>
        </w:rPr>
        <w:annotationRef/>
      </w:r>
      <w:proofErr w:type="gramStart"/>
      <w:r>
        <w:t>Plus</w:t>
      </w:r>
      <w:proofErr w:type="gramEnd"/>
      <w:r>
        <w:t xml:space="preserve"> Stage 3 in a companion specification.</w:t>
      </w:r>
    </w:p>
  </w:comment>
  <w:comment w:id="883" w:author="Richard Bradbury" w:date="2021-07-06T15:32:00Z" w:initials="RJB">
    <w:p w14:paraId="3B2AD3E6" w14:textId="77777777" w:rsidR="004015E1" w:rsidRDefault="004015E1" w:rsidP="004015E1">
      <w:pPr>
        <w:pStyle w:val="CommentText"/>
      </w:pPr>
      <w:r>
        <w:t xml:space="preserve">TS 26.501 and </w:t>
      </w:r>
      <w:r>
        <w:rPr>
          <w:rStyle w:val="CommentReference"/>
        </w:rPr>
        <w:annotationRef/>
      </w:r>
      <w:r>
        <w:t>TS 26.512 in the case of 5GMS.</w:t>
      </w:r>
    </w:p>
  </w:comment>
  <w:comment w:id="909" w:author="LoC" w:date="2021-08-18T19:31:00Z" w:initials="LC">
    <w:p w14:paraId="33DAD440" w14:textId="0DC14562" w:rsidR="00360BE0" w:rsidRDefault="00360BE0">
      <w:pPr>
        <w:pStyle w:val="CommentText"/>
      </w:pPr>
      <w:r>
        <w:rPr>
          <w:rStyle w:val="CommentReference"/>
        </w:rPr>
        <w:annotationRef/>
      </w:r>
      <w:proofErr w:type="spellStart"/>
      <w:r w:rsidRPr="00DD0CC0">
        <w:rPr>
          <w:rStyle w:val="Code"/>
        </w:rPr>
        <w:t>Ndcaf_Reporting</w:t>
      </w:r>
      <w:r>
        <w:rPr>
          <w:rStyle w:val="Code"/>
        </w:rPr>
        <w:t>Provisioning</w:t>
      </w:r>
      <w:proofErr w:type="spellEnd"/>
      <w:r>
        <w:rPr>
          <w:rStyle w:val="Code"/>
        </w:rPr>
        <w:t xml:space="preserve"> ?</w:t>
      </w:r>
    </w:p>
  </w:comment>
  <w:comment w:id="914" w:author="Richard Bradbury" w:date="2021-07-06T15:41:00Z" w:initials="RJB">
    <w:p w14:paraId="2CA1FB27" w14:textId="77777777" w:rsidR="001E3C5C" w:rsidRDefault="001E3C5C" w:rsidP="001E3C5C">
      <w:pPr>
        <w:pStyle w:val="CommentText"/>
      </w:pPr>
      <w:r>
        <w:rPr>
          <w:rStyle w:val="CommentReference"/>
        </w:rPr>
        <w:annotationRef/>
      </w:r>
      <w:proofErr w:type="gramStart"/>
      <w:r>
        <w:t>Plus</w:t>
      </w:r>
      <w:proofErr w:type="gramEnd"/>
      <w:r>
        <w:t xml:space="preserve"> Stage 3 in a companion specification.</w:t>
      </w:r>
    </w:p>
  </w:comment>
  <w:comment w:id="921" w:author="Richard Bradbury" w:date="2021-07-06T15:33:00Z" w:initials="RJB">
    <w:p w14:paraId="5D2CC6B5" w14:textId="77777777" w:rsidR="001E3C5C" w:rsidRDefault="001E3C5C" w:rsidP="001E3C5C">
      <w:pPr>
        <w:pStyle w:val="CommentText"/>
      </w:pPr>
      <w:r>
        <w:rPr>
          <w:rStyle w:val="CommentReference"/>
        </w:rPr>
        <w:annotationRef/>
      </w:r>
      <w:r>
        <w:t>TS 26.501 and TS 26.512 in the case of 5GMS.</w:t>
      </w:r>
    </w:p>
  </w:comment>
  <w:comment w:id="925" w:author="Richard Bradbury" w:date="2021-07-06T16:05:00Z" w:initials="RJB">
    <w:p w14:paraId="19CFE8CB" w14:textId="77777777" w:rsidR="001E3C5C" w:rsidRDefault="001E3C5C" w:rsidP="001E3C5C">
      <w:pPr>
        <w:pStyle w:val="CommentText"/>
      </w:pPr>
      <w:r>
        <w:rPr>
          <w:rStyle w:val="CommentReference"/>
        </w:rPr>
        <w:annotationRef/>
      </w:r>
      <w:r>
        <w:t>For example, used by the 5GMS AS to expose CDN access logs.</w:t>
      </w:r>
    </w:p>
  </w:comment>
  <w:comment w:id="942" w:author="LoC" w:date="2021-08-18T19:31:00Z" w:initials="LC">
    <w:p w14:paraId="4C5C7F04" w14:textId="77777777" w:rsidR="00360BE0" w:rsidRDefault="00360BE0" w:rsidP="00360BE0">
      <w:pPr>
        <w:pStyle w:val="CommentText"/>
      </w:pPr>
      <w:r>
        <w:rPr>
          <w:rStyle w:val="CommentReference"/>
        </w:rPr>
        <w:annotationRef/>
      </w:r>
      <w:r w:rsidRPr="00DD0CC0">
        <w:rPr>
          <w:rStyle w:val="Code"/>
        </w:rPr>
        <w:t>Ndcaf_Reporting</w:t>
      </w:r>
      <w:r>
        <w:rPr>
          <w:rStyle w:val="Code"/>
        </w:rPr>
        <w:t xml:space="preserve"> ?</w:t>
      </w:r>
    </w:p>
    <w:p w14:paraId="4A8F8469" w14:textId="13819013" w:rsidR="00360BE0" w:rsidRDefault="00360BE0">
      <w:pPr>
        <w:pStyle w:val="CommentText"/>
      </w:pPr>
    </w:p>
  </w:comment>
  <w:comment w:id="955" w:author="Richard Bradbury (rev2)" w:date="2021-08-02T14:55:00Z" w:initials="RJB">
    <w:p w14:paraId="2AAB7050" w14:textId="18FB26E1" w:rsidR="007473EE" w:rsidRDefault="007473EE">
      <w:pPr>
        <w:pStyle w:val="CommentText"/>
      </w:pPr>
      <w:r>
        <w:rPr>
          <w:rStyle w:val="CommentReference"/>
        </w:rPr>
        <w:annotationRef/>
      </w:r>
      <w:r>
        <w:t>In response to comment from Charles.</w:t>
      </w:r>
    </w:p>
  </w:comment>
  <w:comment w:id="1098" w:author="Richard Bradbury (rev3)" w:date="2021-08-06T17:29:00Z" w:initials="RJB">
    <w:p w14:paraId="3F0EE3E6" w14:textId="25DB2FDB" w:rsidR="007F71E6" w:rsidRDefault="007F71E6">
      <w:pPr>
        <w:pStyle w:val="CommentText"/>
      </w:pPr>
      <w:r>
        <w:rPr>
          <w:rStyle w:val="CommentReference"/>
        </w:rPr>
        <w:annotationRef/>
      </w:r>
      <w:r>
        <w:t>Maybe think about adding a second diagram to cover the case where the Data Collection AF is deployed outside the trusted domain.</w:t>
      </w:r>
    </w:p>
  </w:comment>
  <w:comment w:id="1136" w:author="LoC" w:date="2021-08-04T08:34:00Z" w:initials="LC">
    <w:p w14:paraId="70610DC6" w14:textId="77777777" w:rsidR="00CF19D4" w:rsidRDefault="00CF19D4">
      <w:pPr>
        <w:pStyle w:val="CommentText"/>
      </w:pPr>
      <w:r>
        <w:rPr>
          <w:rStyle w:val="CommentReference"/>
        </w:rPr>
        <w:annotationRef/>
      </w:r>
      <w:r>
        <w:t xml:space="preserve">shouldn’t we add the </w:t>
      </w:r>
      <w:proofErr w:type="spellStart"/>
      <w:r>
        <w:t>Nnef</w:t>
      </w:r>
      <w:proofErr w:type="spellEnd"/>
      <w:r>
        <w:t xml:space="preserve"> “ovals” to represent the SBI and associated API exposed by the NEF?</w:t>
      </w:r>
    </w:p>
    <w:p w14:paraId="11D70184" w14:textId="3C0660FB" w:rsidR="00CF19D4" w:rsidRDefault="00CF19D4">
      <w:pPr>
        <w:pStyle w:val="CommentText"/>
      </w:pPr>
      <w:r>
        <w:t>Also, as I mentioned about UE interaction with DC-AF being User Plane communication, we should not show a connection from UE/Direct DC-Client to the service bus</w:t>
      </w:r>
    </w:p>
  </w:comment>
  <w:comment w:id="1137" w:author="Richard Bradbury (rev3)" w:date="2021-08-06T17:28:00Z" w:initials="RJB">
    <w:p w14:paraId="31701CC6" w14:textId="069E0256" w:rsidR="007F71E6" w:rsidRDefault="007F71E6">
      <w:pPr>
        <w:pStyle w:val="CommentText"/>
      </w:pPr>
      <w:r>
        <w:rPr>
          <w:rStyle w:val="CommentReference"/>
        </w:rPr>
        <w:annotationRef/>
      </w:r>
      <w:r>
        <w:t>Addressed both points,</w:t>
      </w:r>
    </w:p>
  </w:comment>
  <w:comment w:id="1174" w:author="Richard Bradbury" w:date="2021-07-06T16:11:00Z" w:initials="RJB">
    <w:p w14:paraId="454876F7" w14:textId="77777777" w:rsidR="003E0A30" w:rsidRDefault="003E0A30" w:rsidP="003E0A30">
      <w:pPr>
        <w:pStyle w:val="CommentText"/>
      </w:pPr>
      <w:r>
        <w:rPr>
          <w:rStyle w:val="CommentReference"/>
        </w:rPr>
        <w:annotationRef/>
      </w:r>
      <w:r>
        <w:t>Can we reference to the Stage 3 specification?</w:t>
      </w:r>
    </w:p>
  </w:comment>
  <w:comment w:id="1175" w:author="Richard Bradbury (revisions)" w:date="2021-07-09T19:37:00Z" w:initials="RJB">
    <w:p w14:paraId="5F6994FE" w14:textId="41011FF7" w:rsidR="00895734" w:rsidRDefault="00895734">
      <w:pPr>
        <w:pStyle w:val="CommentText"/>
      </w:pPr>
      <w:r>
        <w:rPr>
          <w:rStyle w:val="CommentReference"/>
        </w:rPr>
        <w:annotationRef/>
      </w:r>
      <w:r>
        <w:t>Yes, according to Frédéric.</w:t>
      </w:r>
    </w:p>
  </w:comment>
  <w:comment w:id="1269" w:author="Richard Bradbury" w:date="2021-07-06T16:11:00Z" w:initials="RJB">
    <w:p w14:paraId="7F5E9026" w14:textId="77777777" w:rsidR="00E35D85" w:rsidRDefault="00E35D85" w:rsidP="00E35D85">
      <w:pPr>
        <w:pStyle w:val="CommentText"/>
      </w:pPr>
      <w:r>
        <w:rPr>
          <w:rStyle w:val="CommentReference"/>
        </w:rPr>
        <w:annotationRef/>
      </w:r>
      <w:r>
        <w:t>Can we reference the Stage 3 specification?</w:t>
      </w:r>
    </w:p>
  </w:comment>
  <w:comment w:id="1270" w:author="Richard Bradbury (revisions)" w:date="2021-07-08T17:15:00Z" w:initials="RJB">
    <w:p w14:paraId="69CCFC76" w14:textId="77777777" w:rsidR="00E35D85" w:rsidRDefault="00E35D85" w:rsidP="00E35D85">
      <w:pPr>
        <w:pStyle w:val="CommentText"/>
      </w:pPr>
      <w:r>
        <w:rPr>
          <w:rStyle w:val="CommentReference"/>
        </w:rPr>
        <w:annotationRef/>
      </w:r>
      <w:r>
        <w:t>Yes, according to Frédéric.</w:t>
      </w:r>
    </w:p>
  </w:comment>
  <w:comment w:id="1356" w:author="Richard Bradbury" w:date="2021-06-22T19:20:00Z" w:initials="RJB">
    <w:p w14:paraId="7329FC7B" w14:textId="77777777" w:rsidR="00B46B24" w:rsidRDefault="00B46B24" w:rsidP="00B46B24">
      <w:pPr>
        <w:pStyle w:val="CommentText"/>
      </w:pPr>
      <w:r>
        <w:rPr>
          <w:rStyle w:val="CommentReference"/>
        </w:rPr>
        <w:annotationRef/>
      </w:r>
      <w:r>
        <w:t>I don’t think this is currently supported by TS 23.288.</w:t>
      </w:r>
    </w:p>
  </w:comment>
  <w:comment w:id="1357" w:author="Richard Bradbury (revisions)" w:date="2021-07-09T19:30:00Z" w:initials="RJB">
    <w:p w14:paraId="2CC7E0D0" w14:textId="77777777" w:rsidR="00B46B24" w:rsidRDefault="00B46B24" w:rsidP="00B46B24">
      <w:pPr>
        <w:pStyle w:val="CommentText"/>
      </w:pPr>
      <w:r>
        <w:rPr>
          <w:rStyle w:val="CommentReference"/>
        </w:rPr>
        <w:annotationRef/>
      </w:r>
      <w:r>
        <w:t>Exposing events to an ASP Server via the NEF is envisaged in TS 23.502 clause 5.2.19 and TS 23.288 figure 6.2.2.3-1 steps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9F5B02" w15:done="1"/>
  <w15:commentEx w15:paraId="5B01BC03" w15:paraIdParent="079F5B02" w15:done="1"/>
  <w15:commentEx w15:paraId="4F69E216" w15:done="0"/>
  <w15:commentEx w15:paraId="306F6632" w15:done="0"/>
  <w15:commentEx w15:paraId="197AD17E" w15:done="1"/>
  <w15:commentEx w15:paraId="1CF1FB3A" w15:paraIdParent="197AD17E" w15:done="1"/>
  <w15:commentEx w15:paraId="5683AD7B" w15:done="0"/>
  <w15:commentEx w15:paraId="0EB88ECE" w15:paraIdParent="5683AD7B" w15:done="0"/>
  <w15:commentEx w15:paraId="7BDCCD41" w15:paraIdParent="5683AD7B" w15:done="0"/>
  <w15:commentEx w15:paraId="1F6A8D65" w15:done="1"/>
  <w15:commentEx w15:paraId="60E657BF" w15:paraIdParent="1F6A8D65" w15:done="1"/>
  <w15:commentEx w15:paraId="5A80B54D" w15:done="1"/>
  <w15:commentEx w15:paraId="3C4BDE17" w15:paraIdParent="5A80B54D" w15:done="1"/>
  <w15:commentEx w15:paraId="1AD767DC" w15:done="1"/>
  <w15:commentEx w15:paraId="1ADAB3A1" w15:paraIdParent="1AD767DC" w15:done="1"/>
  <w15:commentEx w15:paraId="4356D85E" w15:done="0"/>
  <w15:commentEx w15:paraId="5FB90AB2" w15:done="0"/>
  <w15:commentEx w15:paraId="752B4548" w15:done="0"/>
  <w15:commentEx w15:paraId="7E25ADAD" w15:done="1"/>
  <w15:commentEx w15:paraId="7DB7A440" w15:paraIdParent="7E25ADAD" w15:done="1"/>
  <w15:commentEx w15:paraId="5CEE1F9F" w15:paraIdParent="7E25ADAD" w15:done="1"/>
  <w15:commentEx w15:paraId="56B23DF3" w15:done="1"/>
  <w15:commentEx w15:paraId="0EFF8625" w15:paraIdParent="56B23DF3" w15:done="1"/>
  <w15:commentEx w15:paraId="7BC9FE5F" w15:paraIdParent="56B23DF3" w15:done="1"/>
  <w15:commentEx w15:paraId="421F7332" w15:done="0"/>
  <w15:commentEx w15:paraId="7E89518F" w15:done="0"/>
  <w15:commentEx w15:paraId="00AF5522" w15:done="0"/>
  <w15:commentEx w15:paraId="6161BA63" w15:done="0"/>
  <w15:commentEx w15:paraId="7BC7ABAC" w15:done="0"/>
  <w15:commentEx w15:paraId="65F0C3A8" w15:done="1"/>
  <w15:commentEx w15:paraId="223CD5A2" w15:paraIdParent="65F0C3A8" w15:done="1"/>
  <w15:commentEx w15:paraId="2597FC7B" w15:done="0"/>
  <w15:commentEx w15:paraId="52BDB02E" w15:done="0"/>
  <w15:commentEx w15:paraId="3CFD81BA" w15:done="0"/>
  <w15:commentEx w15:paraId="521CC913" w15:done="0"/>
  <w15:commentEx w15:paraId="355ABB1D" w15:done="0"/>
  <w15:commentEx w15:paraId="08A39E94" w15:done="0"/>
  <w15:commentEx w15:paraId="0D9583B1" w15:done="0"/>
  <w15:commentEx w15:paraId="3BE9D5DF" w15:done="0"/>
  <w15:commentEx w15:paraId="77BEE603" w15:done="0"/>
  <w15:commentEx w15:paraId="49226C45" w15:paraIdParent="77BEE603" w15:done="0"/>
  <w15:commentEx w15:paraId="56E570F2" w15:done="0"/>
  <w15:commentEx w15:paraId="3B2AD3E6" w15:done="0"/>
  <w15:commentEx w15:paraId="33DAD440" w15:done="0"/>
  <w15:commentEx w15:paraId="2CA1FB27" w15:done="0"/>
  <w15:commentEx w15:paraId="5D2CC6B5" w15:done="0"/>
  <w15:commentEx w15:paraId="19CFE8CB" w15:done="0"/>
  <w15:commentEx w15:paraId="4A8F8469" w15:done="0"/>
  <w15:commentEx w15:paraId="2AAB7050" w15:done="0"/>
  <w15:commentEx w15:paraId="3F0EE3E6" w15:done="0"/>
  <w15:commentEx w15:paraId="11D70184" w15:done="1"/>
  <w15:commentEx w15:paraId="31701CC6" w15:paraIdParent="11D70184" w15:done="1"/>
  <w15:commentEx w15:paraId="454876F7" w15:done="1"/>
  <w15:commentEx w15:paraId="5F6994FE" w15:paraIdParent="454876F7" w15:done="1"/>
  <w15:commentEx w15:paraId="7F5E9026" w15:done="1"/>
  <w15:commentEx w15:paraId="69CCFC76" w15:paraIdParent="7F5E9026" w15:done="1"/>
  <w15:commentEx w15:paraId="7329FC7B" w15:done="1"/>
  <w15:commentEx w15:paraId="2CC7E0D0" w15:paraIdParent="7329F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4C0FC" w16cex:dateUtc="2021-08-04T14:32:00Z"/>
  <w16cex:commentExtensible w16cex:durableId="24B7D771" w16cex:dateUtc="2021-08-06T14:44:00Z"/>
  <w16cex:commentExtensible w16cex:durableId="24B7D7A1" w16cex:dateUtc="2021-08-06T14:45:00Z"/>
  <w16cex:commentExtensible w16cex:durableId="24BA1CE9" w16cex:dateUtc="2021-08-08T16:05:00Z"/>
  <w16cex:commentExtensible w16cex:durableId="24B4C2C4" w16cex:dateUtc="2021-08-04T14:39:00Z"/>
  <w16cex:commentExtensible w16cex:durableId="24B7DA14" w16cex:dateUtc="2021-08-06T14:56:00Z"/>
  <w16cex:commentExtensible w16cex:durableId="24B4C380" w16cex:dateUtc="2021-08-04T14:42:00Z"/>
  <w16cex:commentExtensible w16cex:durableId="24B7DD9A" w16cex:dateUtc="2021-08-06T15:11:00Z"/>
  <w16cex:commentExtensible w16cex:durableId="24C7D8E0" w16cex:dateUtc="2021-08-19T02:07:00Z"/>
  <w16cex:commentExtensible w16cex:durableId="24B4C3DC" w16cex:dateUtc="2021-08-04T14:44:00Z"/>
  <w16cex:commentExtensible w16cex:durableId="24B7DB2D" w16cex:dateUtc="2021-08-06T15:00:00Z"/>
  <w16cex:commentExtensible w16cex:durableId="24B4C488" w16cex:dateUtc="2021-08-04T14:47:00Z"/>
  <w16cex:commentExtensible w16cex:durableId="24B7DFF8" w16cex:dateUtc="2021-08-06T15:21:00Z"/>
  <w16cex:commentExtensible w16cex:durableId="24B4C50F" w16cex:dateUtc="2021-08-04T14:49:00Z"/>
  <w16cex:commentExtensible w16cex:durableId="24B7DD90" w16cex:dateUtc="2021-08-06T15:10:00Z"/>
  <w16cex:commentExtensible w16cex:durableId="24C7D9D2" w16cex:dateUtc="2021-08-19T02:11:00Z"/>
  <w16cex:commentExtensible w16cex:durableId="248EF1C4" w16cex:dateUtc="2021-07-06T14:14:00Z"/>
  <w16cex:commentExtensible w16cex:durableId="24C7DC3F" w16cex:dateUtc="2021-08-19T02:21:00Z"/>
  <w16cex:commentExtensible w16cex:durableId="247CB1E2" w16cex:dateUtc="2021-06-22T18:00:00Z"/>
  <w16cex:commentExtensible w16cex:durableId="249821DD" w16cex:dateUtc="2021-07-13T21:29:00Z"/>
  <w16cex:commentExtensible w16cex:durableId="249997F4" w16cex:dateUtc="2021-07-14T16:05:00Z"/>
  <w16cex:commentExtensible w16cex:durableId="248DC64C" w16cex:dateUtc="2021-07-05T16:56:00Z"/>
  <w16cex:commentExtensible w16cex:durableId="2498099E" w16cex:dateUtc="2021-07-13T19:46:00Z"/>
  <w16cex:commentExtensible w16cex:durableId="24999618" w16cex:dateUtc="2021-07-14T15:58: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C7DCFA" w16cex:dateUtc="2021-08-19T02:24:00Z"/>
  <w16cex:commentExtensible w16cex:durableId="24B4CD9A" w16cex:dateUtc="2021-08-04T15:26:00Z"/>
  <w16cex:commentExtensible w16cex:durableId="24B7E732" w16cex:dateUtc="2021-08-06T15:52:00Z"/>
  <w16cex:commentExtensible w16cex:durableId="248EF81A" w16cex:dateUtc="2021-07-06T14:41:00Z"/>
  <w16cex:commentExtensible w16cex:durableId="248EF63F" w16cex:dateUtc="2021-07-06T14:33:00Z"/>
  <w16cex:commentExtensible w16cex:durableId="24C7DDA1" w16cex:dateUtc="2021-08-19T02:27:00Z"/>
  <w16cex:commentExtensible w16cex:durableId="248EF833" w16cex:dateUtc="2021-07-06T14:41:00Z"/>
  <w16cex:commentExtensible w16cex:durableId="248EF616" w16cex:dateUtc="2021-07-06T14:32:00Z"/>
  <w16cex:commentExtensible w16cex:durableId="24C7DE28" w16cex:dateUtc="2021-08-19T02:29:00Z"/>
  <w16cex:commentExtensible w16cex:durableId="24AECD35" w16cex:dateUtc="2021-07-06T14:41:00Z"/>
  <w16cex:commentExtensible w16cex:durableId="24AECD34" w16cex:dateUtc="2021-07-06T14:33:00Z"/>
  <w16cex:commentExtensible w16cex:durableId="24C7DE4F" w16cex:dateUtc="2021-08-19T02:30:00Z"/>
  <w16cex:commentExtensible w16cex:durableId="24C7DE97" w16cex:dateUtc="2021-08-19T02:31:00Z"/>
  <w16cex:commentExtensible w16cex:durableId="248EF890" w16cex:dateUtc="2021-07-06T14:41:00Z"/>
  <w16cex:commentExtensible w16cex:durableId="248EF88F" w16cex:dateUtc="2021-07-06T14:32:00Z"/>
  <w16cex:commentExtensible w16cex:durableId="24C7DE75" w16cex:dateUtc="2021-08-19T02:31:00Z"/>
  <w16cex:commentExtensible w16cex:durableId="249836FA" w16cex:dateUtc="2021-07-06T14:41:00Z"/>
  <w16cex:commentExtensible w16cex:durableId="249836F9" w16cex:dateUtc="2021-07-06T14:33:00Z"/>
  <w16cex:commentExtensible w16cex:durableId="248EFDBE" w16cex:dateUtc="2021-07-06T15:05:00Z"/>
  <w16cex:commentExtensible w16cex:durableId="24C7DE8D" w16cex:dateUtc="2021-08-19T02:31:00Z"/>
  <w16cex:commentExtensible w16cex:durableId="24B285D6" w16cex:dateUtc="2021-08-02T13:55:00Z"/>
  <w16cex:commentExtensible w16cex:durableId="24B7F009" w16cex:dateUtc="2021-08-06T16:29:00Z"/>
  <w16cex:commentExtensible w16cex:durableId="24B4CFB3" w16cex:dateUtc="2021-08-04T15:34:00Z"/>
  <w16cex:commentExtensible w16cex:durableId="24B7EFCA" w16cex:dateUtc="2021-08-06T16:28:00Z"/>
  <w16cex:commentExtensible w16cex:durableId="24918C66" w16cex:dateUtc="2021-07-06T15:11:00Z"/>
  <w16cex:commentExtensible w16cex:durableId="249323E6" w16cex:dateUtc="2021-07-09T18:37:00Z"/>
  <w16cex:commentExtensible w16cex:durableId="248EFF14" w16cex:dateUtc="2021-07-06T15:11:00Z"/>
  <w16cex:commentExtensible w16cex:durableId="2491B132" w16cex:dateUtc="2021-07-08T16:15:00Z"/>
  <w16cex:commentExtensible w16cex:durableId="247CB666" w16cex:dateUtc="2021-06-22T18:20:00Z"/>
  <w16cex:commentExtensible w16cex:durableId="2493225A" w16cex:dateUtc="2021-07-0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9F5B02" w16cid:durableId="24B4C0FC"/>
  <w16cid:commentId w16cid:paraId="5B01BC03" w16cid:durableId="24B7D771"/>
  <w16cid:commentId w16cid:paraId="4F69E216" w16cid:durableId="24B7D7A1"/>
  <w16cid:commentId w16cid:paraId="306F6632" w16cid:durableId="24BA1CE9"/>
  <w16cid:commentId w16cid:paraId="197AD17E" w16cid:durableId="24B4C2C4"/>
  <w16cid:commentId w16cid:paraId="1CF1FB3A" w16cid:durableId="24B7DA14"/>
  <w16cid:commentId w16cid:paraId="5683AD7B" w16cid:durableId="24B4C380"/>
  <w16cid:commentId w16cid:paraId="0EB88ECE" w16cid:durableId="24B7DD9A"/>
  <w16cid:commentId w16cid:paraId="7BDCCD41" w16cid:durableId="24C7D8E0"/>
  <w16cid:commentId w16cid:paraId="1F6A8D65" w16cid:durableId="24B4C3DC"/>
  <w16cid:commentId w16cid:paraId="60E657BF" w16cid:durableId="24B7DB2D"/>
  <w16cid:commentId w16cid:paraId="5A80B54D" w16cid:durableId="24B4C488"/>
  <w16cid:commentId w16cid:paraId="3C4BDE17" w16cid:durableId="24B7DFF8"/>
  <w16cid:commentId w16cid:paraId="1AD767DC" w16cid:durableId="24B4C50F"/>
  <w16cid:commentId w16cid:paraId="1ADAB3A1" w16cid:durableId="24B7DD90"/>
  <w16cid:commentId w16cid:paraId="4356D85E" w16cid:durableId="24C7D9D2"/>
  <w16cid:commentId w16cid:paraId="5FB90AB2" w16cid:durableId="248EF1C4"/>
  <w16cid:commentId w16cid:paraId="752B4548" w16cid:durableId="24C7DC3F"/>
  <w16cid:commentId w16cid:paraId="7E25ADAD" w16cid:durableId="247CB1E2"/>
  <w16cid:commentId w16cid:paraId="7DB7A440" w16cid:durableId="249821DD"/>
  <w16cid:commentId w16cid:paraId="5CEE1F9F" w16cid:durableId="249997F4"/>
  <w16cid:commentId w16cid:paraId="56B23DF3" w16cid:durableId="248DC64C"/>
  <w16cid:commentId w16cid:paraId="0EFF8625" w16cid:durableId="2498099E"/>
  <w16cid:commentId w16cid:paraId="7BC9FE5F" w16cid:durableId="24999618"/>
  <w16cid:commentId w16cid:paraId="421F7332" w16cid:durableId="247CBA04"/>
  <w16cid:commentId w16cid:paraId="7E89518F" w16cid:durableId="248EFB1C"/>
  <w16cid:commentId w16cid:paraId="00AF5522" w16cid:durableId="2498454D"/>
  <w16cid:commentId w16cid:paraId="6161BA63" w16cid:durableId="2498454C"/>
  <w16cid:commentId w16cid:paraId="7BC7ABAC" w16cid:durableId="24C7DCFA"/>
  <w16cid:commentId w16cid:paraId="65F0C3A8" w16cid:durableId="24B4CD9A"/>
  <w16cid:commentId w16cid:paraId="223CD5A2" w16cid:durableId="24B7E732"/>
  <w16cid:commentId w16cid:paraId="2597FC7B" w16cid:durableId="248EF81A"/>
  <w16cid:commentId w16cid:paraId="52BDB02E" w16cid:durableId="248EF63F"/>
  <w16cid:commentId w16cid:paraId="3CFD81BA" w16cid:durableId="24C7DDA1"/>
  <w16cid:commentId w16cid:paraId="521CC913" w16cid:durableId="248EF833"/>
  <w16cid:commentId w16cid:paraId="355ABB1D" w16cid:durableId="248EF616"/>
  <w16cid:commentId w16cid:paraId="08A39E94" w16cid:durableId="24C7DE28"/>
  <w16cid:commentId w16cid:paraId="0D9583B1" w16cid:durableId="24AECD35"/>
  <w16cid:commentId w16cid:paraId="3BE9D5DF" w16cid:durableId="24AECD34"/>
  <w16cid:commentId w16cid:paraId="77BEE603" w16cid:durableId="24C7DE4F"/>
  <w16cid:commentId w16cid:paraId="49226C45" w16cid:durableId="24C7DE97"/>
  <w16cid:commentId w16cid:paraId="56E570F2" w16cid:durableId="248EF890"/>
  <w16cid:commentId w16cid:paraId="3B2AD3E6" w16cid:durableId="248EF88F"/>
  <w16cid:commentId w16cid:paraId="33DAD440" w16cid:durableId="24C7DE75"/>
  <w16cid:commentId w16cid:paraId="2CA1FB27" w16cid:durableId="249836FA"/>
  <w16cid:commentId w16cid:paraId="5D2CC6B5" w16cid:durableId="249836F9"/>
  <w16cid:commentId w16cid:paraId="19CFE8CB" w16cid:durableId="248EFDBE"/>
  <w16cid:commentId w16cid:paraId="4A8F8469" w16cid:durableId="24C7DE8D"/>
  <w16cid:commentId w16cid:paraId="2AAB7050" w16cid:durableId="24B285D6"/>
  <w16cid:commentId w16cid:paraId="3F0EE3E6" w16cid:durableId="24B7F009"/>
  <w16cid:commentId w16cid:paraId="11D70184" w16cid:durableId="24B4CFB3"/>
  <w16cid:commentId w16cid:paraId="31701CC6" w16cid:durableId="24B7EFCA"/>
  <w16cid:commentId w16cid:paraId="454876F7" w16cid:durableId="24918C66"/>
  <w16cid:commentId w16cid:paraId="5F6994FE" w16cid:durableId="249323E6"/>
  <w16cid:commentId w16cid:paraId="7F5E9026" w16cid:durableId="248EFF14"/>
  <w16cid:commentId w16cid:paraId="69CCFC76" w16cid:durableId="2491B132"/>
  <w16cid:commentId w16cid:paraId="7329FC7B" w16cid:durableId="247CB666"/>
  <w16cid:commentId w16cid:paraId="2CC7E0D0" w16cid:durableId="2493225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22CF" w14:textId="77777777" w:rsidR="00A5183F" w:rsidRDefault="00A5183F">
      <w:r>
        <w:separator/>
      </w:r>
    </w:p>
  </w:endnote>
  <w:endnote w:type="continuationSeparator" w:id="0">
    <w:p w14:paraId="255B5F74" w14:textId="77777777" w:rsidR="00A5183F" w:rsidRDefault="00A5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0019" w14:textId="77777777" w:rsidR="00A5183F" w:rsidRDefault="00A5183F">
      <w:r>
        <w:separator/>
      </w:r>
    </w:p>
  </w:footnote>
  <w:footnote w:type="continuationSeparator" w:id="0">
    <w:p w14:paraId="0D912209" w14:textId="77777777" w:rsidR="00A5183F" w:rsidRDefault="00A5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3)">
    <w15:presenceInfo w15:providerId="None" w15:userId="Richard Bradbury (rev3)"/>
  </w15:person>
  <w15:person w15:author="Richard Bradbury (revisions)">
    <w15:presenceInfo w15:providerId="None" w15:userId="Richard Bradbury (revisions)"/>
  </w15:person>
  <w15:person w15:author="Richard Bradbury">
    <w15:presenceInfo w15:providerId="None" w15:userId="Richard Bradbury"/>
  </w15:person>
  <w15:person w15:author="Richard Bradbury (rev2)">
    <w15:presenceInfo w15:providerId="None" w15:userId="Richard Bradbury (rev2)"/>
  </w15:person>
  <w15:person w15:author="LoC">
    <w15:presenceInfo w15:providerId="None" w15:userId="LoC"/>
  </w15:person>
  <w15:person w15:author="CLo">
    <w15:presenceInfo w15:providerId="None" w15:userId="CLo"/>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2722E"/>
    <w:rsid w:val="00033C80"/>
    <w:rsid w:val="00035D0B"/>
    <w:rsid w:val="000414F2"/>
    <w:rsid w:val="0004153C"/>
    <w:rsid w:val="00041642"/>
    <w:rsid w:val="00043D5E"/>
    <w:rsid w:val="000462AE"/>
    <w:rsid w:val="00062FF1"/>
    <w:rsid w:val="0006418A"/>
    <w:rsid w:val="00075DD2"/>
    <w:rsid w:val="000819A9"/>
    <w:rsid w:val="000825C9"/>
    <w:rsid w:val="0009000E"/>
    <w:rsid w:val="00095B1F"/>
    <w:rsid w:val="000A6394"/>
    <w:rsid w:val="000B134B"/>
    <w:rsid w:val="000B1910"/>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23726"/>
    <w:rsid w:val="00130F83"/>
    <w:rsid w:val="00130FE8"/>
    <w:rsid w:val="0013254F"/>
    <w:rsid w:val="00137276"/>
    <w:rsid w:val="00145D43"/>
    <w:rsid w:val="001472C0"/>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406E1"/>
    <w:rsid w:val="002501CC"/>
    <w:rsid w:val="0025485E"/>
    <w:rsid w:val="00256BD4"/>
    <w:rsid w:val="00256E57"/>
    <w:rsid w:val="0026004D"/>
    <w:rsid w:val="002640DD"/>
    <w:rsid w:val="00275D12"/>
    <w:rsid w:val="00280023"/>
    <w:rsid w:val="00284BDB"/>
    <w:rsid w:val="00284FEB"/>
    <w:rsid w:val="002860C4"/>
    <w:rsid w:val="0028785F"/>
    <w:rsid w:val="002B0120"/>
    <w:rsid w:val="002B5741"/>
    <w:rsid w:val="002C3D2B"/>
    <w:rsid w:val="002C4000"/>
    <w:rsid w:val="002C5F3D"/>
    <w:rsid w:val="002C7E3F"/>
    <w:rsid w:val="002E56F5"/>
    <w:rsid w:val="002F0AD3"/>
    <w:rsid w:val="00305409"/>
    <w:rsid w:val="00311D3C"/>
    <w:rsid w:val="00331D1C"/>
    <w:rsid w:val="003326FE"/>
    <w:rsid w:val="003508FD"/>
    <w:rsid w:val="00351B87"/>
    <w:rsid w:val="0035307D"/>
    <w:rsid w:val="00355374"/>
    <w:rsid w:val="003609EF"/>
    <w:rsid w:val="00360BE0"/>
    <w:rsid w:val="0036231A"/>
    <w:rsid w:val="00363501"/>
    <w:rsid w:val="00372300"/>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5782"/>
    <w:rsid w:val="0050133C"/>
    <w:rsid w:val="00514D69"/>
    <w:rsid w:val="0051580D"/>
    <w:rsid w:val="00522923"/>
    <w:rsid w:val="005245F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D0749"/>
    <w:rsid w:val="005E2C44"/>
    <w:rsid w:val="005E6D38"/>
    <w:rsid w:val="0060277E"/>
    <w:rsid w:val="00603711"/>
    <w:rsid w:val="00611CF4"/>
    <w:rsid w:val="00614ABA"/>
    <w:rsid w:val="00615BB3"/>
    <w:rsid w:val="006165E9"/>
    <w:rsid w:val="00616DE9"/>
    <w:rsid w:val="006203FB"/>
    <w:rsid w:val="00621188"/>
    <w:rsid w:val="00621CE4"/>
    <w:rsid w:val="006238F6"/>
    <w:rsid w:val="006256E8"/>
    <w:rsid w:val="006257ED"/>
    <w:rsid w:val="00630E0A"/>
    <w:rsid w:val="00640AF5"/>
    <w:rsid w:val="00641CC0"/>
    <w:rsid w:val="00643A15"/>
    <w:rsid w:val="00661089"/>
    <w:rsid w:val="00661ABA"/>
    <w:rsid w:val="0066640B"/>
    <w:rsid w:val="006755C6"/>
    <w:rsid w:val="0068715A"/>
    <w:rsid w:val="006910B7"/>
    <w:rsid w:val="00692901"/>
    <w:rsid w:val="00695808"/>
    <w:rsid w:val="006A3239"/>
    <w:rsid w:val="006A4989"/>
    <w:rsid w:val="006B46FB"/>
    <w:rsid w:val="006B7F10"/>
    <w:rsid w:val="006C247D"/>
    <w:rsid w:val="006C7F0F"/>
    <w:rsid w:val="006D05AA"/>
    <w:rsid w:val="006D1D31"/>
    <w:rsid w:val="006D22FC"/>
    <w:rsid w:val="006D2F11"/>
    <w:rsid w:val="006D38AA"/>
    <w:rsid w:val="006D39E9"/>
    <w:rsid w:val="006E21FB"/>
    <w:rsid w:val="006E2590"/>
    <w:rsid w:val="006E29F7"/>
    <w:rsid w:val="006E3B0D"/>
    <w:rsid w:val="006E68BE"/>
    <w:rsid w:val="006F01C8"/>
    <w:rsid w:val="006F6734"/>
    <w:rsid w:val="00715381"/>
    <w:rsid w:val="007174D6"/>
    <w:rsid w:val="0071787E"/>
    <w:rsid w:val="00720498"/>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1E6"/>
    <w:rsid w:val="007F7259"/>
    <w:rsid w:val="00800BCB"/>
    <w:rsid w:val="008040A8"/>
    <w:rsid w:val="00804405"/>
    <w:rsid w:val="0080564F"/>
    <w:rsid w:val="0081000F"/>
    <w:rsid w:val="00815DBE"/>
    <w:rsid w:val="008279FA"/>
    <w:rsid w:val="00827A92"/>
    <w:rsid w:val="0084320D"/>
    <w:rsid w:val="008469C2"/>
    <w:rsid w:val="00853CBE"/>
    <w:rsid w:val="00855BA9"/>
    <w:rsid w:val="008626E7"/>
    <w:rsid w:val="0086315A"/>
    <w:rsid w:val="00864511"/>
    <w:rsid w:val="00870EE7"/>
    <w:rsid w:val="008771FB"/>
    <w:rsid w:val="008863B9"/>
    <w:rsid w:val="008930F4"/>
    <w:rsid w:val="00895734"/>
    <w:rsid w:val="008A0F95"/>
    <w:rsid w:val="008A19F6"/>
    <w:rsid w:val="008A45A6"/>
    <w:rsid w:val="008A79A2"/>
    <w:rsid w:val="008B2706"/>
    <w:rsid w:val="008C3F91"/>
    <w:rsid w:val="008C611C"/>
    <w:rsid w:val="008D26EC"/>
    <w:rsid w:val="008D2A5D"/>
    <w:rsid w:val="008D509D"/>
    <w:rsid w:val="008D5241"/>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4567"/>
    <w:rsid w:val="009F10D0"/>
    <w:rsid w:val="009F24D8"/>
    <w:rsid w:val="009F734F"/>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671C"/>
    <w:rsid w:val="00A76EDF"/>
    <w:rsid w:val="00A852EA"/>
    <w:rsid w:val="00A9733A"/>
    <w:rsid w:val="00AA2CBC"/>
    <w:rsid w:val="00AA3F07"/>
    <w:rsid w:val="00AA48AD"/>
    <w:rsid w:val="00AA79E7"/>
    <w:rsid w:val="00AB10CF"/>
    <w:rsid w:val="00AC5820"/>
    <w:rsid w:val="00AD1CD8"/>
    <w:rsid w:val="00AE7DB2"/>
    <w:rsid w:val="00AE7EC0"/>
    <w:rsid w:val="00AF094D"/>
    <w:rsid w:val="00AF5EC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2AFC"/>
    <w:rsid w:val="00B85CD7"/>
    <w:rsid w:val="00B91C64"/>
    <w:rsid w:val="00B968C8"/>
    <w:rsid w:val="00BA1DA7"/>
    <w:rsid w:val="00BA1DCC"/>
    <w:rsid w:val="00BA3EC5"/>
    <w:rsid w:val="00BA4289"/>
    <w:rsid w:val="00BA51D9"/>
    <w:rsid w:val="00BB3828"/>
    <w:rsid w:val="00BB4F98"/>
    <w:rsid w:val="00BB5DFC"/>
    <w:rsid w:val="00BC37A7"/>
    <w:rsid w:val="00BC6CA4"/>
    <w:rsid w:val="00BD13CD"/>
    <w:rsid w:val="00BD279D"/>
    <w:rsid w:val="00BD6BB8"/>
    <w:rsid w:val="00BE4659"/>
    <w:rsid w:val="00BE58A5"/>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4458"/>
    <w:rsid w:val="00C462C1"/>
    <w:rsid w:val="00C4748B"/>
    <w:rsid w:val="00C51639"/>
    <w:rsid w:val="00C52B70"/>
    <w:rsid w:val="00C66BA2"/>
    <w:rsid w:val="00C70A0B"/>
    <w:rsid w:val="00C87D9A"/>
    <w:rsid w:val="00C93DF6"/>
    <w:rsid w:val="00C94AD7"/>
    <w:rsid w:val="00C95985"/>
    <w:rsid w:val="00C95F4D"/>
    <w:rsid w:val="00C96CE1"/>
    <w:rsid w:val="00CA41A5"/>
    <w:rsid w:val="00CA5DE0"/>
    <w:rsid w:val="00CA61D5"/>
    <w:rsid w:val="00CA7CB6"/>
    <w:rsid w:val="00CB21B8"/>
    <w:rsid w:val="00CB4BF8"/>
    <w:rsid w:val="00CB61D0"/>
    <w:rsid w:val="00CC4922"/>
    <w:rsid w:val="00CC5026"/>
    <w:rsid w:val="00CC5780"/>
    <w:rsid w:val="00CC650F"/>
    <w:rsid w:val="00CC68D0"/>
    <w:rsid w:val="00CF19D4"/>
    <w:rsid w:val="00CF320E"/>
    <w:rsid w:val="00CF62A5"/>
    <w:rsid w:val="00D01290"/>
    <w:rsid w:val="00D03F9A"/>
    <w:rsid w:val="00D05D49"/>
    <w:rsid w:val="00D06BCC"/>
    <w:rsid w:val="00D06D51"/>
    <w:rsid w:val="00D07D6A"/>
    <w:rsid w:val="00D24991"/>
    <w:rsid w:val="00D3685C"/>
    <w:rsid w:val="00D415E6"/>
    <w:rsid w:val="00D50255"/>
    <w:rsid w:val="00D5185F"/>
    <w:rsid w:val="00D51B8C"/>
    <w:rsid w:val="00D53B8F"/>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0CC0"/>
    <w:rsid w:val="00DD1B5A"/>
    <w:rsid w:val="00DE1039"/>
    <w:rsid w:val="00DE1600"/>
    <w:rsid w:val="00DE2E95"/>
    <w:rsid w:val="00DE34CF"/>
    <w:rsid w:val="00DF2405"/>
    <w:rsid w:val="00DF4C77"/>
    <w:rsid w:val="00DF7E9F"/>
    <w:rsid w:val="00E01263"/>
    <w:rsid w:val="00E03973"/>
    <w:rsid w:val="00E03C3C"/>
    <w:rsid w:val="00E06A44"/>
    <w:rsid w:val="00E13F3D"/>
    <w:rsid w:val="00E16C12"/>
    <w:rsid w:val="00E211EB"/>
    <w:rsid w:val="00E2599F"/>
    <w:rsid w:val="00E26B33"/>
    <w:rsid w:val="00E34898"/>
    <w:rsid w:val="00E35D85"/>
    <w:rsid w:val="00E37F2E"/>
    <w:rsid w:val="00E508DB"/>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E0138"/>
    <w:rsid w:val="00EE104E"/>
    <w:rsid w:val="00EE5C33"/>
    <w:rsid w:val="00EE7D7C"/>
    <w:rsid w:val="00EF0BBE"/>
    <w:rsid w:val="00EF11B0"/>
    <w:rsid w:val="00EF5AEF"/>
    <w:rsid w:val="00EF6013"/>
    <w:rsid w:val="00F017B9"/>
    <w:rsid w:val="00F01811"/>
    <w:rsid w:val="00F02008"/>
    <w:rsid w:val="00F02BB7"/>
    <w:rsid w:val="00F1217F"/>
    <w:rsid w:val="00F14CDF"/>
    <w:rsid w:val="00F1569C"/>
    <w:rsid w:val="00F24077"/>
    <w:rsid w:val="00F25D98"/>
    <w:rsid w:val="00F300FB"/>
    <w:rsid w:val="00F35246"/>
    <w:rsid w:val="00F478C8"/>
    <w:rsid w:val="00F52E70"/>
    <w:rsid w:val="00F53716"/>
    <w:rsid w:val="00F5560B"/>
    <w:rsid w:val="00F67B33"/>
    <w:rsid w:val="00F73019"/>
    <w:rsid w:val="00F7780B"/>
    <w:rsid w:val="00F807F9"/>
    <w:rsid w:val="00F80F81"/>
    <w:rsid w:val="00F840DC"/>
    <w:rsid w:val="00F87659"/>
    <w:rsid w:val="00F91CC1"/>
    <w:rsid w:val="00FB6386"/>
    <w:rsid w:val="00FC503A"/>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C280834E-2583-4A88-8AD8-069077CD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4183</Words>
  <Characters>23845</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27973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dc:description/>
  <cp:lastModifiedBy>LoC</cp:lastModifiedBy>
  <cp:revision>2</cp:revision>
  <cp:lastPrinted>1900-01-01T08:00:00Z</cp:lastPrinted>
  <dcterms:created xsi:type="dcterms:W3CDTF">2021-08-19T02:36:00Z</dcterms:created>
  <dcterms:modified xsi:type="dcterms:W3CDTF">2021-08-19T02:36:00Z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S4-211036</vt:lpwstr>
  </property>
  <property fmtid="{D5CDD505-2E9C-101B-9397-08002B2CF9AE}" pid="9" name="Spec#">
    <vt:lpwstr>TR 26.531</vt:lpwstr>
  </property>
  <property fmtid="{D5CDD505-2E9C-101B-9397-08002B2CF9AE}" pid="10" name="Cr#">
    <vt:lpwstr>–</vt:lpwstr>
  </property>
  <property fmtid="{D5CDD505-2E9C-101B-9397-08002B2CF9AE}" pid="11" name="Revision">
    <vt:lpwstr>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2021-08-05</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vt:lpwstr>
  </property>
</Properties>
</file>