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354ED" w14:textId="3147A33C" w:rsidR="00BB01C2" w:rsidRDefault="00BB01C2" w:rsidP="00BB01C2">
      <w:pPr>
        <w:pStyle w:val="Header"/>
        <w:tabs>
          <w:tab w:val="right" w:pos="7088"/>
          <w:tab w:val="right" w:pos="9781"/>
        </w:tabs>
        <w:rPr>
          <w:rFonts w:ascii="Arial" w:hAnsi="Arial" w:cs="Arial"/>
          <w:b/>
          <w:bCs/>
          <w:sz w:val="22"/>
        </w:rPr>
      </w:pPr>
      <w:r>
        <w:rPr>
          <w:rFonts w:ascii="Arial" w:hAnsi="Arial" w:cs="Arial"/>
          <w:b/>
          <w:bCs/>
          <w:sz w:val="22"/>
        </w:rPr>
        <w:t>3GPP TSG SA WG4#113-e</w:t>
      </w:r>
      <w:r>
        <w:rPr>
          <w:rFonts w:ascii="Arial" w:hAnsi="Arial" w:cs="Arial"/>
          <w:b/>
          <w:bCs/>
          <w:sz w:val="22"/>
        </w:rPr>
        <w:tab/>
      </w:r>
      <w:r>
        <w:rPr>
          <w:rFonts w:ascii="Arial" w:hAnsi="Arial" w:cs="Arial"/>
          <w:b/>
          <w:bCs/>
          <w:sz w:val="22"/>
        </w:rPr>
        <w:tab/>
      </w:r>
      <w:r>
        <w:rPr>
          <w:rFonts w:ascii="Arial" w:hAnsi="Arial" w:cs="Arial"/>
          <w:b/>
          <w:bCs/>
          <w:sz w:val="22"/>
        </w:rPr>
        <w:tab/>
        <w:t xml:space="preserve">             Tdoc S4-21040</w:t>
      </w:r>
      <w:r>
        <w:rPr>
          <w:rFonts w:ascii="Arial" w:hAnsi="Arial" w:cs="Arial"/>
          <w:b/>
          <w:bCs/>
          <w:sz w:val="22"/>
        </w:rPr>
        <w:t>6</w:t>
      </w:r>
    </w:p>
    <w:p w14:paraId="287CC9DC" w14:textId="3EBDD041" w:rsidR="00BB01C2" w:rsidRDefault="00BB01C2" w:rsidP="00BB01C2">
      <w:pPr>
        <w:pStyle w:val="Header"/>
        <w:tabs>
          <w:tab w:val="clear" w:pos="4153"/>
          <w:tab w:val="clear" w:pos="8306"/>
          <w:tab w:val="right" w:pos="9638"/>
        </w:tabs>
        <w:ind w:right="-57"/>
        <w:rPr>
          <w:rFonts w:ascii="Arial" w:eastAsia="Arial Unicode MS" w:hAnsi="Arial" w:cs="Arial"/>
          <w:b/>
          <w:bCs/>
          <w:sz w:val="24"/>
        </w:rPr>
      </w:pPr>
      <w:r>
        <w:rPr>
          <w:rFonts w:ascii="Arial" w:hAnsi="Arial" w:cs="Arial"/>
          <w:b/>
          <w:bCs/>
          <w:sz w:val="22"/>
        </w:rPr>
        <w:t>Online, April 06 - 14, 2021</w:t>
      </w:r>
    </w:p>
    <w:p w14:paraId="7E26126D" w14:textId="45BE5CB8" w:rsidR="00395703" w:rsidRPr="00BB01C2" w:rsidRDefault="00BB01C2" w:rsidP="00395703">
      <w:pPr>
        <w:pStyle w:val="Header"/>
        <w:tabs>
          <w:tab w:val="clear" w:pos="4153"/>
          <w:tab w:val="clear" w:pos="8306"/>
          <w:tab w:val="right" w:pos="9638"/>
        </w:tabs>
        <w:ind w:right="-57"/>
        <w:rPr>
          <w:rFonts w:ascii="Arial" w:eastAsia="Arial Unicode MS" w:hAnsi="Arial" w:cs="Arial"/>
          <w:b/>
          <w:bCs/>
          <w:color w:val="AEAAAA" w:themeColor="background2" w:themeShade="BF"/>
          <w:sz w:val="24"/>
          <w:lang w:eastAsia="ja-JP"/>
        </w:rPr>
      </w:pPr>
      <w:r>
        <w:rPr>
          <w:rFonts w:ascii="Arial" w:eastAsia="Arial Unicode MS" w:hAnsi="Arial" w:cs="Arial"/>
          <w:b/>
          <w:bCs/>
          <w:sz w:val="24"/>
        </w:rPr>
        <w:t>________________________________________________________________________</w:t>
      </w:r>
      <w:r w:rsidR="00395703" w:rsidRPr="00BB01C2">
        <w:rPr>
          <w:rFonts w:ascii="Arial" w:eastAsia="Arial Unicode MS" w:hAnsi="Arial" w:cs="Arial"/>
          <w:b/>
          <w:bCs/>
          <w:color w:val="AEAAAA" w:themeColor="background2" w:themeShade="BF"/>
          <w:sz w:val="24"/>
        </w:rPr>
        <w:t xml:space="preserve">3GPP TSG-WG SA2 Meeting #143E e-meeting </w:t>
      </w:r>
      <w:r w:rsidR="00395703" w:rsidRPr="00BB01C2">
        <w:rPr>
          <w:rFonts w:ascii="Arial" w:eastAsia="Arial Unicode MS" w:hAnsi="Arial" w:cs="Arial"/>
          <w:b/>
          <w:bCs/>
          <w:color w:val="AEAAAA" w:themeColor="background2" w:themeShade="BF"/>
          <w:sz w:val="24"/>
        </w:rPr>
        <w:tab/>
      </w:r>
      <w:r w:rsidR="00006FF2" w:rsidRPr="00BB01C2">
        <w:rPr>
          <w:rFonts w:ascii="Arial" w:eastAsia="SimSun" w:hAnsi="Arial"/>
          <w:b/>
          <w:i/>
          <w:noProof/>
          <w:color w:val="AEAAAA" w:themeColor="background2" w:themeShade="BF"/>
          <w:sz w:val="28"/>
        </w:rPr>
        <w:t>S2-210</w:t>
      </w:r>
      <w:r w:rsidR="0016014E" w:rsidRPr="00BB01C2">
        <w:rPr>
          <w:rFonts w:ascii="Arial" w:eastAsia="SimSun" w:hAnsi="Arial"/>
          <w:b/>
          <w:i/>
          <w:noProof/>
          <w:color w:val="AEAAAA" w:themeColor="background2" w:themeShade="BF"/>
          <w:sz w:val="28"/>
        </w:rPr>
        <w:t>2077</w:t>
      </w:r>
    </w:p>
    <w:p w14:paraId="7E26126E" w14:textId="724EDC92" w:rsidR="00395703" w:rsidRPr="00BB01C2"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color w:val="AEAAAA" w:themeColor="background2" w:themeShade="BF"/>
          <w:sz w:val="24"/>
        </w:rPr>
      </w:pPr>
      <w:r w:rsidRPr="00BB01C2">
        <w:rPr>
          <w:rFonts w:ascii="Arial" w:eastAsia="Arial Unicode MS" w:hAnsi="Arial" w:cs="Arial"/>
          <w:b/>
          <w:bCs/>
          <w:color w:val="AEAAAA" w:themeColor="background2" w:themeShade="BF"/>
          <w:sz w:val="24"/>
        </w:rPr>
        <w:t>Elbonia, February 24 – March 09, 2021</w:t>
      </w:r>
      <w:r w:rsidRPr="00BB01C2">
        <w:rPr>
          <w:rFonts w:ascii="Arial" w:eastAsia="Arial Unicode MS" w:hAnsi="Arial" w:cs="Arial"/>
          <w:b/>
          <w:bCs/>
          <w:color w:val="AEAAAA" w:themeColor="background2" w:themeShade="BF"/>
        </w:rPr>
        <w:tab/>
      </w:r>
      <w:r w:rsidRPr="00BB01C2">
        <w:rPr>
          <w:rFonts w:ascii="Arial" w:hAnsi="Arial" w:cs="Arial"/>
          <w:b/>
          <w:bCs/>
          <w:color w:val="AEAAAA" w:themeColor="background2" w:themeShade="BF"/>
        </w:rPr>
        <w:t>(revision of S</w:t>
      </w:r>
      <w:r w:rsidR="004C32B2" w:rsidRPr="00BB01C2">
        <w:rPr>
          <w:rFonts w:ascii="Arial" w:hAnsi="Arial" w:cs="Arial"/>
          <w:b/>
          <w:bCs/>
          <w:color w:val="AEAAAA" w:themeColor="background2" w:themeShade="BF"/>
        </w:rPr>
        <w:t>2-</w:t>
      </w:r>
      <w:r w:rsidR="0016014E" w:rsidRPr="00BB01C2">
        <w:rPr>
          <w:rFonts w:ascii="Arial" w:hAnsi="Arial" w:cs="Arial"/>
          <w:b/>
          <w:bCs/>
          <w:color w:val="AEAAAA" w:themeColor="background2" w:themeShade="BF"/>
        </w:rPr>
        <w:t>2100378</w:t>
      </w:r>
      <w:r w:rsidRPr="00BB01C2">
        <w:rPr>
          <w:rFonts w:ascii="Arial" w:hAnsi="Arial" w:cs="Arial"/>
          <w:b/>
          <w:bCs/>
          <w:color w:val="AEAAAA" w:themeColor="background2" w:themeShade="BF"/>
        </w:rPr>
        <w:t>)</w:t>
      </w:r>
    </w:p>
    <w:p w14:paraId="7E26126F" w14:textId="77777777" w:rsidR="00463675" w:rsidRPr="00395703" w:rsidRDefault="00463675">
      <w:pPr>
        <w:rPr>
          <w:rFonts w:ascii="Arial" w:hAnsi="Arial" w:cs="Arial"/>
        </w:rPr>
      </w:pPr>
    </w:p>
    <w:p w14:paraId="7E261270" w14:textId="046C3781" w:rsidR="00463675" w:rsidRPr="000F4E43" w:rsidRDefault="00463675" w:rsidP="000F4E43">
      <w:pPr>
        <w:pStyle w:val="Title"/>
      </w:pPr>
      <w:r w:rsidRPr="000F4E43">
        <w:t>Title:</w:t>
      </w:r>
      <w:r w:rsidRPr="000F4E43">
        <w:tab/>
      </w:r>
      <w:r w:rsidR="009A6686" w:rsidRPr="009A6686">
        <w:rPr>
          <w:color w:val="000000"/>
        </w:rPr>
        <w:t xml:space="preserve">Reply LS on </w:t>
      </w:r>
      <w:r w:rsidR="00221641" w:rsidRPr="00221641">
        <w:rPr>
          <w:color w:val="000000"/>
        </w:rPr>
        <w:t>5MBS progress and issues to address</w:t>
      </w:r>
    </w:p>
    <w:p w14:paraId="7E261271" w14:textId="77777777" w:rsidR="00463675" w:rsidRPr="0016014E" w:rsidRDefault="00463675" w:rsidP="000F4E43">
      <w:pPr>
        <w:pStyle w:val="Title"/>
        <w:rPr>
          <w:color w:val="000000"/>
        </w:rPr>
      </w:pPr>
      <w:r w:rsidRPr="000F4E43">
        <w:t>Response to:</w:t>
      </w:r>
      <w:r w:rsidRPr="000F4E43">
        <w:tab/>
      </w:r>
      <w:r w:rsidR="00787651" w:rsidRPr="0016014E">
        <w:rPr>
          <w:color w:val="000000"/>
        </w:rPr>
        <w:t>(</w:t>
      </w:r>
      <w:r w:rsidR="00787651" w:rsidRPr="0016014E">
        <w:rPr>
          <w:color w:val="000000"/>
          <w:lang w:eastAsia="zh-CN"/>
        </w:rPr>
        <w:t>S2-2100142</w:t>
      </w:r>
      <w:r w:rsidR="00787651" w:rsidRPr="0016014E">
        <w:rPr>
          <w:color w:val="000000"/>
        </w:rPr>
        <w:t xml:space="preserve">) </w:t>
      </w:r>
      <w:r w:rsidRPr="0016014E">
        <w:rPr>
          <w:color w:val="000000"/>
        </w:rPr>
        <w:t xml:space="preserve">LS on </w:t>
      </w:r>
      <w:r w:rsidR="00B771A4" w:rsidRPr="0016014E">
        <w:rPr>
          <w:color w:val="000000"/>
        </w:rPr>
        <w:t>Reply LS on LS on 5MBS progress and issues to address</w:t>
      </w:r>
      <w:r w:rsidR="007925A7" w:rsidRPr="0016014E">
        <w:rPr>
          <w:color w:val="000000"/>
        </w:rPr>
        <w:t xml:space="preserve">, and </w:t>
      </w:r>
      <w:r w:rsidR="00006FF2" w:rsidRPr="0016014E">
        <w:rPr>
          <w:color w:val="000000"/>
        </w:rPr>
        <w:t>(</w:t>
      </w:r>
      <w:r w:rsidR="00006FF2" w:rsidRPr="0016014E">
        <w:rPr>
          <w:rFonts w:eastAsia="DengXian"/>
          <w:lang w:eastAsia="en-GB"/>
        </w:rPr>
        <w:t>S2-2100110</w:t>
      </w:r>
      <w:r w:rsidR="00006FF2" w:rsidRPr="0016014E">
        <w:rPr>
          <w:color w:val="000000"/>
        </w:rPr>
        <w:t xml:space="preserve">) </w:t>
      </w:r>
      <w:r w:rsidR="007925A7" w:rsidRPr="0016014E">
        <w:rPr>
          <w:color w:val="000000"/>
        </w:rPr>
        <w:t>Reply LS on 5MBS progress and issues to address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4FE0CA3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16014E" w:rsidRDefault="00463675" w:rsidP="000F4E43">
      <w:pPr>
        <w:pStyle w:val="Contact"/>
        <w:tabs>
          <w:tab w:val="clear" w:pos="2268"/>
        </w:tabs>
        <w:rPr>
          <w:bCs/>
        </w:rPr>
      </w:pPr>
      <w:r w:rsidRPr="000F4E43">
        <w:t>Name:</w:t>
      </w:r>
      <w:r w:rsidRPr="000F4E43">
        <w:rPr>
          <w:bCs/>
        </w:rPr>
        <w:tab/>
      </w:r>
      <w:r w:rsidR="009A6686" w:rsidRPr="0016014E">
        <w:rPr>
          <w:rFonts w:hint="eastAsia"/>
          <w:b w:val="0"/>
          <w:bCs/>
          <w:lang w:eastAsia="zh-CN"/>
        </w:rPr>
        <w:t>Meng</w:t>
      </w:r>
      <w:r w:rsidR="009A6686" w:rsidRPr="0016014E">
        <w:rPr>
          <w:b w:val="0"/>
          <w:bCs/>
          <w:lang w:eastAsia="zh-CN"/>
        </w:rPr>
        <w:t xml:space="preserve"> Li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777777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9A6686" w:rsidRPr="0016014E">
        <w:rPr>
          <w:rFonts w:hint="eastAsia"/>
          <w:b w:val="0"/>
          <w:bCs/>
          <w:lang w:eastAsia="zh-CN"/>
        </w:rPr>
        <w:t>Raymond</w:t>
      </w:r>
      <w:r w:rsidR="009A6686" w:rsidRPr="0016014E">
        <w:rPr>
          <w:b w:val="0"/>
          <w:bCs/>
        </w:rPr>
        <w:t xml:space="preserve"> </w:t>
      </w:r>
      <w:r w:rsidR="00F62570" w:rsidRPr="0016014E">
        <w:rPr>
          <w:b w:val="0"/>
          <w:bCs/>
        </w:rPr>
        <w:t xml:space="preserve">DOT </w:t>
      </w:r>
      <w:r w:rsidR="009A6686" w:rsidRPr="0016014E">
        <w:rPr>
          <w:rFonts w:hint="eastAsia"/>
          <w:b w:val="0"/>
          <w:bCs/>
          <w:lang w:eastAsia="zh-CN"/>
        </w:rPr>
        <w:t>limeng</w:t>
      </w:r>
      <w:r w:rsidR="00F62570" w:rsidRPr="0016014E">
        <w:rPr>
          <w:b w:val="0"/>
          <w:bCs/>
        </w:rPr>
        <w:t xml:space="preserve"> AT huaw</w:t>
      </w:r>
      <w:r w:rsidR="00F62570">
        <w:rPr>
          <w:b w:val="0"/>
          <w:bCs/>
        </w:rPr>
        <w:t>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1B12E9B" w:rsidR="00463675" w:rsidRPr="000F4E43" w:rsidRDefault="00463675" w:rsidP="000F4E43">
      <w:pPr>
        <w:pStyle w:val="Title"/>
      </w:pPr>
      <w:r w:rsidRPr="000F4E43">
        <w:t>Attachments:</w:t>
      </w:r>
      <w:r w:rsidRPr="000F4E43">
        <w:tab/>
      </w:r>
      <w:r w:rsidR="00C433B8">
        <w:t>S2-2101413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4" w14:textId="268B8A06" w:rsidR="007925A7" w:rsidRDefault="000F32FF" w:rsidP="003974D4">
      <w:pPr>
        <w:spacing w:after="120"/>
        <w:rPr>
          <w:rFonts w:ascii="Arial" w:hAnsi="Arial" w:cs="Arial"/>
          <w:b/>
          <w:lang w:val="en-US"/>
        </w:rPr>
      </w:pPr>
      <w:r>
        <w:rPr>
          <w:rFonts w:ascii="Arial" w:hAnsi="Arial" w:cs="Arial"/>
          <w:b/>
          <w:lang w:val="en-US"/>
        </w:rPr>
        <w:t>SA2 agreed to remove session start/stop procedures towards RAN and only have activation/inactivation proced</w:t>
      </w:r>
      <w:r w:rsidRPr="0016014E">
        <w:rPr>
          <w:rFonts w:ascii="Arial" w:hAnsi="Arial" w:cs="Arial"/>
          <w:b/>
          <w:lang w:val="en-US"/>
        </w:rPr>
        <w:t>ures</w:t>
      </w:r>
      <w:r w:rsidR="00784767" w:rsidRPr="0016014E">
        <w:rPr>
          <w:rFonts w:ascii="Arial" w:hAnsi="Arial" w:cs="Arial"/>
          <w:b/>
          <w:lang w:val="en-US"/>
        </w:rPr>
        <w:t xml:space="preserve"> for multicast</w:t>
      </w:r>
      <w:r w:rsidRPr="0016014E">
        <w:rPr>
          <w:rFonts w:ascii="Arial" w:hAnsi="Arial" w:cs="Arial"/>
          <w:b/>
          <w:lang w:val="en-US"/>
        </w:rPr>
        <w:t>.</w:t>
      </w:r>
      <w:r>
        <w:rPr>
          <w:rFonts w:ascii="Arial" w:hAnsi="Arial" w:cs="Arial"/>
          <w:b/>
          <w:lang w:val="en-US"/>
        </w:rPr>
        <w:t xml:space="preserve"> The following states were defined:</w:t>
      </w:r>
    </w:p>
    <w:p w14:paraId="753DD18A" w14:textId="77777777" w:rsidR="000F32FF" w:rsidRPr="0016014E" w:rsidRDefault="000F32FF" w:rsidP="006E0E3D">
      <w:pPr>
        <w:spacing w:after="120"/>
        <w:ind w:left="720"/>
        <w:rPr>
          <w:rFonts w:ascii="Arial" w:hAnsi="Arial" w:cs="Arial"/>
          <w:b/>
          <w:lang w:val="en-US"/>
        </w:rPr>
      </w:pPr>
      <w:r w:rsidRPr="000F32FF">
        <w:rPr>
          <w:rFonts w:ascii="Arial" w:hAnsi="Arial" w:cs="Arial"/>
          <w:b/>
          <w:lang w:val="en-US"/>
        </w:rPr>
        <w:t>-</w:t>
      </w:r>
      <w:r w:rsidRPr="000F32FF">
        <w:rPr>
          <w:rFonts w:ascii="Arial" w:hAnsi="Arial" w:cs="Arial"/>
          <w:b/>
          <w:lang w:val="en-US"/>
        </w:rPr>
        <w:tab/>
      </w:r>
      <w:r w:rsidRPr="0016014E">
        <w:rPr>
          <w:rFonts w:ascii="Arial" w:hAnsi="Arial" w:cs="Arial"/>
          <w:b/>
          <w:lang w:val="en-US"/>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07BBD82E" w14:textId="76A56CEF" w:rsidR="000F32FF" w:rsidRDefault="000F32FF" w:rsidP="006E0E3D">
      <w:pPr>
        <w:spacing w:after="120"/>
        <w:ind w:left="720"/>
        <w:rPr>
          <w:rFonts w:ascii="Arial" w:hAnsi="Arial" w:cs="Arial"/>
          <w:b/>
          <w:lang w:val="en-US"/>
        </w:rPr>
      </w:pPr>
      <w:r w:rsidRPr="0016014E">
        <w:rPr>
          <w:rFonts w:ascii="Arial" w:hAnsi="Arial" w:cs="Arial"/>
          <w:b/>
          <w:lang w:val="en-US"/>
        </w:rPr>
        <w:lastRenderedPageBreak/>
        <w:t>-</w:t>
      </w:r>
      <w:r w:rsidRPr="0016014E">
        <w:rPr>
          <w:rFonts w:ascii="Arial" w:hAnsi="Arial" w:cs="Arial"/>
          <w:b/>
          <w:lang w:val="en-US"/>
        </w:rPr>
        <w:tab/>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p>
    <w:p w14:paraId="7CCD91DC" w14:textId="7D556443" w:rsidR="00EB74E0" w:rsidRDefault="006E0E3D">
      <w:pPr>
        <w:spacing w:after="120"/>
        <w:rPr>
          <w:rFonts w:ascii="Arial" w:hAnsi="Arial" w:cs="Arial"/>
          <w:b/>
          <w:lang w:val="en-US"/>
        </w:rPr>
      </w:pPr>
      <w:r w:rsidRPr="0016014E">
        <w:rPr>
          <w:rFonts w:ascii="Arial" w:hAnsi="Arial" w:cs="Arial"/>
          <w:b/>
          <w:lang w:val="en-US"/>
        </w:rPr>
        <w:t>For broadcast, only session start/stop are applicable.</w:t>
      </w:r>
      <w:r w:rsidRPr="006E0E3D">
        <w:rPr>
          <w:rFonts w:ascii="Arial" w:hAnsi="Arial" w:cs="Arial"/>
          <w:b/>
          <w:lang w:val="en-US"/>
        </w:rPr>
        <w:t xml:space="preserve"> </w:t>
      </w:r>
      <w:r w:rsidR="00EB74E0">
        <w:rPr>
          <w:rFonts w:ascii="Arial" w:hAnsi="Arial" w:cs="Arial"/>
          <w:b/>
          <w:lang w:val="en-US"/>
        </w:rPr>
        <w:t xml:space="preserve"> </w:t>
      </w:r>
    </w:p>
    <w:p w14:paraId="045D5477" w14:textId="1CA971D5" w:rsidR="000F32FF" w:rsidRDefault="000F32FF" w:rsidP="003974D4">
      <w:pPr>
        <w:spacing w:after="120"/>
        <w:rPr>
          <w:rFonts w:ascii="Arial" w:hAnsi="Arial" w:cs="Arial"/>
          <w:b/>
        </w:rPr>
      </w:pPr>
      <w:r>
        <w:rPr>
          <w:rFonts w:ascii="Arial" w:hAnsi="Arial" w:cs="Arial"/>
          <w:b/>
        </w:rPr>
        <w:t>More details are provided in the attached agreed PCR</w:t>
      </w:r>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Pr="0016014E" w:rsidRDefault="00EC1D5F" w:rsidP="00EC1D5F">
      <w:pPr>
        <w:spacing w:after="120"/>
        <w:rPr>
          <w:rFonts w:ascii="Arial" w:hAnsi="Arial" w:cs="Arial"/>
          <w:b/>
        </w:rPr>
      </w:pPr>
      <w:r w:rsidRPr="0016014E">
        <w:rPr>
          <w:rFonts w:ascii="Arial" w:hAnsi="Arial" w:cs="Arial"/>
          <w:b/>
        </w:rPr>
        <w:t xml:space="preserve">SA2 would like to confirm that it is </w:t>
      </w:r>
      <w:r w:rsidR="00456DE2" w:rsidRPr="0016014E">
        <w:rPr>
          <w:rFonts w:ascii="Arial" w:hAnsi="Arial" w:cs="Arial"/>
          <w:b/>
        </w:rPr>
        <w:t xml:space="preserve">necessary </w:t>
      </w:r>
      <w:r w:rsidRPr="0016014E">
        <w:rPr>
          <w:rFonts w:ascii="Arial" w:hAnsi="Arial" w:cs="Arial"/>
          <w:b/>
        </w:rPr>
        <w:t>for UE to receive the MBS Session activation notification</w:t>
      </w:r>
      <w:r w:rsidR="00EB74E0" w:rsidRPr="0016014E">
        <w:rPr>
          <w:rFonts w:ascii="Arial" w:hAnsi="Arial" w:cs="Arial"/>
          <w:b/>
        </w:rPr>
        <w:t xml:space="preserve"> (e.g., legacy paging)</w:t>
      </w:r>
      <w:r w:rsidRPr="0016014E">
        <w:rPr>
          <w:rFonts w:ascii="Arial" w:hAnsi="Arial" w:cs="Arial"/>
          <w:b/>
        </w:rPr>
        <w:t xml:space="preserve"> when </w:t>
      </w:r>
      <w:r w:rsidR="00456DE2" w:rsidRPr="0016014E">
        <w:rPr>
          <w:rFonts w:ascii="Arial" w:hAnsi="Arial" w:cs="Arial"/>
          <w:b/>
        </w:rPr>
        <w:t xml:space="preserve">it is </w:t>
      </w:r>
      <w:r w:rsidRPr="0016014E">
        <w:rPr>
          <w:rFonts w:ascii="Arial" w:hAnsi="Arial" w:cs="Arial"/>
          <w:b/>
        </w:rPr>
        <w:t xml:space="preserve">served by a non-supporting NG-RAN node. </w:t>
      </w:r>
    </w:p>
    <w:p w14:paraId="054F767E" w14:textId="07121A33" w:rsidR="00F02A6A" w:rsidRPr="00F02A6A" w:rsidRDefault="00F02A6A" w:rsidP="00EC1D5F">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p w14:paraId="768527A2" w14:textId="77777777" w:rsidR="00F02A6A" w:rsidRPr="0016014E" w:rsidRDefault="00F02A6A" w:rsidP="00EC1D5F">
      <w:pPr>
        <w:spacing w:after="120"/>
        <w:rPr>
          <w:rFonts w:ascii="Arial" w:hAnsi="Arial" w:cs="Arial"/>
          <w:b/>
          <w:lang w:eastAsia="zh-CN"/>
        </w:rPr>
      </w:pP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4AC96091" w:rsidR="00F02A6A" w:rsidRPr="0016014E" w:rsidRDefault="00EB74E0" w:rsidP="00F02A6A">
      <w:pPr>
        <w:spacing w:after="120"/>
        <w:rPr>
          <w:rFonts w:ascii="Arial" w:hAnsi="Arial" w:cs="Arial"/>
          <w:b/>
        </w:rPr>
      </w:pPr>
      <w:r w:rsidRPr="0016014E">
        <w:rPr>
          <w:rFonts w:ascii="Arial" w:hAnsi="Arial" w:cs="Arial"/>
          <w:b/>
        </w:rPr>
        <w:t>SA2 concludes that it is beneficial, e.g. for signalling efficiency, to support 5GC requesting NG-RAN nodes to notify session activation of an MBS session to UEs based on MBS session ID, at least to NG-RAN node</w:t>
      </w:r>
      <w:r w:rsidR="00840950" w:rsidRPr="0016014E">
        <w:rPr>
          <w:rFonts w:ascii="Arial" w:hAnsi="Arial" w:cs="Arial" w:hint="eastAsia"/>
          <w:b/>
          <w:lang w:eastAsia="zh-CN"/>
        </w:rPr>
        <w:t>s supporting MBS</w:t>
      </w:r>
      <w:r w:rsidRPr="0016014E">
        <w:rPr>
          <w:rFonts w:ascii="Arial" w:hAnsi="Arial" w:cs="Arial"/>
          <w:b/>
        </w:rPr>
        <w:t>.</w:t>
      </w:r>
      <w:r w:rsidR="00F02A6A" w:rsidRPr="0016014E">
        <w:rPr>
          <w:rFonts w:ascii="Arial" w:hAnsi="Arial" w:cs="Arial"/>
          <w:b/>
        </w:rPr>
        <w:t xml:space="preserve"> </w:t>
      </w:r>
    </w:p>
    <w:p w14:paraId="7EF63EE9" w14:textId="2A8A7E2F" w:rsidR="00F02A6A" w:rsidRPr="004369C4" w:rsidRDefault="00F02A6A" w:rsidP="00F02A6A">
      <w:pPr>
        <w:spacing w:after="120"/>
        <w:rPr>
          <w:rFonts w:ascii="Arial" w:hAnsi="Arial" w:cs="Arial"/>
          <w:b/>
        </w:rPr>
      </w:pPr>
      <w:r w:rsidRPr="0016014E">
        <w:rPr>
          <w:rFonts w:ascii="Arial" w:hAnsi="Arial" w:cs="Arial"/>
          <w:b/>
        </w:rPr>
        <w:t>SA2 follow-up question: SA2 requests RAN2 for confirmation whether NG-RAN node can notify session activation to UEs based on MBS session ID. SA2 normative work on this aspect will be pending RAN2 conclusion.</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E178CF2"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sidRPr="0016014E">
        <w:rPr>
          <w:rFonts w:ascii="Arial" w:hAnsi="Arial" w:cs="Arial"/>
          <w:color w:val="000000"/>
        </w:rPr>
        <w:t>SA2 respectfully asks RAN</w:t>
      </w:r>
      <w:r w:rsidR="00FE630C" w:rsidRPr="0016014E">
        <w:rPr>
          <w:rFonts w:ascii="Arial" w:hAnsi="Arial" w:cs="Arial"/>
          <w:color w:val="000000"/>
        </w:rPr>
        <w:t>2</w:t>
      </w:r>
      <w:r w:rsidR="00EC1D5F" w:rsidRPr="0016014E">
        <w:rPr>
          <w:rFonts w:ascii="Arial" w:hAnsi="Arial" w:cs="Arial"/>
          <w:color w:val="000000"/>
        </w:rPr>
        <w:t xml:space="preserve"> and RAN3</w:t>
      </w:r>
      <w:r w:rsidR="00F736CE" w:rsidRPr="0016014E">
        <w:rPr>
          <w:rFonts w:ascii="Arial" w:hAnsi="Arial" w:cs="Arial"/>
          <w:color w:val="000000"/>
        </w:rPr>
        <w:t xml:space="preserve"> to take the above feedback into account</w:t>
      </w:r>
      <w:r w:rsidR="00F02A6A" w:rsidRPr="0016014E">
        <w:rPr>
          <w:rFonts w:ascii="Arial" w:hAnsi="Arial" w:cs="Arial"/>
          <w:color w:val="000000"/>
        </w:rPr>
        <w:t>,</w:t>
      </w:r>
      <w:r w:rsidR="00F736CE" w:rsidRPr="0016014E">
        <w:rPr>
          <w:rFonts w:ascii="Arial" w:hAnsi="Arial" w:cs="Arial"/>
          <w:color w:val="000000"/>
        </w:rPr>
        <w:t xml:space="preserve"> </w:t>
      </w:r>
      <w:r w:rsidR="00F02A6A" w:rsidRPr="0016014E">
        <w:rPr>
          <w:rFonts w:ascii="Arial" w:hAnsi="Arial" w:cs="Arial"/>
          <w:color w:val="000000"/>
        </w:rPr>
        <w:t>and provide feedback on the follow-up questions from SA2.</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CCF7F" w14:textId="77777777" w:rsidR="004C106A" w:rsidRDefault="004C106A">
      <w:r>
        <w:separator/>
      </w:r>
    </w:p>
  </w:endnote>
  <w:endnote w:type="continuationSeparator" w:id="0">
    <w:p w14:paraId="2DEF6A4C" w14:textId="77777777" w:rsidR="004C106A" w:rsidRDefault="004C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B8214" w14:textId="77777777" w:rsidR="004C106A" w:rsidRDefault="004C106A">
      <w:r>
        <w:separator/>
      </w:r>
    </w:p>
  </w:footnote>
  <w:footnote w:type="continuationSeparator" w:id="0">
    <w:p w14:paraId="2FBB1C98" w14:textId="77777777" w:rsidR="004C106A" w:rsidRDefault="004C1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6014E"/>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E198F"/>
    <w:rsid w:val="003F5AF5"/>
    <w:rsid w:val="00416573"/>
    <w:rsid w:val="0045420C"/>
    <w:rsid w:val="00456DB2"/>
    <w:rsid w:val="00456DE2"/>
    <w:rsid w:val="00463675"/>
    <w:rsid w:val="004727C2"/>
    <w:rsid w:val="00473F68"/>
    <w:rsid w:val="00477B8F"/>
    <w:rsid w:val="0049341F"/>
    <w:rsid w:val="004A0085"/>
    <w:rsid w:val="004A31B6"/>
    <w:rsid w:val="004B60EC"/>
    <w:rsid w:val="004C106A"/>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57D06"/>
    <w:rsid w:val="0086711C"/>
    <w:rsid w:val="00893EF4"/>
    <w:rsid w:val="00895E01"/>
    <w:rsid w:val="008B2BBD"/>
    <w:rsid w:val="008C1134"/>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01C2"/>
    <w:rsid w:val="00BB77FB"/>
    <w:rsid w:val="00BE11D3"/>
    <w:rsid w:val="00BF0702"/>
    <w:rsid w:val="00C237AD"/>
    <w:rsid w:val="00C25B1D"/>
    <w:rsid w:val="00C33343"/>
    <w:rsid w:val="00C3710F"/>
    <w:rsid w:val="00C4081E"/>
    <w:rsid w:val="00C433B8"/>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1ACE"/>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8738758">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Jayeeta Saha</cp:lastModifiedBy>
  <cp:revision>2</cp:revision>
  <cp:lastPrinted>2002-04-23T08:10:00Z</cp:lastPrinted>
  <dcterms:created xsi:type="dcterms:W3CDTF">2021-03-31T11:55:00Z</dcterms:created>
  <dcterms:modified xsi:type="dcterms:W3CDTF">2021-03-31T11:55:00Z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