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6FF72" w14:textId="0DA63AF8" w:rsidR="0071231A" w:rsidRPr="006E5DD5" w:rsidRDefault="0071231A" w:rsidP="0054456F">
      <w:pPr>
        <w:spacing w:after="120"/>
        <w:rPr>
          <w:rFonts w:eastAsia="Batang"/>
          <w:lang w:eastAsia="zh-CN"/>
        </w:rPr>
      </w:pPr>
      <w:r w:rsidRPr="0054456F">
        <w:rPr>
          <w:rFonts w:eastAsia="Batang"/>
          <w:b/>
          <w:bCs/>
          <w:lang w:eastAsia="zh-CN"/>
        </w:rPr>
        <w:t>Source:</w:t>
      </w:r>
      <w:r>
        <w:rPr>
          <w:rFonts w:eastAsia="Batang"/>
          <w:lang w:eastAsia="zh-CN"/>
        </w:rPr>
        <w:tab/>
        <w:t>Tencent</w:t>
      </w:r>
    </w:p>
    <w:p w14:paraId="3EC267EB" w14:textId="56C62B4F" w:rsidR="0071231A" w:rsidRPr="006E5DD5" w:rsidRDefault="0071231A" w:rsidP="0054456F">
      <w:pPr>
        <w:spacing w:after="120"/>
        <w:rPr>
          <w:rFonts w:eastAsia="Batang"/>
          <w:lang w:eastAsia="zh-CN"/>
        </w:rPr>
      </w:pPr>
      <w:r w:rsidRPr="0054456F">
        <w:rPr>
          <w:rFonts w:eastAsia="Batang"/>
          <w:b/>
          <w:bCs/>
          <w:lang w:eastAsia="zh-CN"/>
        </w:rPr>
        <w:t>Title:</w:t>
      </w:r>
      <w:r w:rsidRPr="0054456F">
        <w:rPr>
          <w:rFonts w:eastAsia="Batang"/>
          <w:b/>
          <w:bCs/>
          <w:lang w:eastAsia="zh-CN"/>
        </w:rPr>
        <w:tab/>
      </w:r>
      <w:r w:rsidR="0054456F">
        <w:rPr>
          <w:rFonts w:eastAsia="Batang"/>
          <w:b/>
          <w:bCs/>
          <w:lang w:eastAsia="zh-CN"/>
        </w:rPr>
        <w:tab/>
      </w:r>
      <w:r w:rsidR="00974951" w:rsidRPr="00974951">
        <w:rPr>
          <w:rFonts w:eastAsia="Batang"/>
          <w:lang w:eastAsia="zh-CN"/>
        </w:rPr>
        <w:t>FS_</w:t>
      </w:r>
      <w:r w:rsidR="00DA3F3C">
        <w:rPr>
          <w:rFonts w:eastAsia="Batang"/>
          <w:lang w:eastAsia="zh-CN"/>
        </w:rPr>
        <w:t xml:space="preserve">5GMS_EXT: Content </w:t>
      </w:r>
      <w:r w:rsidR="00B43469">
        <w:rPr>
          <w:rFonts w:eastAsia="Batang"/>
          <w:lang w:eastAsia="zh-CN"/>
        </w:rPr>
        <w:t>preparation</w:t>
      </w:r>
      <w:r w:rsidR="00DA3F3C">
        <w:rPr>
          <w:rFonts w:eastAsia="Batang"/>
          <w:lang w:eastAsia="zh-CN"/>
        </w:rPr>
        <w:t xml:space="preserve"> </w:t>
      </w:r>
      <w:r w:rsidR="007111C0">
        <w:rPr>
          <w:rFonts w:eastAsia="Batang"/>
          <w:lang w:eastAsia="zh-CN"/>
        </w:rPr>
        <w:t>deployment scenarios</w:t>
      </w:r>
      <w:r w:rsidR="00231E49">
        <w:rPr>
          <w:rFonts w:eastAsia="Batang"/>
          <w:lang w:eastAsia="zh-CN"/>
        </w:rPr>
        <w:t xml:space="preserve"> and </w:t>
      </w:r>
      <w:r w:rsidR="00B43469">
        <w:rPr>
          <w:rFonts w:eastAsia="Batang"/>
          <w:lang w:eastAsia="zh-CN"/>
        </w:rPr>
        <w:t>functional description</w:t>
      </w:r>
    </w:p>
    <w:p w14:paraId="4319825B" w14:textId="77777777" w:rsidR="0071231A" w:rsidRPr="006E5DD5" w:rsidRDefault="0071231A" w:rsidP="0054456F">
      <w:pPr>
        <w:spacing w:after="120"/>
        <w:rPr>
          <w:rFonts w:eastAsia="Batang"/>
          <w:lang w:eastAsia="zh-CN"/>
        </w:rPr>
      </w:pPr>
      <w:r w:rsidRPr="0054456F">
        <w:rPr>
          <w:rFonts w:eastAsia="Batang"/>
          <w:b/>
          <w:bCs/>
          <w:lang w:eastAsia="zh-CN"/>
        </w:rPr>
        <w:t>Document for:</w:t>
      </w:r>
      <w:r>
        <w:rPr>
          <w:rFonts w:eastAsia="Batang"/>
          <w:lang w:eastAsia="zh-CN"/>
        </w:rPr>
        <w:tab/>
        <w:t>Agreement</w:t>
      </w:r>
    </w:p>
    <w:p w14:paraId="4A1FCF4D" w14:textId="77777777" w:rsidR="0054456F" w:rsidRDefault="0071231A" w:rsidP="0054456F">
      <w:pPr>
        <w:tabs>
          <w:tab w:val="left" w:pos="2127"/>
        </w:tabs>
        <w:spacing w:after="120"/>
        <w:ind w:left="2131" w:hanging="2131"/>
        <w:rPr>
          <w:bCs/>
        </w:rPr>
      </w:pPr>
      <w:r w:rsidRPr="0054456F">
        <w:rPr>
          <w:rFonts w:eastAsia="Batang"/>
          <w:b/>
          <w:bCs/>
          <w:lang w:eastAsia="zh-CN"/>
        </w:rPr>
        <w:t>Agenda Item:</w:t>
      </w:r>
      <w:r w:rsidR="000C5A97" w:rsidRPr="0054456F">
        <w:rPr>
          <w:rFonts w:eastAsia="Batang"/>
          <w:b/>
          <w:bCs/>
          <w:lang w:eastAsia="zh-CN"/>
        </w:rPr>
        <w:t xml:space="preserve"> </w:t>
      </w:r>
      <w:r w:rsidR="000C5A97">
        <w:rPr>
          <w:rFonts w:eastAsia="Batang"/>
          <w:lang w:eastAsia="zh-CN"/>
        </w:rPr>
        <w:t xml:space="preserve">               8.8</w:t>
      </w:r>
    </w:p>
    <w:p w14:paraId="41609A1C" w14:textId="77777777" w:rsidR="0054456F" w:rsidRDefault="0054456F" w:rsidP="0054456F">
      <w:pPr>
        <w:pBdr>
          <w:top w:val="single" w:sz="12" w:space="18" w:color="auto"/>
        </w:pBdr>
        <w:spacing w:after="0"/>
        <w:rPr>
          <w:sz w:val="20"/>
        </w:rPr>
      </w:pPr>
      <w:bookmarkStart w:id="0" w:name="_GoBack"/>
      <w:bookmarkEnd w:id="0"/>
    </w:p>
    <w:p w14:paraId="2A87B235" w14:textId="06B291B9" w:rsidR="00F6599C" w:rsidRDefault="00F6599C" w:rsidP="00F84940">
      <w:pPr>
        <w:pStyle w:val="Heading1"/>
      </w:pPr>
      <w:r>
        <w:t>Introduction</w:t>
      </w:r>
    </w:p>
    <w:p w14:paraId="42708313" w14:textId="7403EDD8" w:rsidR="003240F8" w:rsidRDefault="006648DB" w:rsidP="00F84940">
      <w:r w:rsidRPr="00AA0B25">
        <w:t xml:space="preserve">At the </w:t>
      </w:r>
      <w:r w:rsidR="00B427A7">
        <w:t>SA4#111 meeting, the FS_</w:t>
      </w:r>
      <w:r w:rsidR="00EA7C42">
        <w:t xml:space="preserve">5GMS_EXT </w:t>
      </w:r>
      <w:r w:rsidR="0041263E">
        <w:t xml:space="preserve">(SP-200937) </w:t>
      </w:r>
      <w:r w:rsidR="00EA7C42">
        <w:t xml:space="preserve">was approved to study various </w:t>
      </w:r>
      <w:r w:rsidR="00270ECE">
        <w:t xml:space="preserve">potential </w:t>
      </w:r>
      <w:r w:rsidR="0041263E">
        <w:t xml:space="preserve">deployment </w:t>
      </w:r>
      <w:r w:rsidR="00270ECE">
        <w:t xml:space="preserve">improvements and extensions to </w:t>
      </w:r>
      <w:r w:rsidR="0041263E">
        <w:t xml:space="preserve">the </w:t>
      </w:r>
      <w:r w:rsidR="00270ECE">
        <w:t xml:space="preserve">5GMS architecture. </w:t>
      </w:r>
    </w:p>
    <w:p w14:paraId="3C38E11B" w14:textId="0308329A" w:rsidR="0041263E" w:rsidRPr="00D83B8A" w:rsidRDefault="0041263E" w:rsidP="00F84940">
      <w:r>
        <w:t>This contribution</w:t>
      </w:r>
      <w:r w:rsidR="00A933B5">
        <w:t xml:space="preserve"> proposes few deployment scenarios for content preparation.</w:t>
      </w:r>
    </w:p>
    <w:p w14:paraId="5C176693" w14:textId="77777777" w:rsidR="005A266B" w:rsidRDefault="00A933B5" w:rsidP="00F84940">
      <w:pPr>
        <w:pStyle w:val="Heading1"/>
      </w:pPr>
      <w:r>
        <w:t>The SID objective</w:t>
      </w:r>
      <w:r w:rsidR="005A266B">
        <w:t>s on content preparation</w:t>
      </w:r>
    </w:p>
    <w:p w14:paraId="5065F706" w14:textId="3ACF07F9" w:rsidR="006648DB" w:rsidRPr="00383D63" w:rsidRDefault="005A266B" w:rsidP="00F84940">
      <w:r w:rsidRPr="00383D63">
        <w:t>The SID states</w:t>
      </w:r>
      <w:r w:rsidR="00383D63" w:rsidRPr="00383D63">
        <w:t xml:space="preserve"> the content preparation topic as:</w:t>
      </w:r>
    </w:p>
    <w:p w14:paraId="429BB333" w14:textId="77777777" w:rsidR="005250AD" w:rsidRDefault="007D1330" w:rsidP="00D4012C">
      <w:pPr>
        <w:pStyle w:val="B1"/>
        <w:numPr>
          <w:ilvl w:val="0"/>
          <w:numId w:val="8"/>
        </w:numPr>
      </w:pPr>
      <w:r>
        <w:rPr>
          <w:rFonts w:asciiTheme="minorBidi" w:hAnsiTheme="minorBidi"/>
        </w:rPr>
        <w:t>“</w:t>
      </w:r>
      <w:r w:rsidR="005250AD">
        <w:rPr>
          <w:b/>
          <w:bCs/>
        </w:rPr>
        <w:t>Content Preparation:</w:t>
      </w:r>
      <w:r w:rsidR="005250AD">
        <w:t xml:space="preserve"> TS 26.501 includes the high-level concept of content preparation and/or modification within the 5G Media Streaming System. However, Content Preparation has not yet been defined in detail in TS 26.512.  The extend of content preparation support (including. use- cases, functionalities and features, and resulting formats) needed in the existing 5G Media Streaming Architecture, and how these functions can be realized in with current 5GMS architecture are subject of this study.”</w:t>
      </w:r>
    </w:p>
    <w:p w14:paraId="59A15CE8" w14:textId="5898B5EA" w:rsidR="005250AD" w:rsidRDefault="00383D63" w:rsidP="00F84940">
      <w:pPr>
        <w:pStyle w:val="B1"/>
      </w:pPr>
      <w:r>
        <w:t>And defines the objectives as:</w:t>
      </w:r>
    </w:p>
    <w:p w14:paraId="645E5806" w14:textId="77777777" w:rsidR="00D37282" w:rsidRDefault="00D37282" w:rsidP="00D4012C">
      <w:pPr>
        <w:pStyle w:val="ListParagraph"/>
        <w:numPr>
          <w:ilvl w:val="0"/>
          <w:numId w:val="9"/>
        </w:numPr>
      </w:pPr>
      <w:r>
        <w:t xml:space="preserve">Document the above key topics in more detail, </w:t>
      </w:r>
      <w:proofErr w:type="gramStart"/>
      <w:r>
        <w:t>in particular how</w:t>
      </w:r>
      <w:proofErr w:type="gramEnd"/>
      <w:r>
        <w:t xml:space="preserve"> they relate to the 5GMS Architecture and protocols.</w:t>
      </w:r>
    </w:p>
    <w:p w14:paraId="1263DB3D" w14:textId="77777777" w:rsidR="00D37282" w:rsidRDefault="00D37282" w:rsidP="00D4012C">
      <w:pPr>
        <w:pStyle w:val="ListParagraph"/>
        <w:numPr>
          <w:ilvl w:val="0"/>
          <w:numId w:val="9"/>
        </w:numPr>
      </w:pPr>
      <w:r>
        <w:t>Study collaboration scenarios between the 5G System and Application Provider for each of the key topics.</w:t>
      </w:r>
    </w:p>
    <w:p w14:paraId="1BDE6CB5" w14:textId="77777777" w:rsidR="00D37282" w:rsidRDefault="00D37282" w:rsidP="00D4012C">
      <w:pPr>
        <w:pStyle w:val="ListParagraph"/>
        <w:numPr>
          <w:ilvl w:val="0"/>
          <w:numId w:val="9"/>
        </w:numPr>
      </w:pPr>
      <w:r>
        <w:t>Based on the 5GMS Architecture, develop one or more deployment architectures that address the key topics and the collaboration models.</w:t>
      </w:r>
    </w:p>
    <w:p w14:paraId="3EFD2269" w14:textId="77777777" w:rsidR="00D37282" w:rsidRDefault="00D37282" w:rsidP="00D4012C">
      <w:pPr>
        <w:pStyle w:val="ListParagraph"/>
        <w:numPr>
          <w:ilvl w:val="0"/>
          <w:numId w:val="9"/>
        </w:numPr>
      </w:pPr>
      <w:r>
        <w:t>Map the key topics to basic functions and develop high-level call flows.</w:t>
      </w:r>
    </w:p>
    <w:p w14:paraId="101DFB00" w14:textId="77777777" w:rsidR="00D37282" w:rsidRDefault="00D37282" w:rsidP="00D4012C">
      <w:pPr>
        <w:pStyle w:val="ListParagraph"/>
        <w:numPr>
          <w:ilvl w:val="0"/>
          <w:numId w:val="9"/>
        </w:numPr>
      </w:pPr>
      <w:r>
        <w:t>Identify the issues that need to be solved.</w:t>
      </w:r>
    </w:p>
    <w:p w14:paraId="6932F535" w14:textId="77777777" w:rsidR="00D37282" w:rsidRDefault="00D37282" w:rsidP="00D4012C">
      <w:pPr>
        <w:pStyle w:val="ListParagraph"/>
        <w:numPr>
          <w:ilvl w:val="0"/>
          <w:numId w:val="9"/>
        </w:numPr>
      </w:pPr>
      <w:r>
        <w:t>Provide candidate solutions (including call flows) for each of the identified issues.</w:t>
      </w:r>
    </w:p>
    <w:p w14:paraId="62F5D3A9" w14:textId="77777777" w:rsidR="00D37282" w:rsidRDefault="00D37282" w:rsidP="00D4012C">
      <w:pPr>
        <w:pStyle w:val="ListParagraph"/>
        <w:numPr>
          <w:ilvl w:val="0"/>
          <w:numId w:val="9"/>
        </w:numPr>
      </w:pPr>
      <w:r>
        <w:t>Coordinate work with other 3GPP groups e.g. SA2, SA3, SA5, and others as needed.</w:t>
      </w:r>
    </w:p>
    <w:p w14:paraId="0BC5D955" w14:textId="77777777" w:rsidR="00D37282" w:rsidRDefault="00D37282" w:rsidP="00D4012C">
      <w:pPr>
        <w:pStyle w:val="ListParagraph"/>
        <w:numPr>
          <w:ilvl w:val="0"/>
          <w:numId w:val="9"/>
        </w:numPr>
      </w:pPr>
      <w:r>
        <w:t>Coordinate work with external organizations such as DASH-IF, CTA WAVE, ISO/IEC JTC29 WG3 (MPEG Systems), or IETF, as needed.</w:t>
      </w:r>
    </w:p>
    <w:p w14:paraId="402F4AAD" w14:textId="62BD89EA" w:rsidR="00D37282" w:rsidRDefault="00D37282" w:rsidP="00D4012C">
      <w:pPr>
        <w:pStyle w:val="ListParagraph"/>
        <w:numPr>
          <w:ilvl w:val="0"/>
          <w:numId w:val="9"/>
        </w:numPr>
      </w:pPr>
      <w:r>
        <w:t>Identify gaps and recommend potential normative work for stage-2 call flows and possibly stage-3.</w:t>
      </w:r>
    </w:p>
    <w:p w14:paraId="1C60C714" w14:textId="77777777" w:rsidR="00D37282" w:rsidRPr="00D37282" w:rsidRDefault="00D37282" w:rsidP="00F84940"/>
    <w:p w14:paraId="1D3C5798" w14:textId="2355FE3D" w:rsidR="00D37282" w:rsidRDefault="00D37282" w:rsidP="00F84940">
      <w:pPr>
        <w:pStyle w:val="Heading1"/>
      </w:pPr>
      <w:r>
        <w:t>Content preparation in 5GMSA</w:t>
      </w:r>
    </w:p>
    <w:p w14:paraId="35071E16" w14:textId="35318681" w:rsidR="00A21A07" w:rsidRDefault="00A21A07" w:rsidP="00A21A07">
      <w:r>
        <w:t>The 5GMSd architecture from 26.501:</w:t>
      </w:r>
    </w:p>
    <w:p w14:paraId="01EF5D85" w14:textId="77777777" w:rsidR="00A21A07" w:rsidRDefault="00A21A07" w:rsidP="00A21A07">
      <w:pPr>
        <w:pStyle w:val="TH"/>
        <w:rPr>
          <w:rFonts w:cs="Times New Roman"/>
          <w:sz w:val="20"/>
          <w:szCs w:val="20"/>
        </w:rPr>
      </w:pPr>
      <w:r>
        <w:rPr>
          <w:rFonts w:cs="Times New Roman"/>
          <w:sz w:val="20"/>
          <w:szCs w:val="20"/>
          <w:lang w:val="en-GB"/>
        </w:rPr>
        <w:object w:dxaOrig="9620" w:dyaOrig="4080" w14:anchorId="64253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4pt" o:ole="">
            <v:imagedata r:id="rId11" o:title=""/>
          </v:shape>
          <o:OLEObject Type="Embed" ProgID="Visio.Drawing.15" ShapeID="_x0000_i1025" DrawAspect="Content" ObjectID="_1673253243" r:id="rId12"/>
        </w:object>
      </w:r>
    </w:p>
    <w:p w14:paraId="56E3561C" w14:textId="77777777" w:rsidR="00A21A07" w:rsidRDefault="00A21A07" w:rsidP="00A21A07">
      <w:pPr>
        <w:pStyle w:val="TF"/>
      </w:pPr>
      <w:r>
        <w:t>Figure 4.2.1-2: Media Architecture for unicast downlink media streaming</w:t>
      </w:r>
    </w:p>
    <w:p w14:paraId="1A8FA433" w14:textId="77777777" w:rsidR="00A21A07" w:rsidRPr="00A21A07" w:rsidRDefault="00A21A07" w:rsidP="00A21A07"/>
    <w:p w14:paraId="7CEBDDDF" w14:textId="44028A79" w:rsidR="009E4408" w:rsidRDefault="00F364E9" w:rsidP="00A21A07">
      <w:r w:rsidRPr="00F84940">
        <w:t xml:space="preserve">The following is defined in </w:t>
      </w:r>
      <w:r w:rsidR="00F84940" w:rsidRPr="00F84940">
        <w:t>26.512</w:t>
      </w:r>
      <w:r w:rsidR="009E4408">
        <w:t xml:space="preserve"> section</w:t>
      </w:r>
      <w:r w:rsidR="00A77C65">
        <w:t>s</w:t>
      </w:r>
      <w:r w:rsidR="009E4408">
        <w:t xml:space="preserve"> 7.4</w:t>
      </w:r>
      <w:r w:rsidR="00A77C65">
        <w:t xml:space="preserve"> and 7.6</w:t>
      </w:r>
      <w:r w:rsidR="009E4408">
        <w:t>:</w:t>
      </w:r>
    </w:p>
    <w:p w14:paraId="29445A6A" w14:textId="77777777" w:rsidR="00EB3857" w:rsidRPr="00586B6B" w:rsidRDefault="00EB3857" w:rsidP="00EB3857">
      <w:pPr>
        <w:pStyle w:val="Heading3"/>
        <w:numPr>
          <w:ilvl w:val="0"/>
          <w:numId w:val="0"/>
        </w:numPr>
        <w:ind w:left="720" w:hanging="360"/>
      </w:pPr>
      <w:bookmarkStart w:id="1" w:name="_Toc50642264"/>
      <w:r w:rsidRPr="00586B6B">
        <w:t>7.4.1</w:t>
      </w:r>
      <w:r w:rsidRPr="00586B6B">
        <w:tab/>
        <w:t>Overview</w:t>
      </w:r>
      <w:bookmarkEnd w:id="1"/>
    </w:p>
    <w:p w14:paraId="3E4D5698" w14:textId="77777777" w:rsidR="00EB3857" w:rsidRPr="00586B6B" w:rsidRDefault="00EB3857" w:rsidP="00EB3857">
      <w:pPr>
        <w:keepNext/>
        <w:keepLines/>
      </w:pPr>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37FFE700" w14:textId="77777777" w:rsidR="00EB3857" w:rsidRPr="00586B6B" w:rsidRDefault="00EB3857" w:rsidP="00EB3857">
      <w:pPr>
        <w:pStyle w:val="Heading3"/>
        <w:numPr>
          <w:ilvl w:val="0"/>
          <w:numId w:val="0"/>
        </w:numPr>
        <w:ind w:left="720" w:hanging="360"/>
      </w:pPr>
      <w:bookmarkStart w:id="2" w:name="_Toc50642265"/>
      <w:r w:rsidRPr="00586B6B">
        <w:t>7.4.2</w:t>
      </w:r>
      <w:r w:rsidRPr="00586B6B">
        <w:tab/>
        <w:t>Resource structure</w:t>
      </w:r>
      <w:bookmarkEnd w:id="2"/>
    </w:p>
    <w:p w14:paraId="6F4DC669" w14:textId="77777777" w:rsidR="00EB3857" w:rsidRPr="00586B6B" w:rsidRDefault="00EB3857" w:rsidP="00EB3857">
      <w:pPr>
        <w:keepNext/>
      </w:pPr>
      <w:r w:rsidRPr="00586B6B">
        <w:t>The Content Preparation Templates Provisioning API is accessible through the following URL base path:</w:t>
      </w:r>
    </w:p>
    <w:p w14:paraId="15C19B10" w14:textId="77777777" w:rsidR="00EB3857" w:rsidRPr="00586B6B" w:rsidRDefault="00EB3857" w:rsidP="00EB3857">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F668476" w14:textId="77777777" w:rsidR="00EB3857" w:rsidRPr="00586B6B" w:rsidRDefault="00EB3857" w:rsidP="00EB3857">
      <w:pPr>
        <w:keepNext/>
      </w:pPr>
      <w:r w:rsidRPr="00586B6B">
        <w:t>Table 7.4.2</w:t>
      </w:r>
      <w:r w:rsidRPr="00586B6B">
        <w:noBreakHyphen/>
        <w:t xml:space="preserve">1 specifies the operations and the corresponding HTTP methods that are supported by this API. In each case, the Provisioning Session identifier shall be </w:t>
      </w:r>
      <w:r w:rsidRPr="00586B6B">
        <w:lastRenderedPageBreak/>
        <w:t xml:space="preserve">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5AF47FED" w14:textId="77777777" w:rsidR="00EB3857" w:rsidRPr="00586B6B" w:rsidRDefault="00EB3857" w:rsidP="00EB3857">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3283"/>
        <w:gridCol w:w="1176"/>
        <w:gridCol w:w="3018"/>
      </w:tblGrid>
      <w:tr w:rsidR="00EB3857" w:rsidRPr="00586B6B" w14:paraId="7E7B91B2" w14:textId="77777777" w:rsidTr="001C07A8">
        <w:tc>
          <w:tcPr>
            <w:tcW w:w="1938" w:type="dxa"/>
            <w:shd w:val="clear" w:color="auto" w:fill="BFBFBF"/>
          </w:tcPr>
          <w:p w14:paraId="70DC97DD" w14:textId="77777777" w:rsidR="00EB3857" w:rsidRPr="00586B6B" w:rsidRDefault="00EB3857" w:rsidP="001C07A8">
            <w:pPr>
              <w:pStyle w:val="TAH"/>
            </w:pPr>
            <w:r w:rsidRPr="00586B6B">
              <w:t>Operation</w:t>
            </w:r>
          </w:p>
        </w:tc>
        <w:tc>
          <w:tcPr>
            <w:tcW w:w="3299" w:type="dxa"/>
            <w:shd w:val="clear" w:color="auto" w:fill="BFBFBF"/>
          </w:tcPr>
          <w:p w14:paraId="59BAE149" w14:textId="77777777" w:rsidR="00EB3857" w:rsidRPr="00586B6B" w:rsidRDefault="00EB3857" w:rsidP="001C07A8">
            <w:pPr>
              <w:pStyle w:val="TAH"/>
            </w:pPr>
            <w:r w:rsidRPr="00586B6B">
              <w:t>Sub</w:t>
            </w:r>
            <w:r w:rsidRPr="00586B6B">
              <w:noBreakHyphen/>
              <w:t>resource path</w:t>
            </w:r>
          </w:p>
        </w:tc>
        <w:tc>
          <w:tcPr>
            <w:tcW w:w="1186" w:type="dxa"/>
            <w:shd w:val="clear" w:color="auto" w:fill="BFBFBF"/>
          </w:tcPr>
          <w:p w14:paraId="71618BDA" w14:textId="77777777" w:rsidR="00EB3857" w:rsidRPr="00586B6B" w:rsidRDefault="00EB3857" w:rsidP="001C07A8">
            <w:pPr>
              <w:pStyle w:val="TAH"/>
            </w:pPr>
            <w:r w:rsidRPr="00586B6B">
              <w:t>Allowed HTTP method(s)</w:t>
            </w:r>
          </w:p>
        </w:tc>
        <w:tc>
          <w:tcPr>
            <w:tcW w:w="3208" w:type="dxa"/>
            <w:shd w:val="clear" w:color="auto" w:fill="BFBFBF"/>
          </w:tcPr>
          <w:p w14:paraId="463F1E56" w14:textId="77777777" w:rsidR="00EB3857" w:rsidRPr="00586B6B" w:rsidRDefault="00EB3857" w:rsidP="001C07A8">
            <w:pPr>
              <w:pStyle w:val="TAH"/>
            </w:pPr>
            <w:r w:rsidRPr="00586B6B">
              <w:t>Description</w:t>
            </w:r>
          </w:p>
        </w:tc>
      </w:tr>
      <w:tr w:rsidR="00EB3857" w:rsidRPr="00586B6B" w14:paraId="72C39033" w14:textId="77777777" w:rsidTr="001C07A8">
        <w:tc>
          <w:tcPr>
            <w:tcW w:w="1938" w:type="dxa"/>
            <w:shd w:val="clear" w:color="auto" w:fill="auto"/>
          </w:tcPr>
          <w:p w14:paraId="65914C4D" w14:textId="77777777" w:rsidR="00EB3857" w:rsidRPr="00586B6B" w:rsidRDefault="00EB3857" w:rsidP="001C07A8">
            <w:pPr>
              <w:pStyle w:val="TAL"/>
            </w:pPr>
            <w:r w:rsidRPr="00586B6B">
              <w:t>Create Content Preparation Template</w:t>
            </w:r>
          </w:p>
        </w:tc>
        <w:tc>
          <w:tcPr>
            <w:tcW w:w="3299" w:type="dxa"/>
          </w:tcPr>
          <w:p w14:paraId="122922E2" w14:textId="77777777" w:rsidR="00EB3857" w:rsidRPr="00586B6B" w:rsidRDefault="00EB3857" w:rsidP="001C07A8">
            <w:pPr>
              <w:pStyle w:val="TAL"/>
              <w:rPr>
                <w:rStyle w:val="URLchar"/>
              </w:rPr>
            </w:pPr>
            <w:r w:rsidRPr="00586B6B">
              <w:rPr>
                <w:rStyle w:val="URLchar"/>
              </w:rPr>
              <w:t>content-preparation-templates</w:t>
            </w:r>
          </w:p>
        </w:tc>
        <w:tc>
          <w:tcPr>
            <w:tcW w:w="1186" w:type="dxa"/>
            <w:shd w:val="clear" w:color="auto" w:fill="auto"/>
          </w:tcPr>
          <w:p w14:paraId="4F2BE3B6" w14:textId="77777777" w:rsidR="00EB3857" w:rsidRPr="00586B6B" w:rsidRDefault="00EB3857" w:rsidP="001C07A8">
            <w:pPr>
              <w:pStyle w:val="TAL"/>
            </w:pPr>
            <w:r w:rsidRPr="00586B6B">
              <w:rPr>
                <w:rStyle w:val="HTTPMethod"/>
              </w:rPr>
              <w:t>POST</w:t>
            </w:r>
          </w:p>
        </w:tc>
        <w:tc>
          <w:tcPr>
            <w:tcW w:w="3208" w:type="dxa"/>
            <w:shd w:val="clear" w:color="auto" w:fill="auto"/>
          </w:tcPr>
          <w:p w14:paraId="61CB8C04" w14:textId="77777777" w:rsidR="00EB3857" w:rsidRPr="00586B6B" w:rsidRDefault="00EB3857" w:rsidP="001C07A8">
            <w:pPr>
              <w:pStyle w:val="TAL"/>
            </w:pPr>
            <w:r w:rsidRPr="00586B6B">
              <w:t>Invoked on a Content Preparation Templates collection when supplying a new Content Preparation Template resource.</w:t>
            </w:r>
          </w:p>
          <w:p w14:paraId="58C7598E" w14:textId="77777777" w:rsidR="00EB3857" w:rsidRPr="00586B6B" w:rsidRDefault="00EB3857" w:rsidP="001C07A8">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EB3857" w:rsidRPr="00586B6B" w14:paraId="22612C37" w14:textId="77777777" w:rsidTr="001C07A8">
        <w:tc>
          <w:tcPr>
            <w:tcW w:w="1938" w:type="dxa"/>
            <w:shd w:val="clear" w:color="auto" w:fill="auto"/>
          </w:tcPr>
          <w:p w14:paraId="537FD8C8" w14:textId="77777777" w:rsidR="00EB3857" w:rsidRPr="00586B6B" w:rsidRDefault="00EB3857" w:rsidP="001C07A8">
            <w:pPr>
              <w:pStyle w:val="TAL"/>
            </w:pPr>
            <w:r w:rsidRPr="00586B6B">
              <w:t>Retrieve Content Preparation Template</w:t>
            </w:r>
          </w:p>
        </w:tc>
        <w:tc>
          <w:tcPr>
            <w:tcW w:w="3299" w:type="dxa"/>
            <w:vMerge w:val="restart"/>
          </w:tcPr>
          <w:p w14:paraId="6AAC4BFE" w14:textId="77777777" w:rsidR="00EB3857" w:rsidRPr="00586B6B" w:rsidRDefault="00EB3857" w:rsidP="001C07A8">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w:t>
            </w:r>
            <w:proofErr w:type="spellStart"/>
            <w:r w:rsidRPr="00586B6B">
              <w:rPr>
                <w:rStyle w:val="Code"/>
              </w:rPr>
              <w:t>contentPreparationTemplateId</w:t>
            </w:r>
            <w:proofErr w:type="spellEnd"/>
            <w:r w:rsidRPr="00586B6B">
              <w:rPr>
                <w:rStyle w:val="Code"/>
              </w:rPr>
              <w:t>}</w:t>
            </w:r>
          </w:p>
        </w:tc>
        <w:tc>
          <w:tcPr>
            <w:tcW w:w="1186" w:type="dxa"/>
            <w:shd w:val="clear" w:color="auto" w:fill="auto"/>
          </w:tcPr>
          <w:p w14:paraId="6EEC3938" w14:textId="77777777" w:rsidR="00EB3857" w:rsidRPr="00586B6B" w:rsidRDefault="00EB3857" w:rsidP="001C07A8">
            <w:pPr>
              <w:pStyle w:val="TAL"/>
              <w:rPr>
                <w:rStyle w:val="HTTPMethod"/>
              </w:rPr>
            </w:pPr>
            <w:r w:rsidRPr="00586B6B">
              <w:rPr>
                <w:rStyle w:val="HTTPMethod"/>
              </w:rPr>
              <w:t>GET</w:t>
            </w:r>
          </w:p>
        </w:tc>
        <w:tc>
          <w:tcPr>
            <w:tcW w:w="3208" w:type="dxa"/>
            <w:shd w:val="clear" w:color="auto" w:fill="auto"/>
          </w:tcPr>
          <w:p w14:paraId="775C1366" w14:textId="77777777" w:rsidR="00EB3857" w:rsidRPr="00586B6B" w:rsidRDefault="00EB3857" w:rsidP="001C07A8">
            <w:pPr>
              <w:pStyle w:val="TAL"/>
            </w:pPr>
            <w:r w:rsidRPr="00586B6B">
              <w:t>Used to retrieve a Content Preparation Template resource.</w:t>
            </w:r>
          </w:p>
        </w:tc>
      </w:tr>
      <w:tr w:rsidR="00EB3857" w:rsidRPr="00586B6B" w14:paraId="7AD61941" w14:textId="77777777" w:rsidTr="001C07A8">
        <w:tc>
          <w:tcPr>
            <w:tcW w:w="1938" w:type="dxa"/>
            <w:shd w:val="clear" w:color="auto" w:fill="auto"/>
          </w:tcPr>
          <w:p w14:paraId="04E9ECB6" w14:textId="77777777" w:rsidR="00EB3857" w:rsidRPr="00586B6B" w:rsidRDefault="00EB3857" w:rsidP="001C07A8">
            <w:pPr>
              <w:pStyle w:val="TAL"/>
            </w:pPr>
            <w:r w:rsidRPr="00586B6B">
              <w:t>Update Content Preparation Template</w:t>
            </w:r>
          </w:p>
        </w:tc>
        <w:tc>
          <w:tcPr>
            <w:tcW w:w="3299" w:type="dxa"/>
            <w:vMerge/>
          </w:tcPr>
          <w:p w14:paraId="1D2AB479" w14:textId="77777777" w:rsidR="00EB3857" w:rsidRPr="00586B6B" w:rsidRDefault="00EB3857" w:rsidP="001C07A8">
            <w:pPr>
              <w:pStyle w:val="TAL"/>
            </w:pPr>
          </w:p>
        </w:tc>
        <w:tc>
          <w:tcPr>
            <w:tcW w:w="1186" w:type="dxa"/>
            <w:shd w:val="clear" w:color="auto" w:fill="auto"/>
          </w:tcPr>
          <w:p w14:paraId="0A5A3BD6" w14:textId="77777777" w:rsidR="00EB3857" w:rsidRPr="00586B6B" w:rsidRDefault="00EB3857" w:rsidP="001C07A8">
            <w:pPr>
              <w:pStyle w:val="TAL"/>
            </w:pPr>
            <w:r w:rsidRPr="00586B6B">
              <w:rPr>
                <w:rStyle w:val="HTTPMethod"/>
              </w:rPr>
              <w:t>PUT</w:t>
            </w:r>
            <w:r w:rsidRPr="00586B6B">
              <w:t>,</w:t>
            </w:r>
          </w:p>
          <w:p w14:paraId="42B624DC" w14:textId="77777777" w:rsidR="00EB3857" w:rsidRPr="00586B6B" w:rsidRDefault="00EB3857" w:rsidP="001C07A8">
            <w:pPr>
              <w:pStyle w:val="TAL"/>
              <w:rPr>
                <w:rStyle w:val="HTTPMethod"/>
              </w:rPr>
            </w:pPr>
            <w:r w:rsidRPr="00586B6B">
              <w:rPr>
                <w:rStyle w:val="HTTPMethod"/>
              </w:rPr>
              <w:t>PATCH</w:t>
            </w:r>
          </w:p>
        </w:tc>
        <w:tc>
          <w:tcPr>
            <w:tcW w:w="3208" w:type="dxa"/>
            <w:shd w:val="clear" w:color="auto" w:fill="auto"/>
          </w:tcPr>
          <w:p w14:paraId="60B0D487" w14:textId="77777777" w:rsidR="00EB3857" w:rsidRPr="00586B6B" w:rsidRDefault="00EB3857" w:rsidP="001C07A8">
            <w:pPr>
              <w:pStyle w:val="TAL"/>
            </w:pPr>
            <w:r w:rsidRPr="00586B6B">
              <w:t>Used to modify an existing Content Preparation Template resource.</w:t>
            </w:r>
          </w:p>
        </w:tc>
      </w:tr>
      <w:tr w:rsidR="00EB3857" w:rsidRPr="00586B6B" w14:paraId="0C33ED23" w14:textId="77777777" w:rsidTr="001C07A8">
        <w:tc>
          <w:tcPr>
            <w:tcW w:w="1938" w:type="dxa"/>
            <w:shd w:val="clear" w:color="auto" w:fill="auto"/>
          </w:tcPr>
          <w:p w14:paraId="0293C721" w14:textId="77777777" w:rsidR="00EB3857" w:rsidRPr="00586B6B" w:rsidRDefault="00EB3857" w:rsidP="001C07A8">
            <w:pPr>
              <w:pStyle w:val="TAL"/>
              <w:keepNext w:val="0"/>
            </w:pPr>
            <w:r w:rsidRPr="00586B6B">
              <w:t>Destroy Content Preparation Template</w:t>
            </w:r>
          </w:p>
        </w:tc>
        <w:tc>
          <w:tcPr>
            <w:tcW w:w="3299" w:type="dxa"/>
            <w:vMerge/>
          </w:tcPr>
          <w:p w14:paraId="7A4B01D8" w14:textId="77777777" w:rsidR="00EB3857" w:rsidRPr="00586B6B" w:rsidRDefault="00EB3857" w:rsidP="001C07A8">
            <w:pPr>
              <w:pStyle w:val="TAL"/>
            </w:pPr>
          </w:p>
        </w:tc>
        <w:tc>
          <w:tcPr>
            <w:tcW w:w="1186" w:type="dxa"/>
            <w:shd w:val="clear" w:color="auto" w:fill="auto"/>
          </w:tcPr>
          <w:p w14:paraId="2A92B8E7" w14:textId="77777777" w:rsidR="00EB3857" w:rsidRPr="00586B6B" w:rsidRDefault="00EB3857" w:rsidP="001C07A8">
            <w:pPr>
              <w:pStyle w:val="TAL"/>
              <w:keepNext w:val="0"/>
              <w:rPr>
                <w:rStyle w:val="HTTPMethod"/>
              </w:rPr>
            </w:pPr>
            <w:r w:rsidRPr="00586B6B">
              <w:rPr>
                <w:rStyle w:val="HTTPMethod"/>
              </w:rPr>
              <w:t>DELETE</w:t>
            </w:r>
          </w:p>
        </w:tc>
        <w:tc>
          <w:tcPr>
            <w:tcW w:w="3208" w:type="dxa"/>
            <w:shd w:val="clear" w:color="auto" w:fill="auto"/>
          </w:tcPr>
          <w:p w14:paraId="59CC4305" w14:textId="77777777" w:rsidR="00EB3857" w:rsidRPr="00586B6B" w:rsidRDefault="00EB3857" w:rsidP="001C07A8">
            <w:pPr>
              <w:pStyle w:val="TAL"/>
              <w:keepNext w:val="0"/>
            </w:pPr>
            <w:r w:rsidRPr="00586B6B">
              <w:t>Used to destroy an existing Content Preparation Template resource.</w:t>
            </w:r>
          </w:p>
        </w:tc>
      </w:tr>
    </w:tbl>
    <w:p w14:paraId="3F1D14C8" w14:textId="77777777" w:rsidR="00EB3857" w:rsidRPr="00586B6B" w:rsidRDefault="00EB3857" w:rsidP="00EB3857">
      <w:pPr>
        <w:pStyle w:val="TAN"/>
      </w:pPr>
      <w:bookmarkStart w:id="3" w:name="_Toc50642266"/>
    </w:p>
    <w:p w14:paraId="59B317EB" w14:textId="77777777" w:rsidR="00EB3857" w:rsidRPr="00586B6B" w:rsidRDefault="00EB3857" w:rsidP="00EB3857">
      <w:pPr>
        <w:pStyle w:val="Heading3"/>
        <w:numPr>
          <w:ilvl w:val="0"/>
          <w:numId w:val="0"/>
        </w:numPr>
        <w:ind w:left="720" w:hanging="360"/>
      </w:pPr>
      <w:r w:rsidRPr="00586B6B">
        <w:t>7.4.3</w:t>
      </w:r>
      <w:r w:rsidRPr="00586B6B">
        <w:tab/>
        <w:t>Data model</w:t>
      </w:r>
      <w:bookmarkEnd w:id="3"/>
    </w:p>
    <w:p w14:paraId="46A9755A" w14:textId="77777777" w:rsidR="00EB3857" w:rsidRPr="00586B6B" w:rsidRDefault="00EB3857" w:rsidP="00EB3857">
      <w:r w:rsidRPr="00586B6B">
        <w:t>The data model of the Content Preparation Template resource shall be determined by its MIME content type.</w:t>
      </w:r>
    </w:p>
    <w:p w14:paraId="6E07D582" w14:textId="77777777" w:rsidR="00EB3857" w:rsidRPr="00586B6B" w:rsidRDefault="00EB3857" w:rsidP="00EB3857">
      <w:pPr>
        <w:pStyle w:val="Heading3"/>
        <w:numPr>
          <w:ilvl w:val="0"/>
          <w:numId w:val="0"/>
        </w:numPr>
        <w:ind w:left="720" w:hanging="360"/>
      </w:pPr>
      <w:bookmarkStart w:id="4" w:name="_Toc50642267"/>
      <w:r w:rsidRPr="00586B6B">
        <w:t>7.4.4</w:t>
      </w:r>
      <w:r w:rsidRPr="00586B6B">
        <w:tab/>
        <w:t>Operations</w:t>
      </w:r>
      <w:bookmarkEnd w:id="4"/>
    </w:p>
    <w:p w14:paraId="3D96D7EF" w14:textId="4A5C526C" w:rsidR="00EB3857" w:rsidRDefault="00EB3857" w:rsidP="00EB3857">
      <w:r w:rsidRPr="00860475">
        <w:t>The operations shall be determined by the MIME content type of the Content Preparation Template resource.</w:t>
      </w:r>
    </w:p>
    <w:p w14:paraId="52D2CE34" w14:textId="73913C28" w:rsidR="009F10BF" w:rsidRDefault="00B76652" w:rsidP="00EB3857">
      <w:pPr>
        <w:rPr>
          <w:b/>
          <w:bCs/>
        </w:rPr>
      </w:pPr>
      <w:r>
        <w:rPr>
          <w:b/>
          <w:bCs/>
        </w:rPr>
        <w:t xml:space="preserve">    </w:t>
      </w:r>
      <w:r w:rsidRPr="00B76652">
        <w:rPr>
          <w:b/>
          <w:bCs/>
        </w:rPr>
        <w:t xml:space="preserve">7.6.3.1 </w:t>
      </w:r>
      <w:proofErr w:type="spellStart"/>
      <w:r w:rsidRPr="00B76652">
        <w:rPr>
          <w:b/>
          <w:bCs/>
        </w:rPr>
        <w:t>ContentHostingConfiguration</w:t>
      </w:r>
      <w:proofErr w:type="spellEnd"/>
      <w:r w:rsidRPr="00B76652">
        <w:rPr>
          <w:b/>
          <w:bCs/>
        </w:rPr>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58"/>
        <w:gridCol w:w="1074"/>
        <w:gridCol w:w="1343"/>
        <w:gridCol w:w="3864"/>
      </w:tblGrid>
      <w:tr w:rsidR="00135B4D" w:rsidRPr="00586B6B" w14:paraId="518BC008" w14:textId="77777777" w:rsidTr="00135B4D">
        <w:tc>
          <w:tcPr>
            <w:tcW w:w="1637" w:type="pct"/>
            <w:tcBorders>
              <w:top w:val="single" w:sz="4" w:space="0" w:color="000000"/>
              <w:left w:val="single" w:sz="4" w:space="0" w:color="000000"/>
              <w:bottom w:val="single" w:sz="4" w:space="0" w:color="000000"/>
              <w:right w:val="single" w:sz="4" w:space="0" w:color="000000"/>
            </w:tcBorders>
            <w:shd w:val="clear" w:color="auto" w:fill="auto"/>
          </w:tcPr>
          <w:p w14:paraId="793D6C53" w14:textId="77777777" w:rsidR="00135B4D" w:rsidRPr="00586B6B" w:rsidRDefault="00135B4D" w:rsidP="001C07A8">
            <w:pPr>
              <w:pStyle w:val="TAL"/>
              <w:rPr>
                <w:rStyle w:val="Code"/>
              </w:rPr>
            </w:pPr>
            <w:proofErr w:type="spellStart"/>
            <w:r w:rsidRPr="00586B6B">
              <w:rPr>
                <w:rStyle w:val="Code"/>
              </w:rPr>
              <w:t>DistributionConfigurations</w:t>
            </w:r>
            <w:proofErr w:type="spellEnd"/>
          </w:p>
        </w:tc>
        <w:tc>
          <w:tcPr>
            <w:tcW w:w="575" w:type="pct"/>
            <w:tcBorders>
              <w:top w:val="single" w:sz="4" w:space="0" w:color="000000"/>
              <w:left w:val="single" w:sz="4" w:space="0" w:color="000000"/>
              <w:bottom w:val="single" w:sz="4" w:space="0" w:color="000000"/>
              <w:right w:val="single" w:sz="4" w:space="0" w:color="000000"/>
            </w:tcBorders>
            <w:shd w:val="clear" w:color="auto" w:fill="auto"/>
          </w:tcPr>
          <w:p w14:paraId="4471A5FC" w14:textId="77777777" w:rsidR="00135B4D" w:rsidRPr="00586B6B" w:rsidRDefault="00135B4D" w:rsidP="001C07A8">
            <w:pPr>
              <w:pStyle w:val="TAL"/>
              <w:rPr>
                <w:rStyle w:val="Datatypechar"/>
              </w:rPr>
            </w:pPr>
            <w:proofErr w:type="gramStart"/>
            <w:r>
              <w:rPr>
                <w:rStyle w:val="Datatypechar"/>
              </w:rPr>
              <w:t>A</w:t>
            </w:r>
            <w:r w:rsidRPr="00586B6B">
              <w:rPr>
                <w:rStyle w:val="Datatypechar"/>
              </w:rPr>
              <w:t>rray(</w:t>
            </w:r>
            <w:proofErr w:type="gramEnd"/>
            <w:r w:rsidRPr="00586B6B">
              <w:rPr>
                <w:rStyle w:val="Datatypechar"/>
              </w:rPr>
              <w:t>Object)</w:t>
            </w:r>
          </w:p>
        </w:tc>
        <w:tc>
          <w:tcPr>
            <w:tcW w:w="719" w:type="pct"/>
            <w:tcBorders>
              <w:top w:val="single" w:sz="4" w:space="0" w:color="000000"/>
              <w:left w:val="single" w:sz="4" w:space="0" w:color="000000"/>
              <w:bottom w:val="single" w:sz="4" w:space="0" w:color="000000"/>
              <w:right w:val="single" w:sz="4" w:space="0" w:color="000000"/>
            </w:tcBorders>
          </w:tcPr>
          <w:p w14:paraId="56F99BDF" w14:textId="77777777" w:rsidR="00135B4D" w:rsidRPr="00586B6B" w:rsidRDefault="00135B4D" w:rsidP="001C07A8">
            <w:pPr>
              <w:pStyle w:val="TAC"/>
            </w:pPr>
            <w:r w:rsidRPr="00586B6B">
              <w:t>1..</w:t>
            </w:r>
            <w:r>
              <w:t>1</w:t>
            </w:r>
          </w:p>
        </w:tc>
        <w:tc>
          <w:tcPr>
            <w:tcW w:w="2069" w:type="pct"/>
            <w:tcBorders>
              <w:top w:val="single" w:sz="4" w:space="0" w:color="000000"/>
              <w:left w:val="single" w:sz="4" w:space="0" w:color="000000"/>
              <w:bottom w:val="single" w:sz="4" w:space="0" w:color="000000"/>
              <w:right w:val="single" w:sz="4" w:space="0" w:color="000000"/>
            </w:tcBorders>
            <w:shd w:val="clear" w:color="auto" w:fill="auto"/>
          </w:tcPr>
          <w:p w14:paraId="40DDA65C" w14:textId="77777777" w:rsidR="00135B4D" w:rsidRPr="00586B6B" w:rsidRDefault="00135B4D" w:rsidP="001C07A8">
            <w:pPr>
              <w:pStyle w:val="TAL"/>
            </w:pPr>
            <w:r w:rsidRPr="00586B6B">
              <w:t>Specifies the distribution method and configuration for the ingested content.</w:t>
            </w:r>
          </w:p>
          <w:p w14:paraId="1243E3ED" w14:textId="77777777" w:rsidR="00135B4D" w:rsidRPr="00586B6B" w:rsidRDefault="00135B4D" w:rsidP="001C07A8">
            <w:pPr>
              <w:pStyle w:val="TAL"/>
            </w:pPr>
            <w:r w:rsidRPr="00586B6B">
              <w:t>More than one distribution may be configured for the ingested content, e.g. to offer different distribution configurations such as DASH and HLS.</w:t>
            </w:r>
          </w:p>
        </w:tc>
      </w:tr>
      <w:tr w:rsidR="009F10BF" w:rsidRPr="00586B6B" w14:paraId="39E372F7" w14:textId="77777777" w:rsidTr="001C07A8">
        <w:tc>
          <w:tcPr>
            <w:tcW w:w="1637" w:type="pct"/>
            <w:shd w:val="clear" w:color="auto" w:fill="auto"/>
          </w:tcPr>
          <w:p w14:paraId="2F7AD5CB" w14:textId="2C6D1FF3" w:rsidR="009F10BF" w:rsidRPr="00586B6B" w:rsidRDefault="009F10BF" w:rsidP="001C07A8">
            <w:pPr>
              <w:pStyle w:val="TAL"/>
              <w:rPr>
                <w:rStyle w:val="Code"/>
              </w:rPr>
            </w:pPr>
            <w:proofErr w:type="spellStart"/>
            <w:r w:rsidRPr="00586B6B">
              <w:rPr>
                <w:rStyle w:val="Code"/>
              </w:rPr>
              <w:t>contentPreparationTemplateId</w:t>
            </w:r>
            <w:proofErr w:type="spellEnd"/>
          </w:p>
        </w:tc>
        <w:tc>
          <w:tcPr>
            <w:tcW w:w="575" w:type="pct"/>
            <w:shd w:val="clear" w:color="auto" w:fill="auto"/>
          </w:tcPr>
          <w:p w14:paraId="1668973A" w14:textId="77777777" w:rsidR="009F10BF" w:rsidRPr="00586B6B" w:rsidRDefault="009F10BF" w:rsidP="001C07A8">
            <w:pPr>
              <w:pStyle w:val="TAL"/>
              <w:rPr>
                <w:rStyle w:val="Datatypechar"/>
              </w:rPr>
            </w:pPr>
            <w:r w:rsidRPr="00586B6B">
              <w:rPr>
                <w:rStyle w:val="Datatypechar"/>
              </w:rPr>
              <w:t>String</w:t>
            </w:r>
          </w:p>
        </w:tc>
        <w:tc>
          <w:tcPr>
            <w:tcW w:w="719" w:type="pct"/>
          </w:tcPr>
          <w:p w14:paraId="457E54AD" w14:textId="77777777" w:rsidR="009F10BF" w:rsidRPr="00586B6B" w:rsidRDefault="009F10BF" w:rsidP="001C07A8">
            <w:pPr>
              <w:pStyle w:val="TAC"/>
            </w:pPr>
            <w:r w:rsidRPr="00586B6B">
              <w:t>0..1</w:t>
            </w:r>
          </w:p>
        </w:tc>
        <w:tc>
          <w:tcPr>
            <w:tcW w:w="2069" w:type="pct"/>
            <w:shd w:val="clear" w:color="auto" w:fill="auto"/>
          </w:tcPr>
          <w:p w14:paraId="1A834B10" w14:textId="77777777" w:rsidR="009F10BF" w:rsidRPr="00586B6B" w:rsidRDefault="009F10BF" w:rsidP="001C07A8">
            <w:pPr>
              <w:pStyle w:val="TAL"/>
            </w:pPr>
            <w:r w:rsidRPr="00586B6B">
              <w:t>Indicates that content preparation prior to distribution is requested by the 5GMSd Application Provider. It identifies the Content Preparation Template that shall be used as defined in clause 7.4</w:t>
            </w:r>
          </w:p>
        </w:tc>
      </w:tr>
    </w:tbl>
    <w:p w14:paraId="5B623160" w14:textId="610D0CC9" w:rsidR="007971A6" w:rsidRDefault="007971A6" w:rsidP="00EB3857"/>
    <w:p w14:paraId="7E416362" w14:textId="0C4FBBE1" w:rsidR="007971A6" w:rsidRDefault="007971A6" w:rsidP="009F10BF">
      <w:pPr>
        <w:pStyle w:val="Heading3"/>
        <w:numPr>
          <w:ilvl w:val="0"/>
          <w:numId w:val="0"/>
        </w:numPr>
        <w:ind w:left="720" w:hanging="360"/>
      </w:pPr>
      <w:r w:rsidRPr="00586B6B">
        <w:t>7.</w:t>
      </w:r>
      <w:r>
        <w:t>6</w:t>
      </w:r>
      <w:r w:rsidRPr="00586B6B">
        <w:t>.</w:t>
      </w:r>
      <w:r>
        <w:t>4.</w:t>
      </w:r>
      <w:r w:rsidRPr="00586B6B">
        <w:t>4</w:t>
      </w:r>
      <w:r w:rsidRPr="00586B6B">
        <w:tab/>
      </w:r>
      <w:r>
        <w:t>Content processing</w:t>
      </w:r>
    </w:p>
    <w:p w14:paraId="4CB05DD9" w14:textId="2D8EAAED" w:rsidR="007971A6" w:rsidRDefault="007971A6" w:rsidP="007971A6">
      <w:r>
        <w:t>The 5GMSd AF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206F279E" w14:textId="1B8ED73E" w:rsidR="007077A9" w:rsidRDefault="00121398" w:rsidP="005324DF">
      <w:pPr>
        <w:pStyle w:val="Heading1"/>
      </w:pPr>
      <w:r>
        <w:lastRenderedPageBreak/>
        <w:t>Proposed u</w:t>
      </w:r>
      <w:r w:rsidR="007077A9">
        <w:t>se</w:t>
      </w:r>
      <w:r w:rsidR="0065007D">
        <w:t xml:space="preserve"> </w:t>
      </w:r>
      <w:r w:rsidR="007077A9">
        <w:t>case for content preparation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121398" w14:paraId="4BB56C5E"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B886C74" w14:textId="77777777" w:rsidR="00121398" w:rsidRDefault="00121398" w:rsidP="001C07A8">
            <w:pPr>
              <w:rPr>
                <w:rFonts w:ascii="Times New Roman" w:hAnsi="Times New Roman"/>
                <w:b/>
                <w:color w:val="FFFFFF"/>
                <w:sz w:val="20"/>
              </w:rPr>
            </w:pPr>
            <w:r>
              <w:rPr>
                <w:b/>
                <w:color w:val="FFFFFF"/>
                <w:sz w:val="20"/>
              </w:rPr>
              <w:t>Use Case Name</w:t>
            </w:r>
          </w:p>
        </w:tc>
      </w:tr>
      <w:tr w:rsidR="00121398" w14:paraId="6786F2E5" w14:textId="77777777" w:rsidTr="001C07A8">
        <w:tc>
          <w:tcPr>
            <w:tcW w:w="9831" w:type="dxa"/>
            <w:tcBorders>
              <w:top w:val="single" w:sz="4" w:space="0" w:color="000000"/>
              <w:left w:val="single" w:sz="4" w:space="0" w:color="000000"/>
              <w:bottom w:val="single" w:sz="4" w:space="0" w:color="000000"/>
              <w:right w:val="single" w:sz="4" w:space="0" w:color="000000"/>
            </w:tcBorders>
          </w:tcPr>
          <w:p w14:paraId="0A0B1DE8" w14:textId="197C1216" w:rsidR="00121398" w:rsidRPr="00FE5A3C" w:rsidRDefault="00121398" w:rsidP="001C07A8">
            <w:pPr>
              <w:rPr>
                <w:szCs w:val="22"/>
              </w:rPr>
            </w:pPr>
            <w:r w:rsidRPr="004F64BC">
              <w:rPr>
                <w:szCs w:val="22"/>
              </w:rPr>
              <w:t xml:space="preserve">Basic </w:t>
            </w:r>
            <w:r w:rsidR="00552E13">
              <w:rPr>
                <w:szCs w:val="22"/>
              </w:rPr>
              <w:t xml:space="preserve">CMAF/DASH/HLS </w:t>
            </w:r>
            <w:r w:rsidRPr="004F64BC">
              <w:rPr>
                <w:szCs w:val="22"/>
              </w:rPr>
              <w:t>multi-rate live streaming of user</w:t>
            </w:r>
            <w:r>
              <w:rPr>
                <w:szCs w:val="22"/>
              </w:rPr>
              <w:t>-</w:t>
            </w:r>
            <w:r w:rsidRPr="004F64BC">
              <w:rPr>
                <w:szCs w:val="22"/>
              </w:rPr>
              <w:t>generated content</w:t>
            </w:r>
          </w:p>
        </w:tc>
      </w:tr>
      <w:tr w:rsidR="00121398" w14:paraId="743ED96B"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F211C13" w14:textId="77777777" w:rsidR="00121398" w:rsidRDefault="00121398" w:rsidP="001C07A8">
            <w:pPr>
              <w:rPr>
                <w:b/>
                <w:color w:val="FFFFFF"/>
                <w:sz w:val="20"/>
              </w:rPr>
            </w:pPr>
            <w:r>
              <w:rPr>
                <w:b/>
                <w:color w:val="FFFFFF"/>
                <w:sz w:val="20"/>
              </w:rPr>
              <w:t>Description</w:t>
            </w:r>
          </w:p>
        </w:tc>
      </w:tr>
      <w:tr w:rsidR="00121398" w14:paraId="0CD5DE9F" w14:textId="77777777" w:rsidTr="001C07A8">
        <w:tc>
          <w:tcPr>
            <w:tcW w:w="9831" w:type="dxa"/>
            <w:tcBorders>
              <w:top w:val="single" w:sz="4" w:space="0" w:color="000000"/>
              <w:left w:val="single" w:sz="4" w:space="0" w:color="000000"/>
              <w:bottom w:val="single" w:sz="4" w:space="0" w:color="000000"/>
              <w:right w:val="single" w:sz="4" w:space="0" w:color="000000"/>
            </w:tcBorders>
          </w:tcPr>
          <w:p w14:paraId="40E42E6D" w14:textId="22D08DBF" w:rsidR="00121398" w:rsidRPr="00247153" w:rsidRDefault="00121398" w:rsidP="008F3AEE">
            <w:r>
              <w:t xml:space="preserve">Kim is subscribed to an Application for live streaming of captured videos from her everyday life. Based on the previous number and diversity of Kim’s usual audience (e.g. close friends), </w:t>
            </w:r>
            <w:r w:rsidR="0065007D">
              <w:t xml:space="preserve">the </w:t>
            </w:r>
            <w:r w:rsidR="001A6932">
              <w:t>Ap</w:t>
            </w:r>
            <w:r w:rsidR="00552E13">
              <w:t>p</w:t>
            </w:r>
            <w:r w:rsidR="001A6932">
              <w:t>lication/</w:t>
            </w:r>
            <w:r>
              <w:t xml:space="preserve">Application </w:t>
            </w:r>
            <w:r w:rsidR="001A6932">
              <w:t xml:space="preserve">Provider </w:t>
            </w:r>
            <w:r>
              <w:t>has an “audience codecs-rates” profile which represents the typical number of stream</w:t>
            </w:r>
            <w:r w:rsidR="00F563FA">
              <w:t xml:space="preserve">s </w:t>
            </w:r>
            <w:r>
              <w:t>based on Kim’s previous streaming session</w:t>
            </w:r>
            <w:r w:rsidR="007862F7">
              <w:t>s</w:t>
            </w:r>
            <w:r w:rsidR="001A6932">
              <w:t xml:space="preserve">, and provides the corresponding content template to </w:t>
            </w:r>
            <w:r w:rsidR="008F3AEE">
              <w:t>MNO</w:t>
            </w:r>
            <w:r w:rsidR="001A6932">
              <w:t xml:space="preserve"> as</w:t>
            </w:r>
            <w:r>
              <w:t xml:space="preserve"> Kim starts the session live stream session. While Kim is</w:t>
            </w:r>
            <w:r w:rsidR="00AF6E2A">
              <w:t xml:space="preserve"> streaming a</w:t>
            </w:r>
            <w:r>
              <w:t xml:space="preserve"> single stream</w:t>
            </w:r>
            <w:r w:rsidR="00AF6E2A">
              <w:t xml:space="preserve"> through her device’s uplink</w:t>
            </w:r>
            <w:r>
              <w:t xml:space="preserve">, the </w:t>
            </w:r>
            <w:r w:rsidR="008F3AEE">
              <w:t>MNO process the received content based on the content preparation template</w:t>
            </w:r>
            <w:r>
              <w:t>.  If new users join Kim’s streaming session which could not be supported with the current codecs-rates, the Application</w:t>
            </w:r>
            <w:r w:rsidR="008F3AEE">
              <w:t>/Application Provider</w:t>
            </w:r>
            <w:r>
              <w:t xml:space="preserve"> may </w:t>
            </w:r>
            <w:r w:rsidR="00730F34">
              <w:t>update the content preparation templa</w:t>
            </w:r>
            <w:r w:rsidR="00F563FA">
              <w:t xml:space="preserve">te </w:t>
            </w:r>
            <w:r>
              <w:t>in the session</w:t>
            </w:r>
            <w:r w:rsidR="008F3AEE">
              <w:t>, and MNO updates the content preparation process accordingly.</w:t>
            </w:r>
            <w:r>
              <w:t xml:space="preserve"> </w:t>
            </w:r>
          </w:p>
        </w:tc>
      </w:tr>
      <w:tr w:rsidR="00121398" w14:paraId="7FB1BDC2"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3CA3722" w14:textId="77777777" w:rsidR="00121398" w:rsidRDefault="00121398" w:rsidP="001C07A8">
            <w:pPr>
              <w:rPr>
                <w:b/>
                <w:color w:val="FFFFFF"/>
                <w:sz w:val="20"/>
              </w:rPr>
            </w:pPr>
            <w:r>
              <w:rPr>
                <w:b/>
                <w:color w:val="FFFFFF"/>
                <w:sz w:val="20"/>
              </w:rPr>
              <w:t>Categorization</w:t>
            </w:r>
          </w:p>
        </w:tc>
      </w:tr>
      <w:tr w:rsidR="00121398" w14:paraId="79A8B513"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60C9B456" w14:textId="77777777" w:rsidR="00121398" w:rsidRDefault="00121398" w:rsidP="001C07A8">
            <w:pPr>
              <w:rPr>
                <w:b/>
                <w:sz w:val="20"/>
              </w:rPr>
            </w:pPr>
            <w:r>
              <w:rPr>
                <w:b/>
                <w:sz w:val="20"/>
              </w:rPr>
              <w:t>Delivery: Live Streaming</w:t>
            </w:r>
          </w:p>
          <w:p w14:paraId="351820A2" w14:textId="77777777" w:rsidR="00121398" w:rsidRDefault="00121398" w:rsidP="001C07A8">
            <w:pPr>
              <w:rPr>
                <w:b/>
                <w:sz w:val="20"/>
              </w:rPr>
            </w:pPr>
            <w:r>
              <w:rPr>
                <w:b/>
                <w:sz w:val="20"/>
              </w:rPr>
              <w:t>Device: Any device connected to the cell network</w:t>
            </w:r>
          </w:p>
        </w:tc>
      </w:tr>
      <w:tr w:rsidR="00121398" w14:paraId="660367DE"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8378C04" w14:textId="77777777" w:rsidR="00121398" w:rsidRDefault="00121398" w:rsidP="001C07A8">
            <w:pPr>
              <w:rPr>
                <w:b/>
                <w:color w:val="FFFFFF"/>
                <w:sz w:val="20"/>
              </w:rPr>
            </w:pPr>
            <w:r>
              <w:rPr>
                <w:b/>
                <w:color w:val="FFFFFF"/>
                <w:sz w:val="20"/>
              </w:rPr>
              <w:t>Preconditions</w:t>
            </w:r>
          </w:p>
        </w:tc>
      </w:tr>
      <w:tr w:rsidR="00121398" w14:paraId="1DDFA68E"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2BB49780" w14:textId="77777777" w:rsidR="00121398" w:rsidRPr="00FD62B3" w:rsidRDefault="00121398" w:rsidP="00D4012C">
            <w:pPr>
              <w:pStyle w:val="ListParagraph"/>
              <w:numPr>
                <w:ilvl w:val="0"/>
                <w:numId w:val="7"/>
              </w:numPr>
              <w:rPr>
                <w:rFonts w:eastAsia="Times New Roman"/>
                <w:sz w:val="20"/>
              </w:rPr>
            </w:pPr>
            <w:r w:rsidRPr="00FD62B3">
              <w:rPr>
                <w:rFonts w:eastAsia="Times New Roman"/>
                <w:sz w:val="20"/>
              </w:rPr>
              <w:t>On the device:</w:t>
            </w:r>
          </w:p>
          <w:p w14:paraId="4A24D9E6" w14:textId="224C5118" w:rsidR="00121398" w:rsidRDefault="00121398" w:rsidP="00D4012C">
            <w:pPr>
              <w:pStyle w:val="ListParagraph"/>
              <w:numPr>
                <w:ilvl w:val="1"/>
                <w:numId w:val="7"/>
              </w:numPr>
              <w:rPr>
                <w:rFonts w:eastAsia="Times New Roman"/>
                <w:sz w:val="20"/>
              </w:rPr>
            </w:pPr>
            <w:r w:rsidRPr="00FD62B3">
              <w:rPr>
                <w:rFonts w:eastAsia="Times New Roman"/>
                <w:sz w:val="20"/>
              </w:rPr>
              <w:t>A 3GPP supported encoder is installed.</w:t>
            </w:r>
          </w:p>
          <w:p w14:paraId="64CFD990" w14:textId="25E397C5" w:rsidR="0091742F" w:rsidRPr="00FD62B3" w:rsidRDefault="00AD126D" w:rsidP="00D4012C">
            <w:pPr>
              <w:pStyle w:val="ListParagraph"/>
              <w:numPr>
                <w:ilvl w:val="1"/>
                <w:numId w:val="7"/>
              </w:numPr>
              <w:rPr>
                <w:rFonts w:eastAsia="Times New Roman"/>
                <w:sz w:val="20"/>
              </w:rPr>
            </w:pPr>
            <w:r>
              <w:rPr>
                <w:rFonts w:eastAsia="Times New Roman"/>
                <w:sz w:val="20"/>
              </w:rPr>
              <w:t>UE is 5GMS capable.</w:t>
            </w:r>
          </w:p>
          <w:p w14:paraId="52E328F5" w14:textId="75679858" w:rsidR="00121398" w:rsidRPr="0091742F" w:rsidRDefault="00121398" w:rsidP="00D4012C">
            <w:pPr>
              <w:pStyle w:val="ListParagraph"/>
              <w:numPr>
                <w:ilvl w:val="1"/>
                <w:numId w:val="7"/>
              </w:numPr>
              <w:rPr>
                <w:rFonts w:eastAsia="Times New Roman"/>
                <w:sz w:val="20"/>
              </w:rPr>
            </w:pPr>
            <w:r w:rsidRPr="00FD62B3">
              <w:rPr>
                <w:rFonts w:eastAsia="Times New Roman"/>
                <w:sz w:val="20"/>
              </w:rPr>
              <w:t xml:space="preserve">UE’s Application is installed which supports </w:t>
            </w:r>
            <w:r w:rsidR="0091742F">
              <w:rPr>
                <w:rFonts w:eastAsia="Times New Roman"/>
                <w:sz w:val="20"/>
              </w:rPr>
              <w:t>5GMS</w:t>
            </w:r>
            <w:r w:rsidRPr="00FD62B3">
              <w:rPr>
                <w:rFonts w:eastAsia="Times New Roman"/>
                <w:sz w:val="20"/>
              </w:rPr>
              <w:t>.</w:t>
            </w:r>
          </w:p>
          <w:p w14:paraId="2B5F4FEC" w14:textId="7AD8A94E" w:rsidR="006B5CD6" w:rsidRPr="006B5CD6" w:rsidRDefault="00121398" w:rsidP="00D4012C">
            <w:pPr>
              <w:pStyle w:val="ListParagraph"/>
              <w:numPr>
                <w:ilvl w:val="0"/>
                <w:numId w:val="7"/>
              </w:numPr>
              <w:rPr>
                <w:rFonts w:eastAsia="Times New Roman"/>
                <w:sz w:val="20"/>
              </w:rPr>
            </w:pPr>
            <w:r w:rsidRPr="00FD62B3">
              <w:rPr>
                <w:rFonts w:eastAsia="Times New Roman"/>
                <w:sz w:val="20"/>
              </w:rPr>
              <w:t xml:space="preserve">On the network, </w:t>
            </w:r>
          </w:p>
          <w:p w14:paraId="24BDBBF0" w14:textId="3F43E970" w:rsidR="00F644E8" w:rsidRPr="00F644E8" w:rsidRDefault="00F644E8" w:rsidP="00D4012C">
            <w:pPr>
              <w:pStyle w:val="ListParagraph"/>
              <w:numPr>
                <w:ilvl w:val="1"/>
                <w:numId w:val="7"/>
              </w:numPr>
              <w:rPr>
                <w:rFonts w:eastAsia="Times New Roman"/>
                <w:sz w:val="20"/>
              </w:rPr>
            </w:pPr>
            <w:r>
              <w:rPr>
                <w:rFonts w:eastAsia="Times New Roman"/>
                <w:sz w:val="20"/>
              </w:rPr>
              <w:t xml:space="preserve">The AS may or may not have resources for running a </w:t>
            </w:r>
            <w:r w:rsidR="007C06F3">
              <w:rPr>
                <w:rFonts w:eastAsia="Times New Roman"/>
                <w:sz w:val="20"/>
              </w:rPr>
              <w:t>requested content preparation.</w:t>
            </w:r>
          </w:p>
        </w:tc>
      </w:tr>
      <w:tr w:rsidR="00121398" w14:paraId="6DFBDA8B"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8054A30" w14:textId="77777777" w:rsidR="00121398" w:rsidRDefault="00121398" w:rsidP="001C07A8">
            <w:pPr>
              <w:rPr>
                <w:b/>
                <w:color w:val="FFFFFF"/>
                <w:sz w:val="20"/>
              </w:rPr>
            </w:pPr>
            <w:r>
              <w:rPr>
                <w:b/>
                <w:color w:val="FFFFFF"/>
                <w:sz w:val="20"/>
              </w:rPr>
              <w:t>Requirements in terms of Capabilities and QoS/</w:t>
            </w:r>
            <w:proofErr w:type="spellStart"/>
            <w:r>
              <w:rPr>
                <w:b/>
                <w:color w:val="FFFFFF"/>
                <w:sz w:val="20"/>
              </w:rPr>
              <w:t>QoE</w:t>
            </w:r>
            <w:proofErr w:type="spellEnd"/>
            <w:r>
              <w:rPr>
                <w:b/>
                <w:color w:val="FFFFFF"/>
                <w:sz w:val="20"/>
              </w:rPr>
              <w:t xml:space="preserve"> Considerations</w:t>
            </w:r>
          </w:p>
        </w:tc>
      </w:tr>
      <w:tr w:rsidR="00121398" w14:paraId="7C30708C"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52114928" w14:textId="21FC9F09" w:rsidR="00121398" w:rsidRPr="00BB0FCF" w:rsidRDefault="00121398" w:rsidP="00712A22">
            <w:pPr>
              <w:pStyle w:val="ListParagraph"/>
              <w:ind w:left="1440"/>
              <w:rPr>
                <w:rFonts w:eastAsia="Times New Roman"/>
                <w:sz w:val="20"/>
              </w:rPr>
            </w:pPr>
          </w:p>
        </w:tc>
      </w:tr>
      <w:tr w:rsidR="00121398" w14:paraId="5807E39F"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95AB613" w14:textId="77777777" w:rsidR="00121398" w:rsidRPr="000468B6" w:rsidRDefault="00121398" w:rsidP="001C07A8">
            <w:pPr>
              <w:rPr>
                <w:rFonts w:ascii="Times New Roman" w:hAnsi="Times New Roman"/>
                <w:b/>
                <w:color w:val="FFFFFF"/>
                <w:sz w:val="20"/>
              </w:rPr>
            </w:pPr>
            <w:r>
              <w:rPr>
                <w:b/>
                <w:color w:val="FFFFFF"/>
                <w:sz w:val="20"/>
              </w:rPr>
              <w:t>Feasibility and Industry Practices</w:t>
            </w:r>
          </w:p>
        </w:tc>
      </w:tr>
      <w:tr w:rsidR="00121398" w14:paraId="3A25F480" w14:textId="77777777" w:rsidTr="001C07A8">
        <w:tc>
          <w:tcPr>
            <w:tcW w:w="9831" w:type="dxa"/>
            <w:tcBorders>
              <w:top w:val="single" w:sz="4" w:space="0" w:color="000000"/>
              <w:left w:val="single" w:sz="4" w:space="0" w:color="000000"/>
              <w:bottom w:val="single" w:sz="4" w:space="0" w:color="000000"/>
              <w:right w:val="single" w:sz="4" w:space="0" w:color="000000"/>
            </w:tcBorders>
          </w:tcPr>
          <w:p w14:paraId="41B43A1B" w14:textId="77777777" w:rsidR="00121398" w:rsidRDefault="00121398" w:rsidP="001C07A8">
            <w:pPr>
              <w:rPr>
                <w:sz w:val="20"/>
              </w:rPr>
            </w:pPr>
          </w:p>
        </w:tc>
      </w:tr>
      <w:tr w:rsidR="00121398" w14:paraId="70C62CCD"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21B268" w14:textId="77777777" w:rsidR="00121398" w:rsidRDefault="00121398" w:rsidP="001C07A8">
            <w:pPr>
              <w:rPr>
                <w:b/>
                <w:bCs/>
                <w:color w:val="FFFFFF"/>
                <w:sz w:val="20"/>
              </w:rPr>
            </w:pPr>
            <w:r>
              <w:rPr>
                <w:b/>
                <w:bCs/>
                <w:color w:val="FFFFFF"/>
                <w:sz w:val="20"/>
              </w:rPr>
              <w:t>Nominal Cost Analysis</w:t>
            </w:r>
          </w:p>
        </w:tc>
      </w:tr>
      <w:tr w:rsidR="00121398" w14:paraId="2C72E76E"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7DB19953" w14:textId="77777777" w:rsidR="00121398" w:rsidRDefault="00121398" w:rsidP="001C07A8">
            <w:pPr>
              <w:rPr>
                <w:sz w:val="20"/>
              </w:rPr>
            </w:pPr>
            <w:r>
              <w:rPr>
                <w:sz w:val="20"/>
              </w:rPr>
              <w:t>The cost of service increase linearly with the number of ingests.</w:t>
            </w:r>
          </w:p>
          <w:p w14:paraId="2153F1E0" w14:textId="77777777" w:rsidR="00121398" w:rsidRDefault="00121398" w:rsidP="001C07A8">
            <w:pPr>
              <w:rPr>
                <w:sz w:val="20"/>
              </w:rPr>
            </w:pPr>
            <w:r>
              <w:rPr>
                <w:sz w:val="20"/>
              </w:rPr>
              <w:t xml:space="preserve">The cost of service increase less than linearly with the number of download streaming clients as the encoding and caching requirement will be common with </w:t>
            </w:r>
            <w:proofErr w:type="gramStart"/>
            <w:r>
              <w:rPr>
                <w:sz w:val="20"/>
              </w:rPr>
              <w:t>a large number of</w:t>
            </w:r>
            <w:proofErr w:type="gramEnd"/>
            <w:r>
              <w:rPr>
                <w:sz w:val="20"/>
              </w:rPr>
              <w:t xml:space="preserve"> viewers. </w:t>
            </w:r>
          </w:p>
        </w:tc>
      </w:tr>
      <w:tr w:rsidR="00121398" w14:paraId="63C6638C"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25449F" w14:textId="77777777" w:rsidR="00121398" w:rsidRDefault="00121398" w:rsidP="001C07A8">
            <w:pPr>
              <w:rPr>
                <w:sz w:val="20"/>
              </w:rPr>
            </w:pPr>
            <w:r w:rsidRPr="008C20DF">
              <w:rPr>
                <w:b/>
                <w:bCs/>
                <w:color w:val="FFFFFF"/>
                <w:sz w:val="20"/>
              </w:rPr>
              <w:t>Benefits and Impact</w:t>
            </w:r>
          </w:p>
        </w:tc>
      </w:tr>
      <w:tr w:rsidR="00121398" w14:paraId="0324D306"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4CE5DF41" w14:textId="24A4313C" w:rsidR="00121398" w:rsidRDefault="00121398" w:rsidP="001C07A8">
            <w:pPr>
              <w:rPr>
                <w:sz w:val="20"/>
              </w:rPr>
            </w:pPr>
            <w:r>
              <w:rPr>
                <w:sz w:val="20"/>
              </w:rPr>
              <w:t xml:space="preserve">The multi-rate encoding is not possible always on the sender device or very battery consuming. </w:t>
            </w:r>
          </w:p>
          <w:p w14:paraId="29B2A1F2" w14:textId="6AF04C49" w:rsidR="00121398" w:rsidRDefault="00121398" w:rsidP="001C07A8">
            <w:pPr>
              <w:rPr>
                <w:sz w:val="20"/>
              </w:rPr>
            </w:pPr>
            <w:r>
              <w:rPr>
                <w:sz w:val="20"/>
              </w:rPr>
              <w:t xml:space="preserve">The multi-rate encoding for a various number of devices in every </w:t>
            </w:r>
            <w:r w:rsidR="003A7C8B">
              <w:rPr>
                <w:sz w:val="20"/>
              </w:rPr>
              <w:t>5GM</w:t>
            </w:r>
            <w:r w:rsidR="00D04590">
              <w:rPr>
                <w:sz w:val="20"/>
              </w:rPr>
              <w:t xml:space="preserve"> </w:t>
            </w:r>
            <w:r w:rsidR="003A7C8B">
              <w:rPr>
                <w:sz w:val="20"/>
              </w:rPr>
              <w:t xml:space="preserve">AS </w:t>
            </w:r>
            <w:r>
              <w:rPr>
                <w:sz w:val="20"/>
              </w:rPr>
              <w:t>might not be feasible depending on the availability of resources.</w:t>
            </w:r>
          </w:p>
          <w:p w14:paraId="44FB98E1" w14:textId="4F2BA50A" w:rsidR="00121398" w:rsidRDefault="00121398" w:rsidP="001C07A8">
            <w:pPr>
              <w:rPr>
                <w:sz w:val="20"/>
              </w:rPr>
            </w:pPr>
            <w:r>
              <w:rPr>
                <w:sz w:val="20"/>
              </w:rPr>
              <w:t xml:space="preserve">Even a capable </w:t>
            </w:r>
            <w:r w:rsidR="00D04590">
              <w:rPr>
                <w:sz w:val="20"/>
              </w:rPr>
              <w:t>5GM AS</w:t>
            </w:r>
            <w:r>
              <w:rPr>
                <w:sz w:val="20"/>
              </w:rPr>
              <w:t xml:space="preserve"> may not have resources available due to its load at the session start time.</w:t>
            </w:r>
          </w:p>
        </w:tc>
      </w:tr>
      <w:tr w:rsidR="00121398" w14:paraId="069D344F"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03425" w14:textId="77777777" w:rsidR="00121398" w:rsidRDefault="00121398" w:rsidP="001C07A8">
            <w:pPr>
              <w:rPr>
                <w:sz w:val="20"/>
              </w:rPr>
            </w:pPr>
            <w:r w:rsidRPr="008C20DF">
              <w:rPr>
                <w:b/>
                <w:color w:val="FFFFFF"/>
                <w:sz w:val="20"/>
              </w:rPr>
              <w:t>Potential Technical Requirements</w:t>
            </w:r>
          </w:p>
        </w:tc>
      </w:tr>
      <w:tr w:rsidR="00121398" w14:paraId="2193E552"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57EC5C0B" w14:textId="77777777" w:rsidR="00121398" w:rsidRDefault="00121398" w:rsidP="001C07A8">
            <w:pPr>
              <w:rPr>
                <w:sz w:val="20"/>
              </w:rPr>
            </w:pPr>
          </w:p>
        </w:tc>
      </w:tr>
      <w:tr w:rsidR="00121398" w14:paraId="10D1B96A" w14:textId="77777777" w:rsidTr="001C07A8">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1D12DAA" w14:textId="77777777" w:rsidR="00121398" w:rsidRDefault="00121398" w:rsidP="001C07A8">
            <w:pPr>
              <w:rPr>
                <w:b/>
                <w:color w:val="FFFFFF"/>
                <w:sz w:val="20"/>
              </w:rPr>
            </w:pPr>
            <w:r>
              <w:rPr>
                <w:b/>
                <w:color w:val="FFFFFF"/>
                <w:sz w:val="20"/>
              </w:rPr>
              <w:t>Potential Standardization Status and Needs</w:t>
            </w:r>
          </w:p>
        </w:tc>
      </w:tr>
      <w:tr w:rsidR="00121398" w14:paraId="605F0ECE" w14:textId="77777777" w:rsidTr="001C07A8">
        <w:tc>
          <w:tcPr>
            <w:tcW w:w="9831" w:type="dxa"/>
            <w:tcBorders>
              <w:top w:val="single" w:sz="4" w:space="0" w:color="000000"/>
              <w:left w:val="single" w:sz="4" w:space="0" w:color="000000"/>
              <w:bottom w:val="single" w:sz="4" w:space="0" w:color="000000"/>
              <w:right w:val="single" w:sz="4" w:space="0" w:color="000000"/>
            </w:tcBorders>
            <w:hideMark/>
          </w:tcPr>
          <w:p w14:paraId="324858D1" w14:textId="77777777" w:rsidR="00457754" w:rsidRPr="0049625B" w:rsidRDefault="00457754" w:rsidP="00457754">
            <w:pPr>
              <w:rPr>
                <w:sz w:val="20"/>
                <w:szCs w:val="20"/>
              </w:rPr>
            </w:pPr>
            <w:r w:rsidRPr="0049625B">
              <w:rPr>
                <w:sz w:val="20"/>
                <w:szCs w:val="20"/>
              </w:rPr>
              <w:t>The content presentation template (CPT) is expected to define the followings:</w:t>
            </w:r>
          </w:p>
          <w:p w14:paraId="1C840CFD" w14:textId="77777777" w:rsidR="00457754" w:rsidRPr="0049625B" w:rsidRDefault="00457754" w:rsidP="00D4012C">
            <w:pPr>
              <w:pStyle w:val="ListParagraph"/>
              <w:numPr>
                <w:ilvl w:val="0"/>
                <w:numId w:val="6"/>
              </w:numPr>
              <w:rPr>
                <w:rFonts w:asciiTheme="minorBidi" w:hAnsiTheme="minorBidi"/>
                <w:sz w:val="20"/>
                <w:szCs w:val="20"/>
              </w:rPr>
            </w:pPr>
            <w:r w:rsidRPr="0049625B">
              <w:rPr>
                <w:rFonts w:asciiTheme="minorBidi" w:hAnsiTheme="minorBidi"/>
                <w:sz w:val="20"/>
                <w:szCs w:val="20"/>
              </w:rPr>
              <w:t xml:space="preserve">Input characteristics </w:t>
            </w:r>
          </w:p>
          <w:p w14:paraId="10F30F31" w14:textId="77777777" w:rsidR="00457754" w:rsidRPr="0049625B" w:rsidRDefault="00457754" w:rsidP="00D4012C">
            <w:pPr>
              <w:pStyle w:val="ListParagraph"/>
              <w:numPr>
                <w:ilvl w:val="0"/>
                <w:numId w:val="6"/>
              </w:numPr>
              <w:rPr>
                <w:rFonts w:asciiTheme="minorBidi" w:hAnsiTheme="minorBidi"/>
                <w:sz w:val="20"/>
                <w:szCs w:val="20"/>
              </w:rPr>
            </w:pPr>
            <w:r w:rsidRPr="0049625B">
              <w:rPr>
                <w:rFonts w:asciiTheme="minorBidi" w:hAnsiTheme="minorBidi"/>
                <w:sz w:val="20"/>
                <w:szCs w:val="20"/>
              </w:rPr>
              <w:t>Outputs characteristics</w:t>
            </w:r>
          </w:p>
          <w:p w14:paraId="579A9700" w14:textId="77777777" w:rsidR="00457754" w:rsidRPr="0049625B" w:rsidRDefault="00457754" w:rsidP="00D4012C">
            <w:pPr>
              <w:pStyle w:val="ListParagraph"/>
              <w:numPr>
                <w:ilvl w:val="0"/>
                <w:numId w:val="6"/>
              </w:numPr>
              <w:rPr>
                <w:rFonts w:asciiTheme="minorBidi" w:hAnsiTheme="minorBidi"/>
                <w:sz w:val="20"/>
                <w:szCs w:val="20"/>
              </w:rPr>
            </w:pPr>
            <w:r w:rsidRPr="0049625B">
              <w:rPr>
                <w:rFonts w:asciiTheme="minorBidi" w:hAnsiTheme="minorBidi"/>
                <w:sz w:val="20"/>
                <w:szCs w:val="20"/>
              </w:rPr>
              <w:lastRenderedPageBreak/>
              <w:t>The media processes and/or functionalities applied</w:t>
            </w:r>
          </w:p>
          <w:p w14:paraId="609FD0C9" w14:textId="77777777" w:rsidR="00457754" w:rsidRPr="0049625B" w:rsidRDefault="00457754" w:rsidP="00D4012C">
            <w:pPr>
              <w:pStyle w:val="ListParagraph"/>
              <w:numPr>
                <w:ilvl w:val="0"/>
                <w:numId w:val="6"/>
              </w:numPr>
              <w:rPr>
                <w:rFonts w:asciiTheme="minorBidi" w:hAnsiTheme="minorBidi"/>
                <w:sz w:val="20"/>
                <w:szCs w:val="20"/>
              </w:rPr>
            </w:pPr>
            <w:r w:rsidRPr="0049625B">
              <w:rPr>
                <w:rFonts w:asciiTheme="minorBidi" w:hAnsiTheme="minorBidi"/>
                <w:sz w:val="20"/>
                <w:szCs w:val="20"/>
              </w:rPr>
              <w:t>Optionally hardware requirements necessary for processing</w:t>
            </w:r>
          </w:p>
          <w:p w14:paraId="2165C451" w14:textId="62B6D66E" w:rsidR="002E07E6" w:rsidRPr="0049625B" w:rsidRDefault="002E07E6" w:rsidP="002E07E6">
            <w:pPr>
              <w:spacing w:after="160" w:line="259" w:lineRule="auto"/>
              <w:rPr>
                <w:sz w:val="20"/>
                <w:szCs w:val="20"/>
              </w:rPr>
            </w:pPr>
            <w:r w:rsidRPr="0049625B">
              <w:rPr>
                <w:sz w:val="20"/>
                <w:szCs w:val="20"/>
              </w:rPr>
              <w:t>Content preparation for CMAF streaming when the ingest format in CMAF and output is CMAF content with DASH and HLS manifests for live and on-demand services. In this case:</w:t>
            </w:r>
          </w:p>
          <w:p w14:paraId="0B8D4771" w14:textId="7FAA2B0E" w:rsidR="00887C3D" w:rsidRPr="0049625B" w:rsidRDefault="00887C3D" w:rsidP="00D4012C">
            <w:pPr>
              <w:pStyle w:val="ListParagraph"/>
              <w:numPr>
                <w:ilvl w:val="0"/>
                <w:numId w:val="10"/>
              </w:numPr>
              <w:rPr>
                <w:rFonts w:asciiTheme="minorBidi" w:hAnsiTheme="minorBidi"/>
                <w:sz w:val="20"/>
                <w:szCs w:val="20"/>
              </w:rPr>
            </w:pPr>
            <w:r w:rsidRPr="0049625B">
              <w:rPr>
                <w:rFonts w:asciiTheme="minorBidi" w:hAnsiTheme="minorBidi"/>
                <w:sz w:val="20"/>
                <w:szCs w:val="20"/>
              </w:rPr>
              <w:t>The input is CMAF media streams complaint to DASH-IF Live Media Ingest consisting of</w:t>
            </w:r>
          </w:p>
          <w:p w14:paraId="45FA6356"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single video</w:t>
            </w:r>
          </w:p>
          <w:p w14:paraId="31C1B74E"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single audio</w:t>
            </w:r>
          </w:p>
          <w:p w14:paraId="6FA1F5BD"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(optional) one or more subtitle tracks</w:t>
            </w:r>
          </w:p>
          <w:p w14:paraId="1AC6A0BB" w14:textId="131B9090" w:rsidR="00887C3D" w:rsidRPr="0049625B" w:rsidRDefault="00887C3D" w:rsidP="00D4012C">
            <w:pPr>
              <w:pStyle w:val="ListParagraph"/>
              <w:numPr>
                <w:ilvl w:val="0"/>
                <w:numId w:val="10"/>
              </w:numPr>
              <w:rPr>
                <w:rFonts w:asciiTheme="minorBidi" w:hAnsiTheme="minorBidi"/>
                <w:sz w:val="20"/>
                <w:szCs w:val="20"/>
              </w:rPr>
            </w:pPr>
            <w:r w:rsidRPr="0049625B">
              <w:rPr>
                <w:rFonts w:asciiTheme="minorBidi" w:hAnsiTheme="minorBidi"/>
                <w:sz w:val="20"/>
                <w:szCs w:val="20"/>
              </w:rPr>
              <w:t>The output is CMAF Switching sets conforming to ISO/IEC 23009-1 Part 1 ADM1 DASH Profile for CMAF content</w:t>
            </w:r>
          </w:p>
          <w:p w14:paraId="5110F3B5"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One or more video switching sets</w:t>
            </w:r>
          </w:p>
          <w:p w14:paraId="1262556D"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One or more audio switching sets</w:t>
            </w:r>
          </w:p>
          <w:p w14:paraId="6173F4F0"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One or more subtitle switching sets</w:t>
            </w:r>
          </w:p>
          <w:p w14:paraId="388879D3"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One DASH MPD or one HLS m3u8 manifest or both</w:t>
            </w:r>
          </w:p>
          <w:p w14:paraId="66B656F0" w14:textId="77777777" w:rsidR="00887C3D" w:rsidRPr="0049625B" w:rsidRDefault="00887C3D" w:rsidP="00D4012C">
            <w:pPr>
              <w:pStyle w:val="ListParagraph"/>
              <w:numPr>
                <w:ilvl w:val="1"/>
                <w:numId w:val="10"/>
              </w:numPr>
              <w:rPr>
                <w:rFonts w:asciiTheme="minorBidi" w:hAnsiTheme="minorBidi"/>
                <w:sz w:val="20"/>
                <w:szCs w:val="20"/>
              </w:rPr>
            </w:pPr>
            <w:r w:rsidRPr="0049625B">
              <w:rPr>
                <w:rFonts w:asciiTheme="minorBidi" w:hAnsiTheme="minorBidi"/>
                <w:sz w:val="20"/>
                <w:szCs w:val="20"/>
              </w:rPr>
              <w:t>The directory and file location of the above outputs.</w:t>
            </w:r>
          </w:p>
          <w:p w14:paraId="1C93CAA7" w14:textId="77777777" w:rsidR="0049625B" w:rsidRPr="0049625B" w:rsidRDefault="00887C3D" w:rsidP="0049625B">
            <w:pPr>
              <w:tabs>
                <w:tab w:val="right" w:pos="9639"/>
              </w:tabs>
              <w:spacing w:after="160" w:line="259" w:lineRule="auto"/>
              <w:ind w:right="43"/>
              <w:rPr>
                <w:sz w:val="20"/>
                <w:szCs w:val="20"/>
              </w:rPr>
            </w:pPr>
            <w:r w:rsidRPr="0049625B">
              <w:rPr>
                <w:sz w:val="20"/>
                <w:szCs w:val="20"/>
              </w:rPr>
              <w:t>The content preparation template</w:t>
            </w:r>
            <w:r w:rsidR="00EF4F7E" w:rsidRPr="0049625B">
              <w:rPr>
                <w:sz w:val="20"/>
                <w:szCs w:val="20"/>
              </w:rPr>
              <w:t xml:space="preserve"> defines:</w:t>
            </w:r>
          </w:p>
          <w:p w14:paraId="030B9356" w14:textId="2E97AFCF" w:rsidR="0049625B" w:rsidRPr="0049625B" w:rsidRDefault="0049625B" w:rsidP="00D4012C">
            <w:pPr>
              <w:pStyle w:val="ListParagraph"/>
              <w:numPr>
                <w:ilvl w:val="0"/>
                <w:numId w:val="11"/>
              </w:numPr>
              <w:tabs>
                <w:tab w:val="right" w:pos="9639"/>
              </w:tabs>
              <w:spacing w:after="160" w:line="259" w:lineRule="auto"/>
              <w:ind w:right="43"/>
              <w:rPr>
                <w:sz w:val="20"/>
                <w:szCs w:val="20"/>
              </w:rPr>
            </w:pPr>
            <w:proofErr w:type="spellStart"/>
            <w:r w:rsidRPr="0049625B">
              <w:rPr>
                <w:sz w:val="20"/>
                <w:szCs w:val="20"/>
              </w:rPr>
              <w:t>Muli</w:t>
            </w:r>
            <w:proofErr w:type="spellEnd"/>
            <w:r w:rsidRPr="0049625B">
              <w:rPr>
                <w:sz w:val="20"/>
                <w:szCs w:val="20"/>
              </w:rPr>
              <w:t>-rate encoding of the content, including</w:t>
            </w:r>
          </w:p>
          <w:p w14:paraId="6E1FF480"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Codec profile and level</w:t>
            </w:r>
          </w:p>
          <w:p w14:paraId="5AF3BD6C"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proofErr w:type="gramStart"/>
            <w:r w:rsidRPr="0049625B">
              <w:rPr>
                <w:rFonts w:asciiTheme="minorBidi" w:hAnsiTheme="minorBidi"/>
                <w:sz w:val="20"/>
                <w:szCs w:val="20"/>
              </w:rPr>
              <w:t>Bit-rates</w:t>
            </w:r>
            <w:proofErr w:type="gramEnd"/>
            <w:r w:rsidRPr="0049625B">
              <w:rPr>
                <w:rFonts w:asciiTheme="minorBidi" w:hAnsiTheme="minorBidi"/>
                <w:sz w:val="20"/>
                <w:szCs w:val="20"/>
              </w:rPr>
              <w:t>, resolution, and frame rate</w:t>
            </w:r>
          </w:p>
          <w:p w14:paraId="53B6D0CB"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Period structures and timing</w:t>
            </w:r>
          </w:p>
          <w:p w14:paraId="2774DF8D"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Live or on-demand content publishing profile</w:t>
            </w:r>
          </w:p>
          <w:p w14:paraId="49B0FBF7"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Streaming media standard specific profiles</w:t>
            </w:r>
          </w:p>
          <w:p w14:paraId="25BF011B"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Segments duration and addressing modes</w:t>
            </w:r>
          </w:p>
          <w:p w14:paraId="2B9A4280"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Frequency and characteristics of random access and switching points</w:t>
            </w:r>
          </w:p>
          <w:p w14:paraId="57F5EC3C"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Initialization segment characteristics</w:t>
            </w:r>
          </w:p>
          <w:p w14:paraId="10749B6F"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Content protection and encryption mode</w:t>
            </w:r>
          </w:p>
          <w:p w14:paraId="647B986F"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Metadata and annotation such as roles, languages, ratings, and accessibility</w:t>
            </w:r>
          </w:p>
          <w:p w14:paraId="7493D37B"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Trick mode and thumbnail navigation tracks</w:t>
            </w:r>
          </w:p>
          <w:p w14:paraId="66250ADF"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 xml:space="preserve">Service description </w:t>
            </w:r>
          </w:p>
          <w:p w14:paraId="361EEA26" w14:textId="77777777" w:rsidR="0049625B" w:rsidRPr="0049625B" w:rsidRDefault="0049625B" w:rsidP="00D4012C">
            <w:pPr>
              <w:pStyle w:val="ListParagraph"/>
              <w:widowControl/>
              <w:numPr>
                <w:ilvl w:val="1"/>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Chunk encoding for low latency streaming</w:t>
            </w:r>
          </w:p>
          <w:p w14:paraId="1B4D1FF1" w14:textId="58057B0E" w:rsidR="002E07E6" w:rsidRPr="0049625B" w:rsidRDefault="0049625B" w:rsidP="00D4012C">
            <w:pPr>
              <w:pStyle w:val="ListParagraph"/>
              <w:widowControl/>
              <w:numPr>
                <w:ilvl w:val="0"/>
                <w:numId w:val="11"/>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Manifest format (DASH and HLS) including the information necessary in manifest according to the characteristics in the media segment formats of 1.</w:t>
            </w:r>
          </w:p>
          <w:p w14:paraId="7AE28D99" w14:textId="4C599E52" w:rsidR="00121398" w:rsidRPr="0049625B" w:rsidRDefault="00121398" w:rsidP="00457754">
            <w:pPr>
              <w:rPr>
                <w:sz w:val="20"/>
                <w:szCs w:val="20"/>
              </w:rPr>
            </w:pPr>
          </w:p>
        </w:tc>
      </w:tr>
    </w:tbl>
    <w:p w14:paraId="5208F59F" w14:textId="368895E6" w:rsidR="005324DF" w:rsidRDefault="005324DF" w:rsidP="005324DF"/>
    <w:p w14:paraId="204452A2" w14:textId="5D82143A" w:rsidR="00D761E6" w:rsidRDefault="00D761E6" w:rsidP="00D761E6">
      <w:pPr>
        <w:pStyle w:val="Heading1"/>
      </w:pPr>
      <w:r>
        <w:t>H</w:t>
      </w:r>
      <w:r w:rsidR="006B0EFC">
        <w:t>ow the</w:t>
      </w:r>
      <w:r>
        <w:t xml:space="preserve"> above use</w:t>
      </w:r>
      <w:r w:rsidR="00C76F93">
        <w:t xml:space="preserve"> </w:t>
      </w:r>
      <w:r>
        <w:t>case</w:t>
      </w:r>
      <w:r w:rsidR="006B0EFC">
        <w:t xml:space="preserve"> relate</w:t>
      </w:r>
      <w:r w:rsidR="000C7E36">
        <w:t>s</w:t>
      </w:r>
      <w:r w:rsidR="006B0EFC">
        <w:t xml:space="preserve"> to the 5GMS Architecture and protocols</w:t>
      </w:r>
    </w:p>
    <w:p w14:paraId="45ED9F74" w14:textId="216A0A57" w:rsidR="00D761E6" w:rsidRPr="00D761E6" w:rsidRDefault="00D761E6" w:rsidP="00D761E6">
      <w:r>
        <w:t>26.</w:t>
      </w:r>
      <w:r w:rsidR="000C7E36">
        <w:t xml:space="preserve">512 in section </w:t>
      </w:r>
      <w:r w:rsidR="000C7E36" w:rsidRPr="00586B6B">
        <w:t>7.</w:t>
      </w:r>
      <w:r w:rsidR="000C7E36">
        <w:t>6</w:t>
      </w:r>
      <w:r w:rsidR="000C7E36" w:rsidRPr="00586B6B">
        <w:t>.</w:t>
      </w:r>
      <w:r w:rsidR="000C7E36">
        <w:t>4.</w:t>
      </w:r>
      <w:r w:rsidR="000C7E36" w:rsidRPr="00586B6B">
        <w:t>4</w:t>
      </w:r>
      <w:r w:rsidR="000C7E36">
        <w:t xml:space="preserve"> states that </w:t>
      </w:r>
      <w:r w:rsidR="000239D2">
        <w:t xml:space="preserve">5GMSd AF may perform various content processing tasks and those tasks </w:t>
      </w:r>
      <w:r w:rsidR="00C76F93">
        <w:t>shall be specified in the content preparation template.</w:t>
      </w:r>
    </w:p>
    <w:p w14:paraId="1C30271A" w14:textId="6236C688" w:rsidR="006B0EFC" w:rsidRDefault="00C76F93" w:rsidP="00D761E6">
      <w:pPr>
        <w:pStyle w:val="Heading1"/>
      </w:pPr>
      <w:r>
        <w:t>C</w:t>
      </w:r>
      <w:r w:rsidR="006B0EFC">
        <w:t xml:space="preserve">ollaboration scenarios between the 5G System and Application </w:t>
      </w:r>
    </w:p>
    <w:p w14:paraId="24314953" w14:textId="31AB9093" w:rsidR="002D0096" w:rsidRDefault="002D0096" w:rsidP="002D0096">
      <w:r>
        <w:t>Precondition: It is assumed that the AS already has resources to implement the content preparation process</w:t>
      </w:r>
      <w:r w:rsidR="008C1037">
        <w:t xml:space="preserve">, i.e. </w:t>
      </w:r>
      <w:r>
        <w:t xml:space="preserve">Application Provider may notify the MNO’s platform regarding the required resource </w:t>
      </w:r>
      <w:r w:rsidR="00F31281">
        <w:t>before</w:t>
      </w:r>
      <w:r>
        <w:t xml:space="preserve"> step 1.</w:t>
      </w:r>
    </w:p>
    <w:p w14:paraId="30EB5C84" w14:textId="33C1766C" w:rsidR="006B0EFC" w:rsidRDefault="00E7369F" w:rsidP="005324DF">
      <w:r>
        <w:t xml:space="preserve">The following collaboration scenario </w:t>
      </w:r>
      <w:r w:rsidR="008C1037">
        <w:t>is</w:t>
      </w:r>
      <w:r>
        <w:t xml:space="preserve"> applicable in this use case:</w:t>
      </w:r>
    </w:p>
    <w:p w14:paraId="1CDFAF76" w14:textId="4E46C8A8" w:rsidR="00BE6BC9" w:rsidRDefault="00E7369F" w:rsidP="00D4012C">
      <w:pPr>
        <w:pStyle w:val="ListParagraph"/>
        <w:numPr>
          <w:ilvl w:val="0"/>
          <w:numId w:val="12"/>
        </w:numPr>
      </w:pPr>
      <w:r>
        <w:t xml:space="preserve">Application Provider defines </w:t>
      </w:r>
      <w:r w:rsidR="00237712">
        <w:t>the required content preparation</w:t>
      </w:r>
      <w:r w:rsidR="00CD10C6">
        <w:t xml:space="preserve"> and </w:t>
      </w:r>
      <w:r w:rsidR="00831609">
        <w:t>request</w:t>
      </w:r>
      <w:r w:rsidR="00284702">
        <w:t>s</w:t>
      </w:r>
      <w:r w:rsidR="00831609">
        <w:t xml:space="preserve"> the </w:t>
      </w:r>
      <w:r w:rsidR="00BE6BC9">
        <w:t>5GMSd AS to create the process using</w:t>
      </w:r>
      <w:r w:rsidR="00CD10C6">
        <w:t xml:space="preserve"> the content preparation template (CPT) </w:t>
      </w:r>
      <w:r w:rsidR="00BE6BC9">
        <w:t>through M2d</w:t>
      </w:r>
      <w:r w:rsidR="00857BAF">
        <w:t>.</w:t>
      </w:r>
    </w:p>
    <w:p w14:paraId="6DBF4E10" w14:textId="5DA33632" w:rsidR="00284702" w:rsidRDefault="00284702" w:rsidP="00D4012C">
      <w:pPr>
        <w:pStyle w:val="ListParagraph"/>
        <w:numPr>
          <w:ilvl w:val="0"/>
          <w:numId w:val="12"/>
        </w:numPr>
      </w:pPr>
      <w:r>
        <w:t>5GMSd AS allocate</w:t>
      </w:r>
      <w:r w:rsidR="005764CE">
        <w:t>s</w:t>
      </w:r>
      <w:r>
        <w:t xml:space="preserve"> resources </w:t>
      </w:r>
      <w:r w:rsidR="005764CE">
        <w:t>and responds to Application Provider (M2d).</w:t>
      </w:r>
    </w:p>
    <w:p w14:paraId="5962FE19" w14:textId="5857D17F" w:rsidR="00A56599" w:rsidRDefault="00A56599" w:rsidP="00D4012C">
      <w:pPr>
        <w:pStyle w:val="ListParagraph"/>
        <w:numPr>
          <w:ilvl w:val="0"/>
          <w:numId w:val="12"/>
        </w:numPr>
      </w:pPr>
      <w:r>
        <w:t>App</w:t>
      </w:r>
      <w:r w:rsidR="002A7C4D">
        <w:t>l</w:t>
      </w:r>
      <w:r>
        <w:t xml:space="preserve">ication Provider may update, retrieve or destroy the </w:t>
      </w:r>
      <w:r w:rsidR="002A7C4D">
        <w:t>CPT using M2d</w:t>
      </w:r>
    </w:p>
    <w:p w14:paraId="6FA64F41" w14:textId="18C72BBE" w:rsidR="002A7C4D" w:rsidRDefault="002A7C4D" w:rsidP="00595068">
      <w:r>
        <w:t xml:space="preserve">Question: </w:t>
      </w:r>
      <w:r w:rsidR="000C46DC">
        <w:t xml:space="preserve">How does </w:t>
      </w:r>
      <w:proofErr w:type="spellStart"/>
      <w:r w:rsidR="000C46DC">
        <w:t>DistributionConfiguration</w:t>
      </w:r>
      <w:proofErr w:type="spellEnd"/>
      <w:r w:rsidR="000C46DC">
        <w:t xml:space="preserve"> relate to CPT?</w:t>
      </w:r>
      <w:r w:rsidR="00197A98">
        <w:t xml:space="preserve"> Does the CPT define the initial/generic formats (such as HLS and DASH) and </w:t>
      </w:r>
      <w:proofErr w:type="spellStart"/>
      <w:r w:rsidR="00197A98">
        <w:t>DistributionCon</w:t>
      </w:r>
      <w:r w:rsidR="00703C1B">
        <w:t>figuration</w:t>
      </w:r>
      <w:proofErr w:type="spellEnd"/>
      <w:r w:rsidR="00703C1B">
        <w:t xml:space="preserve"> defines a subset of it for distribution?</w:t>
      </w:r>
    </w:p>
    <w:p w14:paraId="2BE5D4B8" w14:textId="2B1E4F44" w:rsidR="007458CF" w:rsidRDefault="007458CF" w:rsidP="00595068"/>
    <w:p w14:paraId="44D3B4ED" w14:textId="77777777" w:rsidR="007458CF" w:rsidRDefault="007458CF" w:rsidP="00595068"/>
    <w:p w14:paraId="7348B821" w14:textId="47CCD0EF" w:rsidR="00703C1B" w:rsidRDefault="00703C1B" w:rsidP="00595068"/>
    <w:p w14:paraId="17783FE9" w14:textId="77777777" w:rsidR="00703C1B" w:rsidRDefault="00703C1B" w:rsidP="00595068"/>
    <w:p w14:paraId="7FD8A3DB" w14:textId="090CF74E" w:rsidR="009172CD" w:rsidRDefault="009172CD" w:rsidP="009172CD">
      <w:pPr>
        <w:pStyle w:val="Heading1"/>
      </w:pPr>
      <w:r>
        <w:t>Develop one or more deployment architectures that address the key topics and the collaboration models</w:t>
      </w:r>
    </w:p>
    <w:p w14:paraId="5178264E" w14:textId="649BA4EC" w:rsidR="009172CD" w:rsidRDefault="009172CD" w:rsidP="009172CD">
      <w:r>
        <w:t xml:space="preserve">The current architecture seems adequate for the content preparation template. However, the </w:t>
      </w:r>
      <w:r w:rsidR="008C5522">
        <w:t xml:space="preserve">data model and </w:t>
      </w:r>
      <w:r>
        <w:t xml:space="preserve">format of </w:t>
      </w:r>
      <w:r w:rsidR="008C5522">
        <w:t>CPT</w:t>
      </w:r>
      <w:r>
        <w:t xml:space="preserve"> for CMAF/DASH/HLS processing must be defined.</w:t>
      </w:r>
    </w:p>
    <w:p w14:paraId="6B0C6CD8" w14:textId="0F328F5A" w:rsidR="00397CCC" w:rsidRDefault="00397CCC" w:rsidP="00397CCC">
      <w:pPr>
        <w:pStyle w:val="Heading1"/>
      </w:pPr>
      <w:r>
        <w:t>Map the key topics to basic functions and develop high-level call flows</w:t>
      </w:r>
    </w:p>
    <w:p w14:paraId="0EFB08C1" w14:textId="11320643" w:rsidR="009172CD" w:rsidRDefault="00397CCC" w:rsidP="009172CD">
      <w:r>
        <w:t>Section 7 already indicates the high-level call flow.</w:t>
      </w:r>
    </w:p>
    <w:p w14:paraId="5C5F18EF" w14:textId="6356ABF6" w:rsidR="00397CCC" w:rsidRDefault="00397CCC" w:rsidP="00397CCC">
      <w:pPr>
        <w:pStyle w:val="Heading1"/>
      </w:pPr>
      <w:r>
        <w:t>Identify the issues that need to be solved</w:t>
      </w:r>
    </w:p>
    <w:p w14:paraId="09E63563" w14:textId="6F290EDF" w:rsidR="0078729C" w:rsidRDefault="0078729C" w:rsidP="0078729C">
      <w:pPr>
        <w:pStyle w:val="Heading2"/>
      </w:pPr>
      <w:r>
        <w:t>Information carried in CPT</w:t>
      </w:r>
    </w:p>
    <w:p w14:paraId="0F0FE006" w14:textId="6F2566F5" w:rsidR="00397CCC" w:rsidRDefault="00397CCC" w:rsidP="00397CCC">
      <w:r>
        <w:t xml:space="preserve">The </w:t>
      </w:r>
      <w:r w:rsidR="004D37DC">
        <w:t>CPT should include the followings</w:t>
      </w:r>
      <w:r>
        <w:t>:</w:t>
      </w:r>
    </w:p>
    <w:p w14:paraId="0592C3CA" w14:textId="5F308992" w:rsidR="00982EDB" w:rsidRDefault="00982EDB" w:rsidP="00D4012C">
      <w:pPr>
        <w:pStyle w:val="ListParagraph"/>
        <w:numPr>
          <w:ilvl w:val="0"/>
          <w:numId w:val="13"/>
        </w:numPr>
        <w:rPr>
          <w:rFonts w:asciiTheme="minorBidi" w:hAnsiTheme="minorBidi"/>
          <w:sz w:val="20"/>
          <w:szCs w:val="20"/>
        </w:rPr>
      </w:pPr>
      <w:r w:rsidRPr="0049625B">
        <w:rPr>
          <w:rFonts w:asciiTheme="minorBidi" w:hAnsiTheme="minorBidi"/>
          <w:sz w:val="20"/>
          <w:szCs w:val="20"/>
        </w:rPr>
        <w:t xml:space="preserve">Input characteristics </w:t>
      </w:r>
    </w:p>
    <w:p w14:paraId="6ACD8832" w14:textId="1BC00CFF" w:rsidR="00855BCF" w:rsidRPr="0049625B" w:rsidRDefault="00855BCF" w:rsidP="00D4012C">
      <w:pPr>
        <w:pStyle w:val="ListParagraph"/>
        <w:numPr>
          <w:ilvl w:val="1"/>
          <w:numId w:val="13"/>
        </w:numPr>
        <w:rPr>
          <w:rFonts w:asciiTheme="minorBidi" w:hAnsiTheme="minorBidi"/>
          <w:sz w:val="20"/>
          <w:szCs w:val="20"/>
        </w:rPr>
      </w:pPr>
      <w:r w:rsidRPr="0049625B">
        <w:rPr>
          <w:rFonts w:asciiTheme="minorBidi" w:hAnsiTheme="minorBidi"/>
          <w:sz w:val="20"/>
          <w:szCs w:val="20"/>
        </w:rPr>
        <w:t>video</w:t>
      </w:r>
    </w:p>
    <w:p w14:paraId="69EEE2EB" w14:textId="5379B97F" w:rsidR="00855BCF" w:rsidRPr="0049625B" w:rsidRDefault="00855BCF" w:rsidP="00D4012C">
      <w:pPr>
        <w:pStyle w:val="ListParagraph"/>
        <w:numPr>
          <w:ilvl w:val="1"/>
          <w:numId w:val="13"/>
        </w:numPr>
        <w:rPr>
          <w:rFonts w:asciiTheme="minorBidi" w:hAnsiTheme="minorBidi"/>
          <w:sz w:val="20"/>
          <w:szCs w:val="20"/>
        </w:rPr>
      </w:pPr>
      <w:r w:rsidRPr="0049625B">
        <w:rPr>
          <w:rFonts w:asciiTheme="minorBidi" w:hAnsiTheme="minorBidi"/>
          <w:sz w:val="20"/>
          <w:szCs w:val="20"/>
        </w:rPr>
        <w:t>audio</w:t>
      </w:r>
    </w:p>
    <w:p w14:paraId="641A94DB" w14:textId="0BDED98C" w:rsidR="00855BCF" w:rsidRDefault="00855BCF" w:rsidP="00D4012C">
      <w:pPr>
        <w:pStyle w:val="ListParagraph"/>
        <w:numPr>
          <w:ilvl w:val="1"/>
          <w:numId w:val="13"/>
        </w:numPr>
        <w:rPr>
          <w:rFonts w:asciiTheme="minorBidi" w:hAnsiTheme="minorBidi"/>
          <w:sz w:val="20"/>
          <w:szCs w:val="20"/>
        </w:rPr>
      </w:pPr>
      <w:r w:rsidRPr="0049625B">
        <w:rPr>
          <w:rFonts w:asciiTheme="minorBidi" w:hAnsiTheme="minorBidi"/>
          <w:sz w:val="20"/>
          <w:szCs w:val="20"/>
        </w:rPr>
        <w:t>one or more subtitle tracks</w:t>
      </w:r>
    </w:p>
    <w:p w14:paraId="7F4C7FE3" w14:textId="6889EA4B" w:rsidR="00855BCF" w:rsidRPr="00855BCF" w:rsidRDefault="00855BCF" w:rsidP="00D4012C">
      <w:pPr>
        <w:pStyle w:val="ListParagraph"/>
        <w:numPr>
          <w:ilvl w:val="1"/>
          <w:numId w:val="13"/>
        </w:numPr>
        <w:rPr>
          <w:rFonts w:asciiTheme="minorBidi" w:hAnsiTheme="minorBidi"/>
          <w:sz w:val="20"/>
          <w:szCs w:val="20"/>
        </w:rPr>
      </w:pPr>
      <w:r>
        <w:rPr>
          <w:rFonts w:asciiTheme="minorBidi" w:hAnsiTheme="minorBidi"/>
          <w:sz w:val="20"/>
          <w:szCs w:val="20"/>
        </w:rPr>
        <w:t>metadata tracks</w:t>
      </w:r>
      <w:r w:rsidR="008A43D7">
        <w:rPr>
          <w:rFonts w:asciiTheme="minorBidi" w:hAnsiTheme="minorBidi"/>
          <w:sz w:val="20"/>
          <w:szCs w:val="20"/>
        </w:rPr>
        <w:t xml:space="preserve"> and presence of media track events</w:t>
      </w:r>
    </w:p>
    <w:p w14:paraId="6A6DDDF1" w14:textId="738718DD" w:rsidR="00982EDB" w:rsidRDefault="00982EDB" w:rsidP="00D4012C">
      <w:pPr>
        <w:pStyle w:val="ListParagraph"/>
        <w:numPr>
          <w:ilvl w:val="0"/>
          <w:numId w:val="13"/>
        </w:numPr>
        <w:rPr>
          <w:rFonts w:asciiTheme="minorBidi" w:hAnsiTheme="minorBidi"/>
          <w:sz w:val="20"/>
          <w:szCs w:val="20"/>
        </w:rPr>
      </w:pPr>
      <w:r w:rsidRPr="0049625B">
        <w:rPr>
          <w:rFonts w:asciiTheme="minorBidi" w:hAnsiTheme="minorBidi"/>
          <w:sz w:val="20"/>
          <w:szCs w:val="20"/>
        </w:rPr>
        <w:t>Outputs characteristics</w:t>
      </w:r>
    </w:p>
    <w:p w14:paraId="0C2CA717" w14:textId="77777777" w:rsidR="00C8382B" w:rsidRDefault="00C8382B" w:rsidP="00D4012C">
      <w:pPr>
        <w:pStyle w:val="ListParagraph"/>
        <w:numPr>
          <w:ilvl w:val="1"/>
          <w:numId w:val="13"/>
        </w:numPr>
        <w:rPr>
          <w:rFonts w:asciiTheme="minorBidi" w:hAnsiTheme="minorBidi"/>
          <w:sz w:val="20"/>
          <w:szCs w:val="20"/>
        </w:rPr>
      </w:pPr>
      <w:r>
        <w:rPr>
          <w:rFonts w:asciiTheme="minorBidi" w:hAnsiTheme="minorBidi"/>
          <w:sz w:val="20"/>
          <w:szCs w:val="20"/>
        </w:rPr>
        <w:t>CMAF/DASH publishing profile</w:t>
      </w:r>
    </w:p>
    <w:p w14:paraId="20D1C0D6" w14:textId="46884D1C" w:rsidR="00222610" w:rsidRDefault="00222610" w:rsidP="00D4012C">
      <w:pPr>
        <w:pStyle w:val="ListParagraph"/>
        <w:numPr>
          <w:ilvl w:val="1"/>
          <w:numId w:val="13"/>
        </w:numPr>
        <w:rPr>
          <w:rFonts w:asciiTheme="minorBidi" w:hAnsiTheme="minorBidi"/>
          <w:sz w:val="20"/>
          <w:szCs w:val="20"/>
        </w:rPr>
      </w:pPr>
      <w:r>
        <w:rPr>
          <w:rFonts w:asciiTheme="minorBidi" w:hAnsiTheme="minorBidi"/>
          <w:sz w:val="20"/>
          <w:szCs w:val="20"/>
        </w:rPr>
        <w:t>The list of codec/profiles levels</w:t>
      </w:r>
    </w:p>
    <w:p w14:paraId="7602F38D" w14:textId="526CB796" w:rsidR="00222610" w:rsidRDefault="00922732" w:rsidP="00D4012C">
      <w:pPr>
        <w:pStyle w:val="ListParagraph"/>
        <w:numPr>
          <w:ilvl w:val="1"/>
          <w:numId w:val="13"/>
        </w:numPr>
        <w:rPr>
          <w:rFonts w:asciiTheme="minorBidi" w:hAnsiTheme="minorBidi"/>
          <w:sz w:val="20"/>
          <w:szCs w:val="20"/>
        </w:rPr>
      </w:pPr>
      <w:r>
        <w:rPr>
          <w:rFonts w:asciiTheme="minorBidi" w:hAnsiTheme="minorBidi"/>
          <w:sz w:val="20"/>
          <w:szCs w:val="20"/>
        </w:rPr>
        <w:t>Every</w:t>
      </w:r>
      <w:r w:rsidR="00222610">
        <w:rPr>
          <w:rFonts w:asciiTheme="minorBidi" w:hAnsiTheme="minorBidi"/>
          <w:sz w:val="20"/>
          <w:szCs w:val="20"/>
        </w:rPr>
        <w:t xml:space="preserve"> switching set</w:t>
      </w:r>
      <w:r>
        <w:rPr>
          <w:rFonts w:asciiTheme="minorBidi" w:hAnsiTheme="minorBidi"/>
          <w:sz w:val="20"/>
          <w:szCs w:val="20"/>
        </w:rPr>
        <w:t>’s</w:t>
      </w:r>
      <w:r w:rsidR="00222610">
        <w:rPr>
          <w:rFonts w:asciiTheme="minorBidi" w:hAnsiTheme="minorBidi"/>
          <w:sz w:val="20"/>
          <w:szCs w:val="20"/>
        </w:rPr>
        <w:t xml:space="preserve"> </w:t>
      </w:r>
      <w:r>
        <w:rPr>
          <w:rFonts w:asciiTheme="minorBidi" w:hAnsiTheme="minorBidi"/>
          <w:sz w:val="20"/>
          <w:szCs w:val="20"/>
        </w:rPr>
        <w:t>configuration</w:t>
      </w:r>
    </w:p>
    <w:p w14:paraId="2FCBE91C" w14:textId="2FBB4666" w:rsidR="00571A25" w:rsidRDefault="00571A25" w:rsidP="00D4012C">
      <w:pPr>
        <w:pStyle w:val="ListParagraph"/>
        <w:numPr>
          <w:ilvl w:val="2"/>
          <w:numId w:val="13"/>
        </w:numPr>
        <w:rPr>
          <w:rFonts w:asciiTheme="minorBidi" w:hAnsiTheme="minorBidi"/>
          <w:sz w:val="20"/>
          <w:szCs w:val="20"/>
        </w:rPr>
      </w:pPr>
      <w:r>
        <w:rPr>
          <w:rFonts w:asciiTheme="minorBidi" w:hAnsiTheme="minorBidi"/>
          <w:sz w:val="20"/>
          <w:szCs w:val="20"/>
        </w:rPr>
        <w:t>Ladder</w:t>
      </w:r>
      <w:r w:rsidR="00FF2713">
        <w:rPr>
          <w:rFonts w:asciiTheme="minorBidi" w:hAnsiTheme="minorBidi"/>
          <w:sz w:val="20"/>
          <w:szCs w:val="20"/>
        </w:rPr>
        <w:t xml:space="preserve"> of bitrate/quality</w:t>
      </w:r>
    </w:p>
    <w:p w14:paraId="3E8890BF" w14:textId="4981BBDD" w:rsidR="00FF2713" w:rsidRDefault="00FF2713" w:rsidP="00D4012C">
      <w:pPr>
        <w:pStyle w:val="ListParagraph"/>
        <w:numPr>
          <w:ilvl w:val="2"/>
          <w:numId w:val="13"/>
        </w:numPr>
        <w:rPr>
          <w:rFonts w:asciiTheme="minorBidi" w:hAnsiTheme="minorBidi"/>
          <w:sz w:val="20"/>
          <w:szCs w:val="20"/>
        </w:rPr>
      </w:pPr>
      <w:r>
        <w:rPr>
          <w:rFonts w:asciiTheme="minorBidi" w:hAnsiTheme="minorBidi"/>
          <w:sz w:val="20"/>
          <w:szCs w:val="20"/>
        </w:rPr>
        <w:t>The encoder configuration for each track</w:t>
      </w:r>
    </w:p>
    <w:p w14:paraId="1089AB56" w14:textId="463A5E07" w:rsidR="00571A25" w:rsidRDefault="00C844EF" w:rsidP="00D4012C">
      <w:pPr>
        <w:pStyle w:val="ListParagraph"/>
        <w:numPr>
          <w:ilvl w:val="2"/>
          <w:numId w:val="13"/>
        </w:numPr>
        <w:rPr>
          <w:rFonts w:asciiTheme="minorBidi" w:hAnsiTheme="minorBidi"/>
          <w:sz w:val="20"/>
          <w:szCs w:val="20"/>
        </w:rPr>
      </w:pPr>
      <w:r>
        <w:rPr>
          <w:rFonts w:asciiTheme="minorBidi" w:hAnsiTheme="minorBidi"/>
          <w:sz w:val="20"/>
          <w:szCs w:val="20"/>
        </w:rPr>
        <w:t>Nominal and maximum s</w:t>
      </w:r>
      <w:r w:rsidR="00571A25">
        <w:rPr>
          <w:rFonts w:asciiTheme="minorBidi" w:hAnsiTheme="minorBidi"/>
          <w:sz w:val="20"/>
          <w:szCs w:val="20"/>
        </w:rPr>
        <w:t>egment duration</w:t>
      </w:r>
      <w:r w:rsidR="00C8382B">
        <w:rPr>
          <w:rFonts w:asciiTheme="minorBidi" w:hAnsiTheme="minorBidi"/>
          <w:sz w:val="20"/>
          <w:szCs w:val="20"/>
        </w:rPr>
        <w:t xml:space="preserve"> </w:t>
      </w:r>
    </w:p>
    <w:p w14:paraId="7649F9A9" w14:textId="77777777" w:rsidR="00C8382B" w:rsidRPr="0049625B" w:rsidRDefault="00C8382B"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Frequency and characteristics of random access and switching points</w:t>
      </w:r>
    </w:p>
    <w:p w14:paraId="6D87991A" w14:textId="77777777" w:rsidR="00C8382B" w:rsidRPr="0049625B" w:rsidRDefault="00C8382B"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Initialization segment characteristics</w:t>
      </w:r>
    </w:p>
    <w:p w14:paraId="30FB8EC9" w14:textId="0C13EAC0" w:rsidR="00C8382B" w:rsidRPr="0049625B" w:rsidRDefault="00C8382B"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 xml:space="preserve">Content protection </w:t>
      </w:r>
      <w:r w:rsidR="00B22287">
        <w:rPr>
          <w:rFonts w:asciiTheme="minorBidi" w:hAnsiTheme="minorBidi"/>
          <w:sz w:val="20"/>
          <w:szCs w:val="20"/>
        </w:rPr>
        <w:t xml:space="preserve">scheme </w:t>
      </w:r>
      <w:r w:rsidRPr="0049625B">
        <w:rPr>
          <w:rFonts w:asciiTheme="minorBidi" w:hAnsiTheme="minorBidi"/>
          <w:sz w:val="20"/>
          <w:szCs w:val="20"/>
        </w:rPr>
        <w:t>and encryption mode</w:t>
      </w:r>
    </w:p>
    <w:p w14:paraId="50CFE6A7" w14:textId="7CD2429A" w:rsidR="00C8382B" w:rsidRDefault="00C8382B"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Metadata and annotation such as roles, languages, ratings, and accessibility</w:t>
      </w:r>
    </w:p>
    <w:p w14:paraId="29521857" w14:textId="0DEE3BAB" w:rsidR="00D37E71" w:rsidRDefault="00D37E71"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Pr>
          <w:rFonts w:asciiTheme="minorBidi" w:hAnsiTheme="minorBidi"/>
          <w:sz w:val="20"/>
          <w:szCs w:val="20"/>
        </w:rPr>
        <w:t xml:space="preserve">Metadata tracks </w:t>
      </w:r>
      <w:r w:rsidR="00680192">
        <w:rPr>
          <w:rFonts w:asciiTheme="minorBidi" w:hAnsiTheme="minorBidi"/>
          <w:sz w:val="20"/>
          <w:szCs w:val="20"/>
        </w:rPr>
        <w:t>associated with the switching set or individual tracks</w:t>
      </w:r>
    </w:p>
    <w:p w14:paraId="0773C705" w14:textId="0D1885F9" w:rsidR="008A43D7" w:rsidRPr="0049625B" w:rsidRDefault="008A43D7"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Pr>
          <w:rFonts w:asciiTheme="minorBidi" w:hAnsiTheme="minorBidi"/>
          <w:sz w:val="20"/>
          <w:szCs w:val="20"/>
        </w:rPr>
        <w:t>Media track events to be included in each track</w:t>
      </w:r>
    </w:p>
    <w:p w14:paraId="0C4CB860" w14:textId="2031AE29" w:rsidR="00C8382B" w:rsidRPr="00E24FFA" w:rsidRDefault="00E24FFA" w:rsidP="00D4012C">
      <w:pPr>
        <w:pStyle w:val="ListParagraph"/>
        <w:widowControl/>
        <w:numPr>
          <w:ilvl w:val="2"/>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Chunk encoding for low latency streaming</w:t>
      </w:r>
    </w:p>
    <w:p w14:paraId="17E9837C" w14:textId="1DD62C4C" w:rsidR="00571A25" w:rsidRDefault="00732A0B" w:rsidP="00D4012C">
      <w:pPr>
        <w:pStyle w:val="ListParagraph"/>
        <w:numPr>
          <w:ilvl w:val="1"/>
          <w:numId w:val="13"/>
        </w:numPr>
        <w:rPr>
          <w:rFonts w:asciiTheme="minorBidi" w:hAnsiTheme="minorBidi"/>
          <w:sz w:val="20"/>
          <w:szCs w:val="20"/>
        </w:rPr>
      </w:pPr>
      <w:r>
        <w:rPr>
          <w:rFonts w:asciiTheme="minorBidi" w:hAnsiTheme="minorBidi"/>
          <w:sz w:val="20"/>
          <w:szCs w:val="20"/>
        </w:rPr>
        <w:t>Period structure</w:t>
      </w:r>
      <w:r w:rsidR="00A85882">
        <w:rPr>
          <w:rFonts w:asciiTheme="minorBidi" w:hAnsiTheme="minorBidi"/>
          <w:sz w:val="20"/>
          <w:szCs w:val="20"/>
        </w:rPr>
        <w:t>, splicing opportunities</w:t>
      </w:r>
      <w:r w:rsidR="00F31281">
        <w:rPr>
          <w:rFonts w:asciiTheme="minorBidi" w:hAnsiTheme="minorBidi"/>
          <w:sz w:val="20"/>
          <w:szCs w:val="20"/>
        </w:rPr>
        <w:t>,</w:t>
      </w:r>
      <w:r w:rsidR="00A85882">
        <w:rPr>
          <w:rFonts w:asciiTheme="minorBidi" w:hAnsiTheme="minorBidi"/>
          <w:sz w:val="20"/>
          <w:szCs w:val="20"/>
        </w:rPr>
        <w:t xml:space="preserve"> and conditions</w:t>
      </w:r>
    </w:p>
    <w:p w14:paraId="215676E5" w14:textId="0E2CC8DF" w:rsidR="00732A0B" w:rsidRPr="00E24FFA" w:rsidRDefault="00732A0B" w:rsidP="00D4012C">
      <w:pPr>
        <w:pStyle w:val="ListParagraph"/>
        <w:widowControl/>
        <w:numPr>
          <w:ilvl w:val="1"/>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 xml:space="preserve">Segments </w:t>
      </w:r>
      <w:r w:rsidR="00C8382B">
        <w:rPr>
          <w:rFonts w:asciiTheme="minorBidi" w:hAnsiTheme="minorBidi"/>
          <w:sz w:val="20"/>
          <w:szCs w:val="20"/>
        </w:rPr>
        <w:t>A</w:t>
      </w:r>
      <w:r w:rsidRPr="0049625B">
        <w:rPr>
          <w:rFonts w:asciiTheme="minorBidi" w:hAnsiTheme="minorBidi"/>
          <w:sz w:val="20"/>
          <w:szCs w:val="20"/>
        </w:rPr>
        <w:t>ddressing modes</w:t>
      </w:r>
    </w:p>
    <w:p w14:paraId="05FDFBD1" w14:textId="77777777" w:rsidR="00732A0B" w:rsidRPr="0049625B" w:rsidRDefault="00732A0B" w:rsidP="00D4012C">
      <w:pPr>
        <w:pStyle w:val="ListParagraph"/>
        <w:widowControl/>
        <w:numPr>
          <w:ilvl w:val="1"/>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Trick mode and thumbnail navigation tracks</w:t>
      </w:r>
    </w:p>
    <w:p w14:paraId="1E8DBC28" w14:textId="20D4143C" w:rsidR="00F57778" w:rsidRDefault="00732A0B" w:rsidP="00F57778">
      <w:pPr>
        <w:pStyle w:val="ListParagraph"/>
        <w:widowControl/>
        <w:numPr>
          <w:ilvl w:val="1"/>
          <w:numId w:val="13"/>
        </w:numPr>
        <w:tabs>
          <w:tab w:val="right" w:pos="9639"/>
        </w:tabs>
        <w:spacing w:after="160" w:line="259" w:lineRule="auto"/>
        <w:ind w:right="43"/>
        <w:rPr>
          <w:rFonts w:asciiTheme="minorBidi" w:hAnsiTheme="minorBidi"/>
          <w:sz w:val="20"/>
          <w:szCs w:val="20"/>
        </w:rPr>
      </w:pPr>
      <w:r w:rsidRPr="0049625B">
        <w:rPr>
          <w:rFonts w:asciiTheme="minorBidi" w:hAnsiTheme="minorBidi"/>
          <w:sz w:val="20"/>
          <w:szCs w:val="20"/>
        </w:rPr>
        <w:t>Service descriptio</w:t>
      </w:r>
      <w:r w:rsidR="00F57778">
        <w:rPr>
          <w:rFonts w:asciiTheme="minorBidi" w:hAnsiTheme="minorBidi"/>
          <w:sz w:val="20"/>
          <w:szCs w:val="20"/>
        </w:rPr>
        <w:t>n</w:t>
      </w:r>
    </w:p>
    <w:p w14:paraId="03190EE7" w14:textId="64C55F6F" w:rsidR="001135DA" w:rsidRDefault="004F4ED3" w:rsidP="001135DA">
      <w:pPr>
        <w:pStyle w:val="ListParagraph"/>
        <w:widowControl/>
        <w:numPr>
          <w:ilvl w:val="0"/>
          <w:numId w:val="13"/>
        </w:numPr>
        <w:tabs>
          <w:tab w:val="right" w:pos="9639"/>
        </w:tabs>
        <w:spacing w:after="160" w:line="259" w:lineRule="auto"/>
        <w:ind w:right="43"/>
        <w:rPr>
          <w:rFonts w:asciiTheme="minorBidi" w:hAnsiTheme="minorBidi"/>
          <w:sz w:val="20"/>
          <w:szCs w:val="20"/>
        </w:rPr>
      </w:pPr>
      <w:r>
        <w:rPr>
          <w:rFonts w:asciiTheme="minorBidi" w:hAnsiTheme="minorBidi"/>
          <w:sz w:val="20"/>
          <w:szCs w:val="20"/>
        </w:rPr>
        <w:t xml:space="preserve">Required manifest formats: </w:t>
      </w:r>
      <w:r w:rsidR="001135DA">
        <w:rPr>
          <w:rFonts w:asciiTheme="minorBidi" w:hAnsiTheme="minorBidi"/>
          <w:sz w:val="20"/>
          <w:szCs w:val="20"/>
        </w:rPr>
        <w:t>DASH</w:t>
      </w:r>
      <w:r>
        <w:rPr>
          <w:rFonts w:asciiTheme="minorBidi" w:hAnsiTheme="minorBidi"/>
          <w:sz w:val="20"/>
          <w:szCs w:val="20"/>
        </w:rPr>
        <w:t xml:space="preserve">, </w:t>
      </w:r>
      <w:r w:rsidR="001135DA">
        <w:rPr>
          <w:rFonts w:asciiTheme="minorBidi" w:hAnsiTheme="minorBidi"/>
          <w:sz w:val="20"/>
          <w:szCs w:val="20"/>
        </w:rPr>
        <w:t>HLS</w:t>
      </w:r>
      <w:r>
        <w:rPr>
          <w:rFonts w:asciiTheme="minorBidi" w:hAnsiTheme="minorBidi"/>
          <w:sz w:val="20"/>
          <w:szCs w:val="20"/>
        </w:rPr>
        <w:t>, others</w:t>
      </w:r>
    </w:p>
    <w:p w14:paraId="02EB212F" w14:textId="5E2E2253" w:rsidR="004860C0" w:rsidRPr="00F57778" w:rsidRDefault="004860C0" w:rsidP="004860C0">
      <w:pPr>
        <w:pStyle w:val="ListParagraph"/>
        <w:widowControl/>
        <w:numPr>
          <w:ilvl w:val="1"/>
          <w:numId w:val="13"/>
        </w:numPr>
        <w:tabs>
          <w:tab w:val="right" w:pos="9639"/>
        </w:tabs>
        <w:spacing w:after="160" w:line="259" w:lineRule="auto"/>
        <w:ind w:right="43"/>
        <w:rPr>
          <w:rFonts w:asciiTheme="minorBidi" w:hAnsiTheme="minorBidi"/>
          <w:sz w:val="20"/>
          <w:szCs w:val="20"/>
        </w:rPr>
      </w:pPr>
      <w:r>
        <w:rPr>
          <w:rFonts w:asciiTheme="minorBidi" w:hAnsiTheme="minorBidi"/>
          <w:sz w:val="20"/>
          <w:szCs w:val="20"/>
        </w:rPr>
        <w:t>Manifest level annotations and metadata</w:t>
      </w:r>
    </w:p>
    <w:p w14:paraId="555BF00D" w14:textId="6318FE2F" w:rsidR="00982EDB" w:rsidRDefault="00982EDB" w:rsidP="00D4012C">
      <w:pPr>
        <w:pStyle w:val="ListParagraph"/>
        <w:numPr>
          <w:ilvl w:val="0"/>
          <w:numId w:val="13"/>
        </w:numPr>
        <w:rPr>
          <w:rFonts w:asciiTheme="minorBidi" w:hAnsiTheme="minorBidi"/>
          <w:sz w:val="20"/>
          <w:szCs w:val="20"/>
        </w:rPr>
      </w:pPr>
      <w:r w:rsidRPr="0049625B">
        <w:rPr>
          <w:rFonts w:asciiTheme="minorBidi" w:hAnsiTheme="minorBidi"/>
          <w:sz w:val="20"/>
          <w:szCs w:val="20"/>
        </w:rPr>
        <w:t xml:space="preserve">Optionally </w:t>
      </w:r>
      <w:r w:rsidR="005E62D7">
        <w:rPr>
          <w:rFonts w:asciiTheme="minorBidi" w:hAnsiTheme="minorBidi"/>
          <w:sz w:val="20"/>
          <w:szCs w:val="20"/>
        </w:rPr>
        <w:t xml:space="preserve">(addition) </w:t>
      </w:r>
      <w:r w:rsidRPr="0049625B">
        <w:rPr>
          <w:rFonts w:asciiTheme="minorBidi" w:hAnsiTheme="minorBidi"/>
          <w:sz w:val="20"/>
          <w:szCs w:val="20"/>
        </w:rPr>
        <w:t>hardware requirements necessary for processing</w:t>
      </w:r>
      <w:r w:rsidR="005E62D7">
        <w:rPr>
          <w:rFonts w:asciiTheme="minorBidi" w:hAnsiTheme="minorBidi"/>
          <w:sz w:val="20"/>
          <w:szCs w:val="20"/>
        </w:rPr>
        <w:t xml:space="preserve"> in the case of update</w:t>
      </w:r>
    </w:p>
    <w:p w14:paraId="2A27BC04" w14:textId="31C3E0F3" w:rsidR="0078729C" w:rsidRDefault="0078729C" w:rsidP="0078729C">
      <w:pPr>
        <w:pStyle w:val="Heading2"/>
      </w:pPr>
      <w:r>
        <w:t>General CPT data</w:t>
      </w:r>
    </w:p>
    <w:p w14:paraId="50DC2FEF" w14:textId="682335B9" w:rsidR="0078729C" w:rsidRDefault="00645BEF" w:rsidP="0078729C">
      <w:pPr>
        <w:pStyle w:val="ListParagraph"/>
        <w:numPr>
          <w:ilvl w:val="0"/>
          <w:numId w:val="14"/>
        </w:numPr>
        <w:rPr>
          <w:rFonts w:asciiTheme="minorBidi" w:hAnsiTheme="minorBidi"/>
          <w:sz w:val="20"/>
          <w:szCs w:val="20"/>
        </w:rPr>
      </w:pPr>
      <w:r>
        <w:rPr>
          <w:rFonts w:asciiTheme="minorBidi" w:hAnsiTheme="minorBidi"/>
          <w:sz w:val="20"/>
          <w:szCs w:val="20"/>
        </w:rPr>
        <w:t xml:space="preserve">Content preparation template </w:t>
      </w:r>
      <w:r w:rsidR="004D5BB2">
        <w:rPr>
          <w:rFonts w:asciiTheme="minorBidi" w:hAnsiTheme="minorBidi"/>
          <w:sz w:val="20"/>
          <w:szCs w:val="20"/>
        </w:rPr>
        <w:t>brand</w:t>
      </w:r>
      <w:r>
        <w:rPr>
          <w:rFonts w:asciiTheme="minorBidi" w:hAnsiTheme="minorBidi"/>
          <w:sz w:val="20"/>
          <w:szCs w:val="20"/>
        </w:rPr>
        <w:t xml:space="preserve">: Identifies </w:t>
      </w:r>
      <w:r w:rsidR="004D5BB2">
        <w:rPr>
          <w:rFonts w:asciiTheme="minorBidi" w:hAnsiTheme="minorBidi"/>
          <w:sz w:val="20"/>
          <w:szCs w:val="20"/>
        </w:rPr>
        <w:t xml:space="preserve">one or more </w:t>
      </w:r>
      <w:r>
        <w:rPr>
          <w:rFonts w:asciiTheme="minorBidi" w:hAnsiTheme="minorBidi"/>
          <w:sz w:val="20"/>
          <w:szCs w:val="20"/>
        </w:rPr>
        <w:t>unique URL</w:t>
      </w:r>
      <w:r w:rsidR="004D5BB2">
        <w:rPr>
          <w:rFonts w:asciiTheme="minorBidi" w:hAnsiTheme="minorBidi"/>
          <w:sz w:val="20"/>
          <w:szCs w:val="20"/>
        </w:rPr>
        <w:t>s</w:t>
      </w:r>
      <w:r>
        <w:rPr>
          <w:rFonts w:asciiTheme="minorBidi" w:hAnsiTheme="minorBidi"/>
          <w:sz w:val="20"/>
          <w:szCs w:val="20"/>
        </w:rPr>
        <w:t xml:space="preserve"> for </w:t>
      </w:r>
      <w:r w:rsidR="00181FC8">
        <w:rPr>
          <w:rFonts w:asciiTheme="minorBidi" w:hAnsiTheme="minorBidi"/>
          <w:sz w:val="20"/>
          <w:szCs w:val="20"/>
        </w:rPr>
        <w:t>the CPT profile (i.e. reference template)</w:t>
      </w:r>
    </w:p>
    <w:p w14:paraId="0C5CA1B5" w14:textId="7BAA4D98" w:rsidR="00B00C58" w:rsidRDefault="00855FCF" w:rsidP="0078729C">
      <w:pPr>
        <w:pStyle w:val="ListParagraph"/>
        <w:numPr>
          <w:ilvl w:val="0"/>
          <w:numId w:val="14"/>
        </w:numPr>
        <w:rPr>
          <w:rFonts w:asciiTheme="minorBidi" w:hAnsiTheme="minorBidi"/>
          <w:sz w:val="20"/>
          <w:szCs w:val="20"/>
        </w:rPr>
      </w:pPr>
      <w:r>
        <w:rPr>
          <w:rFonts w:asciiTheme="minorBidi" w:hAnsiTheme="minorBidi"/>
          <w:sz w:val="20"/>
          <w:szCs w:val="20"/>
        </w:rPr>
        <w:t xml:space="preserve">Content preparation template id: </w:t>
      </w:r>
      <w:r w:rsidR="000A6C8C">
        <w:rPr>
          <w:rFonts w:asciiTheme="minorBidi" w:hAnsiTheme="minorBidi"/>
          <w:sz w:val="20"/>
          <w:szCs w:val="20"/>
        </w:rPr>
        <w:t xml:space="preserve">the </w:t>
      </w:r>
      <w:r>
        <w:rPr>
          <w:rFonts w:asciiTheme="minorBidi" w:hAnsiTheme="minorBidi"/>
          <w:sz w:val="20"/>
          <w:szCs w:val="20"/>
        </w:rPr>
        <w:t>identifier for this specific CPT.</w:t>
      </w:r>
    </w:p>
    <w:p w14:paraId="732CD10A" w14:textId="7611F349" w:rsidR="00855FCF" w:rsidRDefault="00585E7D" w:rsidP="0078729C">
      <w:pPr>
        <w:pStyle w:val="ListParagraph"/>
        <w:numPr>
          <w:ilvl w:val="0"/>
          <w:numId w:val="14"/>
        </w:numPr>
        <w:rPr>
          <w:rFonts w:asciiTheme="minorBidi" w:hAnsiTheme="minorBidi"/>
          <w:sz w:val="20"/>
          <w:szCs w:val="20"/>
        </w:rPr>
      </w:pPr>
      <w:r>
        <w:rPr>
          <w:rFonts w:asciiTheme="minorBidi" w:hAnsiTheme="minorBidi"/>
          <w:sz w:val="20"/>
          <w:szCs w:val="20"/>
        </w:rPr>
        <w:t>High</w:t>
      </w:r>
      <w:r w:rsidR="000A6C8C">
        <w:rPr>
          <w:rFonts w:asciiTheme="minorBidi" w:hAnsiTheme="minorBidi"/>
          <w:sz w:val="20"/>
          <w:szCs w:val="20"/>
        </w:rPr>
        <w:t>-</w:t>
      </w:r>
      <w:r>
        <w:rPr>
          <w:rFonts w:asciiTheme="minorBidi" w:hAnsiTheme="minorBidi"/>
          <w:sz w:val="20"/>
          <w:szCs w:val="20"/>
        </w:rPr>
        <w:t>level h</w:t>
      </w:r>
      <w:r w:rsidR="00855FCF">
        <w:rPr>
          <w:rFonts w:asciiTheme="minorBidi" w:hAnsiTheme="minorBidi"/>
          <w:sz w:val="20"/>
          <w:szCs w:val="20"/>
        </w:rPr>
        <w:t>uman</w:t>
      </w:r>
      <w:r w:rsidR="000A6C8C">
        <w:rPr>
          <w:rFonts w:asciiTheme="minorBidi" w:hAnsiTheme="minorBidi"/>
          <w:sz w:val="20"/>
          <w:szCs w:val="20"/>
        </w:rPr>
        <w:t>-</w:t>
      </w:r>
      <w:r w:rsidR="00855FCF">
        <w:rPr>
          <w:rFonts w:asciiTheme="minorBidi" w:hAnsiTheme="minorBidi"/>
          <w:sz w:val="20"/>
          <w:szCs w:val="20"/>
        </w:rPr>
        <w:t>readable description of CPT</w:t>
      </w:r>
    </w:p>
    <w:p w14:paraId="0AF94F8F" w14:textId="47972E1E" w:rsidR="00855FCF" w:rsidRDefault="00585E7D" w:rsidP="0078729C">
      <w:pPr>
        <w:pStyle w:val="ListParagraph"/>
        <w:numPr>
          <w:ilvl w:val="0"/>
          <w:numId w:val="14"/>
        </w:numPr>
        <w:rPr>
          <w:rFonts w:asciiTheme="minorBidi" w:hAnsiTheme="minorBidi"/>
          <w:sz w:val="20"/>
          <w:szCs w:val="20"/>
        </w:rPr>
      </w:pPr>
      <w:r>
        <w:rPr>
          <w:rFonts w:asciiTheme="minorBidi" w:hAnsiTheme="minorBidi"/>
          <w:sz w:val="20"/>
          <w:szCs w:val="20"/>
        </w:rPr>
        <w:t>Application Provider’s id</w:t>
      </w:r>
    </w:p>
    <w:p w14:paraId="0DD10C2D" w14:textId="306D6813" w:rsidR="00585E7D" w:rsidRDefault="00BE75E3" w:rsidP="0078729C">
      <w:pPr>
        <w:pStyle w:val="ListParagraph"/>
        <w:numPr>
          <w:ilvl w:val="0"/>
          <w:numId w:val="14"/>
        </w:numPr>
        <w:rPr>
          <w:rFonts w:asciiTheme="minorBidi" w:hAnsiTheme="minorBidi"/>
          <w:sz w:val="20"/>
          <w:szCs w:val="20"/>
        </w:rPr>
      </w:pPr>
      <w:r>
        <w:rPr>
          <w:rFonts w:asciiTheme="minorBidi" w:hAnsiTheme="minorBidi"/>
          <w:sz w:val="20"/>
          <w:szCs w:val="20"/>
        </w:rPr>
        <w:t>Latest publish/update time</w:t>
      </w:r>
    </w:p>
    <w:p w14:paraId="6874BF94" w14:textId="5B4B1918" w:rsidR="00855FCF" w:rsidRPr="00631A7E" w:rsidRDefault="00F57778" w:rsidP="00631A7E">
      <w:pPr>
        <w:pStyle w:val="ListParagraph"/>
        <w:numPr>
          <w:ilvl w:val="0"/>
          <w:numId w:val="14"/>
        </w:numPr>
        <w:rPr>
          <w:rFonts w:asciiTheme="minorBidi" w:hAnsiTheme="minorBidi"/>
          <w:sz w:val="20"/>
          <w:szCs w:val="20"/>
        </w:rPr>
      </w:pPr>
      <w:r>
        <w:rPr>
          <w:rFonts w:asciiTheme="minorBidi" w:hAnsiTheme="minorBidi"/>
          <w:sz w:val="20"/>
          <w:szCs w:val="20"/>
        </w:rPr>
        <w:t>Application Provider’s extensions</w:t>
      </w:r>
    </w:p>
    <w:p w14:paraId="0D61C608" w14:textId="4D8861E8" w:rsidR="001175AB" w:rsidRDefault="00796575" w:rsidP="00F84940">
      <w:pPr>
        <w:pStyle w:val="Heading1"/>
      </w:pPr>
      <w:r>
        <w:t>Conclusion</w:t>
      </w:r>
    </w:p>
    <w:p w14:paraId="6F386B20" w14:textId="16F4886C" w:rsidR="00D83B8A" w:rsidRPr="00D83B8A" w:rsidRDefault="00B13278" w:rsidP="00F84940">
      <w:pPr>
        <w:pStyle w:val="ListParagraph"/>
      </w:pPr>
      <w:r>
        <w:t xml:space="preserve">We </w:t>
      </w:r>
      <w:r w:rsidR="00491B52">
        <w:t xml:space="preserve">propose </w:t>
      </w:r>
      <w:r w:rsidR="00037D78">
        <w:t>Sections 5-10 to be included in FS_</w:t>
      </w:r>
      <w:r w:rsidR="00EB5D8E">
        <w:t xml:space="preserve">5GMS_EXT PD or draft </w:t>
      </w:r>
      <w:r w:rsidR="00D4012C">
        <w:t>TR</w:t>
      </w:r>
      <w:r w:rsidR="00EB5D8E">
        <w:t>.</w:t>
      </w:r>
    </w:p>
    <w:sectPr w:rsidR="00D83B8A" w:rsidRPr="00D83B8A" w:rsidSect="00AA0B2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90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4937" w14:textId="77777777" w:rsidR="00503991" w:rsidRDefault="00503991" w:rsidP="00F84940">
      <w:r>
        <w:separator/>
      </w:r>
    </w:p>
  </w:endnote>
  <w:endnote w:type="continuationSeparator" w:id="0">
    <w:p w14:paraId="3E2E82D6" w14:textId="77777777" w:rsidR="00503991" w:rsidRDefault="00503991" w:rsidP="00F84940">
      <w:r>
        <w:continuationSeparator/>
      </w:r>
    </w:p>
  </w:endnote>
  <w:endnote w:type="continuationNotice" w:id="1">
    <w:p w14:paraId="4D58A557" w14:textId="77777777" w:rsidR="00503991" w:rsidRDefault="00503991" w:rsidP="00F84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711E0" w14:textId="77777777" w:rsidR="006958DB" w:rsidRDefault="00695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rsidP="00F84940">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rsidP="00F84940">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6A9AA" w14:textId="77777777" w:rsidR="00503991" w:rsidRDefault="00503991" w:rsidP="00F84940">
      <w:r>
        <w:separator/>
      </w:r>
    </w:p>
  </w:footnote>
  <w:footnote w:type="continuationSeparator" w:id="0">
    <w:p w14:paraId="54A089B1" w14:textId="77777777" w:rsidR="00503991" w:rsidRDefault="00503991" w:rsidP="00F84940">
      <w:r>
        <w:continuationSeparator/>
      </w:r>
    </w:p>
  </w:footnote>
  <w:footnote w:type="continuationNotice" w:id="1">
    <w:p w14:paraId="7E242F82" w14:textId="77777777" w:rsidR="00503991" w:rsidRDefault="00503991" w:rsidP="00F84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BAB82" w14:textId="77777777" w:rsidR="006958DB" w:rsidRDefault="00695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8A323" w14:textId="77777777" w:rsidR="006958DB" w:rsidRDefault="00695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DFB13" w14:textId="2A8C2CC0" w:rsidR="00892542" w:rsidRPr="00115D87" w:rsidRDefault="00892542" w:rsidP="00F84940">
    <w:pPr>
      <w:rPr>
        <w:rFonts w:eastAsia="Batang"/>
        <w:b/>
      </w:rPr>
    </w:pPr>
    <w:r w:rsidRPr="00115D87">
      <w:rPr>
        <w:rFonts w:eastAsia="Batang"/>
        <w:b/>
      </w:rPr>
      <w:t>3GPP</w:t>
    </w:r>
    <w:r>
      <w:rPr>
        <w:rFonts w:eastAsia="Batang"/>
        <w:b/>
      </w:rPr>
      <w:t xml:space="preserve"> TSG SA4</w:t>
    </w:r>
    <w:r w:rsidRPr="00115D87">
      <w:rPr>
        <w:rFonts w:eastAsia="Batang"/>
        <w:b/>
      </w:rPr>
      <w:t xml:space="preserve"> Meeting</w:t>
    </w:r>
    <w:r>
      <w:rPr>
        <w:rFonts w:eastAsia="Batang"/>
        <w:b/>
      </w:rPr>
      <w:t xml:space="preserve"> #112e</w:t>
    </w:r>
    <w:r>
      <w:rPr>
        <w:rFonts w:eastAsia="Batang"/>
      </w:rPr>
      <w:t xml:space="preserve">                                                              </w:t>
    </w:r>
    <w:r w:rsidRPr="0003178F">
      <w:rPr>
        <w:rFonts w:eastAsia="Batang"/>
        <w:b/>
      </w:rPr>
      <w:t>TD S</w:t>
    </w:r>
    <w:r>
      <w:rPr>
        <w:rFonts w:eastAsia="Batang"/>
        <w:b/>
      </w:rPr>
      <w:t>4</w:t>
    </w:r>
    <w:r w:rsidRPr="0003178F">
      <w:rPr>
        <w:rFonts w:eastAsia="Batang"/>
        <w:b/>
      </w:rPr>
      <w:t>-</w:t>
    </w:r>
    <w:r>
      <w:rPr>
        <w:rFonts w:eastAsia="Batang"/>
        <w:b/>
      </w:rPr>
      <w:t>210</w:t>
    </w:r>
    <w:r w:rsidR="006958DB">
      <w:rPr>
        <w:rFonts w:eastAsia="Batang"/>
        <w:b/>
      </w:rPr>
      <w:t>101</w:t>
    </w:r>
  </w:p>
  <w:p w14:paraId="7640ADEC" w14:textId="25668204" w:rsidR="004D3869" w:rsidRPr="00C54EC4" w:rsidRDefault="00892542" w:rsidP="00C54EC4">
    <w:pPr>
      <w:pStyle w:val="Heading2"/>
      <w:numPr>
        <w:ilvl w:val="0"/>
        <w:numId w:val="0"/>
      </w:numPr>
      <w:ind w:left="576" w:hanging="576"/>
      <w:rPr>
        <w:i/>
      </w:rPr>
    </w:pPr>
    <w:r>
      <w:t>1-10 Feb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FD134E"/>
    <w:multiLevelType w:val="hybridMultilevel"/>
    <w:tmpl w:val="87845A2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32E6D83"/>
    <w:multiLevelType w:val="hybridMultilevel"/>
    <w:tmpl w:val="DDEC3B70"/>
    <w:lvl w:ilvl="0" w:tplc="EF82D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6"/>
  </w:num>
  <w:num w:numId="5">
    <w:abstractNumId w:val="9"/>
  </w:num>
  <w:num w:numId="6">
    <w:abstractNumId w:val="10"/>
  </w:num>
  <w:num w:numId="7">
    <w:abstractNumId w:val="11"/>
  </w:num>
  <w:num w:numId="8">
    <w:abstractNumId w:val="7"/>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3"/>
  </w:num>
  <w:num w:numId="11">
    <w:abstractNumId w:val="8"/>
  </w:num>
  <w:num w:numId="12">
    <w:abstractNumId w:val="1"/>
  </w:num>
  <w:num w:numId="13">
    <w:abstractNumId w:val="4"/>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qoFAIJ+cPM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034"/>
    <w:rsid w:val="000142BD"/>
    <w:rsid w:val="000151AA"/>
    <w:rsid w:val="00015C14"/>
    <w:rsid w:val="00015D7B"/>
    <w:rsid w:val="00016E7A"/>
    <w:rsid w:val="000173AB"/>
    <w:rsid w:val="000178B0"/>
    <w:rsid w:val="00017E58"/>
    <w:rsid w:val="00020A55"/>
    <w:rsid w:val="00021A20"/>
    <w:rsid w:val="00021B78"/>
    <w:rsid w:val="000224FC"/>
    <w:rsid w:val="00022E1E"/>
    <w:rsid w:val="000239D2"/>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37D78"/>
    <w:rsid w:val="000409B2"/>
    <w:rsid w:val="00041D1B"/>
    <w:rsid w:val="00041D8E"/>
    <w:rsid w:val="000428EB"/>
    <w:rsid w:val="000453DC"/>
    <w:rsid w:val="00045AE2"/>
    <w:rsid w:val="00045B4A"/>
    <w:rsid w:val="000462F6"/>
    <w:rsid w:val="0004667C"/>
    <w:rsid w:val="00046DC3"/>
    <w:rsid w:val="0004730B"/>
    <w:rsid w:val="00047BD3"/>
    <w:rsid w:val="00050720"/>
    <w:rsid w:val="00050FF0"/>
    <w:rsid w:val="0005135E"/>
    <w:rsid w:val="0005248A"/>
    <w:rsid w:val="00053761"/>
    <w:rsid w:val="00053C83"/>
    <w:rsid w:val="0005418A"/>
    <w:rsid w:val="00054478"/>
    <w:rsid w:val="00054807"/>
    <w:rsid w:val="00055B96"/>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721"/>
    <w:rsid w:val="000758D5"/>
    <w:rsid w:val="000758D6"/>
    <w:rsid w:val="00076B3D"/>
    <w:rsid w:val="000778D6"/>
    <w:rsid w:val="00077A73"/>
    <w:rsid w:val="000807DB"/>
    <w:rsid w:val="00080940"/>
    <w:rsid w:val="00081BD1"/>
    <w:rsid w:val="00082CA7"/>
    <w:rsid w:val="00082CB8"/>
    <w:rsid w:val="0008325F"/>
    <w:rsid w:val="000839C6"/>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A6C8C"/>
    <w:rsid w:val="000B0EA6"/>
    <w:rsid w:val="000B269A"/>
    <w:rsid w:val="000B27EC"/>
    <w:rsid w:val="000B281F"/>
    <w:rsid w:val="000B2DC2"/>
    <w:rsid w:val="000B324D"/>
    <w:rsid w:val="000B328E"/>
    <w:rsid w:val="000B3F4A"/>
    <w:rsid w:val="000B42B0"/>
    <w:rsid w:val="000B5E95"/>
    <w:rsid w:val="000B6389"/>
    <w:rsid w:val="000B6FA8"/>
    <w:rsid w:val="000B71CD"/>
    <w:rsid w:val="000B7457"/>
    <w:rsid w:val="000B7994"/>
    <w:rsid w:val="000C04E9"/>
    <w:rsid w:val="000C1E1E"/>
    <w:rsid w:val="000C2A29"/>
    <w:rsid w:val="000C2ECF"/>
    <w:rsid w:val="000C2F2E"/>
    <w:rsid w:val="000C32C6"/>
    <w:rsid w:val="000C33CB"/>
    <w:rsid w:val="000C46DC"/>
    <w:rsid w:val="000C5A97"/>
    <w:rsid w:val="000C5AA5"/>
    <w:rsid w:val="000C6948"/>
    <w:rsid w:val="000C707C"/>
    <w:rsid w:val="000C7801"/>
    <w:rsid w:val="000C793D"/>
    <w:rsid w:val="000C7E36"/>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2407"/>
    <w:rsid w:val="000F357B"/>
    <w:rsid w:val="000F3C59"/>
    <w:rsid w:val="000F441B"/>
    <w:rsid w:val="000F599F"/>
    <w:rsid w:val="000F6208"/>
    <w:rsid w:val="000F651D"/>
    <w:rsid w:val="000F7318"/>
    <w:rsid w:val="000F753B"/>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5DA"/>
    <w:rsid w:val="00113B02"/>
    <w:rsid w:val="0011499E"/>
    <w:rsid w:val="001150D6"/>
    <w:rsid w:val="001175AB"/>
    <w:rsid w:val="001207AC"/>
    <w:rsid w:val="00121398"/>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744"/>
    <w:rsid w:val="00134C5A"/>
    <w:rsid w:val="001355BA"/>
    <w:rsid w:val="00135B4D"/>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3E70"/>
    <w:rsid w:val="0016634E"/>
    <w:rsid w:val="001665B6"/>
    <w:rsid w:val="00166A5F"/>
    <w:rsid w:val="0017010E"/>
    <w:rsid w:val="00170E1E"/>
    <w:rsid w:val="00171922"/>
    <w:rsid w:val="001730B0"/>
    <w:rsid w:val="00173288"/>
    <w:rsid w:val="001733BB"/>
    <w:rsid w:val="00173574"/>
    <w:rsid w:val="00174C37"/>
    <w:rsid w:val="00175507"/>
    <w:rsid w:val="00177159"/>
    <w:rsid w:val="001779DC"/>
    <w:rsid w:val="00177C17"/>
    <w:rsid w:val="00180626"/>
    <w:rsid w:val="00180BA8"/>
    <w:rsid w:val="00181AC0"/>
    <w:rsid w:val="00181FC8"/>
    <w:rsid w:val="0018334E"/>
    <w:rsid w:val="0018494F"/>
    <w:rsid w:val="00184AF1"/>
    <w:rsid w:val="00185584"/>
    <w:rsid w:val="00186252"/>
    <w:rsid w:val="00186975"/>
    <w:rsid w:val="00186A9D"/>
    <w:rsid w:val="00190204"/>
    <w:rsid w:val="00190DEC"/>
    <w:rsid w:val="001919DC"/>
    <w:rsid w:val="00191EF2"/>
    <w:rsid w:val="001921FF"/>
    <w:rsid w:val="00192FE1"/>
    <w:rsid w:val="00193F4A"/>
    <w:rsid w:val="00193FEE"/>
    <w:rsid w:val="001948B5"/>
    <w:rsid w:val="00194F89"/>
    <w:rsid w:val="00196C16"/>
    <w:rsid w:val="0019741C"/>
    <w:rsid w:val="00197A98"/>
    <w:rsid w:val="00197B1B"/>
    <w:rsid w:val="001A0579"/>
    <w:rsid w:val="001A05B1"/>
    <w:rsid w:val="001A0DB4"/>
    <w:rsid w:val="001A24B2"/>
    <w:rsid w:val="001A2684"/>
    <w:rsid w:val="001A2A52"/>
    <w:rsid w:val="001A46E7"/>
    <w:rsid w:val="001A4BEC"/>
    <w:rsid w:val="001A5405"/>
    <w:rsid w:val="001A622C"/>
    <w:rsid w:val="001A643B"/>
    <w:rsid w:val="001A64CE"/>
    <w:rsid w:val="001A6932"/>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BA7"/>
    <w:rsid w:val="001D2D54"/>
    <w:rsid w:val="001D3290"/>
    <w:rsid w:val="001D391E"/>
    <w:rsid w:val="001D449C"/>
    <w:rsid w:val="001D5806"/>
    <w:rsid w:val="001D623A"/>
    <w:rsid w:val="001D659E"/>
    <w:rsid w:val="001D6857"/>
    <w:rsid w:val="001E0FB8"/>
    <w:rsid w:val="001E20BF"/>
    <w:rsid w:val="001E545C"/>
    <w:rsid w:val="001E5E4F"/>
    <w:rsid w:val="001E649E"/>
    <w:rsid w:val="001E78A3"/>
    <w:rsid w:val="001E78D9"/>
    <w:rsid w:val="001F05D8"/>
    <w:rsid w:val="001F102C"/>
    <w:rsid w:val="001F2E15"/>
    <w:rsid w:val="001F2E7E"/>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2610"/>
    <w:rsid w:val="002234EF"/>
    <w:rsid w:val="00224356"/>
    <w:rsid w:val="00224469"/>
    <w:rsid w:val="0022535F"/>
    <w:rsid w:val="0022562B"/>
    <w:rsid w:val="00226304"/>
    <w:rsid w:val="00230AF9"/>
    <w:rsid w:val="00230B8B"/>
    <w:rsid w:val="0023170E"/>
    <w:rsid w:val="00231C73"/>
    <w:rsid w:val="00231E49"/>
    <w:rsid w:val="00232070"/>
    <w:rsid w:val="00232540"/>
    <w:rsid w:val="002332A7"/>
    <w:rsid w:val="00233357"/>
    <w:rsid w:val="00233EB0"/>
    <w:rsid w:val="002344A7"/>
    <w:rsid w:val="002344F8"/>
    <w:rsid w:val="002352DF"/>
    <w:rsid w:val="00235A8D"/>
    <w:rsid w:val="002369EC"/>
    <w:rsid w:val="00237712"/>
    <w:rsid w:val="002377A9"/>
    <w:rsid w:val="00237FD8"/>
    <w:rsid w:val="0024048F"/>
    <w:rsid w:val="002404D2"/>
    <w:rsid w:val="0024151C"/>
    <w:rsid w:val="00241C2A"/>
    <w:rsid w:val="00242072"/>
    <w:rsid w:val="00242AE8"/>
    <w:rsid w:val="00243682"/>
    <w:rsid w:val="00243A46"/>
    <w:rsid w:val="00243C1A"/>
    <w:rsid w:val="0024459B"/>
    <w:rsid w:val="002446CB"/>
    <w:rsid w:val="00246114"/>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0ECE"/>
    <w:rsid w:val="00271B16"/>
    <w:rsid w:val="00271EE3"/>
    <w:rsid w:val="00272ADA"/>
    <w:rsid w:val="00272CA4"/>
    <w:rsid w:val="00273E27"/>
    <w:rsid w:val="00274ED2"/>
    <w:rsid w:val="00275359"/>
    <w:rsid w:val="00275FE4"/>
    <w:rsid w:val="002808C0"/>
    <w:rsid w:val="00280B8B"/>
    <w:rsid w:val="00281934"/>
    <w:rsid w:val="00281D59"/>
    <w:rsid w:val="00282146"/>
    <w:rsid w:val="00282F44"/>
    <w:rsid w:val="00283331"/>
    <w:rsid w:val="002845E0"/>
    <w:rsid w:val="00284702"/>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6DC"/>
    <w:rsid w:val="002A5BA9"/>
    <w:rsid w:val="002A6926"/>
    <w:rsid w:val="002A7813"/>
    <w:rsid w:val="002A7C4D"/>
    <w:rsid w:val="002B01E6"/>
    <w:rsid w:val="002B0603"/>
    <w:rsid w:val="002B0F0D"/>
    <w:rsid w:val="002B2A33"/>
    <w:rsid w:val="002B2A3C"/>
    <w:rsid w:val="002B2F2F"/>
    <w:rsid w:val="002B41A1"/>
    <w:rsid w:val="002B445D"/>
    <w:rsid w:val="002B50D0"/>
    <w:rsid w:val="002B5334"/>
    <w:rsid w:val="002B6CDC"/>
    <w:rsid w:val="002B7932"/>
    <w:rsid w:val="002B7D45"/>
    <w:rsid w:val="002C0785"/>
    <w:rsid w:val="002C1080"/>
    <w:rsid w:val="002C1B44"/>
    <w:rsid w:val="002C1D2D"/>
    <w:rsid w:val="002C1E8E"/>
    <w:rsid w:val="002C28F8"/>
    <w:rsid w:val="002C2BAF"/>
    <w:rsid w:val="002C338F"/>
    <w:rsid w:val="002C3957"/>
    <w:rsid w:val="002C3E94"/>
    <w:rsid w:val="002C4B09"/>
    <w:rsid w:val="002C4ED3"/>
    <w:rsid w:val="002C5076"/>
    <w:rsid w:val="002C535A"/>
    <w:rsid w:val="002C565F"/>
    <w:rsid w:val="002C5CF6"/>
    <w:rsid w:val="002C623D"/>
    <w:rsid w:val="002C727C"/>
    <w:rsid w:val="002C7CC3"/>
    <w:rsid w:val="002C7D6A"/>
    <w:rsid w:val="002D0096"/>
    <w:rsid w:val="002D02E7"/>
    <w:rsid w:val="002D0A98"/>
    <w:rsid w:val="002D0ECE"/>
    <w:rsid w:val="002D10DF"/>
    <w:rsid w:val="002D117E"/>
    <w:rsid w:val="002D207A"/>
    <w:rsid w:val="002D26B6"/>
    <w:rsid w:val="002D2CB4"/>
    <w:rsid w:val="002D4EA1"/>
    <w:rsid w:val="002D501F"/>
    <w:rsid w:val="002D5A61"/>
    <w:rsid w:val="002E07E6"/>
    <w:rsid w:val="002E0C43"/>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5D"/>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18E"/>
    <w:rsid w:val="00314D25"/>
    <w:rsid w:val="00315C39"/>
    <w:rsid w:val="00315D7E"/>
    <w:rsid w:val="003169AD"/>
    <w:rsid w:val="00316BC9"/>
    <w:rsid w:val="003173EA"/>
    <w:rsid w:val="003179EE"/>
    <w:rsid w:val="00320A9E"/>
    <w:rsid w:val="00321318"/>
    <w:rsid w:val="00321C70"/>
    <w:rsid w:val="00322725"/>
    <w:rsid w:val="0032283D"/>
    <w:rsid w:val="00323DBC"/>
    <w:rsid w:val="003240F8"/>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4D70"/>
    <w:rsid w:val="003559B3"/>
    <w:rsid w:val="00356246"/>
    <w:rsid w:val="00356380"/>
    <w:rsid w:val="0035645B"/>
    <w:rsid w:val="00356472"/>
    <w:rsid w:val="003569E2"/>
    <w:rsid w:val="003621BE"/>
    <w:rsid w:val="00362FBA"/>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3D63"/>
    <w:rsid w:val="00384167"/>
    <w:rsid w:val="00385047"/>
    <w:rsid w:val="0038551D"/>
    <w:rsid w:val="00385585"/>
    <w:rsid w:val="003857F6"/>
    <w:rsid w:val="0038699E"/>
    <w:rsid w:val="00387576"/>
    <w:rsid w:val="00387699"/>
    <w:rsid w:val="0039024A"/>
    <w:rsid w:val="0039038D"/>
    <w:rsid w:val="003908C6"/>
    <w:rsid w:val="003926D4"/>
    <w:rsid w:val="0039280E"/>
    <w:rsid w:val="0039350F"/>
    <w:rsid w:val="00394884"/>
    <w:rsid w:val="00395655"/>
    <w:rsid w:val="00396AFA"/>
    <w:rsid w:val="00397AB1"/>
    <w:rsid w:val="00397CCC"/>
    <w:rsid w:val="003A1CE0"/>
    <w:rsid w:val="003A2131"/>
    <w:rsid w:val="003A4F5A"/>
    <w:rsid w:val="003A5C6C"/>
    <w:rsid w:val="003A6702"/>
    <w:rsid w:val="003A6E5A"/>
    <w:rsid w:val="003A6E6B"/>
    <w:rsid w:val="003A6F66"/>
    <w:rsid w:val="003A7886"/>
    <w:rsid w:val="003A7C8B"/>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A95"/>
    <w:rsid w:val="003D4E5A"/>
    <w:rsid w:val="003D5354"/>
    <w:rsid w:val="003D567A"/>
    <w:rsid w:val="003D5D01"/>
    <w:rsid w:val="003D5EDA"/>
    <w:rsid w:val="003D6A65"/>
    <w:rsid w:val="003D6AA4"/>
    <w:rsid w:val="003E037D"/>
    <w:rsid w:val="003E03A6"/>
    <w:rsid w:val="003E05BB"/>
    <w:rsid w:val="003E18E3"/>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63E"/>
    <w:rsid w:val="00412BEB"/>
    <w:rsid w:val="004131FF"/>
    <w:rsid w:val="0041358C"/>
    <w:rsid w:val="00413784"/>
    <w:rsid w:val="00413FA9"/>
    <w:rsid w:val="00414319"/>
    <w:rsid w:val="00414E44"/>
    <w:rsid w:val="00414F10"/>
    <w:rsid w:val="00415131"/>
    <w:rsid w:val="00416522"/>
    <w:rsid w:val="00416886"/>
    <w:rsid w:val="004200F5"/>
    <w:rsid w:val="004203CE"/>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56518"/>
    <w:rsid w:val="00457754"/>
    <w:rsid w:val="00460F4F"/>
    <w:rsid w:val="0046119A"/>
    <w:rsid w:val="00462268"/>
    <w:rsid w:val="0046231A"/>
    <w:rsid w:val="00462766"/>
    <w:rsid w:val="00462B13"/>
    <w:rsid w:val="00462C19"/>
    <w:rsid w:val="0046599E"/>
    <w:rsid w:val="004660D6"/>
    <w:rsid w:val="00466313"/>
    <w:rsid w:val="00467453"/>
    <w:rsid w:val="004675D9"/>
    <w:rsid w:val="00467FDB"/>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0C0"/>
    <w:rsid w:val="00486210"/>
    <w:rsid w:val="0048660C"/>
    <w:rsid w:val="00486880"/>
    <w:rsid w:val="004874F1"/>
    <w:rsid w:val="0048780A"/>
    <w:rsid w:val="004900B3"/>
    <w:rsid w:val="00491215"/>
    <w:rsid w:val="00491261"/>
    <w:rsid w:val="00491B52"/>
    <w:rsid w:val="0049220D"/>
    <w:rsid w:val="004935DC"/>
    <w:rsid w:val="00494AF8"/>
    <w:rsid w:val="004951CD"/>
    <w:rsid w:val="004958FA"/>
    <w:rsid w:val="004960B4"/>
    <w:rsid w:val="0049625B"/>
    <w:rsid w:val="0049770C"/>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7DC"/>
    <w:rsid w:val="004D3869"/>
    <w:rsid w:val="004D4763"/>
    <w:rsid w:val="004D5764"/>
    <w:rsid w:val="004D5BB2"/>
    <w:rsid w:val="004D682E"/>
    <w:rsid w:val="004D69D6"/>
    <w:rsid w:val="004D6B59"/>
    <w:rsid w:val="004D6BDB"/>
    <w:rsid w:val="004D7686"/>
    <w:rsid w:val="004D793A"/>
    <w:rsid w:val="004E0E15"/>
    <w:rsid w:val="004E1636"/>
    <w:rsid w:val="004E1757"/>
    <w:rsid w:val="004E1D1C"/>
    <w:rsid w:val="004E2366"/>
    <w:rsid w:val="004E3D78"/>
    <w:rsid w:val="004E5344"/>
    <w:rsid w:val="004E6BAD"/>
    <w:rsid w:val="004E6BD2"/>
    <w:rsid w:val="004E6E02"/>
    <w:rsid w:val="004E7717"/>
    <w:rsid w:val="004E7F89"/>
    <w:rsid w:val="004F0140"/>
    <w:rsid w:val="004F1405"/>
    <w:rsid w:val="004F1759"/>
    <w:rsid w:val="004F1C7F"/>
    <w:rsid w:val="004F1DB2"/>
    <w:rsid w:val="004F2E45"/>
    <w:rsid w:val="004F3E6F"/>
    <w:rsid w:val="004F3ED7"/>
    <w:rsid w:val="004F4B95"/>
    <w:rsid w:val="004F4ED3"/>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991"/>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13E"/>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0AD"/>
    <w:rsid w:val="0052585A"/>
    <w:rsid w:val="00526CA1"/>
    <w:rsid w:val="0052711F"/>
    <w:rsid w:val="00527412"/>
    <w:rsid w:val="00530137"/>
    <w:rsid w:val="0053043B"/>
    <w:rsid w:val="00530BFB"/>
    <w:rsid w:val="00531BFA"/>
    <w:rsid w:val="005324DF"/>
    <w:rsid w:val="0053334F"/>
    <w:rsid w:val="00534E77"/>
    <w:rsid w:val="00534ED8"/>
    <w:rsid w:val="005356C4"/>
    <w:rsid w:val="00536032"/>
    <w:rsid w:val="00536053"/>
    <w:rsid w:val="005360D6"/>
    <w:rsid w:val="00536823"/>
    <w:rsid w:val="005372A9"/>
    <w:rsid w:val="005407AE"/>
    <w:rsid w:val="00540914"/>
    <w:rsid w:val="00541802"/>
    <w:rsid w:val="00542AE2"/>
    <w:rsid w:val="00542D48"/>
    <w:rsid w:val="00543A06"/>
    <w:rsid w:val="00543F50"/>
    <w:rsid w:val="0054456F"/>
    <w:rsid w:val="005447AF"/>
    <w:rsid w:val="00544A42"/>
    <w:rsid w:val="005450FE"/>
    <w:rsid w:val="005454E1"/>
    <w:rsid w:val="0054563B"/>
    <w:rsid w:val="00547D0F"/>
    <w:rsid w:val="005508B7"/>
    <w:rsid w:val="00551D8C"/>
    <w:rsid w:val="00552CBB"/>
    <w:rsid w:val="00552CD9"/>
    <w:rsid w:val="00552DC0"/>
    <w:rsid w:val="00552E13"/>
    <w:rsid w:val="00553507"/>
    <w:rsid w:val="00553E93"/>
    <w:rsid w:val="00554D9F"/>
    <w:rsid w:val="00555478"/>
    <w:rsid w:val="00556705"/>
    <w:rsid w:val="005578C7"/>
    <w:rsid w:val="0055790E"/>
    <w:rsid w:val="00557E36"/>
    <w:rsid w:val="00560489"/>
    <w:rsid w:val="005607C4"/>
    <w:rsid w:val="0056197B"/>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A25"/>
    <w:rsid w:val="00571ED2"/>
    <w:rsid w:val="005725B0"/>
    <w:rsid w:val="00572C3C"/>
    <w:rsid w:val="0057306D"/>
    <w:rsid w:val="0057393B"/>
    <w:rsid w:val="005748AA"/>
    <w:rsid w:val="0057523E"/>
    <w:rsid w:val="00575B2B"/>
    <w:rsid w:val="005764CE"/>
    <w:rsid w:val="00577144"/>
    <w:rsid w:val="005778A7"/>
    <w:rsid w:val="00581B6B"/>
    <w:rsid w:val="005820D3"/>
    <w:rsid w:val="00582782"/>
    <w:rsid w:val="0058363A"/>
    <w:rsid w:val="00584C78"/>
    <w:rsid w:val="00585AA8"/>
    <w:rsid w:val="00585E7D"/>
    <w:rsid w:val="0058640B"/>
    <w:rsid w:val="00590836"/>
    <w:rsid w:val="00590CB9"/>
    <w:rsid w:val="005915D2"/>
    <w:rsid w:val="00593195"/>
    <w:rsid w:val="00593E77"/>
    <w:rsid w:val="00595068"/>
    <w:rsid w:val="005956EE"/>
    <w:rsid w:val="00595B34"/>
    <w:rsid w:val="00595E71"/>
    <w:rsid w:val="00596FEB"/>
    <w:rsid w:val="00597116"/>
    <w:rsid w:val="005975C4"/>
    <w:rsid w:val="00597B86"/>
    <w:rsid w:val="005A1A39"/>
    <w:rsid w:val="005A204F"/>
    <w:rsid w:val="005A2348"/>
    <w:rsid w:val="005A266B"/>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27C8"/>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993"/>
    <w:rsid w:val="005C6174"/>
    <w:rsid w:val="005C7443"/>
    <w:rsid w:val="005D17AC"/>
    <w:rsid w:val="005D2D49"/>
    <w:rsid w:val="005D3031"/>
    <w:rsid w:val="005D402D"/>
    <w:rsid w:val="005D4795"/>
    <w:rsid w:val="005D5649"/>
    <w:rsid w:val="005D6001"/>
    <w:rsid w:val="005D6758"/>
    <w:rsid w:val="005E19E6"/>
    <w:rsid w:val="005E283E"/>
    <w:rsid w:val="005E3243"/>
    <w:rsid w:val="005E3E3D"/>
    <w:rsid w:val="005E4C33"/>
    <w:rsid w:val="005E62D7"/>
    <w:rsid w:val="005E6BE5"/>
    <w:rsid w:val="005F0BC8"/>
    <w:rsid w:val="005F0BF8"/>
    <w:rsid w:val="005F115C"/>
    <w:rsid w:val="005F338C"/>
    <w:rsid w:val="005F3C60"/>
    <w:rsid w:val="005F41C8"/>
    <w:rsid w:val="005F490F"/>
    <w:rsid w:val="005F68ED"/>
    <w:rsid w:val="005F7784"/>
    <w:rsid w:val="005F7B0B"/>
    <w:rsid w:val="00600901"/>
    <w:rsid w:val="00600CDC"/>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32C"/>
    <w:rsid w:val="00626674"/>
    <w:rsid w:val="00626AF5"/>
    <w:rsid w:val="00627153"/>
    <w:rsid w:val="00627299"/>
    <w:rsid w:val="006276AD"/>
    <w:rsid w:val="00630470"/>
    <w:rsid w:val="00630482"/>
    <w:rsid w:val="0063056F"/>
    <w:rsid w:val="00630C14"/>
    <w:rsid w:val="00631A7E"/>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45BEF"/>
    <w:rsid w:val="0065007D"/>
    <w:rsid w:val="00650894"/>
    <w:rsid w:val="006510EF"/>
    <w:rsid w:val="00652021"/>
    <w:rsid w:val="00652FDC"/>
    <w:rsid w:val="00655A7A"/>
    <w:rsid w:val="00655D90"/>
    <w:rsid w:val="00655EA0"/>
    <w:rsid w:val="006562B1"/>
    <w:rsid w:val="00656B07"/>
    <w:rsid w:val="00656DB4"/>
    <w:rsid w:val="00661424"/>
    <w:rsid w:val="006615F1"/>
    <w:rsid w:val="006625FE"/>
    <w:rsid w:val="00662654"/>
    <w:rsid w:val="006630B4"/>
    <w:rsid w:val="00663ED2"/>
    <w:rsid w:val="006648DB"/>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0192"/>
    <w:rsid w:val="00681895"/>
    <w:rsid w:val="00682082"/>
    <w:rsid w:val="0068212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58DB"/>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0EFC"/>
    <w:rsid w:val="006B207A"/>
    <w:rsid w:val="006B2199"/>
    <w:rsid w:val="006B2B2B"/>
    <w:rsid w:val="006B333B"/>
    <w:rsid w:val="006B3599"/>
    <w:rsid w:val="006B5007"/>
    <w:rsid w:val="006B5CD6"/>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5FC"/>
    <w:rsid w:val="006D378C"/>
    <w:rsid w:val="006D3883"/>
    <w:rsid w:val="006D3C01"/>
    <w:rsid w:val="006D46ED"/>
    <w:rsid w:val="006D4B39"/>
    <w:rsid w:val="006D64B5"/>
    <w:rsid w:val="006D6B72"/>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3C1B"/>
    <w:rsid w:val="00704771"/>
    <w:rsid w:val="00705161"/>
    <w:rsid w:val="00705544"/>
    <w:rsid w:val="00705701"/>
    <w:rsid w:val="00706795"/>
    <w:rsid w:val="00706D02"/>
    <w:rsid w:val="007074AD"/>
    <w:rsid w:val="00707672"/>
    <w:rsid w:val="007077A9"/>
    <w:rsid w:val="00707838"/>
    <w:rsid w:val="0071019B"/>
    <w:rsid w:val="007111C0"/>
    <w:rsid w:val="00711A83"/>
    <w:rsid w:val="0071231A"/>
    <w:rsid w:val="007124D7"/>
    <w:rsid w:val="00712A22"/>
    <w:rsid w:val="00712E53"/>
    <w:rsid w:val="00713A89"/>
    <w:rsid w:val="00713EE2"/>
    <w:rsid w:val="00714929"/>
    <w:rsid w:val="00714F13"/>
    <w:rsid w:val="007150F5"/>
    <w:rsid w:val="007152E3"/>
    <w:rsid w:val="00715695"/>
    <w:rsid w:val="00716234"/>
    <w:rsid w:val="007163DA"/>
    <w:rsid w:val="00716AF0"/>
    <w:rsid w:val="0071786D"/>
    <w:rsid w:val="007205E5"/>
    <w:rsid w:val="00721648"/>
    <w:rsid w:val="00721A00"/>
    <w:rsid w:val="00721E78"/>
    <w:rsid w:val="007223A8"/>
    <w:rsid w:val="007232C8"/>
    <w:rsid w:val="007239F7"/>
    <w:rsid w:val="00724006"/>
    <w:rsid w:val="00724BE6"/>
    <w:rsid w:val="00725339"/>
    <w:rsid w:val="0072576D"/>
    <w:rsid w:val="007258E2"/>
    <w:rsid w:val="00725B4C"/>
    <w:rsid w:val="00725E96"/>
    <w:rsid w:val="00726AED"/>
    <w:rsid w:val="00727C1F"/>
    <w:rsid w:val="00727F7A"/>
    <w:rsid w:val="00730F34"/>
    <w:rsid w:val="007311E5"/>
    <w:rsid w:val="00731888"/>
    <w:rsid w:val="007321D2"/>
    <w:rsid w:val="00732A0B"/>
    <w:rsid w:val="00732BA3"/>
    <w:rsid w:val="00732DCA"/>
    <w:rsid w:val="0073656A"/>
    <w:rsid w:val="00737504"/>
    <w:rsid w:val="00737C3A"/>
    <w:rsid w:val="00737D3C"/>
    <w:rsid w:val="00740771"/>
    <w:rsid w:val="007419A6"/>
    <w:rsid w:val="00742F33"/>
    <w:rsid w:val="007432FF"/>
    <w:rsid w:val="00743954"/>
    <w:rsid w:val="00744062"/>
    <w:rsid w:val="00745589"/>
    <w:rsid w:val="007458CF"/>
    <w:rsid w:val="00745C45"/>
    <w:rsid w:val="00746B67"/>
    <w:rsid w:val="00747B1E"/>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62F7"/>
    <w:rsid w:val="0078729C"/>
    <w:rsid w:val="007873ED"/>
    <w:rsid w:val="007875B5"/>
    <w:rsid w:val="00790D5A"/>
    <w:rsid w:val="0079163A"/>
    <w:rsid w:val="00791C89"/>
    <w:rsid w:val="00791EAC"/>
    <w:rsid w:val="007933DE"/>
    <w:rsid w:val="007940FC"/>
    <w:rsid w:val="00794B13"/>
    <w:rsid w:val="00794B3E"/>
    <w:rsid w:val="0079508D"/>
    <w:rsid w:val="00795225"/>
    <w:rsid w:val="00795249"/>
    <w:rsid w:val="007953E6"/>
    <w:rsid w:val="007957C6"/>
    <w:rsid w:val="007961CC"/>
    <w:rsid w:val="00796575"/>
    <w:rsid w:val="007971A6"/>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6F3"/>
    <w:rsid w:val="007C0C01"/>
    <w:rsid w:val="007C1281"/>
    <w:rsid w:val="007C228F"/>
    <w:rsid w:val="007C32EF"/>
    <w:rsid w:val="007C3EA1"/>
    <w:rsid w:val="007C45BA"/>
    <w:rsid w:val="007C53BF"/>
    <w:rsid w:val="007C575D"/>
    <w:rsid w:val="007C5BA1"/>
    <w:rsid w:val="007C5DA0"/>
    <w:rsid w:val="007C64ED"/>
    <w:rsid w:val="007C6EA4"/>
    <w:rsid w:val="007C7099"/>
    <w:rsid w:val="007C76FF"/>
    <w:rsid w:val="007C7DE1"/>
    <w:rsid w:val="007C7F95"/>
    <w:rsid w:val="007D012C"/>
    <w:rsid w:val="007D07A4"/>
    <w:rsid w:val="007D1330"/>
    <w:rsid w:val="007D2358"/>
    <w:rsid w:val="007D272F"/>
    <w:rsid w:val="007D3505"/>
    <w:rsid w:val="007D3DD3"/>
    <w:rsid w:val="007D4337"/>
    <w:rsid w:val="007D434D"/>
    <w:rsid w:val="007D4445"/>
    <w:rsid w:val="007D4ED4"/>
    <w:rsid w:val="007D513F"/>
    <w:rsid w:val="007D649E"/>
    <w:rsid w:val="007D7C2D"/>
    <w:rsid w:val="007D7F13"/>
    <w:rsid w:val="007E00E2"/>
    <w:rsid w:val="007E027F"/>
    <w:rsid w:val="007E0759"/>
    <w:rsid w:val="007E1CF1"/>
    <w:rsid w:val="007E23CE"/>
    <w:rsid w:val="007E296C"/>
    <w:rsid w:val="007E2E9E"/>
    <w:rsid w:val="007E31B7"/>
    <w:rsid w:val="007E3D1E"/>
    <w:rsid w:val="007E4728"/>
    <w:rsid w:val="007E48A3"/>
    <w:rsid w:val="007E51CB"/>
    <w:rsid w:val="007E57E7"/>
    <w:rsid w:val="007E5C04"/>
    <w:rsid w:val="007E609E"/>
    <w:rsid w:val="007F02B6"/>
    <w:rsid w:val="007F0E10"/>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2A"/>
    <w:rsid w:val="008107E2"/>
    <w:rsid w:val="008114ED"/>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1EA"/>
    <w:rsid w:val="00825FE7"/>
    <w:rsid w:val="0082722C"/>
    <w:rsid w:val="00827231"/>
    <w:rsid w:val="0082776C"/>
    <w:rsid w:val="00831609"/>
    <w:rsid w:val="008351FC"/>
    <w:rsid w:val="00835490"/>
    <w:rsid w:val="008368D6"/>
    <w:rsid w:val="00836B1B"/>
    <w:rsid w:val="008373A8"/>
    <w:rsid w:val="00837CE0"/>
    <w:rsid w:val="00840071"/>
    <w:rsid w:val="008404D2"/>
    <w:rsid w:val="0084058B"/>
    <w:rsid w:val="00840CCA"/>
    <w:rsid w:val="00840EFA"/>
    <w:rsid w:val="008411B7"/>
    <w:rsid w:val="0084121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5BCF"/>
    <w:rsid w:val="00855FCF"/>
    <w:rsid w:val="00856274"/>
    <w:rsid w:val="00856782"/>
    <w:rsid w:val="008567C5"/>
    <w:rsid w:val="00856BC8"/>
    <w:rsid w:val="00857BAF"/>
    <w:rsid w:val="00857E27"/>
    <w:rsid w:val="008601FA"/>
    <w:rsid w:val="00860475"/>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051F"/>
    <w:rsid w:val="00871037"/>
    <w:rsid w:val="008713D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3D"/>
    <w:rsid w:val="00887C86"/>
    <w:rsid w:val="00890BEE"/>
    <w:rsid w:val="00891652"/>
    <w:rsid w:val="00891FC0"/>
    <w:rsid w:val="008923EC"/>
    <w:rsid w:val="00892542"/>
    <w:rsid w:val="00892EA3"/>
    <w:rsid w:val="0089456F"/>
    <w:rsid w:val="00894B1E"/>
    <w:rsid w:val="00894B94"/>
    <w:rsid w:val="008953E9"/>
    <w:rsid w:val="00895814"/>
    <w:rsid w:val="00896343"/>
    <w:rsid w:val="00896992"/>
    <w:rsid w:val="00896C7A"/>
    <w:rsid w:val="00896E88"/>
    <w:rsid w:val="008970B2"/>
    <w:rsid w:val="008976F8"/>
    <w:rsid w:val="008A1C17"/>
    <w:rsid w:val="008A1CDD"/>
    <w:rsid w:val="008A2800"/>
    <w:rsid w:val="008A35D9"/>
    <w:rsid w:val="008A43D7"/>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037"/>
    <w:rsid w:val="008C12D8"/>
    <w:rsid w:val="008C1679"/>
    <w:rsid w:val="008C16CB"/>
    <w:rsid w:val="008C377E"/>
    <w:rsid w:val="008C450E"/>
    <w:rsid w:val="008C5522"/>
    <w:rsid w:val="008C6A5F"/>
    <w:rsid w:val="008D0101"/>
    <w:rsid w:val="008D11B5"/>
    <w:rsid w:val="008D1F56"/>
    <w:rsid w:val="008D1F80"/>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2E1"/>
    <w:rsid w:val="008E759F"/>
    <w:rsid w:val="008E797D"/>
    <w:rsid w:val="008F1AD0"/>
    <w:rsid w:val="008F2933"/>
    <w:rsid w:val="008F3AEE"/>
    <w:rsid w:val="008F450E"/>
    <w:rsid w:val="008F55A8"/>
    <w:rsid w:val="008F62E3"/>
    <w:rsid w:val="008F7C2D"/>
    <w:rsid w:val="009000AC"/>
    <w:rsid w:val="00900321"/>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2CD"/>
    <w:rsid w:val="0091730F"/>
    <w:rsid w:val="0091732E"/>
    <w:rsid w:val="0091742F"/>
    <w:rsid w:val="00921759"/>
    <w:rsid w:val="0092221B"/>
    <w:rsid w:val="00922495"/>
    <w:rsid w:val="009224E3"/>
    <w:rsid w:val="00922732"/>
    <w:rsid w:val="009230EC"/>
    <w:rsid w:val="00924F29"/>
    <w:rsid w:val="009251C2"/>
    <w:rsid w:val="00925227"/>
    <w:rsid w:val="0092539E"/>
    <w:rsid w:val="00926A74"/>
    <w:rsid w:val="00926B42"/>
    <w:rsid w:val="0092759D"/>
    <w:rsid w:val="0092799E"/>
    <w:rsid w:val="00927B70"/>
    <w:rsid w:val="00931512"/>
    <w:rsid w:val="00931770"/>
    <w:rsid w:val="0093199C"/>
    <w:rsid w:val="00933091"/>
    <w:rsid w:val="00933496"/>
    <w:rsid w:val="009345C1"/>
    <w:rsid w:val="00934EF4"/>
    <w:rsid w:val="009354B5"/>
    <w:rsid w:val="00935D56"/>
    <w:rsid w:val="00936125"/>
    <w:rsid w:val="00936699"/>
    <w:rsid w:val="009367DD"/>
    <w:rsid w:val="00936BB6"/>
    <w:rsid w:val="0093718D"/>
    <w:rsid w:val="009407C9"/>
    <w:rsid w:val="00940ABC"/>
    <w:rsid w:val="00940FFA"/>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740"/>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01F"/>
    <w:rsid w:val="0097330A"/>
    <w:rsid w:val="00973870"/>
    <w:rsid w:val="00973E85"/>
    <w:rsid w:val="00974787"/>
    <w:rsid w:val="00974951"/>
    <w:rsid w:val="00974EA4"/>
    <w:rsid w:val="00975700"/>
    <w:rsid w:val="00975865"/>
    <w:rsid w:val="00975947"/>
    <w:rsid w:val="00975A06"/>
    <w:rsid w:val="009760A5"/>
    <w:rsid w:val="00976128"/>
    <w:rsid w:val="009763E2"/>
    <w:rsid w:val="00976FBF"/>
    <w:rsid w:val="00977226"/>
    <w:rsid w:val="00980CEC"/>
    <w:rsid w:val="00980DE3"/>
    <w:rsid w:val="00982E98"/>
    <w:rsid w:val="00982EDB"/>
    <w:rsid w:val="0098357B"/>
    <w:rsid w:val="00983756"/>
    <w:rsid w:val="00983ED1"/>
    <w:rsid w:val="009841E3"/>
    <w:rsid w:val="00985147"/>
    <w:rsid w:val="009858A6"/>
    <w:rsid w:val="00985B2D"/>
    <w:rsid w:val="00986736"/>
    <w:rsid w:val="00991118"/>
    <w:rsid w:val="0099160C"/>
    <w:rsid w:val="00991C2E"/>
    <w:rsid w:val="009920BD"/>
    <w:rsid w:val="0099299F"/>
    <w:rsid w:val="00993A70"/>
    <w:rsid w:val="009946BF"/>
    <w:rsid w:val="009961FF"/>
    <w:rsid w:val="009971AB"/>
    <w:rsid w:val="00997319"/>
    <w:rsid w:val="009A0323"/>
    <w:rsid w:val="009A0FAB"/>
    <w:rsid w:val="009A151D"/>
    <w:rsid w:val="009A1A67"/>
    <w:rsid w:val="009A2314"/>
    <w:rsid w:val="009A2DAD"/>
    <w:rsid w:val="009A38F6"/>
    <w:rsid w:val="009A55B4"/>
    <w:rsid w:val="009A5797"/>
    <w:rsid w:val="009A5849"/>
    <w:rsid w:val="009A6444"/>
    <w:rsid w:val="009A69CB"/>
    <w:rsid w:val="009A7378"/>
    <w:rsid w:val="009A7551"/>
    <w:rsid w:val="009B1669"/>
    <w:rsid w:val="009B28B3"/>
    <w:rsid w:val="009B2E2D"/>
    <w:rsid w:val="009B321E"/>
    <w:rsid w:val="009B3A60"/>
    <w:rsid w:val="009B4585"/>
    <w:rsid w:val="009B4824"/>
    <w:rsid w:val="009B490C"/>
    <w:rsid w:val="009B50C8"/>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1A8F"/>
    <w:rsid w:val="009D3128"/>
    <w:rsid w:val="009D4454"/>
    <w:rsid w:val="009D48A2"/>
    <w:rsid w:val="009D5AEC"/>
    <w:rsid w:val="009D685C"/>
    <w:rsid w:val="009E0304"/>
    <w:rsid w:val="009E0A18"/>
    <w:rsid w:val="009E0C0D"/>
    <w:rsid w:val="009E1250"/>
    <w:rsid w:val="009E3A8E"/>
    <w:rsid w:val="009E3DDB"/>
    <w:rsid w:val="009E42D9"/>
    <w:rsid w:val="009E4408"/>
    <w:rsid w:val="009E45F4"/>
    <w:rsid w:val="009E5BDB"/>
    <w:rsid w:val="009E5CB1"/>
    <w:rsid w:val="009E5E06"/>
    <w:rsid w:val="009E67C8"/>
    <w:rsid w:val="009E6909"/>
    <w:rsid w:val="009E77BC"/>
    <w:rsid w:val="009E7C61"/>
    <w:rsid w:val="009F00C5"/>
    <w:rsid w:val="009F0539"/>
    <w:rsid w:val="009F10BF"/>
    <w:rsid w:val="009F10F2"/>
    <w:rsid w:val="009F26B9"/>
    <w:rsid w:val="009F359E"/>
    <w:rsid w:val="009F44D1"/>
    <w:rsid w:val="009F4D26"/>
    <w:rsid w:val="009F5F45"/>
    <w:rsid w:val="009F62C6"/>
    <w:rsid w:val="009F6481"/>
    <w:rsid w:val="009F7307"/>
    <w:rsid w:val="009F734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852"/>
    <w:rsid w:val="00A149A2"/>
    <w:rsid w:val="00A15333"/>
    <w:rsid w:val="00A15630"/>
    <w:rsid w:val="00A156B8"/>
    <w:rsid w:val="00A15B33"/>
    <w:rsid w:val="00A15E03"/>
    <w:rsid w:val="00A15F34"/>
    <w:rsid w:val="00A16348"/>
    <w:rsid w:val="00A16466"/>
    <w:rsid w:val="00A16EFF"/>
    <w:rsid w:val="00A1733C"/>
    <w:rsid w:val="00A20787"/>
    <w:rsid w:val="00A21507"/>
    <w:rsid w:val="00A21A0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3E54"/>
    <w:rsid w:val="00A4406A"/>
    <w:rsid w:val="00A4499A"/>
    <w:rsid w:val="00A45EF6"/>
    <w:rsid w:val="00A470D0"/>
    <w:rsid w:val="00A47861"/>
    <w:rsid w:val="00A47CF2"/>
    <w:rsid w:val="00A50799"/>
    <w:rsid w:val="00A51437"/>
    <w:rsid w:val="00A52D14"/>
    <w:rsid w:val="00A53446"/>
    <w:rsid w:val="00A539AA"/>
    <w:rsid w:val="00A54C8E"/>
    <w:rsid w:val="00A56599"/>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77C65"/>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882"/>
    <w:rsid w:val="00A85CEB"/>
    <w:rsid w:val="00A86DA2"/>
    <w:rsid w:val="00A87194"/>
    <w:rsid w:val="00A90473"/>
    <w:rsid w:val="00A90A8D"/>
    <w:rsid w:val="00A917E9"/>
    <w:rsid w:val="00A92192"/>
    <w:rsid w:val="00A92306"/>
    <w:rsid w:val="00A933B5"/>
    <w:rsid w:val="00A9385E"/>
    <w:rsid w:val="00A950C5"/>
    <w:rsid w:val="00A95636"/>
    <w:rsid w:val="00A95B96"/>
    <w:rsid w:val="00A9603F"/>
    <w:rsid w:val="00A96A59"/>
    <w:rsid w:val="00A96BD7"/>
    <w:rsid w:val="00AA0B25"/>
    <w:rsid w:val="00AA2271"/>
    <w:rsid w:val="00AA346F"/>
    <w:rsid w:val="00AA395C"/>
    <w:rsid w:val="00AA4200"/>
    <w:rsid w:val="00AA4225"/>
    <w:rsid w:val="00AA4309"/>
    <w:rsid w:val="00AA4CBD"/>
    <w:rsid w:val="00AA519E"/>
    <w:rsid w:val="00AA58AA"/>
    <w:rsid w:val="00AA5BF4"/>
    <w:rsid w:val="00AA619B"/>
    <w:rsid w:val="00AA6410"/>
    <w:rsid w:val="00AA6532"/>
    <w:rsid w:val="00AA777A"/>
    <w:rsid w:val="00AA77AF"/>
    <w:rsid w:val="00AA7B00"/>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6E1"/>
    <w:rsid w:val="00AB5CA7"/>
    <w:rsid w:val="00AB6423"/>
    <w:rsid w:val="00AB7A09"/>
    <w:rsid w:val="00AB7F65"/>
    <w:rsid w:val="00AB7FD7"/>
    <w:rsid w:val="00AC016B"/>
    <w:rsid w:val="00AC027E"/>
    <w:rsid w:val="00AC0F3A"/>
    <w:rsid w:val="00AC1526"/>
    <w:rsid w:val="00AC1923"/>
    <w:rsid w:val="00AC1D08"/>
    <w:rsid w:val="00AC27FF"/>
    <w:rsid w:val="00AC3621"/>
    <w:rsid w:val="00AC4707"/>
    <w:rsid w:val="00AC521E"/>
    <w:rsid w:val="00AC774D"/>
    <w:rsid w:val="00AC7AA0"/>
    <w:rsid w:val="00AD126D"/>
    <w:rsid w:val="00AD1804"/>
    <w:rsid w:val="00AD1825"/>
    <w:rsid w:val="00AD4166"/>
    <w:rsid w:val="00AD44D5"/>
    <w:rsid w:val="00AD47EB"/>
    <w:rsid w:val="00AD57E8"/>
    <w:rsid w:val="00AD59E8"/>
    <w:rsid w:val="00AD6CBE"/>
    <w:rsid w:val="00AD6F2F"/>
    <w:rsid w:val="00AD75D3"/>
    <w:rsid w:val="00AE0532"/>
    <w:rsid w:val="00AE05E4"/>
    <w:rsid w:val="00AE0809"/>
    <w:rsid w:val="00AE1903"/>
    <w:rsid w:val="00AE216D"/>
    <w:rsid w:val="00AE23E5"/>
    <w:rsid w:val="00AE2F1E"/>
    <w:rsid w:val="00AE4422"/>
    <w:rsid w:val="00AE509A"/>
    <w:rsid w:val="00AE6472"/>
    <w:rsid w:val="00AE6A53"/>
    <w:rsid w:val="00AE6B4C"/>
    <w:rsid w:val="00AE7994"/>
    <w:rsid w:val="00AE7FEF"/>
    <w:rsid w:val="00AF0ABF"/>
    <w:rsid w:val="00AF0AC7"/>
    <w:rsid w:val="00AF0E23"/>
    <w:rsid w:val="00AF21D2"/>
    <w:rsid w:val="00AF2482"/>
    <w:rsid w:val="00AF3E51"/>
    <w:rsid w:val="00AF3FE7"/>
    <w:rsid w:val="00AF4E22"/>
    <w:rsid w:val="00AF5198"/>
    <w:rsid w:val="00AF5654"/>
    <w:rsid w:val="00AF5731"/>
    <w:rsid w:val="00AF5A7D"/>
    <w:rsid w:val="00AF5CEB"/>
    <w:rsid w:val="00AF6E2A"/>
    <w:rsid w:val="00B0088B"/>
    <w:rsid w:val="00B00C58"/>
    <w:rsid w:val="00B0298F"/>
    <w:rsid w:val="00B040ED"/>
    <w:rsid w:val="00B04491"/>
    <w:rsid w:val="00B05744"/>
    <w:rsid w:val="00B10110"/>
    <w:rsid w:val="00B109D4"/>
    <w:rsid w:val="00B1131C"/>
    <w:rsid w:val="00B12048"/>
    <w:rsid w:val="00B12060"/>
    <w:rsid w:val="00B1223F"/>
    <w:rsid w:val="00B128A9"/>
    <w:rsid w:val="00B12ACA"/>
    <w:rsid w:val="00B13093"/>
    <w:rsid w:val="00B13278"/>
    <w:rsid w:val="00B13B2C"/>
    <w:rsid w:val="00B13F21"/>
    <w:rsid w:val="00B14324"/>
    <w:rsid w:val="00B147BC"/>
    <w:rsid w:val="00B14CFC"/>
    <w:rsid w:val="00B16C4D"/>
    <w:rsid w:val="00B1708A"/>
    <w:rsid w:val="00B1742F"/>
    <w:rsid w:val="00B17B1B"/>
    <w:rsid w:val="00B20105"/>
    <w:rsid w:val="00B20D80"/>
    <w:rsid w:val="00B21640"/>
    <w:rsid w:val="00B2170E"/>
    <w:rsid w:val="00B22287"/>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7A7"/>
    <w:rsid w:val="00B42AFD"/>
    <w:rsid w:val="00B430B6"/>
    <w:rsid w:val="00B433F1"/>
    <w:rsid w:val="00B43454"/>
    <w:rsid w:val="00B43469"/>
    <w:rsid w:val="00B437C7"/>
    <w:rsid w:val="00B43BBB"/>
    <w:rsid w:val="00B44F0C"/>
    <w:rsid w:val="00B45315"/>
    <w:rsid w:val="00B453C6"/>
    <w:rsid w:val="00B461B9"/>
    <w:rsid w:val="00B46974"/>
    <w:rsid w:val="00B501D2"/>
    <w:rsid w:val="00B51127"/>
    <w:rsid w:val="00B52CDC"/>
    <w:rsid w:val="00B52F10"/>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6652"/>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140"/>
    <w:rsid w:val="00BA1CBC"/>
    <w:rsid w:val="00BA20F5"/>
    <w:rsid w:val="00BA393A"/>
    <w:rsid w:val="00BA4A1F"/>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880"/>
    <w:rsid w:val="00BC2A3F"/>
    <w:rsid w:val="00BC343B"/>
    <w:rsid w:val="00BC3A48"/>
    <w:rsid w:val="00BC3A63"/>
    <w:rsid w:val="00BC3F88"/>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3CBB"/>
    <w:rsid w:val="00BD4A99"/>
    <w:rsid w:val="00BD4E5D"/>
    <w:rsid w:val="00BD5882"/>
    <w:rsid w:val="00BE0977"/>
    <w:rsid w:val="00BE0C26"/>
    <w:rsid w:val="00BE0D71"/>
    <w:rsid w:val="00BE19A4"/>
    <w:rsid w:val="00BE2690"/>
    <w:rsid w:val="00BE336C"/>
    <w:rsid w:val="00BE3A3D"/>
    <w:rsid w:val="00BE46C1"/>
    <w:rsid w:val="00BE6BC9"/>
    <w:rsid w:val="00BE6CE1"/>
    <w:rsid w:val="00BE6E67"/>
    <w:rsid w:val="00BE75E3"/>
    <w:rsid w:val="00BF0D45"/>
    <w:rsid w:val="00BF2623"/>
    <w:rsid w:val="00BF2790"/>
    <w:rsid w:val="00BF28E2"/>
    <w:rsid w:val="00BF29D3"/>
    <w:rsid w:val="00BF3102"/>
    <w:rsid w:val="00BF3EC0"/>
    <w:rsid w:val="00BF3F3C"/>
    <w:rsid w:val="00BF3F86"/>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9A5"/>
    <w:rsid w:val="00C05BD8"/>
    <w:rsid w:val="00C05D2F"/>
    <w:rsid w:val="00C061BA"/>
    <w:rsid w:val="00C06CA0"/>
    <w:rsid w:val="00C076C5"/>
    <w:rsid w:val="00C07C1B"/>
    <w:rsid w:val="00C10A67"/>
    <w:rsid w:val="00C10FFE"/>
    <w:rsid w:val="00C115BE"/>
    <w:rsid w:val="00C1162B"/>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1C20"/>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11C"/>
    <w:rsid w:val="00C51C14"/>
    <w:rsid w:val="00C52784"/>
    <w:rsid w:val="00C52DAC"/>
    <w:rsid w:val="00C52ED6"/>
    <w:rsid w:val="00C53117"/>
    <w:rsid w:val="00C53F0F"/>
    <w:rsid w:val="00C54EC4"/>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4A31"/>
    <w:rsid w:val="00C75945"/>
    <w:rsid w:val="00C76387"/>
    <w:rsid w:val="00C76E43"/>
    <w:rsid w:val="00C76F93"/>
    <w:rsid w:val="00C77262"/>
    <w:rsid w:val="00C77D2F"/>
    <w:rsid w:val="00C8001F"/>
    <w:rsid w:val="00C81D61"/>
    <w:rsid w:val="00C81E31"/>
    <w:rsid w:val="00C82156"/>
    <w:rsid w:val="00C8382B"/>
    <w:rsid w:val="00C844EF"/>
    <w:rsid w:val="00C875EC"/>
    <w:rsid w:val="00C903CE"/>
    <w:rsid w:val="00C90563"/>
    <w:rsid w:val="00C909C8"/>
    <w:rsid w:val="00C9111F"/>
    <w:rsid w:val="00C9222E"/>
    <w:rsid w:val="00C932B5"/>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385C"/>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38D"/>
    <w:rsid w:val="00CC0CD8"/>
    <w:rsid w:val="00CC112C"/>
    <w:rsid w:val="00CC1440"/>
    <w:rsid w:val="00CC16DA"/>
    <w:rsid w:val="00CC352F"/>
    <w:rsid w:val="00CC437E"/>
    <w:rsid w:val="00CC4684"/>
    <w:rsid w:val="00CC4E1C"/>
    <w:rsid w:val="00CC4F42"/>
    <w:rsid w:val="00CC54C2"/>
    <w:rsid w:val="00CC54CE"/>
    <w:rsid w:val="00CC56BA"/>
    <w:rsid w:val="00CC589E"/>
    <w:rsid w:val="00CC58A0"/>
    <w:rsid w:val="00CC5CEE"/>
    <w:rsid w:val="00CC620B"/>
    <w:rsid w:val="00CC648B"/>
    <w:rsid w:val="00CC7DF5"/>
    <w:rsid w:val="00CD0E19"/>
    <w:rsid w:val="00CD10C6"/>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4B7"/>
    <w:rsid w:val="00CF4621"/>
    <w:rsid w:val="00CF5560"/>
    <w:rsid w:val="00CF5CE5"/>
    <w:rsid w:val="00CF63B3"/>
    <w:rsid w:val="00CF6A29"/>
    <w:rsid w:val="00CF6AEB"/>
    <w:rsid w:val="00CF6E90"/>
    <w:rsid w:val="00CF7062"/>
    <w:rsid w:val="00CF71D3"/>
    <w:rsid w:val="00CF7932"/>
    <w:rsid w:val="00CF79F3"/>
    <w:rsid w:val="00CF7A12"/>
    <w:rsid w:val="00CF7C24"/>
    <w:rsid w:val="00D012AA"/>
    <w:rsid w:val="00D01733"/>
    <w:rsid w:val="00D01801"/>
    <w:rsid w:val="00D01EB8"/>
    <w:rsid w:val="00D04590"/>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C79"/>
    <w:rsid w:val="00D25D2B"/>
    <w:rsid w:val="00D26F87"/>
    <w:rsid w:val="00D27A73"/>
    <w:rsid w:val="00D27FE4"/>
    <w:rsid w:val="00D30D97"/>
    <w:rsid w:val="00D3282E"/>
    <w:rsid w:val="00D3415E"/>
    <w:rsid w:val="00D34A24"/>
    <w:rsid w:val="00D355A4"/>
    <w:rsid w:val="00D363CB"/>
    <w:rsid w:val="00D36823"/>
    <w:rsid w:val="00D37282"/>
    <w:rsid w:val="00D374B9"/>
    <w:rsid w:val="00D37E71"/>
    <w:rsid w:val="00D37E7F"/>
    <w:rsid w:val="00D400BE"/>
    <w:rsid w:val="00D4012C"/>
    <w:rsid w:val="00D40252"/>
    <w:rsid w:val="00D402EE"/>
    <w:rsid w:val="00D40B07"/>
    <w:rsid w:val="00D41DCD"/>
    <w:rsid w:val="00D41E7B"/>
    <w:rsid w:val="00D4220E"/>
    <w:rsid w:val="00D42C39"/>
    <w:rsid w:val="00D42C94"/>
    <w:rsid w:val="00D42DC5"/>
    <w:rsid w:val="00D42E7E"/>
    <w:rsid w:val="00D43306"/>
    <w:rsid w:val="00D4417B"/>
    <w:rsid w:val="00D44F5E"/>
    <w:rsid w:val="00D45B3C"/>
    <w:rsid w:val="00D4715F"/>
    <w:rsid w:val="00D47ABD"/>
    <w:rsid w:val="00D47AE5"/>
    <w:rsid w:val="00D50287"/>
    <w:rsid w:val="00D50B0C"/>
    <w:rsid w:val="00D51E17"/>
    <w:rsid w:val="00D52595"/>
    <w:rsid w:val="00D52868"/>
    <w:rsid w:val="00D53B53"/>
    <w:rsid w:val="00D54CF3"/>
    <w:rsid w:val="00D54E12"/>
    <w:rsid w:val="00D55C50"/>
    <w:rsid w:val="00D57710"/>
    <w:rsid w:val="00D60D35"/>
    <w:rsid w:val="00D60F30"/>
    <w:rsid w:val="00D6151C"/>
    <w:rsid w:val="00D616DA"/>
    <w:rsid w:val="00D62044"/>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1E6"/>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5BB"/>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3F3C"/>
    <w:rsid w:val="00DA45AC"/>
    <w:rsid w:val="00DA481D"/>
    <w:rsid w:val="00DA4EB3"/>
    <w:rsid w:val="00DA50EF"/>
    <w:rsid w:val="00DA5857"/>
    <w:rsid w:val="00DA7CE3"/>
    <w:rsid w:val="00DB03A6"/>
    <w:rsid w:val="00DB07FA"/>
    <w:rsid w:val="00DB094C"/>
    <w:rsid w:val="00DB0A8B"/>
    <w:rsid w:val="00DB141D"/>
    <w:rsid w:val="00DB321F"/>
    <w:rsid w:val="00DB3712"/>
    <w:rsid w:val="00DB4212"/>
    <w:rsid w:val="00DB432D"/>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4A"/>
    <w:rsid w:val="00DE2BAE"/>
    <w:rsid w:val="00DE3117"/>
    <w:rsid w:val="00DE35A2"/>
    <w:rsid w:val="00DE3715"/>
    <w:rsid w:val="00DE3EC6"/>
    <w:rsid w:val="00DE414E"/>
    <w:rsid w:val="00DE4B65"/>
    <w:rsid w:val="00DE4F49"/>
    <w:rsid w:val="00DE5577"/>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81D"/>
    <w:rsid w:val="00E12BF5"/>
    <w:rsid w:val="00E13D36"/>
    <w:rsid w:val="00E144D5"/>
    <w:rsid w:val="00E1476A"/>
    <w:rsid w:val="00E14EA0"/>
    <w:rsid w:val="00E14EB9"/>
    <w:rsid w:val="00E154CD"/>
    <w:rsid w:val="00E16B22"/>
    <w:rsid w:val="00E172E5"/>
    <w:rsid w:val="00E17416"/>
    <w:rsid w:val="00E2089D"/>
    <w:rsid w:val="00E21F13"/>
    <w:rsid w:val="00E221D7"/>
    <w:rsid w:val="00E24FFA"/>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7A1"/>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649"/>
    <w:rsid w:val="00E50B33"/>
    <w:rsid w:val="00E5153D"/>
    <w:rsid w:val="00E51991"/>
    <w:rsid w:val="00E51C26"/>
    <w:rsid w:val="00E52A77"/>
    <w:rsid w:val="00E53B3E"/>
    <w:rsid w:val="00E53DDE"/>
    <w:rsid w:val="00E5467C"/>
    <w:rsid w:val="00E552B3"/>
    <w:rsid w:val="00E5535B"/>
    <w:rsid w:val="00E5540D"/>
    <w:rsid w:val="00E56223"/>
    <w:rsid w:val="00E5654E"/>
    <w:rsid w:val="00E56630"/>
    <w:rsid w:val="00E56FA4"/>
    <w:rsid w:val="00E57094"/>
    <w:rsid w:val="00E57B3F"/>
    <w:rsid w:val="00E6018A"/>
    <w:rsid w:val="00E602D8"/>
    <w:rsid w:val="00E60D18"/>
    <w:rsid w:val="00E61097"/>
    <w:rsid w:val="00E62387"/>
    <w:rsid w:val="00E63BE3"/>
    <w:rsid w:val="00E63E45"/>
    <w:rsid w:val="00E6446C"/>
    <w:rsid w:val="00E644F7"/>
    <w:rsid w:val="00E64ACA"/>
    <w:rsid w:val="00E67188"/>
    <w:rsid w:val="00E67719"/>
    <w:rsid w:val="00E700E9"/>
    <w:rsid w:val="00E70333"/>
    <w:rsid w:val="00E71501"/>
    <w:rsid w:val="00E71D35"/>
    <w:rsid w:val="00E72BCD"/>
    <w:rsid w:val="00E7369F"/>
    <w:rsid w:val="00E742DA"/>
    <w:rsid w:val="00E7599F"/>
    <w:rsid w:val="00E75F50"/>
    <w:rsid w:val="00E76F8B"/>
    <w:rsid w:val="00E77529"/>
    <w:rsid w:val="00E80048"/>
    <w:rsid w:val="00E8056F"/>
    <w:rsid w:val="00E81A22"/>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960AA"/>
    <w:rsid w:val="00EA29B0"/>
    <w:rsid w:val="00EA29F2"/>
    <w:rsid w:val="00EA3EE3"/>
    <w:rsid w:val="00EA3F89"/>
    <w:rsid w:val="00EA58DE"/>
    <w:rsid w:val="00EA6DDC"/>
    <w:rsid w:val="00EA71A6"/>
    <w:rsid w:val="00EA7C42"/>
    <w:rsid w:val="00EA7D25"/>
    <w:rsid w:val="00EB026D"/>
    <w:rsid w:val="00EB09E2"/>
    <w:rsid w:val="00EB0B66"/>
    <w:rsid w:val="00EB3857"/>
    <w:rsid w:val="00EB5742"/>
    <w:rsid w:val="00EB5859"/>
    <w:rsid w:val="00EB5D8E"/>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D76BF"/>
    <w:rsid w:val="00EE03F1"/>
    <w:rsid w:val="00EE0DAE"/>
    <w:rsid w:val="00EE2384"/>
    <w:rsid w:val="00EE2915"/>
    <w:rsid w:val="00EE2CAA"/>
    <w:rsid w:val="00EE3C6B"/>
    <w:rsid w:val="00EE3FBC"/>
    <w:rsid w:val="00EE4F79"/>
    <w:rsid w:val="00EE5259"/>
    <w:rsid w:val="00EE58EE"/>
    <w:rsid w:val="00EE5A33"/>
    <w:rsid w:val="00EE5E01"/>
    <w:rsid w:val="00EE6490"/>
    <w:rsid w:val="00EF0C3E"/>
    <w:rsid w:val="00EF10F3"/>
    <w:rsid w:val="00EF155B"/>
    <w:rsid w:val="00EF20D0"/>
    <w:rsid w:val="00EF323C"/>
    <w:rsid w:val="00EF4F7E"/>
    <w:rsid w:val="00EF51CF"/>
    <w:rsid w:val="00EF5380"/>
    <w:rsid w:val="00EF53D8"/>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72C"/>
    <w:rsid w:val="00F148A0"/>
    <w:rsid w:val="00F15443"/>
    <w:rsid w:val="00F15B07"/>
    <w:rsid w:val="00F164C2"/>
    <w:rsid w:val="00F175DD"/>
    <w:rsid w:val="00F17F05"/>
    <w:rsid w:val="00F204C7"/>
    <w:rsid w:val="00F20AE0"/>
    <w:rsid w:val="00F21B7D"/>
    <w:rsid w:val="00F22165"/>
    <w:rsid w:val="00F22A19"/>
    <w:rsid w:val="00F22B59"/>
    <w:rsid w:val="00F23664"/>
    <w:rsid w:val="00F249F1"/>
    <w:rsid w:val="00F24C2E"/>
    <w:rsid w:val="00F26246"/>
    <w:rsid w:val="00F263ED"/>
    <w:rsid w:val="00F263FB"/>
    <w:rsid w:val="00F26BFF"/>
    <w:rsid w:val="00F2763B"/>
    <w:rsid w:val="00F30154"/>
    <w:rsid w:val="00F3028E"/>
    <w:rsid w:val="00F30CF9"/>
    <w:rsid w:val="00F31281"/>
    <w:rsid w:val="00F329FA"/>
    <w:rsid w:val="00F32FD3"/>
    <w:rsid w:val="00F335FB"/>
    <w:rsid w:val="00F34A61"/>
    <w:rsid w:val="00F35EB9"/>
    <w:rsid w:val="00F364E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0AE6"/>
    <w:rsid w:val="00F5157A"/>
    <w:rsid w:val="00F517B8"/>
    <w:rsid w:val="00F51937"/>
    <w:rsid w:val="00F51D83"/>
    <w:rsid w:val="00F51F87"/>
    <w:rsid w:val="00F52A7E"/>
    <w:rsid w:val="00F52B9E"/>
    <w:rsid w:val="00F54319"/>
    <w:rsid w:val="00F55C3A"/>
    <w:rsid w:val="00F563FA"/>
    <w:rsid w:val="00F5659D"/>
    <w:rsid w:val="00F56C8E"/>
    <w:rsid w:val="00F57778"/>
    <w:rsid w:val="00F601FC"/>
    <w:rsid w:val="00F61257"/>
    <w:rsid w:val="00F6128C"/>
    <w:rsid w:val="00F61364"/>
    <w:rsid w:val="00F61F34"/>
    <w:rsid w:val="00F62CAD"/>
    <w:rsid w:val="00F6371A"/>
    <w:rsid w:val="00F644E8"/>
    <w:rsid w:val="00F6472A"/>
    <w:rsid w:val="00F649B7"/>
    <w:rsid w:val="00F6599C"/>
    <w:rsid w:val="00F67036"/>
    <w:rsid w:val="00F70769"/>
    <w:rsid w:val="00F70852"/>
    <w:rsid w:val="00F70E20"/>
    <w:rsid w:val="00F72164"/>
    <w:rsid w:val="00F72512"/>
    <w:rsid w:val="00F7274A"/>
    <w:rsid w:val="00F72B7C"/>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4940"/>
    <w:rsid w:val="00F87322"/>
    <w:rsid w:val="00F87E8D"/>
    <w:rsid w:val="00F912BB"/>
    <w:rsid w:val="00F91742"/>
    <w:rsid w:val="00F9189A"/>
    <w:rsid w:val="00F91A2C"/>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6BB"/>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519"/>
    <w:rsid w:val="00FE07A9"/>
    <w:rsid w:val="00FE0DFE"/>
    <w:rsid w:val="00FE0FE3"/>
    <w:rsid w:val="00FE215A"/>
    <w:rsid w:val="00FE23D9"/>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71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40"/>
    <w:pPr>
      <w:spacing w:after="180"/>
    </w:pPr>
    <w:rPr>
      <w:rFonts w:asciiTheme="minorBidi" w:eastAsia="Times New Roman" w:hAnsiTheme="minorBidi" w:cstheme="minorBidi"/>
      <w:sz w:val="24"/>
      <w:szCs w:val="24"/>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widowControl w:val="0"/>
      <w:numPr>
        <w:numId w:val="4"/>
      </w:numPr>
      <w:spacing w:after="120" w:line="240" w:lineRule="atLeast"/>
      <w:outlineLvl w:val="0"/>
    </w:pPr>
    <w:rPr>
      <w:rFonts w:ascii="Arial" w:eastAsia="SimSun" w:hAnsi="Arial"/>
      <w: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widowControl w:val="0"/>
      <w:numPr>
        <w:ilvl w:val="1"/>
        <w:numId w:val="4"/>
      </w:numPr>
      <w:tabs>
        <w:tab w:val="left" w:pos="2127"/>
      </w:tabs>
      <w:spacing w:after="120" w:line="240" w:lineRule="atLeast"/>
      <w:outlineLvl w:val="1"/>
    </w:pPr>
    <w:rPr>
      <w:rFonts w:ascii="Arial" w:eastAsia="SimSun" w:hAnsi="Arial"/>
      <w:b/>
    </w:rPr>
  </w:style>
  <w:style w:type="paragraph" w:styleId="Heading3">
    <w:name w:val="heading 3"/>
    <w:basedOn w:val="Normal"/>
    <w:next w:val="Normal"/>
    <w:rsid w:val="001C3DDD"/>
    <w:pPr>
      <w:keepNext/>
      <w:widowControl w:val="0"/>
      <w:numPr>
        <w:numId w:val="5"/>
      </w:numPr>
      <w:tabs>
        <w:tab w:val="left" w:pos="851"/>
        <w:tab w:val="left" w:pos="1418"/>
        <w:tab w:val="left" w:pos="2127"/>
        <w:tab w:val="right" w:pos="8820"/>
      </w:tabs>
      <w:spacing w:after="240" w:line="240" w:lineRule="atLeast"/>
      <w:outlineLvl w:val="2"/>
    </w:pPr>
    <w:rPr>
      <w:rFonts w:ascii="Arial" w:eastAsia="SimSun" w:hAnsi="Arial"/>
      <w:b/>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widowControl w:val="0"/>
      <w:numPr>
        <w:ilvl w:val="3"/>
        <w:numId w:val="4"/>
      </w:numPr>
      <w:tabs>
        <w:tab w:val="left" w:pos="851"/>
        <w:tab w:val="left" w:pos="1418"/>
        <w:tab w:val="left" w:pos="2127"/>
        <w:tab w:val="right" w:pos="8820"/>
      </w:tabs>
      <w:spacing w:before="480" w:after="0" w:line="240" w:lineRule="atLeast"/>
      <w:outlineLvl w:val="3"/>
    </w:pPr>
    <w:rPr>
      <w:rFonts w:ascii="Arial" w:eastAsia="SimSun" w:hAnsi="Arial"/>
      <w:b/>
      <w:sz w:val="32"/>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widowControl w:val="0"/>
      <w:numPr>
        <w:ilvl w:val="4"/>
        <w:numId w:val="4"/>
      </w:numPr>
      <w:spacing w:before="20" w:after="0"/>
      <w:outlineLvl w:val="4"/>
    </w:pPr>
    <w:rPr>
      <w:rFonts w:ascii="Arial" w:eastAsia="SimSun" w:hAnsi="Arial" w:cs="Arial"/>
      <w:b/>
      <w:bCs/>
      <w:color w:val="000000"/>
    </w:rPr>
  </w:style>
  <w:style w:type="paragraph" w:styleId="Heading6">
    <w:name w:val="heading 6"/>
    <w:aliases w:val="Alt+6,h6,H61,TOC header,Bullet list,sub-dash,sd,5,Appendix,T1,Heading6,h61,h62,Titre 6"/>
    <w:basedOn w:val="Normal"/>
    <w:next w:val="Normal"/>
    <w:qFormat/>
    <w:pPr>
      <w:keepNext/>
      <w:widowControl w:val="0"/>
      <w:numPr>
        <w:ilvl w:val="5"/>
        <w:numId w:val="4"/>
      </w:numPr>
      <w:spacing w:before="20" w:after="0"/>
      <w:outlineLvl w:val="5"/>
    </w:pPr>
    <w:rPr>
      <w:rFonts w:ascii="Arial" w:eastAsia="SimSun" w:hAnsi="Arial" w:cs="Arial"/>
      <w:b/>
      <w:bCs/>
      <w:color w:val="000000"/>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widowControl w:val="0"/>
      <w:numPr>
        <w:ilvl w:val="6"/>
        <w:numId w:val="4"/>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widowControl w:val="0"/>
      <w:numPr>
        <w:ilvl w:val="7"/>
        <w:numId w:val="4"/>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widowControl w:val="0"/>
      <w:numPr>
        <w:ilvl w:val="8"/>
        <w:numId w:val="4"/>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rPr>
  </w:style>
  <w:style w:type="paragraph" w:customStyle="1" w:styleId="IndentText">
    <w:name w:val="Indent Text"/>
    <w:basedOn w:val="Normal"/>
    <w:pPr>
      <w:tabs>
        <w:tab w:val="left" w:pos="1620"/>
        <w:tab w:val="left" w:pos="1980"/>
      </w:tabs>
      <w:spacing w:after="120"/>
      <w:ind w:left="720"/>
      <w:jc w:val="both"/>
    </w:pPr>
    <w:rPr>
      <w:rFonts w:ascii="Arial" w:eastAsia="SimSun" w:hAnsi="Arial"/>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rPr>
  </w:style>
  <w:style w:type="paragraph" w:customStyle="1" w:styleId="HE">
    <w:name w:val="HE"/>
    <w:basedOn w:val="Normal"/>
    <w:pPr>
      <w:spacing w:after="0"/>
    </w:pPr>
    <w:rPr>
      <w:rFonts w:ascii="Arial" w:eastAsia="SimSun" w:hAnsi="Arial"/>
      <w:b/>
    </w:rPr>
  </w:style>
  <w:style w:type="paragraph" w:customStyle="1" w:styleId="TAH">
    <w:name w:val="TAH"/>
    <w:basedOn w:val="Normal"/>
    <w:link w:val="TAHChar"/>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F91DF0"/>
    <w:pPr>
      <w:spacing w:before="100" w:beforeAutospacing="1" w:after="100" w:afterAutospacing="1"/>
    </w:p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F6599C"/>
    <w:rPr>
      <w:rFonts w:ascii="Arial" w:hAnsi="Arial" w:cstheme="minorBidi"/>
      <w:b/>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F6599C"/>
    <w:rPr>
      <w:rFonts w:asciiTheme="majorHAnsi" w:eastAsiaTheme="majorEastAsia" w:hAnsiTheme="majorHAnsi" w:cstheme="majorBidi"/>
      <w:i/>
      <w:iCs/>
      <w:color w:val="1F4D78" w:themeColor="accent1" w:themeShade="7F"/>
      <w:sz w:val="22"/>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F6599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F6599C"/>
    <w:rPr>
      <w:rFonts w:asciiTheme="majorHAnsi" w:eastAsiaTheme="majorEastAsia" w:hAnsiTheme="majorHAnsi" w:cstheme="majorBidi"/>
      <w:i/>
      <w:iCs/>
      <w:color w:val="272727" w:themeColor="text1" w:themeTint="D8"/>
      <w:sz w:val="21"/>
      <w:szCs w:val="21"/>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cstheme="minorBidi"/>
      <w:b/>
      <w:sz w:val="24"/>
      <w:szCs w:val="24"/>
    </w:rPr>
  </w:style>
  <w:style w:type="character" w:customStyle="1" w:styleId="Heading3-revChar">
    <w:name w:val="Heading 3-rev Char"/>
    <w:basedOn w:val="Heading2Char"/>
    <w:link w:val="Heading3-rev"/>
    <w:rsid w:val="00113B02"/>
    <w:rPr>
      <w:rFonts w:ascii="Arial" w:hAnsi="Arial" w:cstheme="minorBidi"/>
      <w:b/>
      <w:sz w:val="24"/>
      <w:szCs w:val="24"/>
    </w:rPr>
  </w:style>
  <w:style w:type="character" w:customStyle="1" w:styleId="B1Char">
    <w:name w:val="B1 Char"/>
    <w:locked/>
    <w:rsid w:val="005250AD"/>
    <w:rPr>
      <w:rFonts w:asciiTheme="minorHAnsi" w:eastAsiaTheme="minorHAnsi" w:hAnsiTheme="minorHAnsi" w:cstheme="minorBidi"/>
      <w:sz w:val="22"/>
      <w:szCs w:val="22"/>
    </w:rPr>
  </w:style>
  <w:style w:type="paragraph" w:customStyle="1" w:styleId="TAL">
    <w:name w:val="TAL"/>
    <w:basedOn w:val="Normal"/>
    <w:link w:val="TALChar"/>
    <w:qFormat/>
    <w:rsid w:val="00EB3857"/>
    <w:pPr>
      <w:keepNext/>
      <w:keepLines/>
      <w:overflowPunct w:val="0"/>
      <w:autoSpaceDE w:val="0"/>
      <w:autoSpaceDN w:val="0"/>
      <w:adjustRightInd w:val="0"/>
      <w:spacing w:after="0"/>
      <w:textAlignment w:val="baseline"/>
    </w:pPr>
    <w:rPr>
      <w:rFonts w:ascii="Arial" w:hAnsi="Arial" w:cs="Times New Roman"/>
      <w:sz w:val="18"/>
      <w:szCs w:val="20"/>
      <w:lang w:val="en-GB"/>
    </w:rPr>
  </w:style>
  <w:style w:type="character" w:customStyle="1" w:styleId="TALChar">
    <w:name w:val="TAL Char"/>
    <w:link w:val="TAL"/>
    <w:qFormat/>
    <w:rsid w:val="00EB3857"/>
    <w:rPr>
      <w:rFonts w:ascii="Arial" w:eastAsia="Times New Roman" w:hAnsi="Arial"/>
      <w:sz w:val="18"/>
      <w:lang w:val="en-GB"/>
    </w:rPr>
  </w:style>
  <w:style w:type="character" w:customStyle="1" w:styleId="TAHChar">
    <w:name w:val="TAH Char"/>
    <w:link w:val="TAH"/>
    <w:rsid w:val="00EB3857"/>
    <w:rPr>
      <w:rFonts w:ascii="Arial" w:hAnsi="Arial" w:cstheme="minorBidi"/>
      <w:b/>
      <w:sz w:val="18"/>
      <w:szCs w:val="24"/>
    </w:rPr>
  </w:style>
  <w:style w:type="paragraph" w:customStyle="1" w:styleId="TAN">
    <w:name w:val="TAN"/>
    <w:basedOn w:val="TAL"/>
    <w:link w:val="TANChar"/>
    <w:qFormat/>
    <w:rsid w:val="00EB3857"/>
    <w:pPr>
      <w:keepNext w:val="0"/>
      <w:ind w:left="851" w:hanging="851"/>
    </w:pPr>
  </w:style>
  <w:style w:type="character" w:customStyle="1" w:styleId="TANChar">
    <w:name w:val="TAN Char"/>
    <w:link w:val="TAN"/>
    <w:rsid w:val="00EB3857"/>
    <w:rPr>
      <w:rFonts w:ascii="Arial" w:eastAsia="Times New Roman" w:hAnsi="Arial"/>
      <w:sz w:val="18"/>
      <w:lang w:val="en-GB"/>
    </w:rPr>
  </w:style>
  <w:style w:type="character" w:customStyle="1" w:styleId="HTTPMethod">
    <w:name w:val="HTTP Method"/>
    <w:uiPriority w:val="1"/>
    <w:qFormat/>
    <w:rsid w:val="00EB3857"/>
    <w:rPr>
      <w:rFonts w:ascii="Courier New" w:hAnsi="Courier New"/>
      <w:i w:val="0"/>
      <w:sz w:val="18"/>
    </w:rPr>
  </w:style>
  <w:style w:type="character" w:customStyle="1" w:styleId="HTTPHeader">
    <w:name w:val="HTTP Header"/>
    <w:uiPriority w:val="1"/>
    <w:qFormat/>
    <w:rsid w:val="00EB3857"/>
    <w:rPr>
      <w:rFonts w:ascii="Courier New" w:hAnsi="Courier New"/>
      <w:spacing w:val="-5"/>
      <w:sz w:val="18"/>
    </w:rPr>
  </w:style>
  <w:style w:type="paragraph" w:customStyle="1" w:styleId="URLdisplay">
    <w:name w:val="URL display"/>
    <w:basedOn w:val="Normal"/>
    <w:rsid w:val="00EB3857"/>
    <w:pPr>
      <w:overflowPunct w:val="0"/>
      <w:autoSpaceDE w:val="0"/>
      <w:autoSpaceDN w:val="0"/>
      <w:adjustRightInd w:val="0"/>
      <w:spacing w:after="120"/>
      <w:ind w:firstLine="284"/>
      <w:textAlignment w:val="baseline"/>
    </w:pPr>
    <w:rPr>
      <w:rFonts w:ascii="Courier New" w:hAnsi="Courier New" w:cs="Times New Roman"/>
      <w:iCs/>
      <w:color w:val="444444"/>
      <w:sz w:val="18"/>
      <w:szCs w:val="20"/>
      <w:shd w:val="clear" w:color="auto" w:fill="FFFFFF"/>
      <w:lang w:val="en-GB"/>
    </w:rPr>
  </w:style>
  <w:style w:type="character" w:customStyle="1" w:styleId="Code">
    <w:name w:val="Code"/>
    <w:uiPriority w:val="1"/>
    <w:qFormat/>
    <w:rsid w:val="00EB3857"/>
    <w:rPr>
      <w:rFonts w:ascii="Arial" w:hAnsi="Arial"/>
      <w:i/>
      <w:sz w:val="18"/>
    </w:rPr>
  </w:style>
  <w:style w:type="paragraph" w:customStyle="1" w:styleId="TALcontinuation">
    <w:name w:val="TAL continuation"/>
    <w:basedOn w:val="TAL"/>
    <w:qFormat/>
    <w:rsid w:val="00EB3857"/>
    <w:pPr>
      <w:keepNext w:val="0"/>
      <w:spacing w:beforeLines="25" w:before="25"/>
    </w:pPr>
    <w:rPr>
      <w:lang w:val="en-US"/>
    </w:rPr>
  </w:style>
  <w:style w:type="character" w:customStyle="1" w:styleId="URLchar">
    <w:name w:val="URL char"/>
    <w:uiPriority w:val="1"/>
    <w:qFormat/>
    <w:rsid w:val="00EB3857"/>
    <w:rPr>
      <w:rFonts w:ascii="Courier New" w:hAnsi="Courier New"/>
      <w:w w:val="90"/>
    </w:rPr>
  </w:style>
  <w:style w:type="paragraph" w:customStyle="1" w:styleId="TAC">
    <w:name w:val="TAC"/>
    <w:basedOn w:val="TAL"/>
    <w:link w:val="TACChar"/>
    <w:rsid w:val="009F10BF"/>
    <w:pPr>
      <w:jc w:val="center"/>
    </w:pPr>
  </w:style>
  <w:style w:type="character" w:customStyle="1" w:styleId="TACChar">
    <w:name w:val="TAC Char"/>
    <w:link w:val="TAC"/>
    <w:rsid w:val="009F10BF"/>
    <w:rPr>
      <w:rFonts w:ascii="Arial" w:eastAsia="Times New Roman" w:hAnsi="Arial"/>
      <w:sz w:val="18"/>
      <w:lang w:val="en-GB"/>
    </w:rPr>
  </w:style>
  <w:style w:type="character" w:customStyle="1" w:styleId="Datatypechar">
    <w:name w:val="Data type (char)"/>
    <w:basedOn w:val="DefaultParagraphFont"/>
    <w:uiPriority w:val="1"/>
    <w:qFormat/>
    <w:rsid w:val="009F10BF"/>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1655270">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5741508">
      <w:bodyDiv w:val="1"/>
      <w:marLeft w:val="0"/>
      <w:marRight w:val="0"/>
      <w:marTop w:val="0"/>
      <w:marBottom w:val="0"/>
      <w:divBdr>
        <w:top w:val="none" w:sz="0" w:space="0" w:color="auto"/>
        <w:left w:val="none" w:sz="0" w:space="0" w:color="auto"/>
        <w:bottom w:val="none" w:sz="0" w:space="0" w:color="auto"/>
        <w:right w:val="none" w:sz="0" w:space="0" w:color="auto"/>
      </w:divBdr>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6784682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68391925">
      <w:bodyDiv w:val="1"/>
      <w:marLeft w:val="0"/>
      <w:marRight w:val="0"/>
      <w:marTop w:val="0"/>
      <w:marBottom w:val="0"/>
      <w:divBdr>
        <w:top w:val="none" w:sz="0" w:space="0" w:color="auto"/>
        <w:left w:val="none" w:sz="0" w:space="0" w:color="auto"/>
        <w:bottom w:val="none" w:sz="0" w:space="0" w:color="auto"/>
        <w:right w:val="none" w:sz="0" w:space="0" w:color="auto"/>
      </w:divBdr>
    </w:div>
    <w:div w:id="972561679">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481489">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57F80-9F21-422F-9BF5-700FBB06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1785</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137</cp:revision>
  <cp:lastPrinted>2012-10-31T13:50:00Z</cp:lastPrinted>
  <dcterms:created xsi:type="dcterms:W3CDTF">2021-01-25T22:56:00Z</dcterms:created>
  <dcterms:modified xsi:type="dcterms:W3CDTF">2021-01-27T19:47:00Z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