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F8821" w14:textId="69964516" w:rsidR="00471D30" w:rsidRPr="00115D87" w:rsidRDefault="00471D30" w:rsidP="00471D30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SA4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</w:t>
      </w:r>
      <w:r w:rsidR="00130A88">
        <w:rPr>
          <w:rFonts w:ascii="Arial" w:eastAsia="Batang" w:hAnsi="Arial"/>
          <w:b/>
        </w:rPr>
        <w:t>111e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</w:t>
      </w:r>
      <w:r>
        <w:rPr>
          <w:rFonts w:ascii="Arial" w:eastAsia="Batang" w:hAnsi="Arial"/>
          <w:b/>
        </w:rPr>
        <w:t>4</w:t>
      </w:r>
      <w:r w:rsidRPr="0003178F">
        <w:rPr>
          <w:rFonts w:ascii="Arial" w:eastAsia="Batang" w:hAnsi="Arial"/>
          <w:b/>
        </w:rPr>
        <w:t>-</w:t>
      </w:r>
      <w:r>
        <w:rPr>
          <w:rFonts w:ascii="Arial" w:eastAsia="Batang" w:hAnsi="Arial"/>
          <w:b/>
        </w:rPr>
        <w:t>20</w:t>
      </w:r>
      <w:r w:rsidR="00020A16">
        <w:rPr>
          <w:rFonts w:ascii="Arial" w:eastAsia="Batang" w:hAnsi="Arial"/>
          <w:b/>
        </w:rPr>
        <w:t>137</w:t>
      </w:r>
      <w:bookmarkStart w:id="0" w:name="_GoBack"/>
      <w:bookmarkEnd w:id="0"/>
      <w:r w:rsidR="00020A16">
        <w:rPr>
          <w:rFonts w:ascii="Arial" w:eastAsia="Batang" w:hAnsi="Arial"/>
          <w:b/>
        </w:rPr>
        <w:t>5</w:t>
      </w:r>
    </w:p>
    <w:p w14:paraId="39E59C97" w14:textId="4BFBFF48" w:rsidR="00462E2B" w:rsidRPr="00462E2B" w:rsidRDefault="00130A88" w:rsidP="00462E2B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11</w:t>
      </w:r>
      <w:r w:rsidR="00471D30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20</w:t>
      </w:r>
      <w:r w:rsidR="00471D3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Nov</w:t>
      </w:r>
      <w:r w:rsidR="00471D30">
        <w:rPr>
          <w:sz w:val="24"/>
          <w:szCs w:val="24"/>
          <w:lang w:val="en-US"/>
        </w:rPr>
        <w:t xml:space="preserve"> 2020</w:t>
      </w:r>
    </w:p>
    <w:p w14:paraId="38B53049" w14:textId="5E28A293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130A88">
        <w:rPr>
          <w:rFonts w:ascii="Arial" w:eastAsia="Batang" w:hAnsi="Arial" w:cs="Arial"/>
          <w:b/>
          <w:lang w:val="en-US" w:eastAsia="zh-CN"/>
        </w:rPr>
        <w:t>Tencent</w:t>
      </w:r>
    </w:p>
    <w:p w14:paraId="1A0A3BC9" w14:textId="6CBDDC00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25DE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4CAD">
        <w:rPr>
          <w:rFonts w:ascii="Arial" w:eastAsia="Batang" w:hAnsi="Arial" w:cs="Arial"/>
          <w:b/>
          <w:lang w:eastAsia="zh-CN"/>
        </w:rPr>
        <w:t>Work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Pr="004B4CAD">
        <w:rPr>
          <w:rFonts w:ascii="Arial" w:eastAsia="Batang" w:hAnsi="Arial" w:cs="Arial"/>
          <w:b/>
          <w:lang w:eastAsia="zh-CN"/>
        </w:rPr>
        <w:t xml:space="preserve">Item </w:t>
      </w:r>
      <w:r w:rsidR="003B2604">
        <w:rPr>
          <w:rFonts w:ascii="Arial" w:eastAsia="Batang" w:hAnsi="Arial" w:cs="Arial"/>
          <w:b/>
          <w:lang w:eastAsia="zh-CN"/>
        </w:rPr>
        <w:t>proposal for</w:t>
      </w:r>
      <w:r w:rsidRPr="004B4CAD">
        <w:rPr>
          <w:rFonts w:ascii="Arial" w:eastAsia="Batang" w:hAnsi="Arial" w:cs="Arial"/>
          <w:b/>
          <w:lang w:eastAsia="zh-CN"/>
        </w:rPr>
        <w:t xml:space="preserve"> “</w:t>
      </w:r>
      <w:r w:rsidR="00130A88">
        <w:rPr>
          <w:rFonts w:ascii="Arial" w:hAnsi="Arial" w:cs="Arial"/>
          <w:b/>
          <w:color w:val="000000"/>
        </w:rPr>
        <w:t>Co</w:t>
      </w:r>
      <w:r w:rsidR="00AC6339">
        <w:rPr>
          <w:rFonts w:ascii="Arial" w:hAnsi="Arial" w:cs="Arial"/>
          <w:b/>
          <w:color w:val="000000"/>
        </w:rPr>
        <w:t>n</w:t>
      </w:r>
      <w:r w:rsidR="00130A88">
        <w:rPr>
          <w:rFonts w:ascii="Arial" w:hAnsi="Arial" w:cs="Arial"/>
          <w:b/>
          <w:color w:val="000000"/>
        </w:rPr>
        <w:t>tent Prep</w:t>
      </w:r>
      <w:r w:rsidR="00AC6339">
        <w:rPr>
          <w:rFonts w:ascii="Arial" w:hAnsi="Arial" w:cs="Arial"/>
          <w:b/>
          <w:color w:val="000000"/>
        </w:rPr>
        <w:t>a</w:t>
      </w:r>
      <w:r w:rsidR="00130A88">
        <w:rPr>
          <w:rFonts w:ascii="Arial" w:hAnsi="Arial" w:cs="Arial"/>
          <w:b/>
          <w:color w:val="000000"/>
        </w:rPr>
        <w:t>ration Template</w:t>
      </w:r>
      <w:r w:rsidR="00FF39EE">
        <w:rPr>
          <w:rFonts w:ascii="Arial" w:hAnsi="Arial" w:cs="Arial"/>
          <w:b/>
          <w:color w:val="000000"/>
        </w:rPr>
        <w:t xml:space="preserve"> for adaptive streaming</w:t>
      </w:r>
      <w:r w:rsidRPr="004B4CAD">
        <w:rPr>
          <w:rFonts w:ascii="Arial" w:eastAsia="Batang" w:hAnsi="Arial" w:cs="Arial"/>
          <w:b/>
          <w:lang w:eastAsia="zh-CN"/>
        </w:rPr>
        <w:t>”</w:t>
      </w:r>
    </w:p>
    <w:p w14:paraId="15A44AA4" w14:textId="270748A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</w:t>
      </w:r>
      <w:r w:rsidR="0088748E">
        <w:rPr>
          <w:rFonts w:ascii="Arial" w:eastAsia="Batang" w:hAnsi="Arial"/>
          <w:b/>
          <w:lang w:eastAsia="zh-CN"/>
        </w:rPr>
        <w:t>greement</w:t>
      </w:r>
    </w:p>
    <w:p w14:paraId="5AD02708" w14:textId="2DDF4A49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30A88">
        <w:rPr>
          <w:rFonts w:ascii="Arial" w:eastAsia="Batang" w:hAnsi="Arial"/>
          <w:b/>
          <w:lang w:eastAsia="zh-CN"/>
        </w:rPr>
        <w:t>8.8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6CA94BEE" w:rsidR="003F268E" w:rsidRPr="004B4CAD" w:rsidRDefault="008A76FD" w:rsidP="00BA3A53">
      <w:pPr>
        <w:pStyle w:val="Heading1"/>
        <w:rPr>
          <w:szCs w:val="36"/>
        </w:rPr>
      </w:pPr>
      <w:r w:rsidRPr="004B4CAD">
        <w:rPr>
          <w:szCs w:val="36"/>
        </w:rPr>
        <w:t>Title</w:t>
      </w:r>
      <w:r w:rsidR="00985B73" w:rsidRPr="004B4CAD">
        <w:rPr>
          <w:szCs w:val="36"/>
        </w:rPr>
        <w:t>:</w:t>
      </w:r>
      <w:r w:rsidR="00B078D6" w:rsidRPr="004B4CAD">
        <w:rPr>
          <w:szCs w:val="36"/>
        </w:rPr>
        <w:t xml:space="preserve"> </w:t>
      </w:r>
      <w:r w:rsidR="00130A88">
        <w:rPr>
          <w:rFonts w:cs="Arial"/>
          <w:color w:val="000000"/>
          <w:szCs w:val="36"/>
        </w:rPr>
        <w:t>Adaptive Streaming Content Prep</w:t>
      </w:r>
      <w:r w:rsidR="00AC6339">
        <w:rPr>
          <w:rFonts w:cs="Arial"/>
          <w:color w:val="000000"/>
          <w:szCs w:val="36"/>
        </w:rPr>
        <w:t>a</w:t>
      </w:r>
      <w:r w:rsidR="00130A88">
        <w:rPr>
          <w:rFonts w:cs="Arial"/>
          <w:color w:val="000000"/>
          <w:szCs w:val="36"/>
        </w:rPr>
        <w:t>ration Template</w:t>
      </w:r>
    </w:p>
    <w:p w14:paraId="02D225BB" w14:textId="6773C1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30A88">
        <w:t>Streaming</w:t>
      </w:r>
      <w:r w:rsidR="004B4CAD">
        <w:t>_</w:t>
      </w:r>
      <w:r w:rsidR="00130A88">
        <w:t>CPT</w:t>
      </w:r>
      <w:r w:rsidR="004B4CAD">
        <w:t>_5G</w:t>
      </w:r>
    </w:p>
    <w:p w14:paraId="52FE1953" w14:textId="33EFA91D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77777777" w:rsidR="004260A5" w:rsidRPr="005563D9" w:rsidRDefault="004260A5" w:rsidP="004A40BE">
            <w:pPr>
              <w:pStyle w:val="TAC"/>
            </w:pP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0D9DCB89" w:rsidR="00794FCF" w:rsidRPr="005563D9" w:rsidRDefault="00130A88" w:rsidP="00A10539">
            <w:pPr>
              <w:pStyle w:val="TAL"/>
            </w:pPr>
            <w:r>
              <w:t>TS26.512</w:t>
            </w:r>
          </w:p>
        </w:tc>
        <w:tc>
          <w:tcPr>
            <w:tcW w:w="3969" w:type="dxa"/>
          </w:tcPr>
          <w:p w14:paraId="50174D0A" w14:textId="6F9F1832" w:rsidR="00794FCF" w:rsidRPr="00FC3F65" w:rsidRDefault="00130A88" w:rsidP="00130A88">
            <w:pPr>
              <w:pStyle w:val="TAL"/>
            </w:pPr>
            <w:r>
              <w:t>5G Media Streaming (5GMS); Protocols</w:t>
            </w:r>
          </w:p>
        </w:tc>
        <w:tc>
          <w:tcPr>
            <w:tcW w:w="4536" w:type="dxa"/>
          </w:tcPr>
          <w:p w14:paraId="28F366DB" w14:textId="0469A1CB" w:rsidR="00794FCF" w:rsidRPr="005563D9" w:rsidRDefault="00130A88" w:rsidP="005563D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spec to be extended.</w:t>
            </w: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43EBC5F6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 xml:space="preserve">Other </w:t>
            </w:r>
            <w:r w:rsidR="00AC6339">
              <w:t>r</w:t>
            </w:r>
            <w:r w:rsidRPr="00FC3F65">
              <w:t>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34610A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0AAA35AA" w:rsidR="0034610A" w:rsidRPr="00624061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43D2F27" w14:textId="7311BDC5" w:rsidR="0034610A" w:rsidRPr="00624061" w:rsidRDefault="0034610A" w:rsidP="0034610A">
            <w:pPr>
              <w:pStyle w:val="TAL"/>
            </w:pPr>
          </w:p>
        </w:tc>
        <w:tc>
          <w:tcPr>
            <w:tcW w:w="4536" w:type="dxa"/>
            <w:shd w:val="clear" w:color="auto" w:fill="auto"/>
          </w:tcPr>
          <w:p w14:paraId="7A46CF92" w14:textId="6370A25D" w:rsidR="0034610A" w:rsidRPr="00624061" w:rsidRDefault="0034610A" w:rsidP="0034610A">
            <w:pPr>
              <w:pStyle w:val="TAL"/>
            </w:pPr>
          </w:p>
        </w:tc>
      </w:tr>
      <w:tr w:rsidR="0034610A" w:rsidRPr="005563D9" w14:paraId="5688F9DE" w14:textId="77777777" w:rsidTr="00590C0B">
        <w:tc>
          <w:tcPr>
            <w:tcW w:w="1101" w:type="dxa"/>
            <w:shd w:val="clear" w:color="auto" w:fill="auto"/>
          </w:tcPr>
          <w:p w14:paraId="5A1E081A" w14:textId="4A149AAF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D29B119" w14:textId="4E706D0E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537BFC40" w14:textId="64DB5C4A" w:rsidR="0034610A" w:rsidRDefault="0034610A" w:rsidP="0034610A">
            <w:pPr>
              <w:pStyle w:val="TAL"/>
            </w:pPr>
          </w:p>
        </w:tc>
      </w:tr>
      <w:tr w:rsidR="0034610A" w:rsidRPr="005563D9" w14:paraId="1D5B029C" w14:textId="77777777" w:rsidTr="00590C0B">
        <w:tc>
          <w:tcPr>
            <w:tcW w:w="1101" w:type="dxa"/>
            <w:shd w:val="clear" w:color="auto" w:fill="auto"/>
          </w:tcPr>
          <w:p w14:paraId="5FE69296" w14:textId="4FF5D72C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B9275A3" w14:textId="0E46DF6B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2CB7AC55" w14:textId="137F1B4C" w:rsidR="0034610A" w:rsidRDefault="0034610A" w:rsidP="0034610A">
            <w:pPr>
              <w:pStyle w:val="TAL"/>
            </w:pPr>
          </w:p>
        </w:tc>
      </w:tr>
      <w:tr w:rsidR="0034610A" w:rsidRPr="005563D9" w14:paraId="1E21BE96" w14:textId="77777777" w:rsidTr="00590C0B">
        <w:tc>
          <w:tcPr>
            <w:tcW w:w="1101" w:type="dxa"/>
            <w:shd w:val="clear" w:color="auto" w:fill="auto"/>
          </w:tcPr>
          <w:p w14:paraId="477FEA52" w14:textId="5E9E20D1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14D28DA" w14:textId="07EB07FD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5824FD99" w14:textId="254CA1E1" w:rsidR="0034610A" w:rsidRDefault="0034610A" w:rsidP="0034610A">
            <w:pPr>
              <w:pStyle w:val="TAL"/>
            </w:pPr>
          </w:p>
        </w:tc>
      </w:tr>
    </w:tbl>
    <w:p w14:paraId="4902FE4E" w14:textId="5D7C1D5E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2D50B082" w14:textId="1C569645" w:rsidR="001B1AFD" w:rsidRPr="00993733" w:rsidRDefault="00130A88" w:rsidP="001B1AFD">
      <w:pPr>
        <w:spacing w:before="120" w:after="120"/>
        <w:jc w:val="both"/>
        <w:rPr>
          <w:rFonts w:asciiTheme="minorBidi" w:hAnsiTheme="minorBidi" w:cstheme="minorBidi"/>
        </w:rPr>
      </w:pPr>
      <w:bookmarkStart w:id="1" w:name="_Hlk48551775"/>
      <w:r w:rsidRPr="00993733">
        <w:rPr>
          <w:rFonts w:asciiTheme="minorBidi" w:hAnsiTheme="minorBidi" w:cstheme="minorBidi"/>
        </w:rPr>
        <w:t xml:space="preserve">The TS26.512 </w:t>
      </w:r>
      <w:r w:rsidR="00C655EA">
        <w:rPr>
          <w:rFonts w:asciiTheme="minorBidi" w:hAnsiTheme="minorBidi" w:cstheme="minorBidi"/>
        </w:rPr>
        <w:t xml:space="preserve">for R16 </w:t>
      </w:r>
      <w:r w:rsidRPr="00993733">
        <w:rPr>
          <w:rFonts w:asciiTheme="minorBidi" w:hAnsiTheme="minorBidi" w:cstheme="minorBidi"/>
        </w:rPr>
        <w:t xml:space="preserve">was recently completed. The </w:t>
      </w:r>
      <w:r w:rsidR="007D2D52">
        <w:rPr>
          <w:rFonts w:asciiTheme="minorBidi" w:hAnsiTheme="minorBidi" w:cstheme="minorBidi"/>
        </w:rPr>
        <w:t>document</w:t>
      </w:r>
      <w:r w:rsidRPr="00993733">
        <w:rPr>
          <w:rFonts w:asciiTheme="minorBidi" w:hAnsiTheme="minorBidi" w:cstheme="minorBidi"/>
        </w:rPr>
        <w:t xml:space="preserve"> includes the content preparation template which is used for preparing the content by the 5G AS for delivery. However, while the APIs for </w:t>
      </w:r>
      <w:r w:rsidR="007D2D52">
        <w:rPr>
          <w:rFonts w:asciiTheme="minorBidi" w:hAnsiTheme="minorBidi" w:cstheme="minorBidi"/>
        </w:rPr>
        <w:t xml:space="preserve">the </w:t>
      </w:r>
      <w:r w:rsidRPr="00993733">
        <w:rPr>
          <w:rFonts w:asciiTheme="minorBidi" w:hAnsiTheme="minorBidi" w:cstheme="minorBidi"/>
        </w:rPr>
        <w:t xml:space="preserve">content preparation template is completed, the </w:t>
      </w:r>
      <w:r w:rsidR="007D2D52">
        <w:rPr>
          <w:rFonts w:asciiTheme="minorBidi" w:hAnsiTheme="minorBidi" w:cstheme="minorBidi"/>
        </w:rPr>
        <w:t>document</w:t>
      </w:r>
      <w:r w:rsidRPr="00993733">
        <w:rPr>
          <w:rFonts w:asciiTheme="minorBidi" w:hAnsiTheme="minorBidi" w:cstheme="minorBidi"/>
        </w:rPr>
        <w:t xml:space="preserve"> currently does not include any specific content preparation format. The spec only mentions that the content preparation resource should be identified by its MIME type. However</w:t>
      </w:r>
      <w:r w:rsidR="007D2D52">
        <w:rPr>
          <w:rFonts w:asciiTheme="minorBidi" w:hAnsiTheme="minorBidi" w:cstheme="minorBidi"/>
        </w:rPr>
        <w:t>,</w:t>
      </w:r>
      <w:r w:rsidRPr="00993733">
        <w:rPr>
          <w:rFonts w:asciiTheme="minorBidi" w:hAnsiTheme="minorBidi" w:cstheme="minorBidi"/>
        </w:rPr>
        <w:t xml:space="preserve"> no specif</w:t>
      </w:r>
      <w:r w:rsidR="007D2D52">
        <w:rPr>
          <w:rFonts w:asciiTheme="minorBidi" w:hAnsiTheme="minorBidi" w:cstheme="minorBidi"/>
        </w:rPr>
        <w:t>i</w:t>
      </w:r>
      <w:r w:rsidRPr="00993733">
        <w:rPr>
          <w:rFonts w:asciiTheme="minorBidi" w:hAnsiTheme="minorBidi" w:cstheme="minorBidi"/>
        </w:rPr>
        <w:t xml:space="preserve">c MIME type is defined. </w:t>
      </w:r>
    </w:p>
    <w:p w14:paraId="032B8CD1" w14:textId="4281ADEA" w:rsidR="001B1AFD" w:rsidRDefault="001B1AFD" w:rsidP="001B1AFD">
      <w:pPr>
        <w:spacing w:before="120" w:after="120"/>
        <w:jc w:val="both"/>
        <w:rPr>
          <w:rFonts w:asciiTheme="minorBidi" w:hAnsiTheme="minorBidi" w:cstheme="minorBidi"/>
        </w:rPr>
      </w:pPr>
      <w:r w:rsidRPr="00993733">
        <w:rPr>
          <w:rFonts w:asciiTheme="minorBidi" w:hAnsiTheme="minorBidi" w:cstheme="minorBidi"/>
        </w:rPr>
        <w:t>HTTP Adaptive streaming of the content is among the most popular application. For professional content provided by a service provider or for user-generated content, the content needs to be encoded in multi-rate for delivery to the end</w:t>
      </w:r>
      <w:r w:rsidR="007D2D52">
        <w:rPr>
          <w:rFonts w:asciiTheme="minorBidi" w:hAnsiTheme="minorBidi" w:cstheme="minorBidi"/>
        </w:rPr>
        <w:t>-</w:t>
      </w:r>
      <w:r w:rsidRPr="00993733">
        <w:rPr>
          <w:rFonts w:asciiTheme="minorBidi" w:hAnsiTheme="minorBidi" w:cstheme="minorBidi"/>
        </w:rPr>
        <w:t>users. Defining a content preparati</w:t>
      </w:r>
      <w:r w:rsidR="007D2D52">
        <w:rPr>
          <w:rFonts w:asciiTheme="minorBidi" w:hAnsiTheme="minorBidi" w:cstheme="minorBidi"/>
        </w:rPr>
        <w:t>on</w:t>
      </w:r>
      <w:r w:rsidRPr="00993733">
        <w:rPr>
          <w:rFonts w:asciiTheme="minorBidi" w:hAnsiTheme="minorBidi" w:cstheme="minorBidi"/>
        </w:rPr>
        <w:t xml:space="preserve"> template for multi-rate encoding enables 5G mobile operator</w:t>
      </w:r>
      <w:r w:rsidR="007D2D52">
        <w:rPr>
          <w:rFonts w:asciiTheme="minorBidi" w:hAnsiTheme="minorBidi" w:cstheme="minorBidi"/>
        </w:rPr>
        <w:t>s</w:t>
      </w:r>
      <w:r w:rsidRPr="00993733">
        <w:rPr>
          <w:rFonts w:asciiTheme="minorBidi" w:hAnsiTheme="minorBidi" w:cstheme="minorBidi"/>
        </w:rPr>
        <w:t xml:space="preserve"> </w:t>
      </w:r>
      <w:r w:rsidR="000833C8">
        <w:rPr>
          <w:rFonts w:asciiTheme="minorBidi" w:hAnsiTheme="minorBidi" w:cstheme="minorBidi"/>
        </w:rPr>
        <w:t>to offer</w:t>
      </w:r>
      <w:r w:rsidRPr="00993733">
        <w:rPr>
          <w:rFonts w:asciiTheme="minorBidi" w:hAnsiTheme="minorBidi" w:cstheme="minorBidi"/>
        </w:rPr>
        <w:t xml:space="preserve"> the multi-rate encoding to the service application providers and UE applications. </w:t>
      </w:r>
    </w:p>
    <w:p w14:paraId="03F9D23D" w14:textId="77777777" w:rsidR="000833C8" w:rsidRPr="000833C8" w:rsidRDefault="000833C8" w:rsidP="000833C8">
      <w:pPr>
        <w:rPr>
          <w:rFonts w:asciiTheme="minorBidi" w:hAnsiTheme="minorBidi" w:cstheme="minorBidi"/>
        </w:rPr>
      </w:pPr>
      <w:r w:rsidRPr="000833C8">
        <w:rPr>
          <w:rFonts w:asciiTheme="minorBidi" w:hAnsiTheme="minorBidi" w:cstheme="minorBidi"/>
        </w:rPr>
        <w:t>The content presentation template (CPT) is expected to define the followings:</w:t>
      </w:r>
    </w:p>
    <w:p w14:paraId="220314AD" w14:textId="77777777" w:rsidR="000833C8" w:rsidRPr="000833C8" w:rsidRDefault="000833C8" w:rsidP="000833C8">
      <w:pPr>
        <w:pStyle w:val="ListParagraph"/>
        <w:widowControl w:val="0"/>
        <w:numPr>
          <w:ilvl w:val="0"/>
          <w:numId w:val="19"/>
        </w:numPr>
        <w:spacing w:after="120" w:line="240" w:lineRule="atLeast"/>
        <w:rPr>
          <w:rFonts w:asciiTheme="minorBidi" w:hAnsiTheme="minorBidi" w:cstheme="minorBidi"/>
          <w:sz w:val="20"/>
          <w:szCs w:val="20"/>
        </w:rPr>
      </w:pPr>
      <w:r w:rsidRPr="000833C8">
        <w:rPr>
          <w:rFonts w:asciiTheme="minorBidi" w:hAnsiTheme="minorBidi" w:cstheme="minorBidi"/>
          <w:sz w:val="20"/>
          <w:szCs w:val="20"/>
        </w:rPr>
        <w:t xml:space="preserve">Input characteristics </w:t>
      </w:r>
    </w:p>
    <w:p w14:paraId="6B3CF242" w14:textId="77777777" w:rsidR="000833C8" w:rsidRPr="000833C8" w:rsidRDefault="000833C8" w:rsidP="000833C8">
      <w:pPr>
        <w:pStyle w:val="ListParagraph"/>
        <w:widowControl w:val="0"/>
        <w:numPr>
          <w:ilvl w:val="0"/>
          <w:numId w:val="19"/>
        </w:numPr>
        <w:spacing w:after="120" w:line="240" w:lineRule="atLeast"/>
        <w:rPr>
          <w:rFonts w:asciiTheme="minorBidi" w:hAnsiTheme="minorBidi" w:cstheme="minorBidi"/>
          <w:sz w:val="20"/>
          <w:szCs w:val="20"/>
        </w:rPr>
      </w:pPr>
      <w:r w:rsidRPr="000833C8">
        <w:rPr>
          <w:rFonts w:asciiTheme="minorBidi" w:hAnsiTheme="minorBidi" w:cstheme="minorBidi"/>
          <w:sz w:val="20"/>
          <w:szCs w:val="20"/>
        </w:rPr>
        <w:t>Outputs characteristics</w:t>
      </w:r>
    </w:p>
    <w:p w14:paraId="1C26BDC6" w14:textId="77777777" w:rsidR="000833C8" w:rsidRPr="000833C8" w:rsidRDefault="000833C8" w:rsidP="000833C8">
      <w:pPr>
        <w:pStyle w:val="ListParagraph"/>
        <w:widowControl w:val="0"/>
        <w:numPr>
          <w:ilvl w:val="0"/>
          <w:numId w:val="19"/>
        </w:numPr>
        <w:spacing w:after="120" w:line="240" w:lineRule="atLeast"/>
        <w:rPr>
          <w:rFonts w:asciiTheme="minorBidi" w:hAnsiTheme="minorBidi" w:cstheme="minorBidi"/>
          <w:sz w:val="20"/>
          <w:szCs w:val="20"/>
        </w:rPr>
      </w:pPr>
      <w:r w:rsidRPr="000833C8">
        <w:rPr>
          <w:rFonts w:asciiTheme="minorBidi" w:hAnsiTheme="minorBidi" w:cstheme="minorBidi"/>
          <w:sz w:val="20"/>
          <w:szCs w:val="20"/>
        </w:rPr>
        <w:t>The media processes and/or functionalities applied</w:t>
      </w:r>
    </w:p>
    <w:p w14:paraId="154B08B5" w14:textId="77777777" w:rsidR="000833C8" w:rsidRPr="000833C8" w:rsidRDefault="000833C8" w:rsidP="000833C8">
      <w:pPr>
        <w:pStyle w:val="ListParagraph"/>
        <w:widowControl w:val="0"/>
        <w:numPr>
          <w:ilvl w:val="0"/>
          <w:numId w:val="19"/>
        </w:numPr>
        <w:spacing w:after="120" w:line="240" w:lineRule="atLeast"/>
        <w:rPr>
          <w:rFonts w:asciiTheme="minorBidi" w:hAnsiTheme="minorBidi" w:cstheme="minorBidi"/>
          <w:sz w:val="20"/>
          <w:szCs w:val="20"/>
        </w:rPr>
      </w:pPr>
      <w:r w:rsidRPr="000833C8">
        <w:rPr>
          <w:rFonts w:asciiTheme="minorBidi" w:hAnsiTheme="minorBidi" w:cstheme="minorBidi"/>
          <w:sz w:val="20"/>
          <w:szCs w:val="20"/>
        </w:rPr>
        <w:t>Optionally hardware requirements necessary for processing</w:t>
      </w:r>
    </w:p>
    <w:p w14:paraId="7A99CEEF" w14:textId="725AD2C0" w:rsidR="000833C8" w:rsidRPr="000833C8" w:rsidRDefault="000833C8" w:rsidP="000833C8">
      <w:pPr>
        <w:rPr>
          <w:rFonts w:asciiTheme="minorBidi" w:hAnsiTheme="minorBidi" w:cstheme="minorBidi"/>
        </w:rPr>
      </w:pPr>
      <w:r w:rsidRPr="000833C8">
        <w:rPr>
          <w:rFonts w:asciiTheme="minorBidi" w:hAnsiTheme="minorBidi" w:cstheme="minorBidi"/>
        </w:rPr>
        <w:t>The scope of CPT is quite wide in general and may consist of several media process steps. The Network-Based Media Processing (NBMP</w:t>
      </w:r>
      <w:r w:rsidR="00E647AB">
        <w:rPr>
          <w:rFonts w:asciiTheme="minorBidi" w:hAnsiTheme="minorBidi" w:cstheme="minorBidi"/>
        </w:rPr>
        <w:t xml:space="preserve">, </w:t>
      </w:r>
      <w:r w:rsidRPr="000833C8">
        <w:rPr>
          <w:rFonts w:asciiTheme="minorBidi" w:hAnsiTheme="minorBidi" w:cstheme="minorBidi"/>
        </w:rPr>
        <w:t xml:space="preserve">ISO/IEC 23090-8) as an example defines the workflow description.  However, a general workflow description is quite </w:t>
      </w:r>
      <w:proofErr w:type="gramStart"/>
      <w:r w:rsidRPr="000833C8">
        <w:rPr>
          <w:rFonts w:asciiTheme="minorBidi" w:hAnsiTheme="minorBidi" w:cstheme="minorBidi"/>
        </w:rPr>
        <w:t>complex</w:t>
      </w:r>
      <w:proofErr w:type="gramEnd"/>
      <w:r w:rsidRPr="000833C8">
        <w:rPr>
          <w:rFonts w:asciiTheme="minorBidi" w:hAnsiTheme="minorBidi" w:cstheme="minorBidi"/>
        </w:rPr>
        <w:t xml:space="preserve"> and we need more careful study before adopting it into the standard.</w:t>
      </w:r>
    </w:p>
    <w:p w14:paraId="0E6F10E8" w14:textId="77777777" w:rsidR="00BD20FB" w:rsidRDefault="00733D14" w:rsidP="00BD20FB">
      <w:pPr>
        <w:rPr>
          <w:rFonts w:asciiTheme="minorBidi" w:hAnsiTheme="minorBidi" w:cstheme="minorBidi"/>
          <w:lang w:val="en-US"/>
        </w:rPr>
      </w:pPr>
      <w:r w:rsidRPr="00733D14">
        <w:rPr>
          <w:rFonts w:asciiTheme="minorBidi" w:hAnsiTheme="minorBidi" w:cstheme="minorBidi"/>
          <w:lang w:val="en-US"/>
        </w:rPr>
        <w:t xml:space="preserve">We believe the most common </w:t>
      </w:r>
      <w:r w:rsidR="00BD20FB">
        <w:rPr>
          <w:rFonts w:asciiTheme="minorBidi" w:hAnsiTheme="minorBidi" w:cstheme="minorBidi"/>
          <w:lang w:val="en-US"/>
        </w:rPr>
        <w:t>in the industry is</w:t>
      </w:r>
      <w:r w:rsidRPr="00733D14">
        <w:rPr>
          <w:rFonts w:asciiTheme="minorBidi" w:hAnsiTheme="minorBidi" w:cstheme="minorBidi"/>
          <w:lang w:val="en-US"/>
        </w:rPr>
        <w:t xml:space="preserve"> </w:t>
      </w:r>
      <w:r w:rsidR="00BD20FB">
        <w:rPr>
          <w:rFonts w:asciiTheme="minorBidi" w:hAnsiTheme="minorBidi" w:cstheme="minorBidi"/>
          <w:lang w:val="en-US"/>
        </w:rPr>
        <w:t>as the</w:t>
      </w:r>
      <w:r w:rsidRPr="00733D14">
        <w:rPr>
          <w:rFonts w:asciiTheme="minorBidi" w:hAnsiTheme="minorBidi" w:cstheme="minorBidi"/>
          <w:lang w:val="en-US"/>
        </w:rPr>
        <w:t xml:space="preserve"> following:</w:t>
      </w:r>
      <w:r w:rsidR="00BD20FB">
        <w:rPr>
          <w:rFonts w:asciiTheme="minorBidi" w:hAnsiTheme="minorBidi" w:cstheme="minorBidi"/>
          <w:lang w:val="en-US"/>
        </w:rPr>
        <w:t xml:space="preserve"> </w:t>
      </w:r>
    </w:p>
    <w:p w14:paraId="43F0649D" w14:textId="3D6608DE" w:rsidR="00733D14" w:rsidRPr="00BD20FB" w:rsidRDefault="00733D14" w:rsidP="00BD20FB">
      <w:pPr>
        <w:pStyle w:val="ListParagraph"/>
        <w:numPr>
          <w:ilvl w:val="0"/>
          <w:numId w:val="22"/>
        </w:numPr>
        <w:rPr>
          <w:rFonts w:asciiTheme="minorBidi" w:hAnsiTheme="minorBidi" w:cstheme="minorBidi"/>
          <w:sz w:val="20"/>
          <w:szCs w:val="20"/>
        </w:rPr>
      </w:pPr>
      <w:r w:rsidRPr="00BD20FB">
        <w:rPr>
          <w:rFonts w:asciiTheme="minorBidi" w:hAnsiTheme="minorBidi" w:cstheme="minorBidi"/>
          <w:sz w:val="20"/>
          <w:szCs w:val="20"/>
        </w:rPr>
        <w:t>Content preparation for CMAF streaming when the ingest format in CMAF and output is CMAF content with DASH and HLS manifests for live and on-demand services.</w:t>
      </w:r>
    </w:p>
    <w:p w14:paraId="7850A25D" w14:textId="77777777" w:rsidR="00733D14" w:rsidRPr="00733D14" w:rsidRDefault="00733D14" w:rsidP="00733D14">
      <w:pPr>
        <w:rPr>
          <w:rFonts w:asciiTheme="minorBidi" w:hAnsiTheme="minorBidi" w:cstheme="minorBidi"/>
          <w:lang w:val="en-US"/>
        </w:rPr>
      </w:pPr>
      <w:r w:rsidRPr="00733D14">
        <w:rPr>
          <w:rFonts w:asciiTheme="minorBidi" w:hAnsiTheme="minorBidi" w:cstheme="minorBidi"/>
          <w:lang w:val="en-US"/>
        </w:rPr>
        <w:t>In this case:</w:t>
      </w:r>
    </w:p>
    <w:p w14:paraId="4871C6FD" w14:textId="77777777" w:rsidR="00733D14" w:rsidRPr="00CA0C4D" w:rsidRDefault="00733D14" w:rsidP="00733D14">
      <w:pPr>
        <w:pStyle w:val="ListParagraph"/>
        <w:widowControl w:val="0"/>
        <w:numPr>
          <w:ilvl w:val="0"/>
          <w:numId w:val="21"/>
        </w:numPr>
        <w:spacing w:after="120" w:line="240" w:lineRule="atLeast"/>
        <w:rPr>
          <w:rFonts w:asciiTheme="minorBidi" w:hAnsiTheme="minorBidi" w:cstheme="minorBidi"/>
          <w:sz w:val="20"/>
          <w:szCs w:val="20"/>
        </w:rPr>
      </w:pPr>
      <w:r w:rsidRPr="00CA0C4D">
        <w:rPr>
          <w:rFonts w:asciiTheme="minorBidi" w:hAnsiTheme="minorBidi" w:cstheme="minorBidi"/>
          <w:sz w:val="20"/>
          <w:szCs w:val="20"/>
        </w:rPr>
        <w:t>The input is CMAF media streams complaint to DASH-IF Live Media Ingest [1] consisting of</w:t>
      </w:r>
    </w:p>
    <w:p w14:paraId="4FEBC5D4" w14:textId="77777777" w:rsidR="00733D14" w:rsidRPr="00CA0C4D" w:rsidRDefault="00733D14" w:rsidP="00733D14">
      <w:pPr>
        <w:pStyle w:val="ListParagraph"/>
        <w:widowControl w:val="0"/>
        <w:numPr>
          <w:ilvl w:val="1"/>
          <w:numId w:val="21"/>
        </w:numPr>
        <w:spacing w:after="120" w:line="240" w:lineRule="atLeast"/>
        <w:rPr>
          <w:rFonts w:asciiTheme="minorBidi" w:hAnsiTheme="minorBidi" w:cstheme="minorBidi"/>
          <w:sz w:val="20"/>
          <w:szCs w:val="20"/>
        </w:rPr>
      </w:pPr>
      <w:r w:rsidRPr="00CA0C4D">
        <w:rPr>
          <w:rFonts w:asciiTheme="minorBidi" w:hAnsiTheme="minorBidi" w:cstheme="minorBidi"/>
          <w:sz w:val="20"/>
          <w:szCs w:val="20"/>
        </w:rPr>
        <w:t>single video</w:t>
      </w:r>
    </w:p>
    <w:p w14:paraId="231141C4" w14:textId="77777777" w:rsidR="00733D14" w:rsidRPr="00CA0C4D" w:rsidRDefault="00733D14" w:rsidP="00733D14">
      <w:pPr>
        <w:pStyle w:val="ListParagraph"/>
        <w:widowControl w:val="0"/>
        <w:numPr>
          <w:ilvl w:val="1"/>
          <w:numId w:val="21"/>
        </w:numPr>
        <w:spacing w:after="120" w:line="240" w:lineRule="atLeast"/>
        <w:rPr>
          <w:rFonts w:asciiTheme="minorBidi" w:hAnsiTheme="minorBidi" w:cstheme="minorBidi"/>
          <w:sz w:val="20"/>
          <w:szCs w:val="20"/>
        </w:rPr>
      </w:pPr>
      <w:r w:rsidRPr="00CA0C4D">
        <w:rPr>
          <w:rFonts w:asciiTheme="minorBidi" w:hAnsiTheme="minorBidi" w:cstheme="minorBidi"/>
          <w:sz w:val="20"/>
          <w:szCs w:val="20"/>
        </w:rPr>
        <w:t>single audio</w:t>
      </w:r>
    </w:p>
    <w:p w14:paraId="6814B752" w14:textId="77777777" w:rsidR="00733D14" w:rsidRPr="00CA0C4D" w:rsidRDefault="00733D14" w:rsidP="00733D14">
      <w:pPr>
        <w:pStyle w:val="ListParagraph"/>
        <w:widowControl w:val="0"/>
        <w:numPr>
          <w:ilvl w:val="1"/>
          <w:numId w:val="21"/>
        </w:numPr>
        <w:spacing w:after="120" w:line="240" w:lineRule="atLeast"/>
        <w:rPr>
          <w:rFonts w:asciiTheme="minorBidi" w:hAnsiTheme="minorBidi" w:cstheme="minorBidi"/>
          <w:sz w:val="20"/>
          <w:szCs w:val="20"/>
        </w:rPr>
      </w:pPr>
      <w:r w:rsidRPr="00CA0C4D">
        <w:rPr>
          <w:rFonts w:asciiTheme="minorBidi" w:hAnsiTheme="minorBidi" w:cstheme="minorBidi"/>
          <w:sz w:val="20"/>
          <w:szCs w:val="20"/>
        </w:rPr>
        <w:t>(optional) one or more subtitle tracks</w:t>
      </w:r>
    </w:p>
    <w:p w14:paraId="7DC9AAB0" w14:textId="77777777" w:rsidR="00733D14" w:rsidRPr="00CA0C4D" w:rsidRDefault="00733D14" w:rsidP="00733D14">
      <w:pPr>
        <w:pStyle w:val="ListParagraph"/>
        <w:widowControl w:val="0"/>
        <w:numPr>
          <w:ilvl w:val="1"/>
          <w:numId w:val="21"/>
        </w:numPr>
        <w:spacing w:after="120" w:line="240" w:lineRule="atLeast"/>
        <w:rPr>
          <w:rFonts w:asciiTheme="minorBidi" w:hAnsiTheme="minorBidi" w:cstheme="minorBidi"/>
          <w:sz w:val="20"/>
          <w:szCs w:val="20"/>
        </w:rPr>
      </w:pPr>
      <w:r w:rsidRPr="00CA0C4D">
        <w:rPr>
          <w:rFonts w:asciiTheme="minorBidi" w:hAnsiTheme="minorBidi" w:cstheme="minorBidi"/>
          <w:sz w:val="20"/>
          <w:szCs w:val="20"/>
        </w:rPr>
        <w:t>The location of the above inputs</w:t>
      </w:r>
    </w:p>
    <w:p w14:paraId="3CA62357" w14:textId="77777777" w:rsidR="00733D14" w:rsidRPr="00CA0C4D" w:rsidRDefault="00733D14" w:rsidP="00733D14">
      <w:pPr>
        <w:pStyle w:val="ListParagraph"/>
        <w:widowControl w:val="0"/>
        <w:numPr>
          <w:ilvl w:val="0"/>
          <w:numId w:val="21"/>
        </w:numPr>
        <w:spacing w:after="120" w:line="240" w:lineRule="atLeast"/>
        <w:rPr>
          <w:rFonts w:asciiTheme="minorBidi" w:hAnsiTheme="minorBidi" w:cstheme="minorBidi"/>
          <w:sz w:val="20"/>
          <w:szCs w:val="20"/>
        </w:rPr>
      </w:pPr>
      <w:r w:rsidRPr="00CA0C4D">
        <w:rPr>
          <w:rFonts w:asciiTheme="minorBidi" w:hAnsiTheme="minorBidi" w:cstheme="minorBidi"/>
          <w:sz w:val="20"/>
          <w:szCs w:val="20"/>
        </w:rPr>
        <w:t>The output is CMAF Switching sets conforming to ISO/IEC 23009-1 Part 1 ADM1 DASH Profile for CMAF content [2]</w:t>
      </w:r>
    </w:p>
    <w:p w14:paraId="4CA68EC1" w14:textId="77777777" w:rsidR="00733D14" w:rsidRPr="00CA0C4D" w:rsidRDefault="00733D14" w:rsidP="00733D14">
      <w:pPr>
        <w:pStyle w:val="ListParagraph"/>
        <w:widowControl w:val="0"/>
        <w:numPr>
          <w:ilvl w:val="1"/>
          <w:numId w:val="21"/>
        </w:numPr>
        <w:spacing w:after="120" w:line="240" w:lineRule="atLeast"/>
        <w:rPr>
          <w:rFonts w:asciiTheme="minorBidi" w:hAnsiTheme="minorBidi" w:cstheme="minorBidi"/>
          <w:sz w:val="20"/>
          <w:szCs w:val="20"/>
        </w:rPr>
      </w:pPr>
      <w:r w:rsidRPr="00CA0C4D">
        <w:rPr>
          <w:rFonts w:asciiTheme="minorBidi" w:hAnsiTheme="minorBidi" w:cstheme="minorBidi"/>
          <w:sz w:val="20"/>
          <w:szCs w:val="20"/>
        </w:rPr>
        <w:t>One or more video switching sets</w:t>
      </w:r>
    </w:p>
    <w:p w14:paraId="2CBF6D43" w14:textId="77777777" w:rsidR="00733D14" w:rsidRPr="00CA0C4D" w:rsidRDefault="00733D14" w:rsidP="00733D14">
      <w:pPr>
        <w:pStyle w:val="ListParagraph"/>
        <w:widowControl w:val="0"/>
        <w:numPr>
          <w:ilvl w:val="1"/>
          <w:numId w:val="21"/>
        </w:numPr>
        <w:spacing w:after="120" w:line="240" w:lineRule="atLeast"/>
        <w:rPr>
          <w:rFonts w:asciiTheme="minorBidi" w:hAnsiTheme="minorBidi" w:cstheme="minorBidi"/>
          <w:sz w:val="20"/>
          <w:szCs w:val="20"/>
        </w:rPr>
      </w:pPr>
      <w:r w:rsidRPr="00CA0C4D">
        <w:rPr>
          <w:rFonts w:asciiTheme="minorBidi" w:hAnsiTheme="minorBidi" w:cstheme="minorBidi"/>
          <w:sz w:val="20"/>
          <w:szCs w:val="20"/>
        </w:rPr>
        <w:t>One or more audio switching sets</w:t>
      </w:r>
    </w:p>
    <w:p w14:paraId="46CF7370" w14:textId="77777777" w:rsidR="00733D14" w:rsidRPr="00CA0C4D" w:rsidRDefault="00733D14" w:rsidP="00733D14">
      <w:pPr>
        <w:pStyle w:val="ListParagraph"/>
        <w:widowControl w:val="0"/>
        <w:numPr>
          <w:ilvl w:val="1"/>
          <w:numId w:val="21"/>
        </w:numPr>
        <w:spacing w:after="120" w:line="240" w:lineRule="atLeast"/>
        <w:rPr>
          <w:rFonts w:asciiTheme="minorBidi" w:hAnsiTheme="minorBidi" w:cstheme="minorBidi"/>
          <w:sz w:val="20"/>
          <w:szCs w:val="20"/>
        </w:rPr>
      </w:pPr>
      <w:r w:rsidRPr="00CA0C4D">
        <w:rPr>
          <w:rFonts w:asciiTheme="minorBidi" w:hAnsiTheme="minorBidi" w:cstheme="minorBidi"/>
          <w:sz w:val="20"/>
          <w:szCs w:val="20"/>
        </w:rPr>
        <w:t>One or more subtitle switching sets</w:t>
      </w:r>
    </w:p>
    <w:p w14:paraId="1F8C7033" w14:textId="77777777" w:rsidR="00733D14" w:rsidRPr="00CA0C4D" w:rsidRDefault="00733D14" w:rsidP="00733D14">
      <w:pPr>
        <w:pStyle w:val="ListParagraph"/>
        <w:widowControl w:val="0"/>
        <w:numPr>
          <w:ilvl w:val="1"/>
          <w:numId w:val="21"/>
        </w:numPr>
        <w:spacing w:after="120" w:line="240" w:lineRule="atLeast"/>
        <w:rPr>
          <w:rFonts w:asciiTheme="minorBidi" w:hAnsiTheme="minorBidi" w:cstheme="minorBidi"/>
          <w:sz w:val="20"/>
          <w:szCs w:val="20"/>
        </w:rPr>
      </w:pPr>
      <w:r w:rsidRPr="00CA0C4D">
        <w:rPr>
          <w:rFonts w:asciiTheme="minorBidi" w:hAnsiTheme="minorBidi" w:cstheme="minorBidi"/>
          <w:sz w:val="20"/>
          <w:szCs w:val="20"/>
        </w:rPr>
        <w:t>One DASH MPD or one HLS m3u8 manifest or both</w:t>
      </w:r>
    </w:p>
    <w:p w14:paraId="26020095" w14:textId="65A7049C" w:rsidR="007D2D52" w:rsidRPr="00CA0C4D" w:rsidRDefault="00733D14" w:rsidP="00CA0C4D">
      <w:pPr>
        <w:pStyle w:val="ListParagraph"/>
        <w:widowControl w:val="0"/>
        <w:numPr>
          <w:ilvl w:val="1"/>
          <w:numId w:val="21"/>
        </w:numPr>
        <w:spacing w:after="120" w:line="240" w:lineRule="atLeast"/>
        <w:rPr>
          <w:rFonts w:asciiTheme="minorBidi" w:hAnsiTheme="minorBidi" w:cstheme="minorBidi"/>
          <w:sz w:val="20"/>
          <w:szCs w:val="20"/>
        </w:rPr>
      </w:pPr>
      <w:r w:rsidRPr="00CA0C4D">
        <w:rPr>
          <w:rFonts w:asciiTheme="minorBidi" w:hAnsiTheme="minorBidi" w:cstheme="minorBidi"/>
          <w:sz w:val="20"/>
          <w:szCs w:val="20"/>
        </w:rPr>
        <w:t>The directory and file location of the above outputs.</w:t>
      </w:r>
    </w:p>
    <w:bookmarkEnd w:id="1"/>
    <w:p w14:paraId="34378023" w14:textId="202E7E1E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42F6C698" w14:textId="6EBD47B0" w:rsidR="008B542C" w:rsidRPr="00993733" w:rsidRDefault="00433D7F" w:rsidP="00683EA0">
      <w:pPr>
        <w:tabs>
          <w:tab w:val="right" w:pos="9639"/>
        </w:tabs>
        <w:ind w:right="43"/>
        <w:rPr>
          <w:rFonts w:asciiTheme="minorBidi" w:hAnsiTheme="minorBidi" w:cstheme="minorBidi"/>
        </w:rPr>
      </w:pPr>
      <w:bookmarkStart w:id="2" w:name="_Hlk48551821"/>
      <w:r>
        <w:t>T</w:t>
      </w:r>
      <w:r w:rsidRPr="00993733">
        <w:rPr>
          <w:rFonts w:asciiTheme="minorBidi" w:hAnsiTheme="minorBidi" w:cstheme="minorBidi"/>
        </w:rPr>
        <w:t xml:space="preserve">he objective of this Work Item </w:t>
      </w:r>
      <w:r w:rsidR="001B1AFD" w:rsidRPr="00993733">
        <w:rPr>
          <w:rFonts w:asciiTheme="minorBidi" w:hAnsiTheme="minorBidi" w:cstheme="minorBidi"/>
        </w:rPr>
        <w:t>is:</w:t>
      </w:r>
      <w:bookmarkEnd w:id="2"/>
    </w:p>
    <w:p w14:paraId="6E741ED9" w14:textId="71D1402E" w:rsidR="001B1AFD" w:rsidRPr="00993733" w:rsidRDefault="001B1AFD" w:rsidP="00683EA0">
      <w:pPr>
        <w:tabs>
          <w:tab w:val="right" w:pos="9639"/>
        </w:tabs>
        <w:ind w:right="43"/>
        <w:rPr>
          <w:rFonts w:asciiTheme="minorBidi" w:hAnsiTheme="minorBidi" w:cstheme="minorBidi"/>
        </w:rPr>
      </w:pPr>
      <w:r w:rsidRPr="00993733">
        <w:rPr>
          <w:rFonts w:asciiTheme="minorBidi" w:hAnsiTheme="minorBidi" w:cstheme="minorBidi"/>
        </w:rPr>
        <w:t>- Define a content preparation template format for adaptive streaming encoding including:</w:t>
      </w:r>
    </w:p>
    <w:p w14:paraId="08A1E76E" w14:textId="48552C77" w:rsidR="001B1AFD" w:rsidRPr="00993733" w:rsidRDefault="001B1AFD" w:rsidP="001B1AFD">
      <w:pPr>
        <w:pStyle w:val="ListParagraph"/>
        <w:numPr>
          <w:ilvl w:val="0"/>
          <w:numId w:val="18"/>
        </w:numPr>
        <w:tabs>
          <w:tab w:val="right" w:pos="9639"/>
        </w:tabs>
        <w:ind w:right="43"/>
        <w:rPr>
          <w:rFonts w:asciiTheme="minorBidi" w:hAnsiTheme="minorBidi" w:cstheme="minorBidi"/>
        </w:rPr>
      </w:pPr>
      <w:r w:rsidRPr="00993733">
        <w:rPr>
          <w:rFonts w:asciiTheme="minorBidi" w:hAnsiTheme="minorBidi" w:cstheme="minorBidi"/>
        </w:rPr>
        <w:t>Muli-rate encoding of the content, including</w:t>
      </w:r>
    </w:p>
    <w:p w14:paraId="2DF3570B" w14:textId="3792F813" w:rsidR="005E6B72" w:rsidRPr="00993733" w:rsidRDefault="005E6B72" w:rsidP="005E6B72">
      <w:pPr>
        <w:pStyle w:val="ListParagraph"/>
        <w:numPr>
          <w:ilvl w:val="1"/>
          <w:numId w:val="18"/>
        </w:numPr>
        <w:tabs>
          <w:tab w:val="right" w:pos="9639"/>
        </w:tabs>
        <w:ind w:right="43"/>
        <w:rPr>
          <w:rFonts w:asciiTheme="minorBidi" w:hAnsiTheme="minorBidi" w:cstheme="minorBidi"/>
        </w:rPr>
      </w:pPr>
      <w:r w:rsidRPr="00993733">
        <w:rPr>
          <w:rFonts w:asciiTheme="minorBidi" w:hAnsiTheme="minorBidi" w:cstheme="minorBidi"/>
        </w:rPr>
        <w:t>Codec profile and level</w:t>
      </w:r>
    </w:p>
    <w:p w14:paraId="0697B38A" w14:textId="4EB0AE4C" w:rsidR="001B1AFD" w:rsidRPr="00993733" w:rsidRDefault="001B1AFD" w:rsidP="001B1AFD">
      <w:pPr>
        <w:pStyle w:val="ListParagraph"/>
        <w:numPr>
          <w:ilvl w:val="1"/>
          <w:numId w:val="18"/>
        </w:numPr>
        <w:tabs>
          <w:tab w:val="right" w:pos="9639"/>
        </w:tabs>
        <w:ind w:right="43"/>
        <w:rPr>
          <w:rFonts w:asciiTheme="minorBidi" w:hAnsiTheme="minorBidi" w:cstheme="minorBidi"/>
        </w:rPr>
      </w:pPr>
      <w:proofErr w:type="gramStart"/>
      <w:r w:rsidRPr="00993733">
        <w:rPr>
          <w:rFonts w:asciiTheme="minorBidi" w:hAnsiTheme="minorBidi" w:cstheme="minorBidi"/>
        </w:rPr>
        <w:t>Bit-rates</w:t>
      </w:r>
      <w:proofErr w:type="gramEnd"/>
      <w:r w:rsidR="005E6B72">
        <w:rPr>
          <w:rFonts w:asciiTheme="minorBidi" w:hAnsiTheme="minorBidi" w:cstheme="minorBidi"/>
        </w:rPr>
        <w:t>, resolution, and frame rate</w:t>
      </w:r>
    </w:p>
    <w:p w14:paraId="20DB39EA" w14:textId="0BB7995E" w:rsidR="001B1AFD" w:rsidRPr="00993733" w:rsidRDefault="001B1AFD" w:rsidP="001B1AFD">
      <w:pPr>
        <w:pStyle w:val="ListParagraph"/>
        <w:numPr>
          <w:ilvl w:val="1"/>
          <w:numId w:val="18"/>
        </w:numPr>
        <w:tabs>
          <w:tab w:val="right" w:pos="9639"/>
        </w:tabs>
        <w:ind w:right="43"/>
        <w:rPr>
          <w:rFonts w:asciiTheme="minorBidi" w:hAnsiTheme="minorBidi" w:cstheme="minorBidi"/>
        </w:rPr>
      </w:pPr>
      <w:r w:rsidRPr="00993733">
        <w:rPr>
          <w:rFonts w:asciiTheme="minorBidi" w:hAnsiTheme="minorBidi" w:cstheme="minorBidi"/>
        </w:rPr>
        <w:t>Period structures and timing</w:t>
      </w:r>
    </w:p>
    <w:p w14:paraId="1D83599B" w14:textId="405457B4" w:rsidR="001B1AFD" w:rsidRPr="00993733" w:rsidRDefault="001B1AFD" w:rsidP="001B1AFD">
      <w:pPr>
        <w:pStyle w:val="ListParagraph"/>
        <w:numPr>
          <w:ilvl w:val="1"/>
          <w:numId w:val="18"/>
        </w:numPr>
        <w:tabs>
          <w:tab w:val="right" w:pos="9639"/>
        </w:tabs>
        <w:ind w:right="43"/>
        <w:rPr>
          <w:rFonts w:asciiTheme="minorBidi" w:hAnsiTheme="minorBidi" w:cstheme="minorBidi"/>
        </w:rPr>
      </w:pPr>
      <w:r w:rsidRPr="00993733">
        <w:rPr>
          <w:rFonts w:asciiTheme="minorBidi" w:hAnsiTheme="minorBidi" w:cstheme="minorBidi"/>
        </w:rPr>
        <w:t>Live or on-demand content publishing</w:t>
      </w:r>
      <w:r w:rsidR="00CA541D">
        <w:rPr>
          <w:rFonts w:asciiTheme="minorBidi" w:hAnsiTheme="minorBidi" w:cstheme="minorBidi"/>
        </w:rPr>
        <w:t xml:space="preserve"> profile</w:t>
      </w:r>
    </w:p>
    <w:p w14:paraId="6B5D5EAA" w14:textId="04D54D5E" w:rsidR="001B1AFD" w:rsidRPr="00993733" w:rsidRDefault="001B1AFD" w:rsidP="001B1AFD">
      <w:pPr>
        <w:pStyle w:val="ListParagraph"/>
        <w:numPr>
          <w:ilvl w:val="1"/>
          <w:numId w:val="18"/>
        </w:numPr>
        <w:tabs>
          <w:tab w:val="right" w:pos="9639"/>
        </w:tabs>
        <w:ind w:right="43"/>
        <w:rPr>
          <w:rFonts w:asciiTheme="minorBidi" w:hAnsiTheme="minorBidi" w:cstheme="minorBidi"/>
        </w:rPr>
      </w:pPr>
      <w:r w:rsidRPr="00993733">
        <w:rPr>
          <w:rFonts w:asciiTheme="minorBidi" w:hAnsiTheme="minorBidi" w:cstheme="minorBidi"/>
        </w:rPr>
        <w:t xml:space="preserve">Streaming media </w:t>
      </w:r>
      <w:r w:rsidR="00CA541D">
        <w:rPr>
          <w:rFonts w:asciiTheme="minorBidi" w:hAnsiTheme="minorBidi" w:cstheme="minorBidi"/>
        </w:rPr>
        <w:t xml:space="preserve">standard specific </w:t>
      </w:r>
      <w:r w:rsidRPr="00993733">
        <w:rPr>
          <w:rFonts w:asciiTheme="minorBidi" w:hAnsiTheme="minorBidi" w:cstheme="minorBidi"/>
        </w:rPr>
        <w:t>profiles</w:t>
      </w:r>
    </w:p>
    <w:p w14:paraId="12F80595" w14:textId="72E5363B" w:rsidR="001B1AFD" w:rsidRPr="00993733" w:rsidRDefault="001B1AFD" w:rsidP="001B1AFD">
      <w:pPr>
        <w:pStyle w:val="ListParagraph"/>
        <w:numPr>
          <w:ilvl w:val="1"/>
          <w:numId w:val="18"/>
        </w:numPr>
        <w:tabs>
          <w:tab w:val="right" w:pos="9639"/>
        </w:tabs>
        <w:ind w:right="43"/>
        <w:rPr>
          <w:rFonts w:asciiTheme="minorBidi" w:hAnsiTheme="minorBidi" w:cstheme="minorBidi"/>
        </w:rPr>
      </w:pPr>
      <w:r w:rsidRPr="00993733">
        <w:rPr>
          <w:rFonts w:asciiTheme="minorBidi" w:hAnsiTheme="minorBidi" w:cstheme="minorBidi"/>
        </w:rPr>
        <w:t>Segments duration and addressing modes</w:t>
      </w:r>
    </w:p>
    <w:p w14:paraId="75EF5820" w14:textId="3D3806C5" w:rsidR="001B1AFD" w:rsidRPr="00993733" w:rsidRDefault="00CA541D" w:rsidP="001B1AFD">
      <w:pPr>
        <w:pStyle w:val="ListParagraph"/>
        <w:numPr>
          <w:ilvl w:val="1"/>
          <w:numId w:val="18"/>
        </w:numPr>
        <w:tabs>
          <w:tab w:val="right" w:pos="9639"/>
        </w:tabs>
        <w:ind w:right="43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Frequency and characteristics of r</w:t>
      </w:r>
      <w:r w:rsidR="001B1AFD" w:rsidRPr="00993733">
        <w:rPr>
          <w:rFonts w:asciiTheme="minorBidi" w:hAnsiTheme="minorBidi" w:cstheme="minorBidi"/>
        </w:rPr>
        <w:t>andom access and switching points</w:t>
      </w:r>
    </w:p>
    <w:p w14:paraId="73687786" w14:textId="684C896B" w:rsidR="001B1AFD" w:rsidRPr="00993733" w:rsidRDefault="001B1AFD" w:rsidP="001B1AFD">
      <w:pPr>
        <w:pStyle w:val="ListParagraph"/>
        <w:numPr>
          <w:ilvl w:val="1"/>
          <w:numId w:val="18"/>
        </w:numPr>
        <w:tabs>
          <w:tab w:val="right" w:pos="9639"/>
        </w:tabs>
        <w:ind w:right="43"/>
        <w:rPr>
          <w:rFonts w:asciiTheme="minorBidi" w:hAnsiTheme="minorBidi" w:cstheme="minorBidi"/>
        </w:rPr>
      </w:pPr>
      <w:r w:rsidRPr="00993733">
        <w:rPr>
          <w:rFonts w:asciiTheme="minorBidi" w:hAnsiTheme="minorBidi" w:cstheme="minorBidi"/>
        </w:rPr>
        <w:lastRenderedPageBreak/>
        <w:t>Initialization segment character</w:t>
      </w:r>
      <w:r w:rsidR="00CA0C4D">
        <w:rPr>
          <w:rFonts w:asciiTheme="minorBidi" w:hAnsiTheme="minorBidi" w:cstheme="minorBidi"/>
        </w:rPr>
        <w:t>i</w:t>
      </w:r>
      <w:r w:rsidRPr="00993733">
        <w:rPr>
          <w:rFonts w:asciiTheme="minorBidi" w:hAnsiTheme="minorBidi" w:cstheme="minorBidi"/>
        </w:rPr>
        <w:t>stics</w:t>
      </w:r>
    </w:p>
    <w:p w14:paraId="18EDAF40" w14:textId="143FF1C5" w:rsidR="001B1AFD" w:rsidRPr="00993733" w:rsidRDefault="00665CDE" w:rsidP="001B1AFD">
      <w:pPr>
        <w:pStyle w:val="ListParagraph"/>
        <w:numPr>
          <w:ilvl w:val="1"/>
          <w:numId w:val="18"/>
        </w:numPr>
        <w:tabs>
          <w:tab w:val="right" w:pos="9639"/>
        </w:tabs>
        <w:ind w:right="43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C</w:t>
      </w:r>
      <w:r w:rsidR="001B1AFD" w:rsidRPr="00993733">
        <w:rPr>
          <w:rFonts w:asciiTheme="minorBidi" w:hAnsiTheme="minorBidi" w:cstheme="minorBidi"/>
        </w:rPr>
        <w:t>ontent protection</w:t>
      </w:r>
      <w:r>
        <w:rPr>
          <w:rFonts w:asciiTheme="minorBidi" w:hAnsiTheme="minorBidi" w:cstheme="minorBidi"/>
        </w:rPr>
        <w:t xml:space="preserve"> and encryption</w:t>
      </w:r>
      <w:r w:rsidR="00CA541D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>mode</w:t>
      </w:r>
    </w:p>
    <w:p w14:paraId="552B15B6" w14:textId="5CB268F0" w:rsidR="001B1AFD" w:rsidRPr="00993733" w:rsidRDefault="001B1AFD" w:rsidP="001B1AFD">
      <w:pPr>
        <w:pStyle w:val="ListParagraph"/>
        <w:numPr>
          <w:ilvl w:val="1"/>
          <w:numId w:val="18"/>
        </w:numPr>
        <w:tabs>
          <w:tab w:val="right" w:pos="9639"/>
        </w:tabs>
        <w:ind w:right="43"/>
        <w:rPr>
          <w:rFonts w:asciiTheme="minorBidi" w:hAnsiTheme="minorBidi" w:cstheme="minorBidi"/>
        </w:rPr>
      </w:pPr>
      <w:r w:rsidRPr="00993733">
        <w:rPr>
          <w:rFonts w:asciiTheme="minorBidi" w:hAnsiTheme="minorBidi" w:cstheme="minorBidi"/>
        </w:rPr>
        <w:t>Metadata and annotation</w:t>
      </w:r>
      <w:r w:rsidR="00665CDE">
        <w:rPr>
          <w:rFonts w:asciiTheme="minorBidi" w:hAnsiTheme="minorBidi" w:cstheme="minorBidi"/>
        </w:rPr>
        <w:t xml:space="preserve"> such as roles, languages, ratings</w:t>
      </w:r>
      <w:r w:rsidR="007700F2">
        <w:rPr>
          <w:rFonts w:asciiTheme="minorBidi" w:hAnsiTheme="minorBidi" w:cstheme="minorBidi"/>
        </w:rPr>
        <w:t>, and</w:t>
      </w:r>
      <w:r w:rsidR="00665CDE">
        <w:rPr>
          <w:rFonts w:asciiTheme="minorBidi" w:hAnsiTheme="minorBidi" w:cstheme="minorBidi"/>
        </w:rPr>
        <w:t xml:space="preserve"> accessibility</w:t>
      </w:r>
    </w:p>
    <w:p w14:paraId="1B066DDF" w14:textId="72A91C5F" w:rsidR="001B1AFD" w:rsidRPr="00993733" w:rsidRDefault="001B1AFD" w:rsidP="001B1AFD">
      <w:pPr>
        <w:pStyle w:val="ListParagraph"/>
        <w:numPr>
          <w:ilvl w:val="1"/>
          <w:numId w:val="18"/>
        </w:numPr>
        <w:tabs>
          <w:tab w:val="right" w:pos="9639"/>
        </w:tabs>
        <w:ind w:right="43"/>
        <w:rPr>
          <w:rFonts w:asciiTheme="minorBidi" w:hAnsiTheme="minorBidi" w:cstheme="minorBidi"/>
        </w:rPr>
      </w:pPr>
      <w:r w:rsidRPr="00993733">
        <w:rPr>
          <w:rFonts w:asciiTheme="minorBidi" w:hAnsiTheme="minorBidi" w:cstheme="minorBidi"/>
        </w:rPr>
        <w:t>Trick mode and thumbnail navigation</w:t>
      </w:r>
      <w:r w:rsidR="007700F2">
        <w:rPr>
          <w:rFonts w:asciiTheme="minorBidi" w:hAnsiTheme="minorBidi" w:cstheme="minorBidi"/>
        </w:rPr>
        <w:t xml:space="preserve"> tracks</w:t>
      </w:r>
    </w:p>
    <w:p w14:paraId="54BBB31E" w14:textId="43D52EED" w:rsidR="001B1AFD" w:rsidRPr="00993733" w:rsidRDefault="001B1AFD" w:rsidP="001B1AFD">
      <w:pPr>
        <w:pStyle w:val="ListParagraph"/>
        <w:numPr>
          <w:ilvl w:val="1"/>
          <w:numId w:val="18"/>
        </w:numPr>
        <w:tabs>
          <w:tab w:val="right" w:pos="9639"/>
        </w:tabs>
        <w:ind w:right="43"/>
        <w:rPr>
          <w:rFonts w:asciiTheme="minorBidi" w:hAnsiTheme="minorBidi" w:cstheme="minorBidi"/>
        </w:rPr>
      </w:pPr>
      <w:r w:rsidRPr="00993733">
        <w:rPr>
          <w:rFonts w:asciiTheme="minorBidi" w:hAnsiTheme="minorBidi" w:cstheme="minorBidi"/>
        </w:rPr>
        <w:t>Service description</w:t>
      </w:r>
      <w:r w:rsidR="007700F2">
        <w:rPr>
          <w:rFonts w:asciiTheme="minorBidi" w:hAnsiTheme="minorBidi" w:cstheme="minorBidi"/>
        </w:rPr>
        <w:t xml:space="preserve"> </w:t>
      </w:r>
    </w:p>
    <w:p w14:paraId="22893D45" w14:textId="5E5E7BA1" w:rsidR="001B1AFD" w:rsidRPr="00993733" w:rsidRDefault="001B1AFD" w:rsidP="001B1AFD">
      <w:pPr>
        <w:pStyle w:val="ListParagraph"/>
        <w:numPr>
          <w:ilvl w:val="1"/>
          <w:numId w:val="18"/>
        </w:numPr>
        <w:tabs>
          <w:tab w:val="right" w:pos="9639"/>
        </w:tabs>
        <w:ind w:right="43"/>
        <w:rPr>
          <w:rFonts w:asciiTheme="minorBidi" w:hAnsiTheme="minorBidi" w:cstheme="minorBidi"/>
        </w:rPr>
      </w:pPr>
      <w:r w:rsidRPr="00993733">
        <w:rPr>
          <w:rFonts w:asciiTheme="minorBidi" w:hAnsiTheme="minorBidi" w:cstheme="minorBidi"/>
        </w:rPr>
        <w:t>Chunk encoding for low latency streaming</w:t>
      </w:r>
    </w:p>
    <w:p w14:paraId="202CB4AE" w14:textId="4528E0CD" w:rsidR="001B1AFD" w:rsidRPr="0060481A" w:rsidRDefault="00993733" w:rsidP="0060481A">
      <w:pPr>
        <w:pStyle w:val="ListParagraph"/>
        <w:numPr>
          <w:ilvl w:val="0"/>
          <w:numId w:val="18"/>
        </w:numPr>
        <w:tabs>
          <w:tab w:val="right" w:pos="9639"/>
        </w:tabs>
        <w:ind w:right="43"/>
        <w:rPr>
          <w:rFonts w:asciiTheme="minorBidi" w:hAnsiTheme="minorBidi" w:cstheme="minorBidi"/>
        </w:rPr>
      </w:pPr>
      <w:r w:rsidRPr="00993733">
        <w:rPr>
          <w:rFonts w:asciiTheme="minorBidi" w:hAnsiTheme="minorBidi" w:cstheme="minorBidi"/>
        </w:rPr>
        <w:t xml:space="preserve">Manifest format </w:t>
      </w:r>
      <w:r w:rsidR="00CA0C4D">
        <w:rPr>
          <w:rFonts w:asciiTheme="minorBidi" w:hAnsiTheme="minorBidi" w:cstheme="minorBidi"/>
        </w:rPr>
        <w:t>(DASH and HLS) including</w:t>
      </w:r>
      <w:r w:rsidRPr="00993733">
        <w:rPr>
          <w:rFonts w:asciiTheme="minorBidi" w:hAnsiTheme="minorBidi" w:cstheme="minorBidi"/>
        </w:rPr>
        <w:t xml:space="preserve"> the information </w:t>
      </w:r>
      <w:r w:rsidR="00CA0C4D">
        <w:rPr>
          <w:rFonts w:asciiTheme="minorBidi" w:hAnsiTheme="minorBidi" w:cstheme="minorBidi"/>
        </w:rPr>
        <w:t xml:space="preserve">necessary </w:t>
      </w:r>
      <w:r w:rsidRPr="00993733">
        <w:rPr>
          <w:rFonts w:asciiTheme="minorBidi" w:hAnsiTheme="minorBidi" w:cstheme="minorBidi"/>
        </w:rPr>
        <w:t>in manifest according to the character</w:t>
      </w:r>
      <w:r w:rsidR="00CA0C4D">
        <w:rPr>
          <w:rFonts w:asciiTheme="minorBidi" w:hAnsiTheme="minorBidi" w:cstheme="minorBidi"/>
        </w:rPr>
        <w:t>i</w:t>
      </w:r>
      <w:r w:rsidRPr="00993733">
        <w:rPr>
          <w:rFonts w:asciiTheme="minorBidi" w:hAnsiTheme="minorBidi" w:cstheme="minorBidi"/>
        </w:rPr>
        <w:t xml:space="preserve">stics in </w:t>
      </w:r>
      <w:r w:rsidR="005E6B72">
        <w:rPr>
          <w:rFonts w:asciiTheme="minorBidi" w:hAnsiTheme="minorBidi" w:cstheme="minorBidi"/>
        </w:rPr>
        <w:t xml:space="preserve">the media segment formats of </w:t>
      </w:r>
      <w:r w:rsidRPr="00993733">
        <w:rPr>
          <w:rFonts w:asciiTheme="minorBidi" w:hAnsiTheme="minorBidi" w:cstheme="minorBidi"/>
        </w:rPr>
        <w:t>1.</w:t>
      </w:r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77777777" w:rsidR="00FF3F0C" w:rsidRPr="005563D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BE6B5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5E8A98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AF79EB7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890C6D8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52929AF" w14:textId="77777777" w:rsidR="00097F6C" w:rsidRPr="005563D9" w:rsidRDefault="00097F6C" w:rsidP="00202306">
            <w:pPr>
              <w:spacing w:after="0"/>
              <w:rPr>
                <w:i/>
              </w:rPr>
            </w:pP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856AD9" w:rsidRPr="005563D9" w14:paraId="21A728C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4B04" w14:textId="1464D140" w:rsidR="00856AD9" w:rsidRDefault="00856AD9" w:rsidP="00856AD9">
            <w:pPr>
              <w:spacing w:after="0"/>
              <w:rPr>
                <w:i/>
              </w:rPr>
            </w:pPr>
            <w:r>
              <w:rPr>
                <w:i/>
              </w:rPr>
              <w:t>TS 26.51</w:t>
            </w:r>
            <w:r w:rsidR="00993733">
              <w:rPr>
                <w:i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AE2C" w14:textId="304E4547" w:rsidR="00856AD9" w:rsidRDefault="00993733" w:rsidP="00856AD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Content Preparation Template for adaptive streaming</w:t>
            </w:r>
            <w:r w:rsidR="00E97C6B"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008" w14:textId="7F5DA0CB" w:rsidR="00856AD9" w:rsidRPr="00D94978" w:rsidRDefault="00856AD9" w:rsidP="00856AD9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>
              <w:rPr>
                <w:sz w:val="16"/>
                <w:szCs w:val="16"/>
              </w:rPr>
              <w:t>9</w:t>
            </w:r>
            <w:r w:rsidR="00993733">
              <w:rPr>
                <w:sz w:val="16"/>
                <w:szCs w:val="16"/>
              </w:rPr>
              <w:t>3</w:t>
            </w:r>
            <w:r w:rsidRPr="00D94978">
              <w:rPr>
                <w:sz w:val="16"/>
                <w:szCs w:val="16"/>
              </w:rPr>
              <w:t xml:space="preserve"> (</w:t>
            </w:r>
            <w:r w:rsidR="00993733">
              <w:rPr>
                <w:sz w:val="16"/>
                <w:szCs w:val="16"/>
              </w:rPr>
              <w:t>Dec</w:t>
            </w:r>
            <w:r w:rsidRPr="00D94978">
              <w:rPr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>21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B25B3C" w14:textId="7F4E758F" w:rsidR="0018138C" w:rsidRDefault="0018138C" w:rsidP="0018138C">
      <w:pPr>
        <w:spacing w:after="0"/>
        <w:rPr>
          <w:lang w:val="en-US"/>
        </w:rPr>
      </w:pPr>
    </w:p>
    <w:p w14:paraId="1F52DD8E" w14:textId="47256D97" w:rsidR="0018138C" w:rsidRPr="00B4248D" w:rsidRDefault="00993733" w:rsidP="0018138C">
      <w:pPr>
        <w:spacing w:after="0"/>
        <w:ind w:left="360"/>
        <w:rPr>
          <w:rStyle w:val="Hyperlink"/>
          <w:lang w:val="en-US"/>
        </w:rPr>
      </w:pPr>
      <w:r>
        <w:rPr>
          <w:lang w:val="en-US"/>
        </w:rPr>
        <w:t>Iraj Sodagar</w:t>
      </w:r>
      <w:r w:rsidR="0018138C" w:rsidRPr="00B4248D">
        <w:rPr>
          <w:lang w:val="en-US"/>
        </w:rPr>
        <w:t xml:space="preserve">, Company: </w:t>
      </w:r>
      <w:r>
        <w:rPr>
          <w:lang w:val="en-US"/>
        </w:rPr>
        <w:t>Tencent</w:t>
      </w:r>
      <w:r w:rsidR="0018138C" w:rsidRPr="00B4248D">
        <w:rPr>
          <w:lang w:val="en-US"/>
        </w:rPr>
        <w:t>, email address</w:t>
      </w:r>
      <w:r w:rsidR="0018138C" w:rsidRPr="00B4248D">
        <w:rPr>
          <w:color w:val="1F497D"/>
          <w:lang w:val="en-US"/>
        </w:rPr>
        <w:t xml:space="preserve">: </w:t>
      </w:r>
      <w:hyperlink r:id="rId11" w:history="1">
        <w:r w:rsidRPr="009263E1">
          <w:rPr>
            <w:rStyle w:val="Hyperlink"/>
            <w:lang w:val="en-US"/>
          </w:rPr>
          <w:t>irajs@live.com</w:t>
        </w:r>
      </w:hyperlink>
      <w:r>
        <w:rPr>
          <w:lang w:val="en-US"/>
        </w:rPr>
        <w:t xml:space="preserve"> </w:t>
      </w:r>
    </w:p>
    <w:p w14:paraId="490A5DD6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77777777" w:rsidR="00174617" w:rsidRPr="00251D80" w:rsidRDefault="00174617" w:rsidP="00174617">
      <w:pPr>
        <w:rPr>
          <w:i/>
        </w:rPr>
      </w:pPr>
    </w:p>
    <w:p w14:paraId="22229F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0FFAF124" w:rsidR="005F225E" w:rsidRPr="00624061" w:rsidRDefault="00993733" w:rsidP="00433D7F">
            <w:pPr>
              <w:pStyle w:val="TAL"/>
            </w:pPr>
            <w:r>
              <w:t>Tencent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2901BC55" w:rsidR="00433D7F" w:rsidRPr="00624061" w:rsidRDefault="00433D7F" w:rsidP="00433D7F">
            <w:pPr>
              <w:pStyle w:val="TAL"/>
            </w:pP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42A2E2F1" w:rsidR="005F225E" w:rsidRDefault="005F225E" w:rsidP="00433D7F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7DE91E20" w:rsidR="00E878FE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7335A503" w:rsidR="00E878FE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3F397013" w:rsidR="00E878FE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198D5542" w:rsidR="00E878FE" w:rsidRPr="00045515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5E0C7BF9" w:rsidR="00E878FE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1FFCE5BD" w:rsidR="00E878FE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440634D0" w:rsidR="00E878FE" w:rsidRPr="00484570" w:rsidRDefault="00E878FE" w:rsidP="00E878FE">
            <w:pPr>
              <w:pStyle w:val="TAL"/>
              <w:rPr>
                <w:lang w:eastAsia="ja-JP"/>
              </w:rPr>
            </w:pPr>
          </w:p>
        </w:tc>
      </w:tr>
    </w:tbl>
    <w:p w14:paraId="7F9368CE" w14:textId="45B3167E" w:rsidR="005F6176" w:rsidRPr="00DC6E6B" w:rsidRDefault="005F6176" w:rsidP="005F6176">
      <w:pPr>
        <w:pStyle w:val="Heading2"/>
      </w:pPr>
      <w:r>
        <w:t>10</w:t>
      </w:r>
      <w:r>
        <w:tab/>
      </w:r>
      <w:r w:rsidRPr="005F6176">
        <w:t>References</w:t>
      </w:r>
    </w:p>
    <w:p w14:paraId="5528919C" w14:textId="77777777" w:rsidR="005F6176" w:rsidRDefault="005F6176" w:rsidP="005F6176">
      <w:r>
        <w:rPr>
          <w:lang w:val="en-US"/>
        </w:rPr>
        <w:t xml:space="preserve">[1] </w:t>
      </w:r>
      <w:r w:rsidRPr="009777F1">
        <w:rPr>
          <w:lang w:val="en-US"/>
        </w:rPr>
        <w:t>DASH-IF Live Media Ingest Protocol</w:t>
      </w:r>
      <w:r>
        <w:rPr>
          <w:lang w:val="en-US"/>
        </w:rPr>
        <w:t xml:space="preserve">, </w:t>
      </w:r>
      <w:r w:rsidRPr="009777F1">
        <w:rPr>
          <w:lang w:val="en-US"/>
        </w:rPr>
        <w:t>Technical Specification, 22 April 2020</w:t>
      </w:r>
      <w:r>
        <w:rPr>
          <w:lang w:val="en-US"/>
        </w:rPr>
        <w:t xml:space="preserve">, </w:t>
      </w:r>
      <w:hyperlink r:id="rId12" w:history="1">
        <w:r>
          <w:rPr>
            <w:rStyle w:val="Hyperlink"/>
          </w:rPr>
          <w:t>https://dashif-documents.azurewebsites.net/Ingest/master/DASH-IF-Ingest.html</w:t>
        </w:r>
      </w:hyperlink>
    </w:p>
    <w:p w14:paraId="3A4DA9E4" w14:textId="3FEE6671" w:rsidR="00F41A27" w:rsidRPr="00AC6339" w:rsidRDefault="005F6176" w:rsidP="00AC6339">
      <w:pPr>
        <w:rPr>
          <w:lang w:val="en-US"/>
        </w:rPr>
      </w:pPr>
      <w:r>
        <w:t xml:space="preserve">[2] </w:t>
      </w:r>
      <w:r w:rsidRPr="007F2B60">
        <w:t>ISO/IEC 23009-1 4th edition DAM 1 CMAF support, events processing model and other extensions</w:t>
      </w:r>
    </w:p>
    <w:sectPr w:rsidR="00F41A27" w:rsidRPr="00AC633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1336A" w14:textId="77777777" w:rsidR="00E81A73" w:rsidRDefault="00E81A73">
      <w:r>
        <w:separator/>
      </w:r>
    </w:p>
  </w:endnote>
  <w:endnote w:type="continuationSeparator" w:id="0">
    <w:p w14:paraId="0AE8CFB5" w14:textId="77777777" w:rsidR="00E81A73" w:rsidRDefault="00E81A73">
      <w:r>
        <w:continuationSeparator/>
      </w:r>
    </w:p>
  </w:endnote>
  <w:endnote w:type="continuationNotice" w:id="1">
    <w:p w14:paraId="449995D0" w14:textId="77777777" w:rsidR="00E81A73" w:rsidRDefault="00E81A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6D61B" w14:textId="77777777" w:rsidR="00E81A73" w:rsidRDefault="00E81A73">
      <w:r>
        <w:separator/>
      </w:r>
    </w:p>
  </w:footnote>
  <w:footnote w:type="continuationSeparator" w:id="0">
    <w:p w14:paraId="251C55EA" w14:textId="77777777" w:rsidR="00E81A73" w:rsidRDefault="00E81A73">
      <w:r>
        <w:continuationSeparator/>
      </w:r>
    </w:p>
  </w:footnote>
  <w:footnote w:type="continuationNotice" w:id="1">
    <w:p w14:paraId="0D23C59E" w14:textId="77777777" w:rsidR="00E81A73" w:rsidRDefault="00E81A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CD4F54"/>
    <w:multiLevelType w:val="hybridMultilevel"/>
    <w:tmpl w:val="358A4FFE"/>
    <w:lvl w:ilvl="0" w:tplc="B128C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A7C0C"/>
    <w:multiLevelType w:val="hybridMultilevel"/>
    <w:tmpl w:val="3D5E9310"/>
    <w:lvl w:ilvl="0" w:tplc="B128C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321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3ED195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D243E12"/>
    <w:multiLevelType w:val="hybridMultilevel"/>
    <w:tmpl w:val="A7B8A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06412F"/>
    <w:multiLevelType w:val="hybridMultilevel"/>
    <w:tmpl w:val="E6C480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5E74B48"/>
    <w:multiLevelType w:val="hybridMultilevel"/>
    <w:tmpl w:val="B5BEE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D554084"/>
    <w:multiLevelType w:val="hybridMultilevel"/>
    <w:tmpl w:val="F5485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3"/>
  </w:num>
  <w:num w:numId="5">
    <w:abstractNumId w:val="23"/>
  </w:num>
  <w:num w:numId="6">
    <w:abstractNumId w:val="21"/>
  </w:num>
  <w:num w:numId="7">
    <w:abstractNumId w:val="9"/>
  </w:num>
  <w:num w:numId="8">
    <w:abstractNumId w:val="3"/>
  </w:num>
  <w:num w:numId="9">
    <w:abstractNumId w:val="11"/>
  </w:num>
  <w:num w:numId="10">
    <w:abstractNumId w:val="8"/>
  </w:num>
  <w:num w:numId="11">
    <w:abstractNumId w:val="22"/>
  </w:num>
  <w:num w:numId="12">
    <w:abstractNumId w:val="7"/>
  </w:num>
  <w:num w:numId="13">
    <w:abstractNumId w:val="15"/>
  </w:num>
  <w:num w:numId="14">
    <w:abstractNumId w:val="10"/>
  </w:num>
  <w:num w:numId="15">
    <w:abstractNumId w:val="0"/>
  </w:num>
  <w:num w:numId="16">
    <w:abstractNumId w:val="2"/>
  </w:num>
  <w:num w:numId="17">
    <w:abstractNumId w:val="4"/>
  </w:num>
  <w:num w:numId="18">
    <w:abstractNumId w:val="16"/>
  </w:num>
  <w:num w:numId="19">
    <w:abstractNumId w:val="20"/>
  </w:num>
  <w:num w:numId="20">
    <w:abstractNumId w:val="14"/>
  </w:num>
  <w:num w:numId="21">
    <w:abstractNumId w:val="12"/>
  </w:num>
  <w:num w:numId="22">
    <w:abstractNumId w:val="18"/>
  </w:num>
  <w:num w:numId="23">
    <w:abstractNumId w:val="5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TQ2MzY2sLA0MjM0NjFW0lEKTi0uzszPAykwqQUACF5jZywAAAA="/>
  </w:docVars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0A16"/>
    <w:rsid w:val="00025316"/>
    <w:rsid w:val="00026B67"/>
    <w:rsid w:val="00027A33"/>
    <w:rsid w:val="0003178F"/>
    <w:rsid w:val="00034E6D"/>
    <w:rsid w:val="00037426"/>
    <w:rsid w:val="00037C06"/>
    <w:rsid w:val="000432C2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0275"/>
    <w:rsid w:val="00061528"/>
    <w:rsid w:val="00064CB2"/>
    <w:rsid w:val="00066954"/>
    <w:rsid w:val="00067741"/>
    <w:rsid w:val="00072A56"/>
    <w:rsid w:val="00072FAD"/>
    <w:rsid w:val="000752DA"/>
    <w:rsid w:val="000833C8"/>
    <w:rsid w:val="00086EEF"/>
    <w:rsid w:val="00095630"/>
    <w:rsid w:val="00097F6C"/>
    <w:rsid w:val="000A1618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20541"/>
    <w:rsid w:val="001211F3"/>
    <w:rsid w:val="001217F8"/>
    <w:rsid w:val="00123326"/>
    <w:rsid w:val="00125CAD"/>
    <w:rsid w:val="00130948"/>
    <w:rsid w:val="00130A88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A0A1D"/>
    <w:rsid w:val="001A4192"/>
    <w:rsid w:val="001B1AFD"/>
    <w:rsid w:val="001B1EF6"/>
    <w:rsid w:val="001C1DF1"/>
    <w:rsid w:val="001C5629"/>
    <w:rsid w:val="001C5C86"/>
    <w:rsid w:val="001C718D"/>
    <w:rsid w:val="001D0A2D"/>
    <w:rsid w:val="001D45DD"/>
    <w:rsid w:val="001D7C5E"/>
    <w:rsid w:val="001E10B9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1F6A"/>
    <w:rsid w:val="00242ECB"/>
    <w:rsid w:val="002430A8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2CE9"/>
    <w:rsid w:val="00276403"/>
    <w:rsid w:val="00283814"/>
    <w:rsid w:val="002866CC"/>
    <w:rsid w:val="002A4E58"/>
    <w:rsid w:val="002B1523"/>
    <w:rsid w:val="002C1188"/>
    <w:rsid w:val="002C57E5"/>
    <w:rsid w:val="002D7B7C"/>
    <w:rsid w:val="002E619D"/>
    <w:rsid w:val="002E6A7D"/>
    <w:rsid w:val="002E7A9E"/>
    <w:rsid w:val="002F1C12"/>
    <w:rsid w:val="002F3C41"/>
    <w:rsid w:val="002F452D"/>
    <w:rsid w:val="002F7345"/>
    <w:rsid w:val="002F77F4"/>
    <w:rsid w:val="0030045C"/>
    <w:rsid w:val="00303BAA"/>
    <w:rsid w:val="00307332"/>
    <w:rsid w:val="0031138B"/>
    <w:rsid w:val="00311BAD"/>
    <w:rsid w:val="003120A9"/>
    <w:rsid w:val="0031460D"/>
    <w:rsid w:val="00316E39"/>
    <w:rsid w:val="003205AD"/>
    <w:rsid w:val="00321FCC"/>
    <w:rsid w:val="00326898"/>
    <w:rsid w:val="00327CCD"/>
    <w:rsid w:val="0033027D"/>
    <w:rsid w:val="00335FB2"/>
    <w:rsid w:val="0034011A"/>
    <w:rsid w:val="00344158"/>
    <w:rsid w:val="0034610A"/>
    <w:rsid w:val="003466A9"/>
    <w:rsid w:val="00353F26"/>
    <w:rsid w:val="00354145"/>
    <w:rsid w:val="00357ADC"/>
    <w:rsid w:val="003706D5"/>
    <w:rsid w:val="00370B93"/>
    <w:rsid w:val="0037687E"/>
    <w:rsid w:val="003779C5"/>
    <w:rsid w:val="00382B3C"/>
    <w:rsid w:val="0038516D"/>
    <w:rsid w:val="003869D7"/>
    <w:rsid w:val="00386C08"/>
    <w:rsid w:val="00392A10"/>
    <w:rsid w:val="003A18B2"/>
    <w:rsid w:val="003A1EB0"/>
    <w:rsid w:val="003B1150"/>
    <w:rsid w:val="003B2604"/>
    <w:rsid w:val="003B563A"/>
    <w:rsid w:val="003C0F14"/>
    <w:rsid w:val="003C6DA6"/>
    <w:rsid w:val="003D62A9"/>
    <w:rsid w:val="003E2276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62E2B"/>
    <w:rsid w:val="00464517"/>
    <w:rsid w:val="00465DE4"/>
    <w:rsid w:val="00471D30"/>
    <w:rsid w:val="00474B37"/>
    <w:rsid w:val="00475CCE"/>
    <w:rsid w:val="00477B44"/>
    <w:rsid w:val="00480C8F"/>
    <w:rsid w:val="00481F8F"/>
    <w:rsid w:val="0048267C"/>
    <w:rsid w:val="00484570"/>
    <w:rsid w:val="00484F68"/>
    <w:rsid w:val="00485A9D"/>
    <w:rsid w:val="00486266"/>
    <w:rsid w:val="0048678A"/>
    <w:rsid w:val="00486A7E"/>
    <w:rsid w:val="00487227"/>
    <w:rsid w:val="004875FF"/>
    <w:rsid w:val="004876B9"/>
    <w:rsid w:val="00493A79"/>
    <w:rsid w:val="004966E8"/>
    <w:rsid w:val="00496F44"/>
    <w:rsid w:val="004A2A38"/>
    <w:rsid w:val="004A40BE"/>
    <w:rsid w:val="004A40F4"/>
    <w:rsid w:val="004A6A60"/>
    <w:rsid w:val="004B0DDD"/>
    <w:rsid w:val="004B4CAD"/>
    <w:rsid w:val="004C634D"/>
    <w:rsid w:val="004D24B9"/>
    <w:rsid w:val="004E2CE2"/>
    <w:rsid w:val="004E3E0D"/>
    <w:rsid w:val="004E5172"/>
    <w:rsid w:val="004E6F8A"/>
    <w:rsid w:val="004F1B6A"/>
    <w:rsid w:val="004F3FB5"/>
    <w:rsid w:val="004F60A6"/>
    <w:rsid w:val="004F7E37"/>
    <w:rsid w:val="00502CD2"/>
    <w:rsid w:val="00503975"/>
    <w:rsid w:val="00504E33"/>
    <w:rsid w:val="005053C4"/>
    <w:rsid w:val="0051148D"/>
    <w:rsid w:val="00513060"/>
    <w:rsid w:val="00515A38"/>
    <w:rsid w:val="00517F49"/>
    <w:rsid w:val="00526B9F"/>
    <w:rsid w:val="00526DD2"/>
    <w:rsid w:val="00530C31"/>
    <w:rsid w:val="00536E09"/>
    <w:rsid w:val="0053723E"/>
    <w:rsid w:val="00547CEA"/>
    <w:rsid w:val="005506FA"/>
    <w:rsid w:val="00551ED2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714DA"/>
    <w:rsid w:val="0057346E"/>
    <w:rsid w:val="00574059"/>
    <w:rsid w:val="005742A9"/>
    <w:rsid w:val="0057529B"/>
    <w:rsid w:val="0058228F"/>
    <w:rsid w:val="00590087"/>
    <w:rsid w:val="00590C0B"/>
    <w:rsid w:val="00595CA5"/>
    <w:rsid w:val="005978B9"/>
    <w:rsid w:val="005A02E6"/>
    <w:rsid w:val="005A052B"/>
    <w:rsid w:val="005A1DF9"/>
    <w:rsid w:val="005A1E0A"/>
    <w:rsid w:val="005A1F95"/>
    <w:rsid w:val="005A483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66C"/>
    <w:rsid w:val="005E2CB0"/>
    <w:rsid w:val="005E41F0"/>
    <w:rsid w:val="005E6B72"/>
    <w:rsid w:val="005F225E"/>
    <w:rsid w:val="005F2587"/>
    <w:rsid w:val="005F6176"/>
    <w:rsid w:val="00601635"/>
    <w:rsid w:val="0060481A"/>
    <w:rsid w:val="00611EC4"/>
    <w:rsid w:val="00612542"/>
    <w:rsid w:val="006146D2"/>
    <w:rsid w:val="0061727D"/>
    <w:rsid w:val="00620B3F"/>
    <w:rsid w:val="00623834"/>
    <w:rsid w:val="006239E7"/>
    <w:rsid w:val="006254C4"/>
    <w:rsid w:val="006318CA"/>
    <w:rsid w:val="006418C6"/>
    <w:rsid w:val="00641ED8"/>
    <w:rsid w:val="00642468"/>
    <w:rsid w:val="006544E3"/>
    <w:rsid w:val="00654893"/>
    <w:rsid w:val="00661FA9"/>
    <w:rsid w:val="006634A8"/>
    <w:rsid w:val="00665CDE"/>
    <w:rsid w:val="00666EC0"/>
    <w:rsid w:val="00671BBB"/>
    <w:rsid w:val="0067226B"/>
    <w:rsid w:val="00682237"/>
    <w:rsid w:val="00683EA0"/>
    <w:rsid w:val="00693771"/>
    <w:rsid w:val="006979DC"/>
    <w:rsid w:val="006A0EF8"/>
    <w:rsid w:val="006A2CDD"/>
    <w:rsid w:val="006A45BA"/>
    <w:rsid w:val="006B00C5"/>
    <w:rsid w:val="006B41D7"/>
    <w:rsid w:val="006B4280"/>
    <w:rsid w:val="006B4B1C"/>
    <w:rsid w:val="006C410E"/>
    <w:rsid w:val="006C4991"/>
    <w:rsid w:val="006C7A20"/>
    <w:rsid w:val="006C7C46"/>
    <w:rsid w:val="006E0F19"/>
    <w:rsid w:val="006E1FDA"/>
    <w:rsid w:val="006E46CC"/>
    <w:rsid w:val="006E4E91"/>
    <w:rsid w:val="006E5E87"/>
    <w:rsid w:val="006F69BC"/>
    <w:rsid w:val="007013C7"/>
    <w:rsid w:val="00707479"/>
    <w:rsid w:val="00707673"/>
    <w:rsid w:val="007162BE"/>
    <w:rsid w:val="00717564"/>
    <w:rsid w:val="00722267"/>
    <w:rsid w:val="007261F5"/>
    <w:rsid w:val="00727E7F"/>
    <w:rsid w:val="00733D14"/>
    <w:rsid w:val="00735182"/>
    <w:rsid w:val="007371EE"/>
    <w:rsid w:val="0074155C"/>
    <w:rsid w:val="0075226B"/>
    <w:rsid w:val="0075252A"/>
    <w:rsid w:val="00764B84"/>
    <w:rsid w:val="00765028"/>
    <w:rsid w:val="00766950"/>
    <w:rsid w:val="00766B46"/>
    <w:rsid w:val="007700F2"/>
    <w:rsid w:val="0078034D"/>
    <w:rsid w:val="007807F8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AB2"/>
    <w:rsid w:val="007D2BA4"/>
    <w:rsid w:val="007D2D52"/>
    <w:rsid w:val="007E5FE9"/>
    <w:rsid w:val="007F522E"/>
    <w:rsid w:val="007F7421"/>
    <w:rsid w:val="00801F7F"/>
    <w:rsid w:val="00815857"/>
    <w:rsid w:val="00815EF5"/>
    <w:rsid w:val="0081753D"/>
    <w:rsid w:val="00820DA2"/>
    <w:rsid w:val="00821295"/>
    <w:rsid w:val="00824353"/>
    <w:rsid w:val="00825CAD"/>
    <w:rsid w:val="008267BC"/>
    <w:rsid w:val="00834A60"/>
    <w:rsid w:val="008402DB"/>
    <w:rsid w:val="00841E62"/>
    <w:rsid w:val="008505BB"/>
    <w:rsid w:val="00854693"/>
    <w:rsid w:val="00856AD9"/>
    <w:rsid w:val="00857048"/>
    <w:rsid w:val="00860D0F"/>
    <w:rsid w:val="00863E89"/>
    <w:rsid w:val="00864D61"/>
    <w:rsid w:val="0086574C"/>
    <w:rsid w:val="00870CC2"/>
    <w:rsid w:val="00872B3B"/>
    <w:rsid w:val="00874EC4"/>
    <w:rsid w:val="008814A2"/>
    <w:rsid w:val="0088161B"/>
    <w:rsid w:val="0088222A"/>
    <w:rsid w:val="0088748E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1DA4"/>
    <w:rsid w:val="008C1E81"/>
    <w:rsid w:val="008C25DE"/>
    <w:rsid w:val="008C537F"/>
    <w:rsid w:val="008D0DB6"/>
    <w:rsid w:val="008D0F74"/>
    <w:rsid w:val="008D658B"/>
    <w:rsid w:val="008E12A1"/>
    <w:rsid w:val="008E7F06"/>
    <w:rsid w:val="008F2514"/>
    <w:rsid w:val="0091076D"/>
    <w:rsid w:val="00912A17"/>
    <w:rsid w:val="00913230"/>
    <w:rsid w:val="00925087"/>
    <w:rsid w:val="009256DE"/>
    <w:rsid w:val="00931437"/>
    <w:rsid w:val="009326B6"/>
    <w:rsid w:val="00932A25"/>
    <w:rsid w:val="0093444B"/>
    <w:rsid w:val="009437A2"/>
    <w:rsid w:val="00944B28"/>
    <w:rsid w:val="00957C6F"/>
    <w:rsid w:val="00965141"/>
    <w:rsid w:val="009653C2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3733"/>
    <w:rsid w:val="00994A54"/>
    <w:rsid w:val="009A3BC4"/>
    <w:rsid w:val="009B1936"/>
    <w:rsid w:val="009B470C"/>
    <w:rsid w:val="009B493F"/>
    <w:rsid w:val="009C2977"/>
    <w:rsid w:val="009C2DCC"/>
    <w:rsid w:val="009C5F41"/>
    <w:rsid w:val="009C73A3"/>
    <w:rsid w:val="009D33A8"/>
    <w:rsid w:val="009E6C21"/>
    <w:rsid w:val="009F4EAC"/>
    <w:rsid w:val="009F7959"/>
    <w:rsid w:val="00A000BD"/>
    <w:rsid w:val="00A0175B"/>
    <w:rsid w:val="00A01CFF"/>
    <w:rsid w:val="00A02A4B"/>
    <w:rsid w:val="00A10539"/>
    <w:rsid w:val="00A12B58"/>
    <w:rsid w:val="00A1353B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6FA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C40F2"/>
    <w:rsid w:val="00AC5B7F"/>
    <w:rsid w:val="00AC6339"/>
    <w:rsid w:val="00AC7DF2"/>
    <w:rsid w:val="00AD0693"/>
    <w:rsid w:val="00AD77C4"/>
    <w:rsid w:val="00AE25BF"/>
    <w:rsid w:val="00AE60A8"/>
    <w:rsid w:val="00AF0C13"/>
    <w:rsid w:val="00B023DA"/>
    <w:rsid w:val="00B03AF5"/>
    <w:rsid w:val="00B03C01"/>
    <w:rsid w:val="00B046CD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4248D"/>
    <w:rsid w:val="00B53F49"/>
    <w:rsid w:val="00B570F9"/>
    <w:rsid w:val="00B60C36"/>
    <w:rsid w:val="00B615A8"/>
    <w:rsid w:val="00B64036"/>
    <w:rsid w:val="00B67C8C"/>
    <w:rsid w:val="00B7096E"/>
    <w:rsid w:val="00B73B4C"/>
    <w:rsid w:val="00B73F75"/>
    <w:rsid w:val="00B84C84"/>
    <w:rsid w:val="00B91D36"/>
    <w:rsid w:val="00B95701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0FB"/>
    <w:rsid w:val="00BD21EF"/>
    <w:rsid w:val="00BD238C"/>
    <w:rsid w:val="00BD24E7"/>
    <w:rsid w:val="00BF2106"/>
    <w:rsid w:val="00BF6225"/>
    <w:rsid w:val="00BF6930"/>
    <w:rsid w:val="00BF7C9D"/>
    <w:rsid w:val="00C002CB"/>
    <w:rsid w:val="00C01E8C"/>
    <w:rsid w:val="00C02AF4"/>
    <w:rsid w:val="00C03E01"/>
    <w:rsid w:val="00C27CA9"/>
    <w:rsid w:val="00C30051"/>
    <w:rsid w:val="00C317E7"/>
    <w:rsid w:val="00C32E4D"/>
    <w:rsid w:val="00C34CB5"/>
    <w:rsid w:val="00C3799C"/>
    <w:rsid w:val="00C43C90"/>
    <w:rsid w:val="00C43D1E"/>
    <w:rsid w:val="00C44336"/>
    <w:rsid w:val="00C4704C"/>
    <w:rsid w:val="00C50F7C"/>
    <w:rsid w:val="00C51704"/>
    <w:rsid w:val="00C544E6"/>
    <w:rsid w:val="00C5591F"/>
    <w:rsid w:val="00C57C50"/>
    <w:rsid w:val="00C614AD"/>
    <w:rsid w:val="00C6303C"/>
    <w:rsid w:val="00C654EC"/>
    <w:rsid w:val="00C655EA"/>
    <w:rsid w:val="00C70C1E"/>
    <w:rsid w:val="00C715CA"/>
    <w:rsid w:val="00C7421A"/>
    <w:rsid w:val="00C7495D"/>
    <w:rsid w:val="00C775C9"/>
    <w:rsid w:val="00C77CE9"/>
    <w:rsid w:val="00C810D9"/>
    <w:rsid w:val="00C85140"/>
    <w:rsid w:val="00CA0968"/>
    <w:rsid w:val="00CA0C4D"/>
    <w:rsid w:val="00CA168E"/>
    <w:rsid w:val="00CA486D"/>
    <w:rsid w:val="00CA541D"/>
    <w:rsid w:val="00CB4236"/>
    <w:rsid w:val="00CB586F"/>
    <w:rsid w:val="00CC00EF"/>
    <w:rsid w:val="00CC1778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57C2"/>
    <w:rsid w:val="00D15A54"/>
    <w:rsid w:val="00D17A61"/>
    <w:rsid w:val="00D31CC8"/>
    <w:rsid w:val="00D32678"/>
    <w:rsid w:val="00D42D30"/>
    <w:rsid w:val="00D521C1"/>
    <w:rsid w:val="00D60DCA"/>
    <w:rsid w:val="00D6483B"/>
    <w:rsid w:val="00D657D7"/>
    <w:rsid w:val="00D705CF"/>
    <w:rsid w:val="00D71D0C"/>
    <w:rsid w:val="00D71F40"/>
    <w:rsid w:val="00D77416"/>
    <w:rsid w:val="00D80FC6"/>
    <w:rsid w:val="00D8287C"/>
    <w:rsid w:val="00D83E86"/>
    <w:rsid w:val="00D84AD8"/>
    <w:rsid w:val="00D94978"/>
    <w:rsid w:val="00D9602D"/>
    <w:rsid w:val="00D96508"/>
    <w:rsid w:val="00DA2451"/>
    <w:rsid w:val="00DA74F3"/>
    <w:rsid w:val="00DB3417"/>
    <w:rsid w:val="00DB3B71"/>
    <w:rsid w:val="00DB69F3"/>
    <w:rsid w:val="00DB7206"/>
    <w:rsid w:val="00DC3C14"/>
    <w:rsid w:val="00DC4907"/>
    <w:rsid w:val="00DC64E6"/>
    <w:rsid w:val="00DD017C"/>
    <w:rsid w:val="00DD397A"/>
    <w:rsid w:val="00DD4393"/>
    <w:rsid w:val="00DD58B7"/>
    <w:rsid w:val="00DD6699"/>
    <w:rsid w:val="00DE306E"/>
    <w:rsid w:val="00DF001B"/>
    <w:rsid w:val="00DF4445"/>
    <w:rsid w:val="00E007C5"/>
    <w:rsid w:val="00E00DBF"/>
    <w:rsid w:val="00E0213F"/>
    <w:rsid w:val="00E02445"/>
    <w:rsid w:val="00E033E0"/>
    <w:rsid w:val="00E067F5"/>
    <w:rsid w:val="00E07469"/>
    <w:rsid w:val="00E1026B"/>
    <w:rsid w:val="00E135CE"/>
    <w:rsid w:val="00E13CB2"/>
    <w:rsid w:val="00E20C37"/>
    <w:rsid w:val="00E21757"/>
    <w:rsid w:val="00E21ACD"/>
    <w:rsid w:val="00E237BE"/>
    <w:rsid w:val="00E322EA"/>
    <w:rsid w:val="00E44351"/>
    <w:rsid w:val="00E51C48"/>
    <w:rsid w:val="00E52C57"/>
    <w:rsid w:val="00E55506"/>
    <w:rsid w:val="00E57E7D"/>
    <w:rsid w:val="00E647AB"/>
    <w:rsid w:val="00E73B01"/>
    <w:rsid w:val="00E77B6C"/>
    <w:rsid w:val="00E8146B"/>
    <w:rsid w:val="00E81A73"/>
    <w:rsid w:val="00E81D95"/>
    <w:rsid w:val="00E84CD8"/>
    <w:rsid w:val="00E878FE"/>
    <w:rsid w:val="00E90B85"/>
    <w:rsid w:val="00E91679"/>
    <w:rsid w:val="00E92452"/>
    <w:rsid w:val="00E94CC1"/>
    <w:rsid w:val="00E9678F"/>
    <w:rsid w:val="00E97C6B"/>
    <w:rsid w:val="00EA07E7"/>
    <w:rsid w:val="00EB2524"/>
    <w:rsid w:val="00EB70DC"/>
    <w:rsid w:val="00EB78D3"/>
    <w:rsid w:val="00EC00AD"/>
    <w:rsid w:val="00EC3039"/>
    <w:rsid w:val="00EC6D0B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5FAA"/>
    <w:rsid w:val="00F07C92"/>
    <w:rsid w:val="00F1183D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56AB"/>
    <w:rsid w:val="00F62688"/>
    <w:rsid w:val="00F72DA4"/>
    <w:rsid w:val="00F75BA0"/>
    <w:rsid w:val="00F77F65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C7C73"/>
    <w:rsid w:val="00FD3A4E"/>
    <w:rsid w:val="00FD65A9"/>
    <w:rsid w:val="00FF106E"/>
    <w:rsid w:val="00FF39E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AD5221D"/>
  <w15:docId w15:val="{49A55800-224D-4643-9FD4-4DB7029F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6A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486A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6A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6A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6A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6A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6A7E"/>
    <w:pPr>
      <w:outlineLvl w:val="5"/>
    </w:pPr>
  </w:style>
  <w:style w:type="paragraph" w:styleId="Heading7">
    <w:name w:val="heading 7"/>
    <w:basedOn w:val="H6"/>
    <w:next w:val="Normal"/>
    <w:qFormat/>
    <w:rsid w:val="00486A7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86A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6A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86A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86A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6A7E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6A7E"/>
    <w:pPr>
      <w:spacing w:before="180"/>
      <w:ind w:left="2693" w:hanging="2693"/>
    </w:pPr>
    <w:rPr>
      <w:b/>
    </w:rPr>
  </w:style>
  <w:style w:type="paragraph" w:styleId="TOC1">
    <w:name w:val="toc 1"/>
    <w:semiHidden/>
    <w:rsid w:val="00486A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86A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86A7E"/>
    <w:pPr>
      <w:ind w:left="1701" w:hanging="1701"/>
    </w:pPr>
  </w:style>
  <w:style w:type="paragraph" w:styleId="TOC4">
    <w:name w:val="toc 4"/>
    <w:basedOn w:val="TOC3"/>
    <w:semiHidden/>
    <w:rsid w:val="00486A7E"/>
    <w:pPr>
      <w:ind w:left="1418" w:hanging="1418"/>
    </w:pPr>
  </w:style>
  <w:style w:type="paragraph" w:styleId="TOC3">
    <w:name w:val="toc 3"/>
    <w:basedOn w:val="TOC2"/>
    <w:semiHidden/>
    <w:rsid w:val="00486A7E"/>
    <w:pPr>
      <w:ind w:left="1134" w:hanging="1134"/>
    </w:pPr>
  </w:style>
  <w:style w:type="paragraph" w:styleId="TOC2">
    <w:name w:val="toc 2"/>
    <w:basedOn w:val="TOC1"/>
    <w:semiHidden/>
    <w:rsid w:val="00486A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6A7E"/>
    <w:pPr>
      <w:ind w:left="284"/>
    </w:pPr>
  </w:style>
  <w:style w:type="paragraph" w:styleId="Index1">
    <w:name w:val="index 1"/>
    <w:basedOn w:val="Normal"/>
    <w:semiHidden/>
    <w:rsid w:val="00486A7E"/>
    <w:pPr>
      <w:keepLines/>
      <w:spacing w:after="0"/>
    </w:pPr>
  </w:style>
  <w:style w:type="paragraph" w:customStyle="1" w:styleId="ZH">
    <w:name w:val="ZH"/>
    <w:rsid w:val="00486A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86A7E"/>
    <w:pPr>
      <w:outlineLvl w:val="9"/>
    </w:pPr>
  </w:style>
  <w:style w:type="paragraph" w:styleId="ListNumber2">
    <w:name w:val="List Number 2"/>
    <w:basedOn w:val="ListNumber"/>
    <w:rsid w:val="00486A7E"/>
    <w:pPr>
      <w:ind w:left="851"/>
    </w:pPr>
  </w:style>
  <w:style w:type="character" w:styleId="FootnoteReference">
    <w:name w:val="footnote reference"/>
    <w:basedOn w:val="DefaultParagraphFont"/>
    <w:semiHidden/>
    <w:rsid w:val="00486A7E"/>
    <w:rPr>
      <w:b/>
      <w:position w:val="6"/>
      <w:sz w:val="16"/>
    </w:rPr>
  </w:style>
  <w:style w:type="paragraph" w:styleId="FootnoteText">
    <w:name w:val="footnote text"/>
    <w:basedOn w:val="Normal"/>
    <w:semiHidden/>
    <w:rsid w:val="00486A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6A7E"/>
    <w:pPr>
      <w:jc w:val="center"/>
    </w:pPr>
  </w:style>
  <w:style w:type="paragraph" w:customStyle="1" w:styleId="TF">
    <w:name w:val="TF"/>
    <w:basedOn w:val="TH"/>
    <w:rsid w:val="00486A7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86A7E"/>
    <w:pPr>
      <w:keepLines/>
      <w:ind w:left="1135" w:hanging="851"/>
    </w:pPr>
  </w:style>
  <w:style w:type="paragraph" w:styleId="TOC9">
    <w:name w:val="toc 9"/>
    <w:basedOn w:val="TOC8"/>
    <w:semiHidden/>
    <w:rsid w:val="00486A7E"/>
    <w:pPr>
      <w:ind w:left="1418" w:hanging="1418"/>
    </w:pPr>
  </w:style>
  <w:style w:type="paragraph" w:customStyle="1" w:styleId="EX">
    <w:name w:val="EX"/>
    <w:basedOn w:val="Normal"/>
    <w:rsid w:val="00486A7E"/>
    <w:pPr>
      <w:keepLines/>
      <w:ind w:left="1702" w:hanging="1418"/>
    </w:pPr>
  </w:style>
  <w:style w:type="paragraph" w:customStyle="1" w:styleId="FP">
    <w:name w:val="FP"/>
    <w:basedOn w:val="Normal"/>
    <w:rsid w:val="00486A7E"/>
    <w:pPr>
      <w:spacing w:after="0"/>
    </w:pPr>
  </w:style>
  <w:style w:type="paragraph" w:customStyle="1" w:styleId="LD">
    <w:name w:val="LD"/>
    <w:rsid w:val="00486A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86A7E"/>
    <w:pPr>
      <w:spacing w:after="0"/>
    </w:pPr>
  </w:style>
  <w:style w:type="paragraph" w:customStyle="1" w:styleId="EW">
    <w:name w:val="EW"/>
    <w:basedOn w:val="EX"/>
    <w:rsid w:val="00486A7E"/>
    <w:pPr>
      <w:spacing w:after="0"/>
    </w:pPr>
  </w:style>
  <w:style w:type="paragraph" w:styleId="TOC6">
    <w:name w:val="toc 6"/>
    <w:basedOn w:val="TOC5"/>
    <w:next w:val="Normal"/>
    <w:semiHidden/>
    <w:rsid w:val="00486A7E"/>
    <w:pPr>
      <w:ind w:left="1985" w:hanging="1985"/>
    </w:pPr>
  </w:style>
  <w:style w:type="paragraph" w:styleId="TOC7">
    <w:name w:val="toc 7"/>
    <w:basedOn w:val="TOC6"/>
    <w:next w:val="Normal"/>
    <w:semiHidden/>
    <w:rsid w:val="00486A7E"/>
    <w:pPr>
      <w:ind w:left="2268" w:hanging="2268"/>
    </w:pPr>
  </w:style>
  <w:style w:type="paragraph" w:styleId="ListBullet2">
    <w:name w:val="List Bullet 2"/>
    <w:basedOn w:val="ListBullet"/>
    <w:rsid w:val="00486A7E"/>
    <w:pPr>
      <w:ind w:left="851"/>
    </w:pPr>
  </w:style>
  <w:style w:type="paragraph" w:styleId="ListBullet3">
    <w:name w:val="List Bullet 3"/>
    <w:basedOn w:val="ListBullet2"/>
    <w:rsid w:val="00486A7E"/>
    <w:pPr>
      <w:ind w:left="1135"/>
    </w:pPr>
  </w:style>
  <w:style w:type="paragraph" w:styleId="ListNumber">
    <w:name w:val="List Number"/>
    <w:basedOn w:val="List"/>
    <w:rsid w:val="00486A7E"/>
  </w:style>
  <w:style w:type="paragraph" w:customStyle="1" w:styleId="EQ">
    <w:name w:val="EQ"/>
    <w:basedOn w:val="Normal"/>
    <w:next w:val="Normal"/>
    <w:rsid w:val="00486A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6A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6A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6A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86A7E"/>
    <w:pPr>
      <w:jc w:val="right"/>
    </w:pPr>
  </w:style>
  <w:style w:type="paragraph" w:customStyle="1" w:styleId="H6">
    <w:name w:val="H6"/>
    <w:basedOn w:val="Heading5"/>
    <w:next w:val="Normal"/>
    <w:rsid w:val="00486A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6A7E"/>
    <w:pPr>
      <w:ind w:left="851" w:hanging="851"/>
    </w:pPr>
  </w:style>
  <w:style w:type="paragraph" w:customStyle="1" w:styleId="ZA">
    <w:name w:val="ZA"/>
    <w:rsid w:val="00486A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86A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86A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86A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86A7E"/>
    <w:pPr>
      <w:framePr w:wrap="notBeside" w:y="16161"/>
    </w:pPr>
  </w:style>
  <w:style w:type="character" w:customStyle="1" w:styleId="ZGSM">
    <w:name w:val="ZGSM"/>
    <w:rsid w:val="00486A7E"/>
  </w:style>
  <w:style w:type="paragraph" w:styleId="List2">
    <w:name w:val="List 2"/>
    <w:basedOn w:val="List"/>
    <w:rsid w:val="00486A7E"/>
    <w:pPr>
      <w:ind w:left="851"/>
    </w:pPr>
  </w:style>
  <w:style w:type="paragraph" w:customStyle="1" w:styleId="ZG">
    <w:name w:val="ZG"/>
    <w:rsid w:val="00486A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86A7E"/>
    <w:pPr>
      <w:ind w:left="1135"/>
    </w:pPr>
  </w:style>
  <w:style w:type="paragraph" w:styleId="List4">
    <w:name w:val="List 4"/>
    <w:basedOn w:val="List3"/>
    <w:rsid w:val="00486A7E"/>
    <w:pPr>
      <w:ind w:left="1418"/>
    </w:pPr>
  </w:style>
  <w:style w:type="paragraph" w:styleId="List5">
    <w:name w:val="List 5"/>
    <w:basedOn w:val="List4"/>
    <w:rsid w:val="00486A7E"/>
    <w:pPr>
      <w:ind w:left="1702"/>
    </w:pPr>
  </w:style>
  <w:style w:type="paragraph" w:customStyle="1" w:styleId="EditorsNote">
    <w:name w:val="Editor's Note"/>
    <w:basedOn w:val="NO"/>
    <w:rsid w:val="00486A7E"/>
    <w:rPr>
      <w:color w:val="FF0000"/>
    </w:rPr>
  </w:style>
  <w:style w:type="paragraph" w:styleId="List">
    <w:name w:val="List"/>
    <w:basedOn w:val="Normal"/>
    <w:rsid w:val="00486A7E"/>
    <w:pPr>
      <w:ind w:left="568" w:hanging="284"/>
    </w:pPr>
  </w:style>
  <w:style w:type="paragraph" w:styleId="ListBullet">
    <w:name w:val="List Bullet"/>
    <w:basedOn w:val="List"/>
    <w:rsid w:val="00486A7E"/>
  </w:style>
  <w:style w:type="paragraph" w:styleId="ListBullet4">
    <w:name w:val="List Bullet 4"/>
    <w:basedOn w:val="ListBullet3"/>
    <w:rsid w:val="00486A7E"/>
    <w:pPr>
      <w:ind w:left="1418"/>
    </w:pPr>
  </w:style>
  <w:style w:type="paragraph" w:styleId="ListBullet5">
    <w:name w:val="List Bullet 5"/>
    <w:basedOn w:val="ListBullet4"/>
    <w:rsid w:val="00486A7E"/>
    <w:pPr>
      <w:ind w:left="1702"/>
    </w:pPr>
  </w:style>
  <w:style w:type="paragraph" w:customStyle="1" w:styleId="B1">
    <w:name w:val="B1"/>
    <w:basedOn w:val="List"/>
    <w:link w:val="B1Char"/>
    <w:rsid w:val="00486A7E"/>
  </w:style>
  <w:style w:type="paragraph" w:customStyle="1" w:styleId="B2">
    <w:name w:val="B2"/>
    <w:basedOn w:val="List2"/>
    <w:rsid w:val="00486A7E"/>
  </w:style>
  <w:style w:type="paragraph" w:customStyle="1" w:styleId="B3">
    <w:name w:val="B3"/>
    <w:basedOn w:val="List3"/>
    <w:rsid w:val="00486A7E"/>
  </w:style>
  <w:style w:type="paragraph" w:customStyle="1" w:styleId="B4">
    <w:name w:val="B4"/>
    <w:basedOn w:val="List4"/>
    <w:rsid w:val="00486A7E"/>
  </w:style>
  <w:style w:type="paragraph" w:customStyle="1" w:styleId="B5">
    <w:name w:val="B5"/>
    <w:basedOn w:val="List5"/>
    <w:rsid w:val="00486A7E"/>
  </w:style>
  <w:style w:type="paragraph" w:styleId="Footer">
    <w:name w:val="footer"/>
    <w:basedOn w:val="Header"/>
    <w:rsid w:val="00486A7E"/>
    <w:pPr>
      <w:jc w:val="center"/>
    </w:pPr>
    <w:rPr>
      <w:i/>
    </w:rPr>
  </w:style>
  <w:style w:type="paragraph" w:customStyle="1" w:styleId="ZTD">
    <w:name w:val="ZTD"/>
    <w:basedOn w:val="ZB"/>
    <w:rsid w:val="00486A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4393"/>
    <w:rPr>
      <w:color w:val="605E5C"/>
      <w:shd w:val="clear" w:color="auto" w:fill="E1DFDD"/>
    </w:rPr>
  </w:style>
  <w:style w:type="character" w:customStyle="1" w:styleId="B1Char1">
    <w:name w:val="B1 Char1"/>
    <w:rsid w:val="00856AD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shif-documents.azurewebsites.net/Ingest/master/DASH-IF-Ingest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rajs@liv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4326BE-8525-42E3-B0C8-688B2AF34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764</Words>
  <Characters>4593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5347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Iraj Sodagar</cp:lastModifiedBy>
  <cp:revision>20</cp:revision>
  <cp:lastPrinted>2000-02-29T06:01:00Z</cp:lastPrinted>
  <dcterms:created xsi:type="dcterms:W3CDTF">2020-11-09T02:42:00Z</dcterms:created>
  <dcterms:modified xsi:type="dcterms:W3CDTF">2020-11-09T05:09:00Z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1c4e8f24-4ef2-447a-9fc9-5d2c5e5fc4da</vt:lpwstr>
  </property>
  <property fmtid="{D5CDD505-2E9C-101B-9397-08002B2CF9AE}" pid="5" name="CTP_TimeStamp">
    <vt:lpwstr>2020-08-21 04:38:41Z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