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0209" w14:textId="7B0928A1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010AA6">
        <w:rPr>
          <w:rFonts w:cs="Arial"/>
          <w:bCs/>
          <w:sz w:val="22"/>
          <w:szCs w:val="22"/>
        </w:rPr>
        <w:t xml:space="preserve">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010AA6">
        <w:rPr>
          <w:rFonts w:cs="Arial"/>
          <w:bCs/>
          <w:sz w:val="22"/>
          <w:szCs w:val="22"/>
        </w:rPr>
        <w:t xml:space="preserve">SA4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010AA6">
        <w:rPr>
          <w:rFonts w:cs="Arial"/>
          <w:noProof w:val="0"/>
          <w:sz w:val="22"/>
          <w:szCs w:val="22"/>
        </w:rPr>
        <w:t>90-e</w:t>
      </w:r>
      <w:r w:rsidRPr="00DA53A0">
        <w:rPr>
          <w:rFonts w:cs="Arial"/>
          <w:bCs/>
          <w:sz w:val="22"/>
          <w:szCs w:val="22"/>
        </w:rPr>
        <w:tab/>
      </w:r>
      <w:r w:rsidR="00010AA6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 w:rsidR="00010AA6">
        <w:rPr>
          <w:rFonts w:cs="Arial"/>
          <w:noProof w:val="0"/>
          <w:sz w:val="22"/>
          <w:szCs w:val="22"/>
        </w:rPr>
        <w:t xml:space="preserve"> S4-200</w:t>
      </w:r>
      <w:r w:rsidR="00BE1926">
        <w:rPr>
          <w:rFonts w:cs="Arial"/>
          <w:noProof w:val="0"/>
          <w:sz w:val="22"/>
          <w:szCs w:val="22"/>
        </w:rPr>
        <w:t>XXX</w:t>
      </w:r>
    </w:p>
    <w:p w14:paraId="3E51D1FC" w14:textId="073D68BC" w:rsidR="004E3939" w:rsidRPr="00DA53A0" w:rsidRDefault="00010AA6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E-meeting 20</w:t>
      </w:r>
      <w:r w:rsidRPr="00010AA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 – 3rd June 2020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424DC8F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D3509" w:rsidRPr="00CD3509">
        <w:rPr>
          <w:rFonts w:ascii="Arial" w:hAnsi="Arial" w:cs="Arial"/>
          <w:b/>
          <w:sz w:val="22"/>
          <w:szCs w:val="22"/>
          <w:highlight w:val="yellow"/>
        </w:rPr>
        <w:t>[</w:t>
      </w:r>
      <w:r w:rsidR="00010AA6" w:rsidRPr="00CD35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CD3509" w:rsidRPr="00CD3509">
        <w:rPr>
          <w:rFonts w:ascii="Arial" w:hAnsi="Arial" w:cs="Arial"/>
          <w:b/>
          <w:sz w:val="22"/>
          <w:szCs w:val="22"/>
          <w:highlight w:val="yellow"/>
        </w:rPr>
        <w:t>]</w:t>
      </w:r>
      <w:r w:rsidR="00010AA6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6136C">
        <w:rPr>
          <w:rFonts w:ascii="Arial" w:hAnsi="Arial" w:cs="Arial"/>
          <w:b/>
          <w:sz w:val="22"/>
          <w:szCs w:val="22"/>
        </w:rPr>
        <w:t>video codec evaluation</w:t>
      </w:r>
    </w:p>
    <w:p w14:paraId="69AC9AFB" w14:textId="205B3D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Release 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</w:p>
    <w:bookmarkEnd w:id="3"/>
    <w:bookmarkEnd w:id="4"/>
    <w:bookmarkEnd w:id="5"/>
    <w:p w14:paraId="1DC26BCC" w14:textId="73969A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1926">
        <w:rPr>
          <w:rFonts w:ascii="Arial" w:hAnsi="Arial" w:cs="Arial"/>
          <w:b/>
          <w:bCs/>
          <w:sz w:val="22"/>
          <w:szCs w:val="22"/>
        </w:rPr>
        <w:t>FS_5GVideo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6B6D33D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010AA6">
        <w:rPr>
          <w:rFonts w:ascii="Arial" w:hAnsi="Arial" w:cs="Arial"/>
          <w:b/>
          <w:sz w:val="22"/>
          <w:szCs w:val="22"/>
        </w:rPr>
        <w:t>SA4</w:t>
      </w:r>
    </w:p>
    <w:p w14:paraId="1EFF9039" w14:textId="381EB0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5389" w:rsidRPr="00F95389">
        <w:rPr>
          <w:rFonts w:ascii="Arial" w:hAnsi="Arial" w:cs="Arial"/>
          <w:b/>
          <w:bCs/>
          <w:sz w:val="22"/>
          <w:szCs w:val="22"/>
        </w:rPr>
        <w:t>ITU-T Q6/16 (Question 6, Study Group 16)</w:t>
      </w:r>
      <w:r w:rsidR="00F95389">
        <w:rPr>
          <w:rFonts w:ascii="Arial" w:hAnsi="Arial" w:cs="Arial"/>
          <w:b/>
          <w:bCs/>
          <w:sz w:val="22"/>
          <w:szCs w:val="22"/>
        </w:rPr>
        <w:t>, ISO/IEC SC29 WG 11 (MPEG)</w:t>
      </w:r>
    </w:p>
    <w:p w14:paraId="4D4C9740" w14:textId="1E9A55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E53431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237A96EB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D3509">
        <w:rPr>
          <w:rFonts w:ascii="Arial" w:hAnsi="Arial" w:cs="Arial"/>
          <w:b/>
          <w:bCs/>
          <w:sz w:val="22"/>
          <w:szCs w:val="22"/>
        </w:rPr>
        <w:t>Thomas Stockhammer</w:t>
      </w:r>
      <w:r w:rsidR="006E34E1">
        <w:rPr>
          <w:rFonts w:ascii="Arial" w:hAnsi="Arial" w:cs="Arial"/>
          <w:b/>
          <w:bCs/>
          <w:sz w:val="22"/>
          <w:szCs w:val="22"/>
        </w:rPr>
        <w:t xml:space="preserve"> (Rapporteur FS_5GVideo)</w:t>
      </w:r>
    </w:p>
    <w:p w14:paraId="193D7389" w14:textId="6DCBCDBB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10" w:history="1">
        <w:r w:rsidRPr="00425803">
          <w:rPr>
            <w:rStyle w:val="Hyperlink"/>
            <w:rFonts w:ascii="Arial" w:hAnsi="Arial" w:cs="Arial"/>
            <w:b/>
            <w:bCs/>
            <w:sz w:val="22"/>
            <w:szCs w:val="22"/>
          </w:rPr>
          <w:t>tsto@qti.qualcomm.com</w:t>
        </w:r>
      </w:hyperlink>
    </w:p>
    <w:p w14:paraId="320B39F8" w14:textId="003CA5BC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+49 </w:t>
      </w:r>
      <w:r w:rsidR="00C17AEB">
        <w:rPr>
          <w:rFonts w:ascii="Arial" w:hAnsi="Arial" w:cs="Arial"/>
          <w:b/>
          <w:bCs/>
          <w:sz w:val="22"/>
          <w:szCs w:val="22"/>
        </w:rPr>
        <w:t>172 570 2667</w:t>
      </w:r>
    </w:p>
    <w:p w14:paraId="706F17B7" w14:textId="6D1DEB4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03F3E6" w14:textId="718288E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3B9ED8E" w14:textId="5EDB2EBC" w:rsidR="00146CF1" w:rsidRDefault="00146CF1" w:rsidP="00683EE9">
      <w:pPr>
        <w:numPr>
          <w:ilvl w:val="0"/>
          <w:numId w:val="5"/>
        </w:numPr>
        <w:rPr>
          <w:rFonts w:ascii="Arial" w:hAnsi="Arial" w:cs="Arial"/>
        </w:rPr>
      </w:pPr>
      <w:hyperlink r:id="rId12">
        <w:r w:rsidRPr="00146CF1">
          <w:rPr>
            <w:rFonts w:ascii="Arial" w:hAnsi="Arial" w:cs="Arial"/>
          </w:rPr>
          <w:t>SP-200052</w:t>
        </w:r>
      </w:hyperlink>
      <w:r w:rsidRPr="00146CF1">
        <w:rPr>
          <w:rFonts w:ascii="Arial" w:hAnsi="Arial" w:cs="Arial"/>
        </w:rPr>
        <w:t xml:space="preserve"> Feasibility Study on 5G Video Codec Characteristics (FS_5GVideo)</w:t>
      </w:r>
    </w:p>
    <w:p w14:paraId="62EF6938" w14:textId="1BCC9D44" w:rsidR="006E34E1" w:rsidRDefault="006E34E1" w:rsidP="00683EE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TR26.955</w:t>
      </w:r>
      <w:r w:rsidR="00683EE9">
        <w:rPr>
          <w:rFonts w:ascii="Arial" w:hAnsi="Arial" w:cs="Arial"/>
        </w:rPr>
        <w:t xml:space="preserve"> – latest draft version here: </w:t>
      </w:r>
      <w:r w:rsidR="00683EE9" w:rsidRPr="00683EE9">
        <w:rPr>
          <w:rFonts w:ascii="Arial" w:hAnsi="Arial" w:cs="Arial"/>
        </w:rPr>
        <w:t>https://portal.3gpp.org/desktopmodules/Specifications/SpecificationDetails.aspx?specificationId=3741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D67B3CB" w14:textId="0357503D" w:rsidR="00F44A23" w:rsidRDefault="00E370E9" w:rsidP="00F44A23">
      <w:pPr>
        <w:jc w:val="both"/>
        <w:rPr>
          <w:color w:val="000000"/>
          <w:sz w:val="24"/>
          <w:szCs w:val="24"/>
        </w:rPr>
      </w:pPr>
      <w:r w:rsidRPr="009930B1">
        <w:rPr>
          <w:color w:val="000000"/>
          <w:sz w:val="24"/>
          <w:szCs w:val="24"/>
        </w:rPr>
        <w:t xml:space="preserve">3GPP </w:t>
      </w:r>
      <w:r w:rsidR="00257E6C">
        <w:rPr>
          <w:color w:val="000000"/>
          <w:sz w:val="24"/>
          <w:szCs w:val="24"/>
        </w:rPr>
        <w:t>SA4 is currently conducting a Re</w:t>
      </w:r>
      <w:r w:rsidR="0027546A">
        <w:rPr>
          <w:color w:val="000000"/>
          <w:sz w:val="24"/>
          <w:szCs w:val="24"/>
        </w:rPr>
        <w:t>lease</w:t>
      </w:r>
      <w:r w:rsidR="00257E6C">
        <w:rPr>
          <w:color w:val="000000"/>
          <w:sz w:val="24"/>
          <w:szCs w:val="24"/>
        </w:rPr>
        <w:t xml:space="preserve">-17 </w:t>
      </w:r>
      <w:r w:rsidR="0076136C">
        <w:rPr>
          <w:color w:val="000000"/>
          <w:sz w:val="24"/>
          <w:szCs w:val="24"/>
        </w:rPr>
        <w:t xml:space="preserve">study item </w:t>
      </w:r>
      <w:r w:rsidR="003D6D74">
        <w:rPr>
          <w:color w:val="000000"/>
          <w:sz w:val="24"/>
          <w:szCs w:val="24"/>
        </w:rPr>
        <w:t xml:space="preserve">on </w:t>
      </w:r>
      <w:r w:rsidR="00257E6C">
        <w:rPr>
          <w:color w:val="000000"/>
          <w:sz w:val="24"/>
          <w:szCs w:val="24"/>
        </w:rPr>
        <w:t>"V</w:t>
      </w:r>
      <w:r w:rsidR="00EB6B8C">
        <w:rPr>
          <w:color w:val="000000"/>
          <w:sz w:val="24"/>
          <w:szCs w:val="24"/>
        </w:rPr>
        <w:t xml:space="preserve">ideo </w:t>
      </w:r>
      <w:r w:rsidR="00257E6C">
        <w:rPr>
          <w:color w:val="000000"/>
          <w:sz w:val="24"/>
          <w:szCs w:val="24"/>
        </w:rPr>
        <w:t>C</w:t>
      </w:r>
      <w:r w:rsidR="00EB6B8C">
        <w:rPr>
          <w:color w:val="000000"/>
          <w:sz w:val="24"/>
          <w:szCs w:val="24"/>
        </w:rPr>
        <w:t>odec</w:t>
      </w:r>
      <w:r w:rsidR="00E67D94">
        <w:rPr>
          <w:color w:val="000000"/>
          <w:sz w:val="24"/>
          <w:szCs w:val="24"/>
        </w:rPr>
        <w:t xml:space="preserve"> </w:t>
      </w:r>
      <w:r w:rsidR="00257E6C">
        <w:rPr>
          <w:color w:val="000000"/>
          <w:sz w:val="24"/>
          <w:szCs w:val="24"/>
        </w:rPr>
        <w:t>C</w:t>
      </w:r>
      <w:r w:rsidR="00E67D94">
        <w:rPr>
          <w:color w:val="000000"/>
          <w:sz w:val="24"/>
          <w:szCs w:val="24"/>
        </w:rPr>
        <w:t>haracteri</w:t>
      </w:r>
      <w:r w:rsidR="00257E6C">
        <w:rPr>
          <w:color w:val="000000"/>
          <w:sz w:val="24"/>
          <w:szCs w:val="24"/>
        </w:rPr>
        <w:t>zation"</w:t>
      </w:r>
      <w:r w:rsidR="00E67D94">
        <w:rPr>
          <w:color w:val="000000"/>
          <w:sz w:val="24"/>
          <w:szCs w:val="24"/>
        </w:rPr>
        <w:t xml:space="preserve"> for 5G-based services and applications</w:t>
      </w:r>
      <w:r w:rsidR="006B6E6B">
        <w:rPr>
          <w:color w:val="000000"/>
          <w:sz w:val="24"/>
          <w:szCs w:val="24"/>
        </w:rPr>
        <w:t>.</w:t>
      </w:r>
      <w:r w:rsidR="00492AD7">
        <w:rPr>
          <w:color w:val="000000"/>
          <w:sz w:val="24"/>
          <w:szCs w:val="24"/>
        </w:rPr>
        <w:t xml:space="preserve"> </w:t>
      </w:r>
      <w:r w:rsidR="00F72E40">
        <w:rPr>
          <w:color w:val="000000"/>
          <w:sz w:val="24"/>
          <w:szCs w:val="24"/>
        </w:rPr>
        <w:t>The progress of the work is tracked in the draft Technical Report TR</w:t>
      </w:r>
      <w:r w:rsidR="00B52473">
        <w:rPr>
          <w:color w:val="000000"/>
          <w:sz w:val="24"/>
          <w:szCs w:val="24"/>
        </w:rPr>
        <w:t xml:space="preserve"> 26.955</w:t>
      </w:r>
      <w:r w:rsidR="0027546A">
        <w:rPr>
          <w:color w:val="000000"/>
          <w:sz w:val="24"/>
          <w:szCs w:val="24"/>
        </w:rPr>
        <w:t>. Completion date is expected by the end of 2020. The objective</w:t>
      </w:r>
      <w:r w:rsidR="00AC01E8">
        <w:rPr>
          <w:color w:val="000000"/>
          <w:sz w:val="24"/>
          <w:szCs w:val="24"/>
        </w:rPr>
        <w:t>s</w:t>
      </w:r>
      <w:r w:rsidR="0027546A">
        <w:rPr>
          <w:color w:val="000000"/>
          <w:sz w:val="24"/>
          <w:szCs w:val="24"/>
        </w:rPr>
        <w:t xml:space="preserve"> of the study item</w:t>
      </w:r>
      <w:r w:rsidR="00AC01E8">
        <w:rPr>
          <w:color w:val="000000"/>
          <w:sz w:val="24"/>
          <w:szCs w:val="24"/>
        </w:rPr>
        <w:t xml:space="preserve"> in SP-2000</w:t>
      </w:r>
      <w:r w:rsidR="00A36E82">
        <w:rPr>
          <w:color w:val="000000"/>
          <w:sz w:val="24"/>
          <w:szCs w:val="24"/>
        </w:rPr>
        <w:t>52</w:t>
      </w:r>
      <w:r w:rsidR="0027546A">
        <w:rPr>
          <w:color w:val="000000"/>
          <w:sz w:val="24"/>
          <w:szCs w:val="24"/>
        </w:rPr>
        <w:t xml:space="preserve">, </w:t>
      </w:r>
      <w:r w:rsidR="00A36E82">
        <w:rPr>
          <w:color w:val="000000"/>
          <w:sz w:val="24"/>
          <w:szCs w:val="24"/>
        </w:rPr>
        <w:t xml:space="preserve">include, </w:t>
      </w:r>
      <w:r w:rsidR="0027546A">
        <w:rPr>
          <w:color w:val="000000"/>
          <w:sz w:val="24"/>
          <w:szCs w:val="24"/>
        </w:rPr>
        <w:t>among others:</w:t>
      </w:r>
    </w:p>
    <w:p w14:paraId="4159971D" w14:textId="77777777" w:rsidR="00F44A23" w:rsidRDefault="00F44A23" w:rsidP="00AC01E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F44A23">
        <w:rPr>
          <w:color w:val="000000"/>
          <w:sz w:val="24"/>
          <w:szCs w:val="24"/>
        </w:rPr>
        <w:t xml:space="preserve">Collects a subset of relevant scenarios for video codecs in 5G-based services and applications, including video formats (resolution, frame rates, </w:t>
      </w:r>
      <w:proofErr w:type="spellStart"/>
      <w:r w:rsidRPr="00F44A23">
        <w:rPr>
          <w:color w:val="000000"/>
          <w:sz w:val="24"/>
          <w:szCs w:val="24"/>
        </w:rPr>
        <w:t>color</w:t>
      </w:r>
      <w:proofErr w:type="spellEnd"/>
      <w:r w:rsidRPr="00F44A23">
        <w:rPr>
          <w:color w:val="000000"/>
          <w:sz w:val="24"/>
          <w:szCs w:val="24"/>
        </w:rPr>
        <w:t xml:space="preserve"> space, etc.), encoding and decoding requirements, adaptive streaming requirements.</w:t>
      </w:r>
    </w:p>
    <w:p w14:paraId="3C7EBD21" w14:textId="77777777" w:rsidR="00F44A23" w:rsidRDefault="00F44A23" w:rsidP="00AC01E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F44A23">
        <w:rPr>
          <w:color w:val="000000"/>
          <w:sz w:val="24"/>
          <w:szCs w:val="24"/>
        </w:rPr>
        <w:t>Collects relevant and exemplary test conditions and material for such scenarios, including test sequences.</w:t>
      </w:r>
    </w:p>
    <w:p w14:paraId="05F4D982" w14:textId="77777777" w:rsidR="00F44A23" w:rsidRDefault="00F44A23" w:rsidP="00AC01E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F44A23">
        <w:rPr>
          <w:color w:val="000000"/>
          <w:sz w:val="24"/>
          <w:szCs w:val="24"/>
        </w:rPr>
        <w:t>Defines performance metrics for such scenarios with focus on objective performance metrics.</w:t>
      </w:r>
    </w:p>
    <w:p w14:paraId="40010FAA" w14:textId="77777777" w:rsidR="00F44A23" w:rsidRDefault="00F44A23" w:rsidP="00AC01E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F44A23">
        <w:rPr>
          <w:color w:val="000000"/>
          <w:sz w:val="24"/>
          <w:szCs w:val="24"/>
        </w:rPr>
        <w:t>Characterizes the existing codecs H.264/AVC and H.265/HEVC in the context of the above scenarios and document the findings in a consistent manner.</w:t>
      </w:r>
    </w:p>
    <w:p w14:paraId="61E164E1" w14:textId="2DF58BCD" w:rsidR="0027546A" w:rsidRPr="00F44A23" w:rsidRDefault="00F44A23" w:rsidP="00AC01E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 w:rsidRPr="00F44A23">
        <w:rPr>
          <w:color w:val="000000"/>
          <w:sz w:val="24"/>
          <w:szCs w:val="24"/>
        </w:rPr>
        <w:t>Collects initial information on how new codecs under development in ISO/IEC SC29 WG11 (MPEG)/JVET (</w:t>
      </w:r>
      <w:proofErr w:type="gramStart"/>
      <w:r w:rsidRPr="00F44A23">
        <w:rPr>
          <w:color w:val="000000"/>
          <w:sz w:val="24"/>
          <w:szCs w:val="24"/>
        </w:rPr>
        <w:t>in particular including</w:t>
      </w:r>
      <w:proofErr w:type="gramEnd"/>
      <w:r w:rsidRPr="00F44A23">
        <w:rPr>
          <w:color w:val="000000"/>
          <w:sz w:val="24"/>
          <w:szCs w:val="24"/>
        </w:rPr>
        <w:t xml:space="preserve"> VVC and EVC) may meet the above criteria.</w:t>
      </w:r>
    </w:p>
    <w:p w14:paraId="782C690A" w14:textId="3CD4DAC7" w:rsidR="00872919" w:rsidRDefault="00E558E1" w:rsidP="0087291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3GPP SA4 has agreed on an initial set of scenarios as documented in TR26.955. </w:t>
      </w:r>
      <w:r w:rsidR="00A06D9D">
        <w:rPr>
          <w:color w:val="000000"/>
          <w:sz w:val="24"/>
          <w:szCs w:val="24"/>
        </w:rPr>
        <w:t xml:space="preserve">In </w:t>
      </w:r>
      <w:r>
        <w:rPr>
          <w:color w:val="000000"/>
          <w:sz w:val="24"/>
          <w:szCs w:val="24"/>
        </w:rPr>
        <w:t>the</w:t>
      </w:r>
      <w:r w:rsidR="00A06D9D">
        <w:rPr>
          <w:color w:val="000000"/>
          <w:sz w:val="24"/>
          <w:szCs w:val="24"/>
        </w:rPr>
        <w:t xml:space="preserve"> context</w:t>
      </w:r>
      <w:r>
        <w:rPr>
          <w:color w:val="000000"/>
          <w:sz w:val="24"/>
          <w:szCs w:val="24"/>
        </w:rPr>
        <w:t xml:space="preserve"> of the study</w:t>
      </w:r>
      <w:r w:rsidR="00A06D9D">
        <w:rPr>
          <w:color w:val="000000"/>
          <w:sz w:val="24"/>
          <w:szCs w:val="24"/>
        </w:rPr>
        <w:t xml:space="preserve">, 3GPP SA4 </w:t>
      </w:r>
      <w:r w:rsidR="00554056">
        <w:rPr>
          <w:color w:val="000000"/>
          <w:sz w:val="24"/>
          <w:szCs w:val="24"/>
        </w:rPr>
        <w:t xml:space="preserve">is </w:t>
      </w:r>
      <w:r>
        <w:rPr>
          <w:color w:val="000000"/>
          <w:sz w:val="24"/>
          <w:szCs w:val="24"/>
        </w:rPr>
        <w:t xml:space="preserve">furthermore </w:t>
      </w:r>
      <w:r w:rsidR="00554056">
        <w:rPr>
          <w:color w:val="000000"/>
          <w:sz w:val="24"/>
          <w:szCs w:val="24"/>
        </w:rPr>
        <w:t xml:space="preserve">defining </w:t>
      </w:r>
      <w:r w:rsidR="00157AA6">
        <w:rPr>
          <w:color w:val="000000"/>
          <w:sz w:val="24"/>
          <w:szCs w:val="24"/>
        </w:rPr>
        <w:t xml:space="preserve">formal guidelines for video codec </w:t>
      </w:r>
      <w:r w:rsidR="00A36E82">
        <w:rPr>
          <w:color w:val="000000"/>
          <w:sz w:val="24"/>
          <w:szCs w:val="24"/>
        </w:rPr>
        <w:t>characterization</w:t>
      </w:r>
      <w:r w:rsidR="00157AA6">
        <w:rPr>
          <w:color w:val="000000"/>
          <w:sz w:val="24"/>
          <w:szCs w:val="24"/>
        </w:rPr>
        <w:t xml:space="preserve">, including </w:t>
      </w:r>
      <w:r w:rsidR="008144CD">
        <w:rPr>
          <w:color w:val="000000"/>
          <w:sz w:val="24"/>
          <w:szCs w:val="24"/>
        </w:rPr>
        <w:t xml:space="preserve">specification of bitrate computation, objective quality metrics measurement and other relevant aspects. </w:t>
      </w:r>
      <w:proofErr w:type="gramStart"/>
      <w:r w:rsidR="00A36E82">
        <w:rPr>
          <w:color w:val="000000"/>
          <w:sz w:val="24"/>
          <w:szCs w:val="24"/>
        </w:rPr>
        <w:t>In particular, in</w:t>
      </w:r>
      <w:proofErr w:type="gramEnd"/>
      <w:r w:rsidR="00A36E82">
        <w:rPr>
          <w:color w:val="000000"/>
          <w:sz w:val="24"/>
          <w:szCs w:val="24"/>
        </w:rPr>
        <w:t xml:space="preserve"> context of objective 3 above, 3GPP SA4 identified </w:t>
      </w:r>
      <w:r w:rsidR="008144CD">
        <w:rPr>
          <w:color w:val="000000"/>
          <w:sz w:val="24"/>
          <w:szCs w:val="24"/>
        </w:rPr>
        <w:t xml:space="preserve">that the JVET document </w:t>
      </w:r>
      <w:r w:rsidR="00765425">
        <w:rPr>
          <w:color w:val="000000"/>
          <w:sz w:val="24"/>
          <w:szCs w:val="24"/>
        </w:rPr>
        <w:t>R20</w:t>
      </w:r>
      <w:r w:rsidR="0020453E">
        <w:rPr>
          <w:color w:val="000000"/>
          <w:sz w:val="24"/>
          <w:szCs w:val="24"/>
        </w:rPr>
        <w:t>16 entitled “</w:t>
      </w:r>
      <w:r w:rsidR="00C77BC8">
        <w:rPr>
          <w:color w:val="000000"/>
          <w:sz w:val="24"/>
          <w:szCs w:val="24"/>
        </w:rPr>
        <w:t xml:space="preserve">Summary information on BD-rate experiment evaluation practices” </w:t>
      </w:r>
      <w:r w:rsidR="00A36E82">
        <w:rPr>
          <w:color w:val="000000"/>
          <w:sz w:val="24"/>
          <w:szCs w:val="24"/>
        </w:rPr>
        <w:t>is of potential relevance for defining accurate performance metrics.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In order to</w:t>
      </w:r>
      <w:proofErr w:type="gramEnd"/>
      <w:r>
        <w:rPr>
          <w:color w:val="000000"/>
          <w:sz w:val="24"/>
          <w:szCs w:val="24"/>
        </w:rPr>
        <w:t xml:space="preserve"> avoid copying </w:t>
      </w:r>
      <w:r w:rsidR="00C7699D">
        <w:rPr>
          <w:color w:val="000000"/>
          <w:sz w:val="24"/>
          <w:szCs w:val="24"/>
        </w:rPr>
        <w:t>or</w:t>
      </w:r>
      <w:r>
        <w:rPr>
          <w:color w:val="000000"/>
          <w:sz w:val="24"/>
          <w:szCs w:val="24"/>
        </w:rPr>
        <w:t xml:space="preserve"> redefining</w:t>
      </w:r>
      <w:r w:rsidR="00C7699D">
        <w:rPr>
          <w:color w:val="000000"/>
          <w:sz w:val="24"/>
          <w:szCs w:val="24"/>
        </w:rPr>
        <w:t xml:space="preserve"> the relevant metrics, 3GPP SA4 would rather like to rely on the </w:t>
      </w:r>
      <w:r w:rsidR="00EB59C4">
        <w:rPr>
          <w:color w:val="000000"/>
          <w:sz w:val="24"/>
          <w:szCs w:val="24"/>
        </w:rPr>
        <w:t xml:space="preserve">information in the document. For this purpose, </w:t>
      </w:r>
      <w:r w:rsidR="00872919">
        <w:rPr>
          <w:color w:val="000000"/>
          <w:sz w:val="24"/>
          <w:szCs w:val="24"/>
        </w:rPr>
        <w:t>SA4 would like to ask JVET</w:t>
      </w:r>
      <w:r w:rsidR="00EB59C4">
        <w:rPr>
          <w:color w:val="000000"/>
          <w:sz w:val="24"/>
          <w:szCs w:val="24"/>
        </w:rPr>
        <w:t xml:space="preserve"> (or their respective parent bodies)</w:t>
      </w:r>
      <w:r w:rsidR="00872919">
        <w:rPr>
          <w:color w:val="000000"/>
          <w:sz w:val="24"/>
          <w:szCs w:val="24"/>
        </w:rPr>
        <w:t xml:space="preserve"> </w:t>
      </w:r>
      <w:r w:rsidR="00EB59C4">
        <w:rPr>
          <w:color w:val="000000"/>
          <w:sz w:val="24"/>
          <w:szCs w:val="24"/>
        </w:rPr>
        <w:t xml:space="preserve">if the above document could </w:t>
      </w:r>
      <w:r w:rsidR="00EB59C4">
        <w:rPr>
          <w:color w:val="000000"/>
          <w:sz w:val="24"/>
          <w:szCs w:val="24"/>
        </w:rPr>
        <w:lastRenderedPageBreak/>
        <w:t>possibly be published as referenceable permanent document, for example as a Technical Report, together with relevant software and scripts.</w:t>
      </w:r>
      <w:r w:rsidR="003961F5">
        <w:rPr>
          <w:color w:val="000000"/>
          <w:sz w:val="24"/>
          <w:szCs w:val="24"/>
        </w:rPr>
        <w:t xml:space="preserve"> 3GPP SA4 members would be willing to support such efforts.</w:t>
      </w:r>
    </w:p>
    <w:p w14:paraId="4CD9E194" w14:textId="112D7AA6" w:rsidR="003961F5" w:rsidRDefault="003961F5" w:rsidP="0087291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Beyond this specific request, 3GPP SA4 is always interested in latest information that can support the </w:t>
      </w:r>
      <w:r w:rsidR="00AA7F64">
        <w:rPr>
          <w:color w:val="000000"/>
          <w:sz w:val="24"/>
          <w:szCs w:val="24"/>
        </w:rPr>
        <w:t xml:space="preserve">study in 3GPP. Your input and feedback </w:t>
      </w:r>
      <w:r w:rsidR="00430B0D">
        <w:rPr>
          <w:color w:val="000000"/>
          <w:sz w:val="24"/>
          <w:szCs w:val="24"/>
        </w:rPr>
        <w:t>are</w:t>
      </w:r>
      <w:r w:rsidR="00AA7F64">
        <w:rPr>
          <w:color w:val="000000"/>
          <w:sz w:val="24"/>
          <w:szCs w:val="24"/>
        </w:rPr>
        <w:t xml:space="preserve"> welcome.</w:t>
      </w:r>
    </w:p>
    <w:p w14:paraId="0C6787C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CF9AA0" w14:textId="405B24D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5611B">
        <w:rPr>
          <w:rFonts w:ascii="Arial" w:hAnsi="Arial" w:cs="Arial"/>
          <w:b/>
        </w:rPr>
        <w:t xml:space="preserve">JVET and/or the parent bodies </w:t>
      </w:r>
      <w:r w:rsidR="00AA7F64" w:rsidRPr="00F95389">
        <w:rPr>
          <w:rFonts w:ascii="Arial" w:hAnsi="Arial" w:cs="Arial"/>
          <w:b/>
          <w:bCs/>
          <w:sz w:val="22"/>
          <w:szCs w:val="22"/>
        </w:rPr>
        <w:t>ITU-T Q6/16 (Question 6, Study Group 16)</w:t>
      </w:r>
      <w:r w:rsidR="0045611B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AA7F64">
        <w:rPr>
          <w:rFonts w:ascii="Arial" w:hAnsi="Arial" w:cs="Arial"/>
          <w:b/>
          <w:bCs/>
          <w:sz w:val="22"/>
          <w:szCs w:val="22"/>
        </w:rPr>
        <w:t>ISO/IEC SC29 WG 11 (MPEG)</w:t>
      </w:r>
      <w:r>
        <w:rPr>
          <w:rFonts w:ascii="Arial" w:hAnsi="Arial" w:cs="Arial"/>
          <w:b/>
        </w:rPr>
        <w:t xml:space="preserve"> </w:t>
      </w:r>
    </w:p>
    <w:p w14:paraId="66794278" w14:textId="77777777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096BF014" w14:textId="0E1928E6" w:rsidR="00B97703" w:rsidRDefault="00813F9E" w:rsidP="0045611B">
      <w:pPr>
        <w:numPr>
          <w:ilvl w:val="0"/>
          <w:numId w:val="7"/>
        </w:numPr>
        <w:spacing w:after="120"/>
        <w:jc w:val="both"/>
        <w:rPr>
          <w:color w:val="000000"/>
          <w:sz w:val="24"/>
          <w:szCs w:val="24"/>
        </w:rPr>
      </w:pPr>
      <w:r w:rsidRPr="009930B1">
        <w:rPr>
          <w:color w:val="000000"/>
          <w:sz w:val="24"/>
          <w:szCs w:val="24"/>
        </w:rPr>
        <w:t xml:space="preserve">SA4 kindly asks </w:t>
      </w:r>
      <w:r w:rsidR="00767BD8">
        <w:rPr>
          <w:color w:val="000000"/>
          <w:sz w:val="24"/>
          <w:szCs w:val="24"/>
        </w:rPr>
        <w:t xml:space="preserve">if the information in </w:t>
      </w:r>
      <w:r w:rsidR="00767BD8">
        <w:rPr>
          <w:color w:val="000000"/>
          <w:sz w:val="24"/>
          <w:szCs w:val="24"/>
        </w:rPr>
        <w:t>JVET document R2016</w:t>
      </w:r>
      <w:r w:rsidR="00767BD8">
        <w:rPr>
          <w:color w:val="000000"/>
          <w:sz w:val="24"/>
          <w:szCs w:val="24"/>
        </w:rPr>
        <w:t xml:space="preserve"> may be published in a Technical Report or any other means such that it is permanently accessible and </w:t>
      </w:r>
      <w:proofErr w:type="spellStart"/>
      <w:r w:rsidR="00767BD8">
        <w:rPr>
          <w:color w:val="000000"/>
          <w:sz w:val="24"/>
          <w:szCs w:val="24"/>
        </w:rPr>
        <w:t>referencable</w:t>
      </w:r>
      <w:proofErr w:type="spellEnd"/>
      <w:r w:rsidR="00767BD8">
        <w:rPr>
          <w:color w:val="000000"/>
          <w:sz w:val="24"/>
          <w:szCs w:val="24"/>
        </w:rPr>
        <w:t>, potentially accompanied with relevant software</w:t>
      </w:r>
      <w:r w:rsidR="001B5376">
        <w:rPr>
          <w:color w:val="000000"/>
          <w:sz w:val="24"/>
          <w:szCs w:val="24"/>
        </w:rPr>
        <w:t>.</w:t>
      </w:r>
    </w:p>
    <w:p w14:paraId="21FAE0E3" w14:textId="47F46708" w:rsidR="0045611B" w:rsidRPr="009930B1" w:rsidRDefault="00AC27B9" w:rsidP="0045611B">
      <w:pPr>
        <w:numPr>
          <w:ilvl w:val="0"/>
          <w:numId w:val="7"/>
        </w:num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SA4 kindly asks for any relevant information in the context of the study for 5G Video.</w:t>
      </w: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20BC6BEE" w14:textId="685EC1FB" w:rsidR="002F1940" w:rsidRPr="00AC27B9" w:rsidRDefault="0027223F" w:rsidP="002F1940">
      <w:pPr>
        <w:rPr>
          <w:lang w:val="de-DE"/>
        </w:rPr>
      </w:pPr>
      <w:bookmarkStart w:id="8" w:name="OLE_LINK55"/>
      <w:bookmarkStart w:id="9" w:name="OLE_LINK56"/>
      <w:bookmarkStart w:id="10" w:name="OLE_LINK53"/>
      <w:bookmarkStart w:id="11" w:name="OLE_LINK54"/>
      <w:r w:rsidRPr="00AC27B9">
        <w:rPr>
          <w:lang w:val="de-DE"/>
        </w:rPr>
        <w:t>3GPP SA4 #110</w:t>
      </w:r>
      <w:r w:rsidR="00AC27B9" w:rsidRPr="00AC27B9">
        <w:rPr>
          <w:lang w:val="de-DE"/>
        </w:rPr>
        <w:t>e</w:t>
      </w:r>
      <w:r w:rsidR="002F1940" w:rsidRPr="00AC27B9">
        <w:rPr>
          <w:lang w:val="de-DE"/>
        </w:rPr>
        <w:tab/>
      </w:r>
      <w:bookmarkEnd w:id="8"/>
      <w:bookmarkEnd w:id="9"/>
      <w:r w:rsidR="00AC27B9" w:rsidRPr="00AC27B9">
        <w:rPr>
          <w:lang w:val="de-DE"/>
        </w:rPr>
        <w:t xml:space="preserve">19 </w:t>
      </w:r>
      <w:r w:rsidRPr="00AC27B9">
        <w:rPr>
          <w:lang w:val="de-DE"/>
        </w:rPr>
        <w:t>-</w:t>
      </w:r>
      <w:r w:rsidR="00AC27B9" w:rsidRPr="00AC27B9">
        <w:rPr>
          <w:lang w:val="de-DE"/>
        </w:rPr>
        <w:t xml:space="preserve"> </w:t>
      </w:r>
      <w:r w:rsidRPr="00AC27B9">
        <w:rPr>
          <w:lang w:val="de-DE"/>
        </w:rPr>
        <w:t>28 August 2020, e-meeting</w:t>
      </w:r>
    </w:p>
    <w:p w14:paraId="51792714" w14:textId="137E2548" w:rsidR="002F1940" w:rsidRPr="00AC27B9" w:rsidRDefault="0027223F" w:rsidP="002F1940">
      <w:pPr>
        <w:rPr>
          <w:lang w:val="de-DE"/>
        </w:rPr>
      </w:pPr>
      <w:r w:rsidRPr="00AC27B9">
        <w:rPr>
          <w:lang w:val="de-DE"/>
        </w:rPr>
        <w:t>3GPP SA4 #111</w:t>
      </w:r>
      <w:r w:rsidR="00AC27B9" w:rsidRPr="00AC27B9">
        <w:rPr>
          <w:lang w:val="de-DE"/>
        </w:rPr>
        <w:t>e</w:t>
      </w:r>
      <w:r w:rsidR="002F1940" w:rsidRPr="00AC27B9">
        <w:rPr>
          <w:lang w:val="de-DE"/>
        </w:rPr>
        <w:tab/>
      </w:r>
      <w:bookmarkEnd w:id="10"/>
      <w:bookmarkEnd w:id="11"/>
      <w:r w:rsidR="00AC27B9">
        <w:rPr>
          <w:lang w:val="de-DE"/>
        </w:rPr>
        <w:t xml:space="preserve"> </w:t>
      </w:r>
      <w:r w:rsidR="00AC27B9" w:rsidRPr="00AC27B9">
        <w:rPr>
          <w:lang w:val="de-DE"/>
        </w:rPr>
        <w:t xml:space="preserve">9 – 13 </w:t>
      </w:r>
      <w:r w:rsidRPr="00AC27B9">
        <w:rPr>
          <w:lang w:val="de-DE"/>
        </w:rPr>
        <w:t xml:space="preserve">November 2020, </w:t>
      </w:r>
      <w:r w:rsidR="00AC27B9">
        <w:rPr>
          <w:lang w:val="de-DE"/>
        </w:rPr>
        <w:t>e-meeting (</w:t>
      </w:r>
      <w:proofErr w:type="spellStart"/>
      <w:r w:rsidR="00AC27B9">
        <w:rPr>
          <w:lang w:val="de-DE"/>
        </w:rPr>
        <w:t>tbc</w:t>
      </w:r>
      <w:proofErr w:type="spellEnd"/>
      <w:r w:rsidR="00AC27B9">
        <w:rPr>
          <w:lang w:val="de-DE"/>
        </w:rPr>
        <w:t>)</w:t>
      </w:r>
      <w:r w:rsidR="00430B0D">
        <w:rPr>
          <w:lang w:val="de-DE"/>
        </w:rPr>
        <w:t>s</w:t>
      </w:r>
    </w:p>
    <w:sectPr w:rsidR="002F1940" w:rsidRPr="00AC27B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35554" w14:textId="77777777" w:rsidR="00603E8E" w:rsidRDefault="00603E8E">
      <w:pPr>
        <w:spacing w:after="0"/>
      </w:pPr>
      <w:r>
        <w:separator/>
      </w:r>
    </w:p>
  </w:endnote>
  <w:endnote w:type="continuationSeparator" w:id="0">
    <w:p w14:paraId="2D7B430B" w14:textId="77777777" w:rsidR="00603E8E" w:rsidRDefault="00603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A2313" w14:textId="77777777" w:rsidR="00603E8E" w:rsidRDefault="00603E8E">
      <w:pPr>
        <w:spacing w:after="0"/>
      </w:pPr>
      <w:r>
        <w:separator/>
      </w:r>
    </w:p>
  </w:footnote>
  <w:footnote w:type="continuationSeparator" w:id="0">
    <w:p w14:paraId="3D64472D" w14:textId="77777777" w:rsidR="00603E8E" w:rsidRDefault="00603E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 w:grammar="clean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0AA6"/>
    <w:rsid w:val="00017F23"/>
    <w:rsid w:val="00081EDC"/>
    <w:rsid w:val="00085AE8"/>
    <w:rsid w:val="000F6242"/>
    <w:rsid w:val="000F6829"/>
    <w:rsid w:val="001008D6"/>
    <w:rsid w:val="00146CF1"/>
    <w:rsid w:val="00157AA6"/>
    <w:rsid w:val="001B5376"/>
    <w:rsid w:val="001C1044"/>
    <w:rsid w:val="001C2DF7"/>
    <w:rsid w:val="0020453E"/>
    <w:rsid w:val="0022559C"/>
    <w:rsid w:val="00257E6C"/>
    <w:rsid w:val="0026211B"/>
    <w:rsid w:val="0027223F"/>
    <w:rsid w:val="0027546A"/>
    <w:rsid w:val="002F1940"/>
    <w:rsid w:val="003513DF"/>
    <w:rsid w:val="0037579A"/>
    <w:rsid w:val="00383545"/>
    <w:rsid w:val="003961F5"/>
    <w:rsid w:val="003A4994"/>
    <w:rsid w:val="003A6F65"/>
    <w:rsid w:val="003B2297"/>
    <w:rsid w:val="003D6D74"/>
    <w:rsid w:val="00403B3B"/>
    <w:rsid w:val="00410248"/>
    <w:rsid w:val="00430B0D"/>
    <w:rsid w:val="00433500"/>
    <w:rsid w:val="00433F71"/>
    <w:rsid w:val="00440D43"/>
    <w:rsid w:val="0045611B"/>
    <w:rsid w:val="00492AD7"/>
    <w:rsid w:val="004E3939"/>
    <w:rsid w:val="00554056"/>
    <w:rsid w:val="006008C0"/>
    <w:rsid w:val="00603E8E"/>
    <w:rsid w:val="00664DFF"/>
    <w:rsid w:val="00683EE9"/>
    <w:rsid w:val="006B6E6B"/>
    <w:rsid w:val="006E2478"/>
    <w:rsid w:val="006E34E1"/>
    <w:rsid w:val="007540AE"/>
    <w:rsid w:val="0076136C"/>
    <w:rsid w:val="00765425"/>
    <w:rsid w:val="00767BD8"/>
    <w:rsid w:val="007F4F92"/>
    <w:rsid w:val="00813F9E"/>
    <w:rsid w:val="008144CD"/>
    <w:rsid w:val="00842B94"/>
    <w:rsid w:val="00872919"/>
    <w:rsid w:val="008D772F"/>
    <w:rsid w:val="009930B1"/>
    <w:rsid w:val="00994E07"/>
    <w:rsid w:val="0099764C"/>
    <w:rsid w:val="00A06D9D"/>
    <w:rsid w:val="00A36E82"/>
    <w:rsid w:val="00AA7F64"/>
    <w:rsid w:val="00AC01E8"/>
    <w:rsid w:val="00AC27B9"/>
    <w:rsid w:val="00B52473"/>
    <w:rsid w:val="00B75D5A"/>
    <w:rsid w:val="00B97703"/>
    <w:rsid w:val="00BE1926"/>
    <w:rsid w:val="00C17AEB"/>
    <w:rsid w:val="00C653B5"/>
    <w:rsid w:val="00C7699D"/>
    <w:rsid w:val="00C77BC8"/>
    <w:rsid w:val="00CD3509"/>
    <w:rsid w:val="00CF6087"/>
    <w:rsid w:val="00D735E9"/>
    <w:rsid w:val="00E370E9"/>
    <w:rsid w:val="00E558E1"/>
    <w:rsid w:val="00E67D94"/>
    <w:rsid w:val="00E807A9"/>
    <w:rsid w:val="00EB59C4"/>
    <w:rsid w:val="00EB6B8C"/>
    <w:rsid w:val="00F44A23"/>
    <w:rsid w:val="00F72E40"/>
    <w:rsid w:val="00F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A40C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sa/TSG_SA/TSGS_87E_Electronic/Docs/SP-200052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tsto@qti.qualcom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A8F11-F94C-4C23-A86D-B791CFD8787E}">
  <ds:schemaRefs>
    <ds:schemaRef ds:uri="http://purl.org/dc/elements/1.1/"/>
    <ds:schemaRef ds:uri="http://schemas.microsoft.com/office/2006/metadata/properties"/>
    <ds:schemaRef ds:uri="ba37140e-f4c5-4a6c-a9b4-20a691ce6c8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9c437c-ae0c-4066-8d90-a0f7de7861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257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29</cp:revision>
  <cp:lastPrinted>2002-04-23T07:10:00Z</cp:lastPrinted>
  <dcterms:created xsi:type="dcterms:W3CDTF">2020-06-02T15:25:00Z</dcterms:created>
  <dcterms:modified xsi:type="dcterms:W3CDTF">2020-06-02T19:47:00Z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