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20" w:lineRule="auto"/>
        <w:ind w:left="2127" w:hanging="2127"/>
        <w:rPr>
          <w:sz w:val="24"/>
          <w:szCs w:val="24"/>
        </w:rPr>
      </w:pPr>
      <w:r w:rsidDel="00000000" w:rsidR="00000000" w:rsidRPr="00000000">
        <w:rPr>
          <w:b w:val="1"/>
          <w:sz w:val="24"/>
          <w:szCs w:val="24"/>
          <w:rtl w:val="0"/>
        </w:rPr>
        <w:t xml:space="preserve">Source:</w:t>
        <w:tab/>
        <w:t xml:space="preserve">MTSI SWG Chairman</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02">
      <w:pPr>
        <w:ind w:left="2131" w:hanging="2131"/>
        <w:rPr>
          <w:sz w:val="24"/>
          <w:szCs w:val="24"/>
        </w:rPr>
      </w:pPr>
      <w:r w:rsidDel="00000000" w:rsidR="00000000" w:rsidRPr="00000000">
        <w:rPr>
          <w:b w:val="1"/>
          <w:sz w:val="24"/>
          <w:szCs w:val="24"/>
          <w:rtl w:val="0"/>
        </w:rPr>
        <w:t xml:space="preserve">Title:</w:t>
        <w:tab/>
        <w:t xml:space="preserve">MTSI SWG Report during SA4#108-e</w:t>
      </w:r>
      <w:r w:rsidDel="00000000" w:rsidR="00000000" w:rsidRPr="00000000">
        <w:rPr>
          <w:rtl w:val="0"/>
        </w:rPr>
      </w:r>
    </w:p>
    <w:p w:rsidR="00000000" w:rsidDel="00000000" w:rsidP="00000000" w:rsidRDefault="00000000" w:rsidRPr="00000000" w14:paraId="00000003">
      <w:pPr>
        <w:pStyle w:val="Heading2"/>
        <w:keepLines w:val="1"/>
        <w:spacing w:before="360" w:line="276" w:lineRule="auto"/>
        <w:rPr/>
      </w:pPr>
      <w:r w:rsidDel="00000000" w:rsidR="00000000" w:rsidRPr="00000000">
        <w:rPr>
          <w:rtl w:val="0"/>
        </w:rPr>
        <w:t xml:space="preserve">Document for:</w:t>
        <w:tab/>
        <w:t xml:space="preserve">Approval Agenda Item:</w:t>
        <w:tab/>
        <w:t xml:space="preserve">13.3</w:t>
      </w:r>
    </w:p>
    <w:p w:rsidR="00000000" w:rsidDel="00000000" w:rsidP="00000000" w:rsidRDefault="00000000" w:rsidRPr="00000000" w14:paraId="00000004">
      <w:pPr>
        <w:rPr>
          <w:color w:val="808080"/>
        </w:rPr>
      </w:pPr>
      <w:r w:rsidDel="00000000" w:rsidR="00000000" w:rsidRPr="00000000">
        <w:rPr>
          <w:rtl w:val="0"/>
        </w:rPr>
      </w:r>
    </w:p>
    <w:p w:rsidR="00000000" w:rsidDel="00000000" w:rsidP="00000000" w:rsidRDefault="00000000" w:rsidRPr="00000000" w14:paraId="00000005">
      <w:pPr>
        <w:keepNext w:val="1"/>
        <w:rPr>
          <w:color w:val="0000ff"/>
          <w:sz w:val="36"/>
          <w:szCs w:val="36"/>
        </w:rPr>
      </w:pPr>
      <w:r w:rsidDel="00000000" w:rsidR="00000000" w:rsidRPr="00000000">
        <w:rPr>
          <w:color w:val="0000ff"/>
          <w:sz w:val="36"/>
          <w:szCs w:val="36"/>
          <w:rtl w:val="0"/>
        </w:rPr>
        <w:t xml:space="preserve">Executive summary</w:t>
      </w:r>
    </w:p>
    <w:p w:rsidR="00000000" w:rsidDel="00000000" w:rsidP="00000000" w:rsidRDefault="00000000" w:rsidRPr="00000000" w14:paraId="00000006">
      <w:pPr>
        <w:rPr/>
      </w:pPr>
      <w:r w:rsidDel="00000000" w:rsidR="00000000" w:rsidRPr="00000000">
        <w:rPr>
          <w:rtl w:val="0"/>
        </w:rPr>
        <w:t xml:space="preserve">The 3GPP SA4 MTSI SWG met for 3 telco sessions during SA4#108-e, and handled the other documents via the MTSI_SWG email reflector.</w:t>
      </w:r>
    </w:p>
    <w:p w:rsidR="00000000" w:rsidDel="00000000" w:rsidP="00000000" w:rsidRDefault="00000000" w:rsidRPr="00000000" w14:paraId="00000007">
      <w:pPr>
        <w:rPr>
          <w:i w:val="1"/>
        </w:rPr>
      </w:pPr>
      <w:r w:rsidDel="00000000" w:rsidR="00000000" w:rsidRPr="00000000">
        <w:rPr>
          <w:rtl w:val="0"/>
        </w:rPr>
      </w:r>
    </w:p>
    <w:p w:rsidR="00000000" w:rsidDel="00000000" w:rsidP="00000000" w:rsidRDefault="00000000" w:rsidRPr="00000000" w14:paraId="00000008">
      <w:pPr>
        <w:rPr>
          <w:i w:val="1"/>
        </w:rPr>
      </w:pPr>
      <w:r w:rsidDel="00000000" w:rsidR="00000000" w:rsidRPr="00000000">
        <w:rPr>
          <w:rtl w:val="0"/>
        </w:rPr>
        <w:t xml:space="preserve">A total of 26 delegates participated while 42 Tdocs were discussed with SWG-status concluded for 36 Tdocs.</w:t>
      </w:r>
      <w:r w:rsidDel="00000000" w:rsidR="00000000" w:rsidRPr="00000000">
        <w:rPr>
          <w:i w:val="1"/>
          <w:rtl w:val="0"/>
        </w:rPr>
        <w:br w:type="textWrapping"/>
      </w:r>
    </w:p>
    <w:p w:rsidR="00000000" w:rsidDel="00000000" w:rsidP="00000000" w:rsidRDefault="00000000" w:rsidRPr="00000000" w14:paraId="00000009">
      <w:pPr>
        <w:numPr>
          <w:ilvl w:val="0"/>
          <w:numId w:val="6"/>
        </w:numPr>
        <w:ind w:left="720" w:hanging="360"/>
        <w:rPr/>
      </w:pPr>
      <w:r w:rsidDel="00000000" w:rsidR="00000000" w:rsidRPr="00000000">
        <w:rPr>
          <w:rtl w:val="0"/>
        </w:rPr>
        <w:t xml:space="preserve">For Maintenance, agreed on a correction to the 3gpp-qos-hint examples</w:t>
      </w:r>
    </w:p>
    <w:p w:rsidR="00000000" w:rsidDel="00000000" w:rsidP="00000000" w:rsidRDefault="00000000" w:rsidRPr="00000000" w14:paraId="0000000A">
      <w:pPr>
        <w:numPr>
          <w:ilvl w:val="0"/>
          <w:numId w:val="6"/>
        </w:numPr>
        <w:ind w:left="720" w:hanging="360"/>
        <w:rPr/>
      </w:pPr>
      <w:r w:rsidDel="00000000" w:rsidR="00000000" w:rsidRPr="00000000">
        <w:rPr>
          <w:rtl w:val="0"/>
        </w:rPr>
        <w:t xml:space="preserve">E_FLUS agreed on the following:</w:t>
      </w:r>
    </w:p>
    <w:p w:rsidR="00000000" w:rsidDel="00000000" w:rsidP="00000000" w:rsidRDefault="00000000" w:rsidRPr="00000000" w14:paraId="0000000B">
      <w:pPr>
        <w:numPr>
          <w:ilvl w:val="1"/>
          <w:numId w:val="6"/>
        </w:numPr>
        <w:ind w:left="1440" w:hanging="360"/>
        <w:rPr>
          <w:u w:val="none"/>
        </w:rPr>
      </w:pPr>
      <w:r w:rsidDel="00000000" w:rsidR="00000000" w:rsidRPr="00000000">
        <w:rPr>
          <w:rtl w:val="0"/>
        </w:rPr>
        <w:t xml:space="preserve">CR introducing a media codec profile based on TS 26.511</w:t>
      </w:r>
    </w:p>
    <w:p w:rsidR="00000000" w:rsidDel="00000000" w:rsidP="00000000" w:rsidRDefault="00000000" w:rsidRPr="00000000" w14:paraId="0000000C">
      <w:pPr>
        <w:numPr>
          <w:ilvl w:val="1"/>
          <w:numId w:val="6"/>
        </w:numPr>
        <w:ind w:left="1440" w:hanging="360"/>
        <w:rPr>
          <w:u w:val="none"/>
        </w:rPr>
      </w:pPr>
      <w:r w:rsidDel="00000000" w:rsidR="00000000" w:rsidRPr="00000000">
        <w:rPr>
          <w:rtl w:val="0"/>
        </w:rPr>
        <w:t xml:space="preserve">Multiple CRs correcting and clarifying references, figures, and text in TS 26.238</w:t>
      </w:r>
    </w:p>
    <w:p w:rsidR="00000000" w:rsidDel="00000000" w:rsidP="00000000" w:rsidRDefault="00000000" w:rsidRPr="00000000" w14:paraId="0000000D">
      <w:pPr>
        <w:numPr>
          <w:ilvl w:val="1"/>
          <w:numId w:val="6"/>
        </w:numPr>
        <w:ind w:left="1440" w:hanging="360"/>
        <w:rPr>
          <w:u w:val="none"/>
        </w:rPr>
      </w:pPr>
      <w:r w:rsidDel="00000000" w:rsidR="00000000" w:rsidRPr="00000000">
        <w:rPr>
          <w:rtl w:val="0"/>
        </w:rPr>
        <w:t xml:space="preserve">Merging multiple input Tdocs into a Draft CR on corrections to the F-C Stage 3 text which will serve as a baseline for further corrections to be finalized at SA4#109-e </w:t>
      </w:r>
    </w:p>
    <w:p w:rsidR="00000000" w:rsidDel="00000000" w:rsidP="00000000" w:rsidRDefault="00000000" w:rsidRPr="00000000" w14:paraId="0000000E">
      <w:pPr>
        <w:numPr>
          <w:ilvl w:val="1"/>
          <w:numId w:val="6"/>
        </w:numPr>
        <w:ind w:left="1440" w:hanging="360"/>
        <w:rPr>
          <w:u w:val="none"/>
        </w:rPr>
      </w:pPr>
      <w:r w:rsidDel="00000000" w:rsidR="00000000" w:rsidRPr="00000000">
        <w:rPr>
          <w:rtl w:val="0"/>
        </w:rPr>
        <w:t xml:space="preserve">Schedule Telcos on </w:t>
      </w:r>
    </w:p>
    <w:p w:rsidR="00000000" w:rsidDel="00000000" w:rsidP="00000000" w:rsidRDefault="00000000" w:rsidRPr="00000000" w14:paraId="0000000F">
      <w:pPr>
        <w:numPr>
          <w:ilvl w:val="2"/>
          <w:numId w:val="6"/>
        </w:numPr>
        <w:ind w:left="2160" w:hanging="360"/>
        <w:rPr>
          <w:u w:val="none"/>
        </w:rPr>
      </w:pPr>
      <w:r w:rsidDel="00000000" w:rsidR="00000000" w:rsidRPr="00000000">
        <w:rPr>
          <w:rtl w:val="0"/>
        </w:rPr>
        <w:t xml:space="preserve">May 6 @ 6:00 CEST</w:t>
      </w:r>
    </w:p>
    <w:p w:rsidR="00000000" w:rsidDel="00000000" w:rsidP="00000000" w:rsidRDefault="00000000" w:rsidRPr="00000000" w14:paraId="00000010">
      <w:pPr>
        <w:numPr>
          <w:ilvl w:val="2"/>
          <w:numId w:val="6"/>
        </w:numPr>
        <w:ind w:left="2160" w:hanging="360"/>
        <w:rPr>
          <w:u w:val="none"/>
        </w:rPr>
      </w:pPr>
      <w:r w:rsidDel="00000000" w:rsidR="00000000" w:rsidRPr="00000000">
        <w:rPr>
          <w:rtl w:val="0"/>
        </w:rPr>
        <w:t xml:space="preserve">May 13 @ 15:00 CEST</w:t>
      </w:r>
      <w:r w:rsidDel="00000000" w:rsidR="00000000" w:rsidRPr="00000000">
        <w:rPr>
          <w:rtl w:val="0"/>
        </w:rPr>
      </w:r>
    </w:p>
    <w:p w:rsidR="00000000" w:rsidDel="00000000" w:rsidP="00000000" w:rsidRDefault="00000000" w:rsidRPr="00000000" w14:paraId="00000011">
      <w:pPr>
        <w:numPr>
          <w:ilvl w:val="0"/>
          <w:numId w:val="6"/>
        </w:numPr>
        <w:ind w:left="720" w:hanging="360"/>
        <w:rPr/>
      </w:pPr>
      <w:r w:rsidDel="00000000" w:rsidR="00000000" w:rsidRPr="00000000">
        <w:rPr>
          <w:rtl w:val="0"/>
        </w:rPr>
        <w:t xml:space="preserve">ITT4RT agreed on the following:</w:t>
      </w:r>
      <w:r w:rsidDel="00000000" w:rsidR="00000000" w:rsidRPr="00000000">
        <w:rPr>
          <w:rtl w:val="0"/>
        </w:rPr>
      </w:r>
    </w:p>
    <w:p w:rsidR="00000000" w:rsidDel="00000000" w:rsidP="00000000" w:rsidRDefault="00000000" w:rsidRPr="00000000" w14:paraId="00000012">
      <w:pPr>
        <w:numPr>
          <w:ilvl w:val="1"/>
          <w:numId w:val="6"/>
        </w:numPr>
        <w:ind w:left="1440" w:hanging="360"/>
        <w:rPr/>
      </w:pPr>
      <w:r w:rsidDel="00000000" w:rsidR="00000000" w:rsidRPr="00000000">
        <w:rPr>
          <w:rtl w:val="0"/>
        </w:rPr>
        <w:t xml:space="preserve">Updated WID to change one of the rapporteurs from Huawei to Nokia</w:t>
      </w:r>
    </w:p>
    <w:p w:rsidR="00000000" w:rsidDel="00000000" w:rsidP="00000000" w:rsidRDefault="00000000" w:rsidRPr="00000000" w14:paraId="00000013">
      <w:pPr>
        <w:numPr>
          <w:ilvl w:val="1"/>
          <w:numId w:val="6"/>
        </w:numPr>
        <w:ind w:left="1440" w:hanging="360"/>
        <w:rPr>
          <w:u w:val="none"/>
        </w:rPr>
      </w:pPr>
      <w:r w:rsidDel="00000000" w:rsidR="00000000" w:rsidRPr="00000000">
        <w:rPr>
          <w:rtl w:val="0"/>
        </w:rPr>
        <w:t xml:space="preserve">Update to the Permanent Document to incorporate an alternative to viewport information signalling and draft text on using scene description for overlays</w:t>
      </w:r>
    </w:p>
    <w:p w:rsidR="00000000" w:rsidDel="00000000" w:rsidP="00000000" w:rsidRDefault="00000000" w:rsidRPr="00000000" w14:paraId="00000014">
      <w:pPr>
        <w:numPr>
          <w:ilvl w:val="1"/>
          <w:numId w:val="6"/>
        </w:numPr>
        <w:ind w:left="1440" w:hanging="360"/>
        <w:rPr/>
      </w:pPr>
      <w:r w:rsidDel="00000000" w:rsidR="00000000" w:rsidRPr="00000000">
        <w:rPr>
          <w:rtl w:val="0"/>
        </w:rPr>
        <w:t xml:space="preserve">Schedule Telcos on </w:t>
      </w:r>
    </w:p>
    <w:p w:rsidR="00000000" w:rsidDel="00000000" w:rsidP="00000000" w:rsidRDefault="00000000" w:rsidRPr="00000000" w14:paraId="00000015">
      <w:pPr>
        <w:numPr>
          <w:ilvl w:val="2"/>
          <w:numId w:val="6"/>
        </w:numPr>
        <w:ind w:left="2160" w:hanging="360"/>
        <w:rPr/>
      </w:pPr>
      <w:r w:rsidDel="00000000" w:rsidR="00000000" w:rsidRPr="00000000">
        <w:rPr>
          <w:rtl w:val="0"/>
        </w:rPr>
        <w:t xml:space="preserve">April 15 @ 17:00 CEST</w:t>
      </w:r>
    </w:p>
    <w:p w:rsidR="00000000" w:rsidDel="00000000" w:rsidP="00000000" w:rsidRDefault="00000000" w:rsidRPr="00000000" w14:paraId="00000016">
      <w:pPr>
        <w:numPr>
          <w:ilvl w:val="2"/>
          <w:numId w:val="6"/>
        </w:numPr>
        <w:ind w:left="2160" w:hanging="360"/>
        <w:rPr/>
      </w:pPr>
      <w:r w:rsidDel="00000000" w:rsidR="00000000" w:rsidRPr="00000000">
        <w:rPr>
          <w:rtl w:val="0"/>
        </w:rPr>
        <w:t xml:space="preserve">Apr 29 @ 17:00 CEST </w:t>
      </w:r>
    </w:p>
    <w:p w:rsidR="00000000" w:rsidDel="00000000" w:rsidP="00000000" w:rsidRDefault="00000000" w:rsidRPr="00000000" w14:paraId="00000017">
      <w:pPr>
        <w:numPr>
          <w:ilvl w:val="2"/>
          <w:numId w:val="6"/>
        </w:numPr>
        <w:ind w:left="2160" w:hanging="360"/>
        <w:rPr/>
      </w:pPr>
      <w:r w:rsidDel="00000000" w:rsidR="00000000" w:rsidRPr="00000000">
        <w:rPr>
          <w:rtl w:val="0"/>
        </w:rPr>
        <w:t xml:space="preserve">May 13 @ 19:00 CEST</w:t>
      </w:r>
    </w:p>
    <w:p w:rsidR="00000000" w:rsidDel="00000000" w:rsidP="00000000" w:rsidRDefault="00000000" w:rsidRPr="00000000" w14:paraId="00000018">
      <w:pPr>
        <w:numPr>
          <w:ilvl w:val="0"/>
          <w:numId w:val="6"/>
        </w:numPr>
        <w:ind w:left="720" w:hanging="360"/>
        <w:rPr/>
      </w:pPr>
      <w:r w:rsidDel="00000000" w:rsidR="00000000" w:rsidRPr="00000000">
        <w:rPr>
          <w:rtl w:val="0"/>
        </w:rPr>
        <w:t xml:space="preserve">FS_FLUS_NBMP agreed on the following:</w:t>
      </w:r>
    </w:p>
    <w:p w:rsidR="00000000" w:rsidDel="00000000" w:rsidP="00000000" w:rsidRDefault="00000000" w:rsidRPr="00000000" w14:paraId="00000019">
      <w:pPr>
        <w:numPr>
          <w:ilvl w:val="1"/>
          <w:numId w:val="6"/>
        </w:numPr>
        <w:ind w:left="1440" w:hanging="360"/>
        <w:rPr>
          <w:u w:val="none"/>
        </w:rPr>
      </w:pPr>
      <w:r w:rsidDel="00000000" w:rsidR="00000000" w:rsidRPr="00000000">
        <w:rPr>
          <w:rtl w:val="0"/>
        </w:rPr>
        <w:t xml:space="preserve">General plan &amp; structure for developing a Permanent Document that will eventually be used to determine CRs to TR 26.939</w:t>
      </w:r>
    </w:p>
    <w:p w:rsidR="00000000" w:rsidDel="00000000" w:rsidP="00000000" w:rsidRDefault="00000000" w:rsidRPr="00000000" w14:paraId="0000001A">
      <w:pPr>
        <w:numPr>
          <w:ilvl w:val="1"/>
          <w:numId w:val="6"/>
        </w:numPr>
        <w:ind w:left="1440" w:hanging="360"/>
        <w:rPr>
          <w:u w:val="none"/>
        </w:rPr>
      </w:pPr>
      <w:r w:rsidDel="00000000" w:rsidR="00000000" w:rsidRPr="00000000">
        <w:rPr>
          <w:rtl w:val="0"/>
        </w:rPr>
        <w:t xml:space="preserve">Schedule a Telco on April 22 @ 6:00 CEST</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The output documents from the MTSI SWG sessions are:</w:t>
      </w:r>
    </w:p>
    <w:p w:rsidR="00000000" w:rsidDel="00000000" w:rsidP="00000000" w:rsidRDefault="00000000" w:rsidRPr="00000000" w14:paraId="0000001D">
      <w:pPr>
        <w:rPr>
          <w:b w:val="1"/>
        </w:rPr>
      </w:pPr>
      <w:r w:rsidDel="00000000" w:rsidR="00000000" w:rsidRPr="00000000">
        <w:rPr>
          <w:rtl w:val="0"/>
        </w:rPr>
      </w:r>
    </w:p>
    <w:tbl>
      <w:tblPr>
        <w:tblStyle w:val="Table1"/>
        <w:tblW w:w="9356.0" w:type="dxa"/>
        <w:jc w:val="left"/>
        <w:tblInd w:w="-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5"/>
        <w:gridCol w:w="3030"/>
        <w:gridCol w:w="5381"/>
        <w:tblGridChange w:id="0">
          <w:tblGrid>
            <w:gridCol w:w="945"/>
            <w:gridCol w:w="3030"/>
            <w:gridCol w:w="5381"/>
          </w:tblGrid>
        </w:tblGridChange>
      </w:tblGrid>
      <w:tr>
        <w:trPr>
          <w:trHeight w:val="20" w:hRule="atLeast"/>
        </w:trPr>
        <w:tc>
          <w:tcPr>
            <w:tcBorders>
              <w:top w:color="000000" w:space="0" w:sz="8" w:val="single"/>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1E">
            <w:pPr>
              <w:rPr/>
            </w:pPr>
            <w:r w:rsidDel="00000000" w:rsidR="00000000" w:rsidRPr="00000000">
              <w:rPr>
                <w:rtl w:val="0"/>
              </w:rPr>
              <w:t xml:space="preserve">5.2</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1F">
            <w:pPr>
              <w:rPr/>
            </w:pPr>
            <w:r w:rsidDel="00000000" w:rsidR="00000000" w:rsidRPr="00000000">
              <w:rPr>
                <w:rtl w:val="0"/>
              </w:rPr>
              <w:t xml:space="preserve">Other 3GPP groups</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0">
            <w:pPr>
              <w:rPr>
                <w:color w:val="3333ff"/>
              </w:rPr>
            </w:pPr>
            <w:r w:rsidDel="00000000" w:rsidR="00000000" w:rsidRPr="00000000">
              <w:rPr>
                <w:rtl w:val="0"/>
              </w:rPr>
              <w:t xml:space="preserve">534 (QoS/CT3) -&gt; replied to in </w:t>
            </w:r>
            <w:r w:rsidDel="00000000" w:rsidR="00000000" w:rsidRPr="00000000">
              <w:rPr>
                <w:color w:val="3333ff"/>
                <w:rtl w:val="0"/>
              </w:rPr>
              <w:t xml:space="preserve">587</w:t>
            </w:r>
          </w:p>
          <w:p w:rsidR="00000000" w:rsidDel="00000000" w:rsidP="00000000" w:rsidRDefault="00000000" w:rsidRPr="00000000" w14:paraId="00000021">
            <w:pPr>
              <w:rPr/>
            </w:pPr>
            <w:r w:rsidDel="00000000" w:rsidR="00000000" w:rsidRPr="00000000">
              <w:rPr>
                <w:rtl w:val="0"/>
              </w:rPr>
              <w:t xml:space="preserve"> </w:t>
            </w:r>
          </w:p>
        </w:tc>
      </w:tr>
      <w:tr>
        <w:trPr>
          <w:trHeight w:val="20" w:hRule="atLeast"/>
        </w:trPr>
        <w:tc>
          <w:tcPr>
            <w:shd w:fill="auto" w:val="clear"/>
            <w:vAlign w:val="center"/>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w:t>
            </w:r>
            <w:r w:rsidDel="00000000" w:rsidR="00000000" w:rsidRPr="00000000">
              <w:rPr>
                <w:b w:val="1"/>
                <w:sz w:val="20"/>
                <w:szCs w:val="20"/>
                <w:rtl w:val="0"/>
              </w:rPr>
              <w:t xml:space="preserve">3</w:t>
            </w:r>
            <w:r w:rsidDel="00000000" w:rsidR="00000000" w:rsidRPr="00000000">
              <w:rPr>
                <w:rtl w:val="0"/>
              </w:rPr>
            </w:r>
          </w:p>
        </w:tc>
        <w:tc>
          <w:tcPr>
            <w:shd w:fill="auto" w:val="clear"/>
            <w:vAlign w:val="center"/>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Reports and general issues from sub-working-groups</w:t>
            </w:r>
          </w:p>
        </w:tc>
        <w:tc>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trHeight w:val="20" w:hRule="atLeast"/>
        </w:trPr>
        <w:tc>
          <w:tcPr>
            <w:shd w:fill="auto" w:val="clear"/>
            <w:vAlign w:val="center"/>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r w:rsidDel="00000000" w:rsidR="00000000" w:rsidRPr="00000000">
              <w:rPr>
                <w:sz w:val="20"/>
                <w:szCs w:val="20"/>
                <w:rtl w:val="0"/>
              </w:rPr>
              <w:t xml:space="preserve">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w:t>
            </w:r>
          </w:p>
        </w:tc>
        <w:tc>
          <w:tcPr>
            <w:shd w:fill="auto" w:val="clear"/>
            <w:vAlign w:val="center"/>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MTSI SWG</w:t>
            </w:r>
          </w:p>
        </w:tc>
        <w:tc>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1"/>
                <w:i w:val="0"/>
                <w:smallCaps w:val="0"/>
                <w:strike w:val="0"/>
                <w:color w:val="ff00ff"/>
                <w:sz w:val="20"/>
                <w:szCs w:val="20"/>
                <w:u w:val="none"/>
                <w:shd w:fill="auto" w:val="clear"/>
                <w:vertAlign w:val="baseline"/>
              </w:rPr>
            </w:pPr>
            <w:r w:rsidDel="00000000" w:rsidR="00000000" w:rsidRPr="00000000">
              <w:rPr>
                <w:b w:val="1"/>
                <w:color w:val="ff00ff"/>
                <w:sz w:val="20"/>
                <w:szCs w:val="20"/>
                <w:rtl w:val="0"/>
              </w:rPr>
              <w:t xml:space="preserve">641</w:t>
            </w:r>
            <w:r w:rsidDel="00000000" w:rsidR="00000000" w:rsidRPr="00000000">
              <w:rPr>
                <w:rtl w:val="0"/>
              </w:rPr>
            </w:r>
          </w:p>
        </w:tc>
      </w:tr>
      <w:tr>
        <w:trPr>
          <w:trHeight w:val="20" w:hRule="atLeast"/>
        </w:trPr>
        <w:tc>
          <w:tcPr>
            <w:shd w:fill="auto" w:val="clear"/>
            <w:vAlign w:val="center"/>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w:t>
            </w:r>
            <w:r w:rsidDel="00000000" w:rsidR="00000000" w:rsidRPr="00000000">
              <w:rPr>
                <w:b w:val="1"/>
                <w:sz w:val="20"/>
                <w:szCs w:val="20"/>
                <w:rtl w:val="0"/>
              </w:rPr>
              <w:t xml:space="preserve">5</w:t>
            </w:r>
            <w:r w:rsidDel="00000000" w:rsidR="00000000" w:rsidRPr="00000000">
              <w:rPr>
                <w:rtl w:val="0"/>
              </w:rPr>
            </w:r>
          </w:p>
        </w:tc>
        <w:tc>
          <w:tcPr>
            <w:shd w:fill="auto" w:val="clear"/>
            <w:vAlign w:val="center"/>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Release 16 Features</w:t>
            </w:r>
          </w:p>
        </w:tc>
        <w:tc>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trHeight w:val="20" w:hRule="atLeast"/>
        </w:trPr>
        <w:tc>
          <w:tcPr>
            <w:shd w:fill="auto" w:val="clear"/>
            <w:vAlign w:val="center"/>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r w:rsidDel="00000000" w:rsidR="00000000" w:rsidRPr="00000000">
              <w:rPr>
                <w:sz w:val="20"/>
                <w:szCs w:val="20"/>
                <w:rtl w:val="0"/>
              </w:rPr>
              <w:t xml:space="preserve">5</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w:t>
            </w:r>
          </w:p>
        </w:tc>
        <w:tc>
          <w:tcPr>
            <w:shd w:fill="auto" w:val="clear"/>
            <w:vAlign w:val="center"/>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E_FLUS (Enhancements to Framework for Live Uplink Streaming)</w:t>
            </w:r>
          </w:p>
        </w:tc>
        <w:tc>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color w:val="3333ff"/>
              </w:rPr>
            </w:pPr>
            <w:r w:rsidDel="00000000" w:rsidR="00000000" w:rsidRPr="00000000">
              <w:rPr>
                <w:color w:val="3333ff"/>
                <w:rtl w:val="0"/>
              </w:rPr>
              <w:t xml:space="preserve">CR: </w:t>
            </w:r>
            <w:r w:rsidDel="00000000" w:rsidR="00000000" w:rsidRPr="00000000">
              <w:rPr>
                <w:color w:val="3333ff"/>
                <w:rtl w:val="0"/>
              </w:rPr>
              <w:t xml:space="preserve">642, 644, 645, 646, 647</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color w:val="ff00ff"/>
              </w:rPr>
            </w:pPr>
            <w:r w:rsidDel="00000000" w:rsidR="00000000" w:rsidRPr="00000000">
              <w:rPr>
                <w:color w:val="ff00ff"/>
                <w:rtl w:val="0"/>
              </w:rPr>
              <w:t xml:space="preserve">TP: 652</w:t>
            </w:r>
          </w:p>
        </w:tc>
      </w:tr>
      <w:tr>
        <w:trPr>
          <w:trHeight w:val="20" w:hRule="atLeast"/>
        </w:trPr>
        <w:tc>
          <w:tcPr>
            <w:shd w:fill="auto" w:val="clear"/>
            <w:vAlign w:val="center"/>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15.7</w:t>
            </w:r>
            <w:r w:rsidDel="00000000" w:rsidR="00000000" w:rsidRPr="00000000">
              <w:rPr>
                <w:rtl w:val="0"/>
              </w:rPr>
            </w:r>
          </w:p>
        </w:tc>
        <w:tc>
          <w:tcPr>
            <w:shd w:fill="auto" w:val="clear"/>
            <w:vAlign w:val="center"/>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5G_MEDIA_MTSI_ext (Media Handling Extensions for 5G Conversational Services)</w:t>
            </w:r>
            <w:r w:rsidDel="00000000" w:rsidR="00000000" w:rsidRPr="00000000">
              <w:rPr>
                <w:rtl w:val="0"/>
              </w:rPr>
            </w:r>
          </w:p>
        </w:tc>
        <w:tc>
          <w:tcPr/>
          <w:p w:rsidR="00000000" w:rsidDel="00000000" w:rsidP="00000000" w:rsidRDefault="00000000" w:rsidRPr="00000000" w14:paraId="00000031">
            <w:pPr>
              <w:rPr>
                <w:rFonts w:ascii="Arial" w:cs="Arial" w:eastAsia="Arial" w:hAnsi="Arial"/>
                <w:b w:val="1"/>
                <w:i w:val="0"/>
                <w:smallCaps w:val="0"/>
                <w:strike w:val="0"/>
                <w:color w:val="3333ff"/>
                <w:sz w:val="20"/>
                <w:szCs w:val="20"/>
                <w:u w:val="none"/>
                <w:shd w:fill="auto" w:val="clear"/>
                <w:vertAlign w:val="baseline"/>
              </w:rPr>
            </w:pPr>
            <w:r w:rsidDel="00000000" w:rsidR="00000000" w:rsidRPr="00000000">
              <w:rPr>
                <w:color w:val="3333ff"/>
                <w:rtl w:val="0"/>
              </w:rPr>
              <w:t xml:space="preserve">570</w:t>
            </w:r>
            <w:r w:rsidDel="00000000" w:rsidR="00000000" w:rsidRPr="00000000">
              <w:rPr>
                <w:rtl w:val="0"/>
              </w:rPr>
            </w:r>
          </w:p>
        </w:tc>
      </w:tr>
      <w:tr>
        <w:trPr>
          <w:trHeight w:val="20" w:hRule="atLeast"/>
        </w:trPr>
        <w:tc>
          <w:tcPr>
            <w:shd w:fill="auto" w:val="clear"/>
            <w:vAlign w:val="center"/>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w:t>
            </w:r>
            <w:r w:rsidDel="00000000" w:rsidR="00000000" w:rsidRPr="00000000">
              <w:rPr>
                <w:b w:val="1"/>
                <w:sz w:val="20"/>
                <w:szCs w:val="20"/>
                <w:rtl w:val="0"/>
              </w:rPr>
              <w:t xml:space="preserve">6</w:t>
            </w:r>
            <w:r w:rsidDel="00000000" w:rsidR="00000000" w:rsidRPr="00000000">
              <w:rPr>
                <w:rtl w:val="0"/>
              </w:rPr>
            </w:r>
          </w:p>
        </w:tc>
        <w:tc>
          <w:tcPr>
            <w:shd w:fill="auto" w:val="clear"/>
            <w:vAlign w:val="center"/>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Release 17 Features</w:t>
            </w:r>
          </w:p>
        </w:tc>
        <w:tc>
          <w:tcPr/>
          <w:p w:rsidR="00000000" w:rsidDel="00000000" w:rsidP="00000000" w:rsidRDefault="00000000" w:rsidRPr="00000000" w14:paraId="00000034">
            <w:pPr>
              <w:tabs>
                <w:tab w:val="left" w:pos="7200"/>
              </w:tabs>
              <w:spacing w:after="40" w:before="40" w:lineRule="auto"/>
              <w:ind w:left="57" w:right="57" w:firstLine="0"/>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trHeight w:val="20" w:hRule="atLeast"/>
        </w:trPr>
        <w:tc>
          <w:tcPr>
            <w:shd w:fill="auto" w:val="clear"/>
            <w:vAlign w:val="center"/>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r w:rsidDel="00000000" w:rsidR="00000000" w:rsidRPr="00000000">
              <w:rPr>
                <w:sz w:val="20"/>
                <w:szCs w:val="20"/>
                <w:rtl w:val="0"/>
              </w:rPr>
              <w:t xml:space="preserve">6</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c>
          <w:tcPr>
            <w:shd w:fill="auto" w:val="clear"/>
            <w:vAlign w:val="center"/>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ITT4RT (Support of Immersive Teleconferencing and Telepresence for Remote Terminals)</w:t>
            </w:r>
          </w:p>
        </w:tc>
        <w:tc>
          <w:tcPr/>
          <w:p w:rsidR="00000000" w:rsidDel="00000000" w:rsidP="00000000" w:rsidRDefault="00000000" w:rsidRPr="00000000" w14:paraId="00000037">
            <w:pPr>
              <w:tabs>
                <w:tab w:val="left" w:pos="7200"/>
              </w:tabs>
              <w:spacing w:after="40" w:before="40" w:lineRule="auto"/>
              <w:ind w:left="57" w:right="57" w:firstLine="0"/>
              <w:rPr>
                <w:color w:val="3333ff"/>
              </w:rPr>
            </w:pPr>
            <w:r w:rsidDel="00000000" w:rsidR="00000000" w:rsidRPr="00000000">
              <w:rPr>
                <w:color w:val="3333ff"/>
                <w:rtl w:val="0"/>
              </w:rPr>
              <w:t xml:space="preserve">WID: </w:t>
            </w:r>
            <w:r w:rsidDel="00000000" w:rsidR="00000000" w:rsidRPr="00000000">
              <w:rPr>
                <w:color w:val="3333ff"/>
                <w:rtl w:val="0"/>
              </w:rPr>
              <w:t xml:space="preserve">508</w:t>
            </w:r>
          </w:p>
          <w:p w:rsidR="00000000" w:rsidDel="00000000" w:rsidP="00000000" w:rsidRDefault="00000000" w:rsidRPr="00000000" w14:paraId="00000038">
            <w:pPr>
              <w:tabs>
                <w:tab w:val="left" w:pos="7200"/>
              </w:tabs>
              <w:spacing w:after="40" w:before="40" w:lineRule="auto"/>
              <w:ind w:left="57" w:right="57" w:firstLine="0"/>
              <w:rPr>
                <w:color w:val="ff00ff"/>
              </w:rPr>
            </w:pPr>
            <w:r w:rsidDel="00000000" w:rsidR="00000000" w:rsidRPr="00000000">
              <w:rPr>
                <w:color w:val="3333ff"/>
                <w:rtl w:val="0"/>
              </w:rPr>
              <w:t xml:space="preserve">TP: </w:t>
            </w:r>
            <w:r w:rsidDel="00000000" w:rsidR="00000000" w:rsidRPr="00000000">
              <w:rPr>
                <w:color w:val="ff00ff"/>
                <w:rtl w:val="0"/>
              </w:rPr>
              <w:t xml:space="preserve">653</w:t>
            </w:r>
          </w:p>
          <w:p w:rsidR="00000000" w:rsidDel="00000000" w:rsidP="00000000" w:rsidRDefault="00000000" w:rsidRPr="00000000" w14:paraId="00000039">
            <w:pPr>
              <w:tabs>
                <w:tab w:val="left" w:pos="7200"/>
              </w:tabs>
              <w:spacing w:after="40" w:before="40" w:lineRule="auto"/>
              <w:ind w:left="57" w:right="57" w:firstLine="0"/>
              <w:rPr>
                <w:color w:val="ff00ff"/>
              </w:rPr>
            </w:pPr>
            <w:r w:rsidDel="00000000" w:rsidR="00000000" w:rsidRPr="00000000">
              <w:rPr>
                <w:color w:val="3333ff"/>
                <w:rtl w:val="0"/>
              </w:rPr>
              <w:t xml:space="preserve">PD: </w:t>
            </w:r>
            <w:r w:rsidDel="00000000" w:rsidR="00000000" w:rsidRPr="00000000">
              <w:rPr>
                <w:color w:val="ff00ff"/>
                <w:rtl w:val="0"/>
              </w:rPr>
              <w:t xml:space="preserve">650</w:t>
            </w:r>
          </w:p>
        </w:tc>
      </w:tr>
      <w:tr>
        <w:trPr>
          <w:trHeight w:val="20" w:hRule="atLeast"/>
        </w:trPr>
        <w:tc>
          <w:tcPr>
            <w:shd w:fill="auto" w:val="clear"/>
            <w:vAlign w:val="center"/>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b w:val="1"/>
                <w:i w:val="0"/>
                <w:smallCaps w:val="0"/>
                <w:strike w:val="0"/>
                <w:color w:val="000000"/>
                <w:sz w:val="20"/>
                <w:szCs w:val="20"/>
                <w:u w:val="none"/>
                <w:shd w:fill="auto" w:val="clear"/>
                <w:vertAlign w:val="baseline"/>
              </w:rPr>
            </w:pPr>
            <w:r w:rsidDel="00000000" w:rsidR="00000000" w:rsidRPr="00000000">
              <w:rPr>
                <w:b w:val="1"/>
                <w:sz w:val="20"/>
                <w:szCs w:val="20"/>
                <w:rtl w:val="0"/>
              </w:rPr>
              <w:t xml:space="preserve">17</w:t>
            </w:r>
            <w:r w:rsidDel="00000000" w:rsidR="00000000" w:rsidRPr="00000000">
              <w:rPr>
                <w:rtl w:val="0"/>
              </w:rPr>
            </w:r>
          </w:p>
        </w:tc>
        <w:tc>
          <w:tcPr>
            <w:shd w:fill="auto" w:val="clear"/>
            <w:vAlign w:val="center"/>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b w:val="1"/>
                <w:i w:val="0"/>
                <w:smallCaps w:val="0"/>
                <w:strike w:val="0"/>
                <w:color w:val="000000"/>
                <w:sz w:val="20"/>
                <w:szCs w:val="20"/>
                <w:u w:val="none"/>
                <w:shd w:fill="auto" w:val="clear"/>
                <w:vertAlign w:val="baseline"/>
              </w:rPr>
            </w:pPr>
            <w:r w:rsidDel="00000000" w:rsidR="00000000" w:rsidRPr="00000000">
              <w:rPr>
                <w:b w:val="1"/>
                <w:sz w:val="20"/>
                <w:szCs w:val="20"/>
                <w:rtl w:val="0"/>
              </w:rPr>
              <w:t xml:space="preserve">Study Items</w:t>
            </w:r>
            <w:r w:rsidDel="00000000" w:rsidR="00000000" w:rsidRPr="00000000">
              <w:rPr>
                <w:rtl w:val="0"/>
              </w:rPr>
            </w:r>
          </w:p>
        </w:tc>
        <w:tc>
          <w:tcPr/>
          <w:p w:rsidR="00000000" w:rsidDel="00000000" w:rsidP="00000000" w:rsidRDefault="00000000" w:rsidRPr="00000000" w14:paraId="0000003C">
            <w:pPr>
              <w:tabs>
                <w:tab w:val="left" w:pos="7200"/>
              </w:tabs>
              <w:spacing w:after="40" w:before="40" w:lineRule="auto"/>
              <w:ind w:left="57" w:right="57" w:firstLine="0"/>
              <w:rPr>
                <w:rFonts w:ascii="Arial" w:cs="Arial" w:eastAsia="Arial" w:hAnsi="Arial"/>
                <w:b w:val="1"/>
                <w:i w:val="0"/>
                <w:smallCaps w:val="0"/>
                <w:strike w:val="0"/>
                <w:color w:val="ff00ff"/>
                <w:sz w:val="20"/>
                <w:szCs w:val="20"/>
                <w:u w:val="none"/>
                <w:shd w:fill="auto" w:val="clear"/>
                <w:vertAlign w:val="baseline"/>
              </w:rPr>
            </w:pPr>
            <w:r w:rsidDel="00000000" w:rsidR="00000000" w:rsidRPr="00000000">
              <w:rPr>
                <w:rtl w:val="0"/>
              </w:rPr>
            </w:r>
          </w:p>
        </w:tc>
      </w:tr>
      <w:tr>
        <w:trPr>
          <w:trHeight w:val="20" w:hRule="atLeast"/>
        </w:trPr>
        <w:tc>
          <w:tcPr>
            <w:shd w:fill="auto" w:val="clear"/>
            <w:vAlign w:val="center"/>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sz w:val="20"/>
                <w:szCs w:val="20"/>
              </w:rPr>
            </w:pPr>
            <w:r w:rsidDel="00000000" w:rsidR="00000000" w:rsidRPr="00000000">
              <w:rPr>
                <w:sz w:val="20"/>
                <w:szCs w:val="20"/>
                <w:rtl w:val="0"/>
              </w:rPr>
              <w:t xml:space="preserve">17.6</w:t>
            </w:r>
          </w:p>
        </w:tc>
        <w:tc>
          <w:tcPr>
            <w:shd w:fill="auto" w:val="clear"/>
            <w:vAlign w:val="center"/>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sz w:val="20"/>
                <w:szCs w:val="20"/>
              </w:rPr>
            </w:pPr>
            <w:r w:rsidDel="00000000" w:rsidR="00000000" w:rsidRPr="00000000">
              <w:rPr>
                <w:sz w:val="20"/>
                <w:szCs w:val="20"/>
                <w:rtl w:val="0"/>
              </w:rPr>
              <w:t xml:space="preserve">FS_FLUS_NBMP (Feasibility Study on the use of NBMP in E_FLUS)</w:t>
            </w:r>
          </w:p>
        </w:tc>
        <w:tc>
          <w:tcPr/>
          <w:p w:rsidR="00000000" w:rsidDel="00000000" w:rsidP="00000000" w:rsidRDefault="00000000" w:rsidRPr="00000000" w14:paraId="0000003F">
            <w:pPr>
              <w:tabs>
                <w:tab w:val="left" w:pos="7200"/>
              </w:tabs>
              <w:spacing w:after="40" w:before="40" w:lineRule="auto"/>
              <w:ind w:left="57" w:right="57" w:firstLine="0"/>
              <w:rPr>
                <w:rFonts w:ascii="Arial" w:cs="Arial" w:eastAsia="Arial" w:hAnsi="Arial"/>
                <w:b w:val="1"/>
                <w:i w:val="0"/>
                <w:smallCaps w:val="0"/>
                <w:strike w:val="0"/>
                <w:color w:val="ff00ff"/>
                <w:sz w:val="20"/>
                <w:szCs w:val="20"/>
                <w:u w:val="none"/>
                <w:shd w:fill="auto" w:val="clear"/>
                <w:vertAlign w:val="baseline"/>
              </w:rPr>
            </w:pPr>
            <w:r w:rsidDel="00000000" w:rsidR="00000000" w:rsidRPr="00000000">
              <w:rPr>
                <w:color w:val="3333ff"/>
                <w:rtl w:val="0"/>
              </w:rPr>
              <w:t xml:space="preserve">TP: </w:t>
            </w:r>
            <w:r w:rsidDel="00000000" w:rsidR="00000000" w:rsidRPr="00000000">
              <w:rPr>
                <w:color w:val="ff00ff"/>
                <w:rtl w:val="0"/>
              </w:rPr>
              <w:t xml:space="preserve">655</w:t>
            </w:r>
            <w:r w:rsidDel="00000000" w:rsidR="00000000" w:rsidRPr="00000000">
              <w:rPr>
                <w:rtl w:val="0"/>
              </w:rPr>
            </w:r>
          </w:p>
        </w:tc>
      </w:tr>
    </w:tbl>
    <w:p w:rsidR="00000000" w:rsidDel="00000000" w:rsidP="00000000" w:rsidRDefault="00000000" w:rsidRPr="00000000" w14:paraId="00000040">
      <w:pPr>
        <w:rPr>
          <w:b w:val="1"/>
        </w:rPr>
      </w:pPr>
      <w:r w:rsidDel="00000000" w:rsidR="00000000" w:rsidRPr="00000000">
        <w:rPr>
          <w:rtl w:val="0"/>
        </w:rPr>
      </w:r>
    </w:p>
    <w:p w:rsidR="00000000" w:rsidDel="00000000" w:rsidP="00000000" w:rsidRDefault="00000000" w:rsidRPr="00000000" w14:paraId="00000041">
      <w:pPr>
        <w:tabs>
          <w:tab w:val="left" w:pos="7200"/>
        </w:tabs>
        <w:spacing w:before="120" w:lineRule="auto"/>
        <w:rPr>
          <w:color w:val="3333ff"/>
        </w:rPr>
      </w:pPr>
      <w:r w:rsidDel="00000000" w:rsidR="00000000" w:rsidRPr="00000000">
        <w:rPr>
          <w:b w:val="1"/>
          <w:color w:val="3333ff"/>
          <w:rtl w:val="0"/>
        </w:rPr>
        <w:t xml:space="preserve">Agreed in MTSI SWG</w:t>
      </w:r>
      <w:r w:rsidDel="00000000" w:rsidR="00000000" w:rsidRPr="00000000">
        <w:rPr>
          <w:rtl w:val="0"/>
        </w:rPr>
      </w:r>
    </w:p>
    <w:p w:rsidR="00000000" w:rsidDel="00000000" w:rsidP="00000000" w:rsidRDefault="00000000" w:rsidRPr="00000000" w14:paraId="00000042">
      <w:pPr>
        <w:tabs>
          <w:tab w:val="left" w:pos="7200"/>
        </w:tabs>
        <w:spacing w:before="120" w:lineRule="auto"/>
        <w:rPr/>
      </w:pPr>
      <w:r w:rsidDel="00000000" w:rsidR="00000000" w:rsidRPr="00000000">
        <w:rPr>
          <w:b w:val="1"/>
          <w:color w:val="ff00ff"/>
          <w:rtl w:val="0"/>
        </w:rPr>
        <w:t xml:space="preserve">No status in MTSI SWG</w:t>
      </w:r>
      <w:r w:rsidDel="00000000" w:rsidR="00000000" w:rsidRPr="00000000">
        <w:rPr>
          <w:rtl w:val="0"/>
        </w:rPr>
      </w:r>
    </w:p>
    <w:p w:rsidR="00000000" w:rsidDel="00000000" w:rsidP="00000000" w:rsidRDefault="00000000" w:rsidRPr="00000000" w14:paraId="00000043">
      <w:pPr>
        <w:pStyle w:val="Title"/>
        <w:keepNext w:val="1"/>
        <w:keepLines w:val="1"/>
        <w:spacing w:line="276" w:lineRule="auto"/>
        <w:rPr>
          <w:rFonts w:ascii="Arial" w:cs="Arial" w:eastAsia="Arial" w:hAnsi="Arial"/>
        </w:rPr>
      </w:pPr>
      <w:r w:rsidDel="00000000" w:rsidR="00000000" w:rsidRPr="00000000">
        <w:rPr>
          <w:rFonts w:ascii="Arial" w:cs="Arial" w:eastAsia="Arial" w:hAnsi="Arial"/>
          <w:rtl w:val="0"/>
        </w:rPr>
        <w:t xml:space="preserve">SWG Minutes during SA4#108-e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Style w:val="Heading2"/>
        <w:rPr/>
      </w:pPr>
      <w:r w:rsidDel="00000000" w:rsidR="00000000" w:rsidRPr="00000000">
        <w:rPr>
          <w:rtl w:val="0"/>
        </w:rPr>
        <w:t xml:space="preserve">11.1 Opening of the session</w:t>
      </w:r>
    </w:p>
    <w:p w:rsidR="00000000" w:rsidDel="00000000" w:rsidP="00000000" w:rsidRDefault="00000000" w:rsidRPr="00000000" w14:paraId="00000046">
      <w:pPr>
        <w:widowControl w:val="1"/>
        <w:rPr>
          <w:rFonts w:ascii="Times New Roman" w:cs="Times New Roman" w:eastAsia="Times New Roman" w:hAnsi="Times New Roman"/>
        </w:rPr>
      </w:pPr>
      <w:r w:rsidDel="00000000" w:rsidR="00000000" w:rsidRPr="00000000">
        <w:rPr>
          <w:rtl w:val="0"/>
        </w:rPr>
        <w:t xml:space="preserve">Mr. Nikolai Leung (Qualcomm, Chairman of MTSI SWG) opened the e-meeting sessions at 0:40 CEST on April 2nd, and the Telco sessions at 19:00?? CEST on April 6th.</w:t>
      </w:r>
      <w:r w:rsidDel="00000000" w:rsidR="00000000" w:rsidRPr="00000000">
        <w:rPr>
          <w:rtl w:val="0"/>
        </w:rPr>
      </w:r>
    </w:p>
    <w:p w:rsidR="00000000" w:rsidDel="00000000" w:rsidP="00000000" w:rsidRDefault="00000000" w:rsidRPr="00000000" w14:paraId="00000047">
      <w:pPr>
        <w:widowControl w:val="1"/>
        <w:rPr>
          <w:rFonts w:ascii="Times New Roman" w:cs="Times New Roman" w:eastAsia="Times New Roman" w:hAnsi="Times New Roman"/>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8">
      <w:pPr>
        <w:widowControl w:val="1"/>
        <w:rPr/>
      </w:pPr>
      <w:r w:rsidDel="00000000" w:rsidR="00000000" w:rsidRPr="00000000">
        <w:rPr>
          <w:rtl w:val="0"/>
        </w:rPr>
        <w:t xml:space="preserve">The minutes are shared online here: </w:t>
      </w:r>
    </w:p>
    <w:p w:rsidR="00000000" w:rsidDel="00000000" w:rsidP="00000000" w:rsidRDefault="00000000" w:rsidRPr="00000000" w14:paraId="00000049">
      <w:pPr>
        <w:widowControl w:val="1"/>
        <w:rPr/>
      </w:pPr>
      <w:r w:rsidDel="00000000" w:rsidR="00000000" w:rsidRPr="00000000">
        <w:rPr>
          <w:rtl w:val="0"/>
        </w:rPr>
      </w:r>
    </w:p>
    <w:p w:rsidR="00000000" w:rsidDel="00000000" w:rsidP="00000000" w:rsidRDefault="00000000" w:rsidRPr="00000000" w14:paraId="0000004A">
      <w:pPr>
        <w:widowControl w:val="1"/>
        <w:rPr/>
      </w:pPr>
      <w:hyperlink r:id="rId8">
        <w:r w:rsidDel="00000000" w:rsidR="00000000" w:rsidRPr="00000000">
          <w:rPr>
            <w:color w:val="1155cc"/>
            <w:u w:val="single"/>
            <w:rtl w:val="0"/>
          </w:rPr>
          <w:t xml:space="preserve">https://drive.google.com/file/d/1POEnC-nlGb4_i2zM0dNMWmCrLqzxxrpk/view?usp=sharing</w:t>
        </w:r>
      </w:hyperlink>
      <w:r w:rsidDel="00000000" w:rsidR="00000000" w:rsidRPr="00000000">
        <w:rPr>
          <w:rtl w:val="0"/>
        </w:rPr>
      </w:r>
    </w:p>
    <w:p w:rsidR="00000000" w:rsidDel="00000000" w:rsidP="00000000" w:rsidRDefault="00000000" w:rsidRPr="00000000" w14:paraId="0000004B">
      <w:pPr>
        <w:widowControl w:val="1"/>
        <w:rPr>
          <w:color w:val="1155cc"/>
          <w:u w:val="single"/>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Bo Burman, Ozgur Oyman, and Iraj Sodagar agreed to serve as the acting secretaries for the meeting.</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2"/>
        <w:rPr/>
      </w:pPr>
      <w:r w:rsidDel="00000000" w:rsidR="00000000" w:rsidRPr="00000000">
        <w:rPr>
          <w:rtl w:val="0"/>
        </w:rPr>
        <w:t xml:space="preserve">11.2 Registration of documents</w:t>
      </w:r>
    </w:p>
    <w:p w:rsidR="00000000" w:rsidDel="00000000" w:rsidP="00000000" w:rsidRDefault="00000000" w:rsidRPr="00000000" w14:paraId="0000004F">
      <w:pPr>
        <w:widowControl w:val="1"/>
        <w:rPr/>
      </w:pPr>
      <w:r w:rsidDel="00000000" w:rsidR="00000000" w:rsidRPr="00000000">
        <w:rPr>
          <w:rtl w:val="0"/>
        </w:rPr>
        <w:t xml:space="preserve">The following documents were registered before the meeting:</w:t>
      </w:r>
    </w:p>
    <w:p w:rsidR="00000000" w:rsidDel="00000000" w:rsidP="00000000" w:rsidRDefault="00000000" w:rsidRPr="00000000" w14:paraId="00000050">
      <w:pPr>
        <w:widowControl w:val="1"/>
        <w:rPr/>
      </w:pPr>
      <w:r w:rsidDel="00000000" w:rsidR="00000000" w:rsidRPr="00000000">
        <w:rPr>
          <w:rtl w:val="0"/>
        </w:rPr>
      </w:r>
    </w:p>
    <w:p w:rsidR="00000000" w:rsidDel="00000000" w:rsidP="00000000" w:rsidRDefault="00000000" w:rsidRPr="00000000" w14:paraId="00000051">
      <w:pPr>
        <w:widowControl w:val="1"/>
        <w:rPr/>
      </w:pPr>
      <w:r w:rsidDel="00000000" w:rsidR="00000000" w:rsidRPr="00000000">
        <w:rPr>
          <w:rtl w:val="0"/>
        </w:rPr>
      </w:r>
    </w:p>
    <w:tbl>
      <w:tblPr>
        <w:tblStyle w:val="Table2"/>
        <w:tblW w:w="9362.000000000004"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5.5268138801263"/>
        <w:gridCol w:w="4208.470031545742"/>
        <w:gridCol w:w="4238.003154574133"/>
        <w:tblGridChange w:id="0">
          <w:tblGrid>
            <w:gridCol w:w="915.5268138801263"/>
            <w:gridCol w:w="4208.470031545742"/>
            <w:gridCol w:w="4238.003154574133"/>
          </w:tblGrid>
        </w:tblGridChange>
      </w:tblGrid>
      <w:tr>
        <w:trPr>
          <w:trHeight w:val="585" w:hRule="atLeast"/>
        </w:trPr>
        <w:tc>
          <w:tcPr>
            <w:tcBorders>
              <w:top w:color="000000" w:space="0" w:sz="8" w:val="single"/>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2">
            <w:pPr>
              <w:rPr/>
            </w:pPr>
            <w:r w:rsidDel="00000000" w:rsidR="00000000" w:rsidRPr="00000000">
              <w:rPr>
                <w:rtl w:val="0"/>
              </w:rPr>
              <w:t xml:space="preserve">11</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3">
            <w:pPr>
              <w:rPr/>
            </w:pPr>
            <w:r w:rsidDel="00000000" w:rsidR="00000000" w:rsidRPr="00000000">
              <w:rPr>
                <w:rtl w:val="0"/>
              </w:rPr>
              <w:t xml:space="preserve">Multimedia Telephony Service for IMS (MTSI) SWG</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4">
            <w:pPr>
              <w:rPr/>
            </w:pPr>
            <w:r w:rsidDel="00000000" w:rsidR="00000000" w:rsidRPr="00000000">
              <w:rPr>
                <w:rtl w:val="0"/>
              </w:rPr>
              <w:t xml:space="preserve"> </w:t>
            </w:r>
          </w:p>
        </w:tc>
      </w:tr>
      <w:tr>
        <w:trPr>
          <w:trHeight w:val="37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5">
            <w:pPr>
              <w:rPr/>
            </w:pPr>
            <w:r w:rsidDel="00000000" w:rsidR="00000000" w:rsidRPr="00000000">
              <w:rPr>
                <w:rtl w:val="0"/>
              </w:rPr>
              <w:t xml:space="preserve">11.1</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6">
            <w:pPr>
              <w:rPr/>
            </w:pPr>
            <w:r w:rsidDel="00000000" w:rsidR="00000000" w:rsidRPr="00000000">
              <w:rPr>
                <w:rtl w:val="0"/>
              </w:rPr>
              <w:t xml:space="preserve">Opening of the session</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7">
            <w:pPr>
              <w:rPr/>
            </w:pPr>
            <w:r w:rsidDel="00000000" w:rsidR="00000000" w:rsidRPr="00000000">
              <w:rPr>
                <w:rtl w:val="0"/>
              </w:rPr>
              <w:t xml:space="preserve"> </w:t>
            </w:r>
          </w:p>
        </w:tc>
      </w:tr>
      <w:tr>
        <w:trPr>
          <w:trHeight w:val="37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8">
            <w:pPr>
              <w:rPr/>
            </w:pPr>
            <w:r w:rsidDel="00000000" w:rsidR="00000000" w:rsidRPr="00000000">
              <w:rPr>
                <w:rtl w:val="0"/>
              </w:rPr>
              <w:t xml:space="preserve">11.2</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9">
            <w:pPr>
              <w:rPr/>
            </w:pPr>
            <w:r w:rsidDel="00000000" w:rsidR="00000000" w:rsidRPr="00000000">
              <w:rPr>
                <w:rtl w:val="0"/>
              </w:rPr>
              <w:t xml:space="preserve">Registration of documents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A">
            <w:pPr>
              <w:rPr/>
            </w:pPr>
            <w:r w:rsidDel="00000000" w:rsidR="00000000" w:rsidRPr="00000000">
              <w:rPr>
                <w:rtl w:val="0"/>
              </w:rPr>
              <w:t xml:space="preserve"> </w:t>
            </w:r>
          </w:p>
        </w:tc>
      </w:tr>
      <w:tr>
        <w:trPr>
          <w:trHeight w:val="37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B">
            <w:pPr>
              <w:rPr/>
            </w:pPr>
            <w:r w:rsidDel="00000000" w:rsidR="00000000" w:rsidRPr="00000000">
              <w:rPr>
                <w:rtl w:val="0"/>
              </w:rPr>
              <w:t xml:space="preserve">11.3</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C">
            <w:pPr>
              <w:rPr/>
            </w:pPr>
            <w:r w:rsidDel="00000000" w:rsidR="00000000" w:rsidRPr="00000000">
              <w:rPr>
                <w:rtl w:val="0"/>
              </w:rPr>
              <w:t xml:space="preserve">Reports and liaisons from other groups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D">
            <w:pPr>
              <w:rPr/>
            </w:pPr>
            <w:r w:rsidDel="00000000" w:rsidR="00000000" w:rsidRPr="00000000">
              <w:rPr>
                <w:rtl w:val="0"/>
              </w:rPr>
              <w:t xml:space="preserve">LS: </w:t>
            </w:r>
            <w:r w:rsidDel="00000000" w:rsidR="00000000" w:rsidRPr="00000000">
              <w:rPr>
                <w:rtl w:val="0"/>
              </w:rPr>
              <w:t xml:space="preserve">587</w:t>
            </w:r>
          </w:p>
        </w:tc>
      </w:tr>
      <w:tr>
        <w:trPr>
          <w:trHeight w:val="37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E">
            <w:pPr>
              <w:rPr/>
            </w:pPr>
            <w:r w:rsidDel="00000000" w:rsidR="00000000" w:rsidRPr="00000000">
              <w:rPr>
                <w:rtl w:val="0"/>
              </w:rPr>
              <w:t xml:space="preserve">11.4</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5F">
            <w:pPr>
              <w:rPr/>
            </w:pPr>
            <w:r w:rsidDel="00000000" w:rsidR="00000000" w:rsidRPr="00000000">
              <w:rPr>
                <w:rtl w:val="0"/>
              </w:rPr>
              <w:t xml:space="preserve">CRs to Features in Release 15 and earlier</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0">
            <w:pPr>
              <w:rPr/>
            </w:pPr>
            <w:r w:rsidDel="00000000" w:rsidR="00000000" w:rsidRPr="00000000">
              <w:rPr>
                <w:rtl w:val="0"/>
              </w:rPr>
              <w:t xml:space="preserve"> </w:t>
            </w:r>
          </w:p>
        </w:tc>
      </w:tr>
      <w:tr>
        <w:trPr>
          <w:trHeight w:val="37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1">
            <w:pPr>
              <w:rPr/>
            </w:pPr>
            <w:r w:rsidDel="00000000" w:rsidR="00000000" w:rsidRPr="00000000">
              <w:rPr>
                <w:rtl w:val="0"/>
              </w:rPr>
              <w:t xml:space="preserve">11.5</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2">
            <w:pPr>
              <w:rPr/>
            </w:pPr>
            <w:r w:rsidDel="00000000" w:rsidR="00000000" w:rsidRPr="00000000">
              <w:rPr>
                <w:rtl w:val="0"/>
              </w:rPr>
              <w:t xml:space="preserve">CRs to completed features in Release 16</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3">
            <w:pPr>
              <w:rPr/>
            </w:pPr>
            <w:r w:rsidDel="00000000" w:rsidR="00000000" w:rsidRPr="00000000">
              <w:rPr>
                <w:rtl w:val="0"/>
              </w:rPr>
              <w:t xml:space="preserve">26.114: 570, 571, 608</w:t>
            </w:r>
          </w:p>
        </w:tc>
      </w:tr>
      <w:tr>
        <w:trPr>
          <w:trHeight w:val="111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4">
            <w:pPr>
              <w:rPr/>
            </w:pPr>
            <w:r w:rsidDel="00000000" w:rsidR="00000000" w:rsidRPr="00000000">
              <w:rPr>
                <w:rtl w:val="0"/>
              </w:rPr>
              <w:t xml:space="preserve">11.6</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5">
            <w:pPr>
              <w:rPr/>
            </w:pPr>
            <w:r w:rsidDel="00000000" w:rsidR="00000000" w:rsidRPr="00000000">
              <w:rPr>
                <w:rtl w:val="0"/>
              </w:rPr>
              <w:t xml:space="preserve">E_FLUS (Enhancements to Framework for Live Uplink Streaming)</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6">
            <w:pPr>
              <w:rPr/>
            </w:pPr>
            <w:r w:rsidDel="00000000" w:rsidR="00000000" w:rsidRPr="00000000">
              <w:rPr>
                <w:rtl w:val="0"/>
              </w:rPr>
              <w:t xml:space="preserve">TP: 519</w:t>
            </w:r>
          </w:p>
          <w:p w:rsidR="00000000" w:rsidDel="00000000" w:rsidP="00000000" w:rsidRDefault="00000000" w:rsidRPr="00000000" w14:paraId="00000067">
            <w:pPr>
              <w:rPr/>
            </w:pPr>
            <w:r w:rsidDel="00000000" w:rsidR="00000000" w:rsidRPr="00000000">
              <w:rPr>
                <w:rtl w:val="0"/>
              </w:rPr>
              <w:t xml:space="preserve">26.238: 521, 523, 524, 525, 550, 551, 578, 589, 603, 604, 613</w:t>
            </w:r>
          </w:p>
          <w:p w:rsidR="00000000" w:rsidDel="00000000" w:rsidP="00000000" w:rsidRDefault="00000000" w:rsidRPr="00000000" w14:paraId="00000068">
            <w:pPr>
              <w:rPr/>
            </w:pPr>
            <w:r w:rsidDel="00000000" w:rsidR="00000000" w:rsidRPr="00000000">
              <w:rPr>
                <w:rtl w:val="0"/>
              </w:rPr>
              <w:t xml:space="preserve"> </w:t>
            </w:r>
          </w:p>
        </w:tc>
      </w:tr>
      <w:tr>
        <w:trPr>
          <w:trHeight w:val="88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9">
            <w:pPr>
              <w:rPr/>
            </w:pPr>
            <w:r w:rsidDel="00000000" w:rsidR="00000000" w:rsidRPr="00000000">
              <w:rPr>
                <w:rtl w:val="0"/>
              </w:rPr>
              <w:t xml:space="preserve">11.7</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A">
            <w:pPr>
              <w:rPr/>
            </w:pPr>
            <w:r w:rsidDel="00000000" w:rsidR="00000000" w:rsidRPr="00000000">
              <w:rPr>
                <w:rtl w:val="0"/>
              </w:rPr>
              <w:t xml:space="preserve">ITT4RT (Support of Immersive Teleconferencing and Telepresence for Remote Terminals)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B">
            <w:pPr>
              <w:rPr/>
            </w:pPr>
            <w:r w:rsidDel="00000000" w:rsidR="00000000" w:rsidRPr="00000000">
              <w:rPr>
                <w:rtl w:val="0"/>
              </w:rPr>
              <w:t xml:space="preserve">TP: 506</w:t>
            </w:r>
          </w:p>
          <w:p w:rsidR="00000000" w:rsidDel="00000000" w:rsidP="00000000" w:rsidRDefault="00000000" w:rsidRPr="00000000" w14:paraId="0000006C">
            <w:pPr>
              <w:rPr/>
            </w:pPr>
            <w:r w:rsidDel="00000000" w:rsidR="00000000" w:rsidRPr="00000000">
              <w:rPr>
                <w:rtl w:val="0"/>
              </w:rPr>
              <w:t xml:space="preserve">WID: 508</w:t>
            </w:r>
          </w:p>
          <w:p w:rsidR="00000000" w:rsidDel="00000000" w:rsidP="00000000" w:rsidRDefault="00000000" w:rsidRPr="00000000" w14:paraId="0000006D">
            <w:pPr>
              <w:rPr/>
            </w:pPr>
            <w:r w:rsidDel="00000000" w:rsidR="00000000" w:rsidRPr="00000000">
              <w:rPr>
                <w:rtl w:val="0"/>
              </w:rPr>
              <w:t xml:space="preserve">PD: 507-&gt;609, 542, 546, 595</w:t>
            </w:r>
          </w:p>
        </w:tc>
      </w:tr>
      <w:tr>
        <w:trPr>
          <w:trHeight w:val="63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E">
            <w:pPr>
              <w:rPr/>
            </w:pPr>
            <w:r w:rsidDel="00000000" w:rsidR="00000000" w:rsidRPr="00000000">
              <w:rPr>
                <w:rtl w:val="0"/>
              </w:rPr>
              <w:t xml:space="preserve">11.8</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F">
            <w:pPr>
              <w:rPr/>
            </w:pPr>
            <w:r w:rsidDel="00000000" w:rsidR="00000000" w:rsidRPr="00000000">
              <w:rPr>
                <w:rtl w:val="0"/>
              </w:rPr>
              <w:t xml:space="preserve">FS_FLUS_NBMP (Feasibility Study on the use of NBMP in E_FLUS)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70">
            <w:pPr>
              <w:rPr/>
            </w:pPr>
            <w:r w:rsidDel="00000000" w:rsidR="00000000" w:rsidRPr="00000000">
              <w:rPr>
                <w:rtl w:val="0"/>
              </w:rPr>
              <w:t xml:space="preserve">TP: 548</w:t>
            </w:r>
          </w:p>
          <w:p w:rsidR="00000000" w:rsidDel="00000000" w:rsidP="00000000" w:rsidRDefault="00000000" w:rsidRPr="00000000" w14:paraId="00000071">
            <w:pPr>
              <w:rPr/>
            </w:pPr>
            <w:r w:rsidDel="00000000" w:rsidR="00000000" w:rsidRPr="00000000">
              <w:rPr>
                <w:rtl w:val="0"/>
              </w:rPr>
              <w:t xml:space="preserve">26.939: 549-&gt;607, 552</w:t>
            </w:r>
          </w:p>
        </w:tc>
      </w:tr>
      <w:tr>
        <w:trPr>
          <w:trHeight w:val="37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72">
            <w:pPr>
              <w:rPr/>
            </w:pPr>
            <w:r w:rsidDel="00000000" w:rsidR="00000000" w:rsidRPr="00000000">
              <w:rPr>
                <w:rtl w:val="0"/>
              </w:rPr>
              <w:t xml:space="preserve">11.9</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73">
            <w:pPr>
              <w:rPr/>
            </w:pPr>
            <w:r w:rsidDel="00000000" w:rsidR="00000000" w:rsidRPr="00000000">
              <w:rPr>
                <w:rtl w:val="0"/>
              </w:rPr>
              <w:t xml:space="preserve">Others including TEI</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74">
            <w:pPr>
              <w:rPr/>
            </w:pPr>
            <w:r w:rsidDel="00000000" w:rsidR="00000000" w:rsidRPr="00000000">
              <w:rPr>
                <w:rtl w:val="0"/>
              </w:rPr>
              <w:t xml:space="preserve"> </w:t>
            </w:r>
          </w:p>
        </w:tc>
      </w:tr>
      <w:tr>
        <w:trPr>
          <w:trHeight w:val="58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75">
            <w:pPr>
              <w:rPr/>
            </w:pPr>
            <w:r w:rsidDel="00000000" w:rsidR="00000000" w:rsidRPr="00000000">
              <w:rPr>
                <w:rtl w:val="0"/>
              </w:rPr>
              <w:t xml:space="preserve">11.10</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76">
            <w:pPr>
              <w:rPr/>
            </w:pPr>
            <w:r w:rsidDel="00000000" w:rsidR="00000000" w:rsidRPr="00000000">
              <w:rPr>
                <w:rtl w:val="0"/>
              </w:rPr>
              <w:t xml:space="preserve">New Work / New Work Items and Study Items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77">
            <w:pPr>
              <w:rPr/>
            </w:pPr>
            <w:r w:rsidDel="00000000" w:rsidR="00000000" w:rsidRPr="00000000">
              <w:rPr>
                <w:rtl w:val="0"/>
              </w:rPr>
              <w:t xml:space="preserve"> </w:t>
            </w:r>
          </w:p>
        </w:tc>
      </w:tr>
      <w:tr>
        <w:trPr>
          <w:trHeight w:val="37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78">
            <w:pPr>
              <w:rPr/>
            </w:pPr>
            <w:r w:rsidDel="00000000" w:rsidR="00000000" w:rsidRPr="00000000">
              <w:rPr>
                <w:rtl w:val="0"/>
              </w:rPr>
              <w:t xml:space="preserve">11.11</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79">
            <w:pPr>
              <w:rPr/>
            </w:pPr>
            <w:r w:rsidDel="00000000" w:rsidR="00000000" w:rsidRPr="00000000">
              <w:rPr>
                <w:rtl w:val="0"/>
              </w:rPr>
              <w:t xml:space="preserve">Any Other Business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7A">
            <w:pPr>
              <w:rPr/>
            </w:pPr>
            <w:r w:rsidDel="00000000" w:rsidR="00000000" w:rsidRPr="00000000">
              <w:rPr>
                <w:rtl w:val="0"/>
              </w:rPr>
              <w:t xml:space="preserve"> </w:t>
            </w:r>
          </w:p>
        </w:tc>
      </w:tr>
      <w:tr>
        <w:trPr>
          <w:trHeight w:val="37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7B">
            <w:pPr>
              <w:rPr/>
            </w:pPr>
            <w:r w:rsidDel="00000000" w:rsidR="00000000" w:rsidRPr="00000000">
              <w:rPr>
                <w:rtl w:val="0"/>
              </w:rPr>
              <w:t xml:space="preserve">11.12</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7C">
            <w:pPr>
              <w:rPr/>
            </w:pPr>
            <w:r w:rsidDel="00000000" w:rsidR="00000000" w:rsidRPr="00000000">
              <w:rPr>
                <w:rtl w:val="0"/>
              </w:rPr>
              <w:t xml:space="preserve">Close of the session</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7D">
            <w:pPr>
              <w:rPr/>
            </w:pPr>
            <w:r w:rsidDel="00000000" w:rsidR="00000000" w:rsidRPr="00000000">
              <w:rPr>
                <w:rtl w:val="0"/>
              </w:rPr>
              <w:t xml:space="preserve"> </w:t>
            </w:r>
          </w:p>
        </w:tc>
      </w:tr>
    </w:tbl>
    <w:p w:rsidR="00000000" w:rsidDel="00000000" w:rsidP="00000000" w:rsidRDefault="00000000" w:rsidRPr="00000000" w14:paraId="0000007E">
      <w:pPr>
        <w:widowControl w:val="1"/>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The agenda and allocation of documents were agreed.</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pStyle w:val="Heading2"/>
        <w:rPr/>
      </w:pPr>
      <w:r w:rsidDel="00000000" w:rsidR="00000000" w:rsidRPr="00000000">
        <w:rPr>
          <w:rtl w:val="0"/>
        </w:rPr>
        <w:t xml:space="preserve">11.3 Reports and liaisons from other groups</w:t>
      </w:r>
    </w:p>
    <w:p w:rsidR="00000000" w:rsidDel="00000000" w:rsidP="00000000" w:rsidRDefault="00000000" w:rsidRPr="00000000" w14:paraId="00000083">
      <w:pPr>
        <w:rPr/>
      </w:pPr>
      <w:r w:rsidDel="00000000" w:rsidR="00000000" w:rsidRPr="00000000">
        <w:rPr>
          <w:rtl w:val="0"/>
        </w:rPr>
      </w:r>
    </w:p>
    <w:tbl>
      <w:tblPr>
        <w:tblStyle w:val="Table3"/>
        <w:tblW w:w="9195.0"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95"/>
        <w:gridCol w:w="6120"/>
        <w:gridCol w:w="1680"/>
        <w:tblGridChange w:id="0">
          <w:tblGrid>
            <w:gridCol w:w="1395"/>
            <w:gridCol w:w="6120"/>
            <w:gridCol w:w="1680"/>
          </w:tblGrid>
        </w:tblGridChange>
      </w:tblGrid>
      <w:tr>
        <w:trPr>
          <w:trHeight w:val="240" w:hRule="atLeast"/>
        </w:trPr>
        <w:tc>
          <w:tcPr>
            <w:tcBorders>
              <w:top w:color="a6a6a6" w:space="0" w:sz="4" w:val="single"/>
              <w:left w:color="a6a6a6" w:space="0" w:sz="4" w:val="single"/>
              <w:bottom w:color="a6a6a6" w:space="0" w:sz="4" w:val="single"/>
              <w:right w:color="a6a6a6" w:space="0" w:sz="4" w:val="single"/>
            </w:tcBorders>
            <w:tcMar>
              <w:top w:w="0.0" w:type="dxa"/>
              <w:left w:w="0.0" w:type="dxa"/>
              <w:bottom w:w="0.0" w:type="dxa"/>
              <w:right w:w="0.0" w:type="dxa"/>
            </w:tcMar>
            <w:vAlign w:val="top"/>
          </w:tcPr>
          <w:p w:rsidR="00000000" w:rsidDel="00000000" w:rsidP="00000000" w:rsidRDefault="00000000" w:rsidRPr="00000000" w14:paraId="00000084">
            <w:pPr>
              <w:rPr/>
            </w:pPr>
            <w:hyperlink r:id="rId9">
              <w:r w:rsidDel="00000000" w:rsidR="00000000" w:rsidRPr="00000000">
                <w:rPr>
                  <w:color w:val="1155cc"/>
                  <w:u w:val="single"/>
                  <w:rtl w:val="0"/>
                </w:rPr>
                <w:t xml:space="preserve">S4-200587</w:t>
              </w:r>
            </w:hyperlink>
            <w:r w:rsidDel="00000000" w:rsidR="00000000" w:rsidRPr="00000000">
              <w:rPr>
                <w:rtl w:val="0"/>
              </w:rPr>
            </w:r>
          </w:p>
        </w:tc>
        <w:tc>
          <w:tcPr>
            <w:tcBorders>
              <w:top w:color="a6a6a6" w:space="0" w:sz="4" w:val="single"/>
              <w:left w:color="000000" w:space="0" w:sz="0" w:val="nil"/>
              <w:bottom w:color="a6a6a6" w:space="0" w:sz="4" w:val="single"/>
              <w:right w:color="a6a6a6" w:space="0" w:sz="4" w:val="single"/>
            </w:tcBorders>
            <w:tcMar>
              <w:top w:w="0.0" w:type="dxa"/>
              <w:left w:w="0.0" w:type="dxa"/>
              <w:bottom w:w="0.0" w:type="dxa"/>
              <w:right w:w="0.0" w:type="dxa"/>
            </w:tcMar>
            <w:vAlign w:val="top"/>
          </w:tcPr>
          <w:p w:rsidR="00000000" w:rsidDel="00000000" w:rsidP="00000000" w:rsidRDefault="00000000" w:rsidRPr="00000000" w14:paraId="00000085">
            <w:pPr>
              <w:rPr/>
            </w:pPr>
            <w:r w:rsidDel="00000000" w:rsidR="00000000" w:rsidRPr="00000000">
              <w:rPr>
                <w:rtl w:val="0"/>
              </w:rPr>
              <w:t xml:space="preserve">Draft LS reply on QoS mapping procedure</w:t>
            </w:r>
          </w:p>
        </w:tc>
        <w:tc>
          <w:tcPr>
            <w:tcBorders>
              <w:top w:color="a6a6a6" w:space="0" w:sz="4" w:val="single"/>
              <w:left w:color="000000" w:space="0" w:sz="0" w:val="nil"/>
              <w:bottom w:color="a6a6a6" w:space="0" w:sz="4" w:val="single"/>
              <w:right w:color="a6a6a6" w:space="0" w:sz="4" w:val="single"/>
            </w:tcBorders>
            <w:tcMar>
              <w:top w:w="0.0" w:type="dxa"/>
              <w:left w:w="0.0" w:type="dxa"/>
              <w:bottom w:w="0.0" w:type="dxa"/>
              <w:right w:w="0.0" w:type="dxa"/>
            </w:tcMar>
            <w:vAlign w:val="top"/>
          </w:tcPr>
          <w:p w:rsidR="00000000" w:rsidDel="00000000" w:rsidP="00000000" w:rsidRDefault="00000000" w:rsidRPr="00000000" w14:paraId="00000086">
            <w:pPr>
              <w:rPr/>
            </w:pPr>
            <w:r w:rsidDel="00000000" w:rsidR="00000000" w:rsidRPr="00000000">
              <w:rPr>
                <w:rtl w:val="0"/>
              </w:rPr>
              <w:t xml:space="preserve">Ericsson LM</w:t>
            </w:r>
          </w:p>
        </w:tc>
      </w:tr>
    </w:tbl>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The document was sent for email agreement by 20:00 4/2.</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color w:val="ff0000"/>
          <w:rtl w:val="0"/>
        </w:rPr>
        <w:t xml:space="preserve">Agreed </w:t>
      </w:r>
      <w:r w:rsidDel="00000000" w:rsidR="00000000" w:rsidRPr="00000000">
        <w:rPr>
          <w:rtl w:val="0"/>
        </w:rPr>
        <w:t xml:space="preserve">via email on April 2, 21:25 CEST.  Sent to Plenary Agenda Item 5.2.</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pStyle w:val="Heading2"/>
        <w:rPr/>
      </w:pPr>
      <w:r w:rsidDel="00000000" w:rsidR="00000000" w:rsidRPr="00000000">
        <w:rPr>
          <w:rtl w:val="0"/>
        </w:rPr>
        <w:t xml:space="preserve">11.4 CRs to Features in Release 15 and earlier</w:t>
      </w:r>
    </w:p>
    <w:p w:rsidR="00000000" w:rsidDel="00000000" w:rsidP="00000000" w:rsidRDefault="00000000" w:rsidRPr="00000000" w14:paraId="0000008E">
      <w:pPr>
        <w:rPr/>
      </w:pPr>
      <w:r w:rsidDel="00000000" w:rsidR="00000000" w:rsidRPr="00000000">
        <w:rPr>
          <w:rtl w:val="0"/>
        </w:rPr>
        <w:t xml:space="preserve">There were no Rel-15 or earlier CRs.</w:t>
      </w:r>
    </w:p>
    <w:p w:rsidR="00000000" w:rsidDel="00000000" w:rsidP="00000000" w:rsidRDefault="00000000" w:rsidRPr="00000000" w14:paraId="0000008F">
      <w:pPr>
        <w:spacing w:before="120" w:lineRule="auto"/>
        <w:rPr/>
      </w:pPr>
      <w:r w:rsidDel="00000000" w:rsidR="00000000" w:rsidRPr="00000000">
        <w:rPr>
          <w:rtl w:val="0"/>
        </w:rPr>
      </w:r>
    </w:p>
    <w:p w:rsidR="00000000" w:rsidDel="00000000" w:rsidP="00000000" w:rsidRDefault="00000000" w:rsidRPr="00000000" w14:paraId="00000090">
      <w:pPr>
        <w:pStyle w:val="Heading2"/>
        <w:rPr/>
      </w:pPr>
      <w:bookmarkStart w:colFirst="0" w:colLast="0" w:name="_heading=h.tjrg0ehzn2wz" w:id="0"/>
      <w:bookmarkEnd w:id="0"/>
      <w:r w:rsidDel="00000000" w:rsidR="00000000" w:rsidRPr="00000000">
        <w:rPr>
          <w:rtl w:val="0"/>
        </w:rPr>
        <w:t xml:space="preserve">11.5 CRs to completed features in Release 16</w:t>
      </w:r>
    </w:p>
    <w:p w:rsidR="00000000" w:rsidDel="00000000" w:rsidP="00000000" w:rsidRDefault="00000000" w:rsidRPr="00000000" w14:paraId="00000091">
      <w:pPr>
        <w:rPr/>
      </w:pPr>
      <w:r w:rsidDel="00000000" w:rsidR="00000000" w:rsidRPr="00000000">
        <w:rPr>
          <w:rtl w:val="0"/>
        </w:rPr>
      </w:r>
    </w:p>
    <w:tbl>
      <w:tblPr>
        <w:tblStyle w:val="Table4"/>
        <w:tblW w:w="9362.000000000004"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36.700315457414"/>
        <w:gridCol w:w="4725.299684542588"/>
        <w:tblGridChange w:id="0">
          <w:tblGrid>
            <w:gridCol w:w="4636.700315457414"/>
            <w:gridCol w:w="4725.299684542588"/>
          </w:tblGrid>
        </w:tblGridChange>
      </w:tblGrid>
      <w:tr>
        <w:trPr>
          <w:trHeight w:val="375" w:hRule="atLeast"/>
        </w:trPr>
        <w:tc>
          <w:tcPr>
            <w:tcBorders>
              <w:top w:color="000000" w:space="0" w:sz="8" w:val="single"/>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92">
            <w:pPr>
              <w:rPr/>
            </w:pPr>
            <w:r w:rsidDel="00000000" w:rsidR="00000000" w:rsidRPr="00000000">
              <w:rPr>
                <w:rtl w:val="0"/>
              </w:rPr>
              <w:t xml:space="preserve">CRs to completed features in Release 16</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93">
            <w:pPr>
              <w:rPr/>
            </w:pPr>
            <w:r w:rsidDel="00000000" w:rsidR="00000000" w:rsidRPr="00000000">
              <w:rPr>
                <w:rtl w:val="0"/>
              </w:rPr>
              <w:t xml:space="preserve">26.114: 570, 571, 608</w:t>
            </w:r>
          </w:p>
        </w:tc>
      </w:tr>
    </w:tbl>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tbl>
      <w:tblPr>
        <w:tblStyle w:val="Table5"/>
        <w:tblW w:w="8805.0"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5280"/>
        <w:gridCol w:w="1935"/>
        <w:tblGridChange w:id="0">
          <w:tblGrid>
            <w:gridCol w:w="1590"/>
            <w:gridCol w:w="5280"/>
            <w:gridCol w:w="1935"/>
          </w:tblGrid>
        </w:tblGridChange>
      </w:tblGrid>
      <w:tr>
        <w:trPr>
          <w:trHeight w:val="240" w:hRule="atLeast"/>
        </w:trPr>
        <w:tc>
          <w:tcPr>
            <w:tcBorders>
              <w:top w:color="a6a6a6" w:space="0" w:sz="4" w:val="single"/>
              <w:left w:color="a6a6a6" w:space="0" w:sz="4" w:val="single"/>
              <w:bottom w:color="a6a6a6" w:space="0" w:sz="4" w:val="single"/>
              <w:right w:color="a6a6a6" w:space="0" w:sz="4" w:val="single"/>
            </w:tcBorders>
            <w:tcMar>
              <w:top w:w="0.0" w:type="dxa"/>
              <w:left w:w="0.0" w:type="dxa"/>
              <w:bottom w:w="0.0" w:type="dxa"/>
              <w:right w:w="0.0" w:type="dxa"/>
            </w:tcMar>
            <w:vAlign w:val="top"/>
          </w:tcPr>
          <w:p w:rsidR="00000000" w:rsidDel="00000000" w:rsidP="00000000" w:rsidRDefault="00000000" w:rsidRPr="00000000" w14:paraId="00000096">
            <w:pPr>
              <w:rPr/>
            </w:pPr>
            <w:hyperlink r:id="rId10">
              <w:r w:rsidDel="00000000" w:rsidR="00000000" w:rsidRPr="00000000">
                <w:rPr>
                  <w:color w:val="1155cc"/>
                  <w:u w:val="single"/>
                  <w:rtl w:val="0"/>
                </w:rPr>
                <w:t xml:space="preserve">S4-200570</w:t>
              </w:r>
            </w:hyperlink>
            <w:r w:rsidDel="00000000" w:rsidR="00000000" w:rsidRPr="00000000">
              <w:rPr>
                <w:rtl w:val="0"/>
              </w:rPr>
            </w:r>
          </w:p>
        </w:tc>
        <w:tc>
          <w:tcPr>
            <w:tcBorders>
              <w:top w:color="a6a6a6" w:space="0" w:sz="4" w:val="single"/>
              <w:left w:color="000000" w:space="0" w:sz="0" w:val="nil"/>
              <w:bottom w:color="a6a6a6" w:space="0" w:sz="4" w:val="single"/>
              <w:right w:color="a6a6a6" w:space="0" w:sz="4" w:val="single"/>
            </w:tcBorders>
            <w:tcMar>
              <w:top w:w="0.0" w:type="dxa"/>
              <w:left w:w="0.0" w:type="dxa"/>
              <w:bottom w:w="0.0" w:type="dxa"/>
              <w:right w:w="0.0" w:type="dxa"/>
            </w:tcMar>
            <w:vAlign w:val="top"/>
          </w:tcPr>
          <w:p w:rsidR="00000000" w:rsidDel="00000000" w:rsidP="00000000" w:rsidRDefault="00000000" w:rsidRPr="00000000" w14:paraId="00000097">
            <w:pPr>
              <w:rPr/>
            </w:pPr>
            <w:r w:rsidDel="00000000" w:rsidR="00000000" w:rsidRPr="00000000">
              <w:rPr>
                <w:rtl w:val="0"/>
              </w:rPr>
              <w:t xml:space="preserve">Correction of 3gpp-qos-hint examples</w:t>
            </w:r>
          </w:p>
        </w:tc>
        <w:tc>
          <w:tcPr>
            <w:tcBorders>
              <w:top w:color="a6a6a6" w:space="0" w:sz="4" w:val="single"/>
              <w:left w:color="000000" w:space="0" w:sz="0" w:val="nil"/>
              <w:bottom w:color="a6a6a6" w:space="0" w:sz="4" w:val="single"/>
              <w:right w:color="a6a6a6" w:space="0" w:sz="4" w:val="single"/>
            </w:tcBorders>
            <w:tcMar>
              <w:top w:w="0.0" w:type="dxa"/>
              <w:left w:w="0.0" w:type="dxa"/>
              <w:bottom w:w="0.0" w:type="dxa"/>
              <w:right w:w="0.0" w:type="dxa"/>
            </w:tcMar>
            <w:vAlign w:val="top"/>
          </w:tcPr>
          <w:p w:rsidR="00000000" w:rsidDel="00000000" w:rsidP="00000000" w:rsidRDefault="00000000" w:rsidRPr="00000000" w14:paraId="00000098">
            <w:pPr>
              <w:rPr/>
            </w:pPr>
            <w:r w:rsidDel="00000000" w:rsidR="00000000" w:rsidRPr="00000000">
              <w:rPr>
                <w:rtl w:val="0"/>
              </w:rPr>
              <w:t xml:space="preserve">Ericsson LM</w:t>
            </w:r>
          </w:p>
        </w:tc>
      </w:tr>
    </w:tbl>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The document was sent for email agreement by 20:00 4/2.</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color w:val="ff0000"/>
          <w:rtl w:val="0"/>
        </w:rPr>
        <w:t xml:space="preserve">Agreed</w:t>
      </w:r>
      <w:r w:rsidDel="00000000" w:rsidR="00000000" w:rsidRPr="00000000">
        <w:rPr>
          <w:rtl w:val="0"/>
        </w:rPr>
        <w:t xml:space="preserve"> via email on April 2, 21:33 CEST.  Sent to Plenary Agenda Item 15.7</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tbl>
      <w:tblPr>
        <w:tblStyle w:val="Table6"/>
        <w:tblW w:w="889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4950"/>
        <w:gridCol w:w="1995"/>
        <w:tblGridChange w:id="0">
          <w:tblGrid>
            <w:gridCol w:w="1950"/>
            <w:gridCol w:w="4950"/>
            <w:gridCol w:w="1995"/>
          </w:tblGrid>
        </w:tblGridChange>
      </w:tblGrid>
      <w:tr>
        <w:trPr>
          <w:trHeight w:val="195"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09F">
            <w:pPr>
              <w:rPr/>
            </w:pPr>
            <w:hyperlink r:id="rId11">
              <w:r w:rsidDel="00000000" w:rsidR="00000000" w:rsidRPr="00000000">
                <w:rPr>
                  <w:color w:val="1155cc"/>
                  <w:u w:val="single"/>
                  <w:rtl w:val="0"/>
                </w:rPr>
                <w:t xml:space="preserve">S4-200571</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0A0">
            <w:pPr>
              <w:rPr/>
            </w:pPr>
            <w:r w:rsidDel="00000000" w:rsidR="00000000" w:rsidRPr="00000000">
              <w:rPr>
                <w:rtl w:val="0"/>
              </w:rPr>
              <w:t xml:space="preserve">Bandwidth for open offer</w:t>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0A1">
            <w:pPr>
              <w:rPr/>
            </w:pPr>
            <w:r w:rsidDel="00000000" w:rsidR="00000000" w:rsidRPr="00000000">
              <w:rPr>
                <w:rtl w:val="0"/>
              </w:rPr>
              <w:t xml:space="preserve">Ericsson LM</w:t>
            </w:r>
          </w:p>
        </w:tc>
      </w:tr>
    </w:tbl>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The document was sent for email agreement by 20:00 4/6.</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u w:val="single"/>
        </w:rPr>
      </w:pPr>
      <w:r w:rsidDel="00000000" w:rsidR="00000000" w:rsidRPr="00000000">
        <w:rPr>
          <w:u w:val="single"/>
          <w:rtl w:val="0"/>
        </w:rPr>
        <w:t xml:space="preserve">Stephane Ragot/Orange</w:t>
      </w:r>
    </w:p>
    <w:p w:rsidR="00000000" w:rsidDel="00000000" w:rsidP="00000000" w:rsidRDefault="00000000" w:rsidRPr="00000000" w14:paraId="000000A6">
      <w:pPr>
        <w:rPr/>
      </w:pPr>
      <w:r w:rsidDel="00000000" w:rsidR="00000000" w:rsidRPr="00000000">
        <w:rPr>
          <w:rtl w:val="0"/>
        </w:rPr>
        <w:t xml:space="preserve">We are checking this Tdoc internally (571) and request more time for approval.</w:t>
      </w:r>
    </w:p>
    <w:p w:rsidR="00000000" w:rsidDel="00000000" w:rsidP="00000000" w:rsidRDefault="00000000" w:rsidRPr="00000000" w14:paraId="000000A7">
      <w:pPr>
        <w:rPr/>
      </w:pPr>
      <w:r w:rsidDel="00000000" w:rsidR="00000000" w:rsidRPr="00000000">
        <w:rPr>
          <w:rtl w:val="0"/>
        </w:rPr>
        <w:t xml:space="preserve">The proposal would create a kind of inconsistent behavior: set b=AS according to highest mode when modes/birates are listed vs a different logic for open offers. This may create some confusion.</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u w:val="single"/>
        </w:rPr>
      </w:pPr>
      <w:r w:rsidDel="00000000" w:rsidR="00000000" w:rsidRPr="00000000">
        <w:rPr>
          <w:u w:val="single"/>
          <w:rtl w:val="0"/>
        </w:rPr>
        <w:t xml:space="preserve">MTSI SWG Chair</w:t>
      </w:r>
    </w:p>
    <w:p w:rsidR="00000000" w:rsidDel="00000000" w:rsidP="00000000" w:rsidRDefault="00000000" w:rsidRPr="00000000" w14:paraId="000000AA">
      <w:pPr>
        <w:rPr/>
      </w:pPr>
      <w:r w:rsidDel="00000000" w:rsidR="00000000" w:rsidRPr="00000000">
        <w:rPr>
          <w:rtl w:val="0"/>
        </w:rPr>
        <w:t xml:space="preserve">To allow more time for review I am extending the reply deadline to 20:00 CEST/Monday April 6. </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u w:val="single"/>
        </w:rPr>
      </w:pPr>
      <w:r w:rsidDel="00000000" w:rsidR="00000000" w:rsidRPr="00000000">
        <w:rPr>
          <w:u w:val="single"/>
          <w:rtl w:val="0"/>
        </w:rPr>
        <w:t xml:space="preserve">Kyunghun Jung/Samsung</w:t>
      </w:r>
    </w:p>
    <w:p w:rsidR="00000000" w:rsidDel="00000000" w:rsidP="00000000" w:rsidRDefault="00000000" w:rsidRPr="00000000" w14:paraId="000000AD">
      <w:pPr>
        <w:rPr/>
      </w:pPr>
      <w:r w:rsidDel="00000000" w:rsidR="00000000" w:rsidRPr="00000000">
        <w:rPr>
          <w:rtl w:val="0"/>
        </w:rPr>
        <w:t xml:space="preserve">Well, at least the proposal seems to be better than the one GSMA originally</w:t>
      </w:r>
    </w:p>
    <w:p w:rsidR="00000000" w:rsidDel="00000000" w:rsidP="00000000" w:rsidRDefault="00000000" w:rsidRPr="00000000" w14:paraId="000000AE">
      <w:pPr>
        <w:rPr/>
      </w:pPr>
      <w:r w:rsidDel="00000000" w:rsidR="00000000" w:rsidRPr="00000000">
        <w:rPr>
          <w:rtl w:val="0"/>
        </w:rPr>
        <w:t xml:space="preserve">asked, as this does not require any changes in the negotiation logic of UEs.</w:t>
      </w:r>
    </w:p>
    <w:p w:rsidR="00000000" w:rsidDel="00000000" w:rsidP="00000000" w:rsidRDefault="00000000" w:rsidRPr="00000000" w14:paraId="000000AF">
      <w:pPr>
        <w:rPr/>
      </w:pPr>
      <w:r w:rsidDel="00000000" w:rsidR="00000000" w:rsidRPr="00000000">
        <w:rPr>
          <w:rtl w:val="0"/>
        </w:rPr>
        <w:t xml:space="preserve"> </w:t>
      </w:r>
    </w:p>
    <w:p w:rsidR="00000000" w:rsidDel="00000000" w:rsidP="00000000" w:rsidRDefault="00000000" w:rsidRPr="00000000" w14:paraId="000000B0">
      <w:pPr>
        <w:rPr/>
      </w:pPr>
      <w:r w:rsidDel="00000000" w:rsidR="00000000" w:rsidRPr="00000000">
        <w:rPr>
          <w:rtl w:val="0"/>
        </w:rPr>
        <w:t xml:space="preserve">These errors occur mainly from inaccurate computation of b=AS or open market</w:t>
      </w:r>
    </w:p>
    <w:p w:rsidR="00000000" w:rsidDel="00000000" w:rsidP="00000000" w:rsidRDefault="00000000" w:rsidRPr="00000000" w14:paraId="000000B1">
      <w:pPr>
        <w:rPr/>
      </w:pPr>
      <w:r w:rsidDel="00000000" w:rsidR="00000000" w:rsidRPr="00000000">
        <w:rPr>
          <w:rtl w:val="0"/>
        </w:rPr>
        <w:t xml:space="preserve">UEs used in a distanced area but nowadays the possibility is getting smaller.</w:t>
      </w:r>
    </w:p>
    <w:p w:rsidR="00000000" w:rsidDel="00000000" w:rsidP="00000000" w:rsidRDefault="00000000" w:rsidRPr="00000000" w14:paraId="000000B2">
      <w:pPr>
        <w:rPr/>
      </w:pPr>
      <w:r w:rsidDel="00000000" w:rsidR="00000000" w:rsidRPr="00000000">
        <w:rPr>
          <w:rtl w:val="0"/>
        </w:rPr>
        <w:t xml:space="preserve">Examples showing the interaction would have helped the understanding of readers.</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u w:val="single"/>
        </w:rPr>
      </w:pPr>
      <w:r w:rsidDel="00000000" w:rsidR="00000000" w:rsidRPr="00000000">
        <w:rPr>
          <w:u w:val="single"/>
          <w:rtl w:val="0"/>
        </w:rPr>
        <w:t xml:space="preserve">Bo Burman/Ericsson</w:t>
      </w:r>
    </w:p>
    <w:p w:rsidR="00000000" w:rsidDel="00000000" w:rsidP="00000000" w:rsidRDefault="00000000" w:rsidRPr="00000000" w14:paraId="000000B5">
      <w:pPr>
        <w:rPr/>
      </w:pPr>
      <w:r w:rsidDel="00000000" w:rsidR="00000000" w:rsidRPr="00000000">
        <w:rPr>
          <w:rtl w:val="0"/>
        </w:rPr>
        <w:t xml:space="preserve">The proposal is to keep the behavior to set b= according to the highest explicitly listed mode, if any, and to relax that requirement if no explicit mode is present (= the open offer).</w:t>
      </w:r>
    </w:p>
    <w:p w:rsidR="00000000" w:rsidDel="00000000" w:rsidP="00000000" w:rsidRDefault="00000000" w:rsidRPr="00000000" w14:paraId="000000B6">
      <w:pPr>
        <w:rPr/>
      </w:pPr>
      <w:r w:rsidDel="00000000" w:rsidR="00000000" w:rsidRPr="00000000">
        <w:rPr>
          <w:rtl w:val="0"/>
        </w:rPr>
        <w:t xml:space="preserve"> </w:t>
      </w:r>
    </w:p>
    <w:p w:rsidR="00000000" w:rsidDel="00000000" w:rsidP="00000000" w:rsidRDefault="00000000" w:rsidRPr="00000000" w14:paraId="000000B7">
      <w:pPr>
        <w:rPr/>
      </w:pPr>
      <w:r w:rsidDel="00000000" w:rsidR="00000000" w:rsidRPr="00000000">
        <w:rPr>
          <w:rtl w:val="0"/>
        </w:rPr>
        <w:t xml:space="preserve">Can you elaborate on what you believe would be confusing?</w:t>
      </w:r>
    </w:p>
    <w:p w:rsidR="00000000" w:rsidDel="00000000" w:rsidP="00000000" w:rsidRDefault="00000000" w:rsidRPr="00000000" w14:paraId="000000B8">
      <w:pPr>
        <w:rPr/>
      </w:pPr>
      <w:r w:rsidDel="00000000" w:rsidR="00000000" w:rsidRPr="00000000">
        <w:rPr>
          <w:rtl w:val="0"/>
        </w:rPr>
        <w:t xml:space="preserve"> </w:t>
      </w:r>
    </w:p>
    <w:p w:rsidR="00000000" w:rsidDel="00000000" w:rsidP="00000000" w:rsidRDefault="00000000" w:rsidRPr="00000000" w14:paraId="000000B9">
      <w:pPr>
        <w:rPr/>
      </w:pPr>
      <w:r w:rsidDel="00000000" w:rsidR="00000000" w:rsidRPr="00000000">
        <w:rPr>
          <w:rtl w:val="0"/>
        </w:rPr>
        <w:t xml:space="preserve">Would it be sufficient to explicitly clarify that when not using b=AS according to the highest mode, the modes that are allowed in the session are the ones with b=AS values in Tables 6.7-6.9 that are lower than or equal to the provided b=AS?</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u w:val="single"/>
        </w:rPr>
      </w:pPr>
      <w:r w:rsidDel="00000000" w:rsidR="00000000" w:rsidRPr="00000000">
        <w:rPr>
          <w:u w:val="single"/>
          <w:rtl w:val="0"/>
        </w:rPr>
        <w:t xml:space="preserve">Min Wang/QUALCOMM</w:t>
      </w:r>
    </w:p>
    <w:p w:rsidR="00000000" w:rsidDel="00000000" w:rsidP="00000000" w:rsidRDefault="00000000" w:rsidRPr="00000000" w14:paraId="000000BC">
      <w:pPr>
        <w:rPr>
          <w:u w:val="single"/>
        </w:rPr>
      </w:pPr>
      <w:r w:rsidDel="00000000" w:rsidR="00000000" w:rsidRPr="00000000">
        <w:rPr>
          <w:rtl w:val="0"/>
        </w:rPr>
      </w:r>
    </w:p>
    <w:p w:rsidR="00000000" w:rsidDel="00000000" w:rsidP="00000000" w:rsidRDefault="00000000" w:rsidRPr="00000000" w14:paraId="000000BD">
      <w:pPr>
        <w:rPr>
          <w:rFonts w:ascii="Calibri" w:cs="Calibri" w:eastAsia="Calibri" w:hAnsi="Calibri"/>
        </w:rPr>
      </w:pPr>
      <w:r w:rsidDel="00000000" w:rsidR="00000000" w:rsidRPr="00000000">
        <w:rPr>
          <w:rFonts w:ascii="Calibri" w:cs="Calibri" w:eastAsia="Calibri" w:hAnsi="Calibri"/>
          <w:rtl w:val="0"/>
        </w:rPr>
        <w:t xml:space="preserve">I am not sure I understand the motivation of including EVS open offer but with b=AS less than the highest mode. If b=AS matching the highest mode of an open offer can’t be offered anyway, can it be achieved to offer up to the mode that matches the b=AS intended to be included in the offer?</w:t>
      </w:r>
    </w:p>
    <w:p w:rsidR="00000000" w:rsidDel="00000000" w:rsidP="00000000" w:rsidRDefault="00000000" w:rsidRPr="00000000" w14:paraId="000000BE">
      <w:pPr>
        <w:rPr>
          <w:rFonts w:ascii="Calibri" w:cs="Calibri" w:eastAsia="Calibri" w:hAnsi="Calibri"/>
        </w:rPr>
      </w:pPr>
      <w:r w:rsidDel="00000000" w:rsidR="00000000" w:rsidRPr="00000000">
        <w:rPr>
          <w:rtl w:val="0"/>
        </w:rPr>
      </w:r>
    </w:p>
    <w:p w:rsidR="00000000" w:rsidDel="00000000" w:rsidP="00000000" w:rsidRDefault="00000000" w:rsidRPr="00000000" w14:paraId="000000BF">
      <w:pPr>
        <w:rPr>
          <w:rFonts w:ascii="Calibri" w:cs="Calibri" w:eastAsia="Calibri" w:hAnsi="Calibri"/>
        </w:rPr>
      </w:pPr>
      <w:r w:rsidDel="00000000" w:rsidR="00000000" w:rsidRPr="00000000">
        <w:rPr>
          <w:rFonts w:ascii="Calibri" w:cs="Calibri" w:eastAsia="Calibri" w:hAnsi="Calibri"/>
          <w:rtl w:val="0"/>
        </w:rPr>
        <w:t xml:space="preserve">Links to parts of the email thread (non-exhaustive list):</w:t>
      </w:r>
    </w:p>
    <w:p w:rsidR="00000000" w:rsidDel="00000000" w:rsidP="00000000" w:rsidRDefault="00000000" w:rsidRPr="00000000" w14:paraId="000000C0">
      <w:pPr>
        <w:rPr>
          <w:rFonts w:ascii="Calibri" w:cs="Calibri" w:eastAsia="Calibri" w:hAnsi="Calibri"/>
        </w:rPr>
      </w:pPr>
      <w:r w:rsidDel="00000000" w:rsidR="00000000" w:rsidRPr="00000000">
        <w:rPr>
          <w:rtl w:val="0"/>
        </w:rPr>
      </w:r>
    </w:p>
    <w:tbl>
      <w:tblPr>
        <w:tblStyle w:val="Table7"/>
        <w:tblW w:w="8895.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840"/>
        <w:gridCol w:w="3240"/>
        <w:gridCol w:w="1815"/>
        <w:tblGridChange w:id="0">
          <w:tblGrid>
            <w:gridCol w:w="3840"/>
            <w:gridCol w:w="3240"/>
            <w:gridCol w:w="1815"/>
          </w:tblGrid>
        </w:tblGridChange>
      </w:tblGrid>
      <w:tr>
        <w:trPr>
          <w:trHeight w:val="66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C1">
            <w:pPr>
              <w:spacing w:after="160" w:line="276" w:lineRule="auto"/>
              <w:ind w:right="0"/>
              <w:rPr>
                <w:color w:val="663399"/>
                <w:sz w:val="16"/>
                <w:szCs w:val="16"/>
              </w:rPr>
            </w:pPr>
            <w:hyperlink r:id="rId12">
              <w:r w:rsidDel="00000000" w:rsidR="00000000" w:rsidRPr="00000000">
                <w:rPr>
                  <w:color w:val="663399"/>
                  <w:sz w:val="16"/>
                  <w:szCs w:val="16"/>
                  <w:rtl w:val="0"/>
                </w:rPr>
                <w:t xml:space="preserve">[11.5, Bandwidth for open offer, S4-200571] for agreement by 20:00 CEST/Friday April 3</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C2">
            <w:pPr>
              <w:spacing w:after="160" w:line="276" w:lineRule="auto"/>
              <w:ind w:right="0"/>
              <w:rPr>
                <w:sz w:val="16"/>
                <w:szCs w:val="16"/>
              </w:rPr>
            </w:pPr>
            <w:r w:rsidDel="00000000" w:rsidR="00000000" w:rsidRPr="00000000">
              <w:rPr>
                <w:sz w:val="16"/>
                <w:szCs w:val="16"/>
                <w:rtl w:val="0"/>
              </w:rPr>
              <w:t xml:space="preserve">Nikolai Leung &lt;nleung@QTI.QUALCOMM.COM&gt;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C3">
            <w:pPr>
              <w:spacing w:after="160" w:line="276" w:lineRule="auto"/>
              <w:ind w:right="0"/>
              <w:rPr>
                <w:sz w:val="16"/>
                <w:szCs w:val="16"/>
              </w:rPr>
            </w:pPr>
            <w:r w:rsidDel="00000000" w:rsidR="00000000" w:rsidRPr="00000000">
              <w:rPr>
                <w:sz w:val="16"/>
                <w:szCs w:val="16"/>
                <w:rtl w:val="0"/>
              </w:rPr>
              <w:t xml:space="preserve">Thu, 2 Apr 2020 21:47:23 +0000</w:t>
            </w:r>
          </w:p>
        </w:tc>
      </w:tr>
      <w:tr>
        <w:trPr>
          <w:trHeight w:val="66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C4">
            <w:pPr>
              <w:spacing w:after="160" w:line="276" w:lineRule="auto"/>
              <w:ind w:right="0"/>
              <w:rPr>
                <w:color w:val="663399"/>
                <w:sz w:val="16"/>
                <w:szCs w:val="16"/>
              </w:rPr>
            </w:pPr>
            <w:hyperlink r:id="rId13">
              <w:r w:rsidDel="00000000" w:rsidR="00000000" w:rsidRPr="00000000">
                <w:rPr>
                  <w:color w:val="663399"/>
                  <w:sz w:val="16"/>
                  <w:szCs w:val="16"/>
                  <w:rtl w:val="0"/>
                </w:rPr>
                <w:t xml:space="preserve">[11.5, Bandwidth for open offer, S4-200571] for agreement by 20:00 CEST/Friday April 3</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C5">
            <w:pPr>
              <w:spacing w:after="160" w:line="276" w:lineRule="auto"/>
              <w:ind w:right="0"/>
              <w:rPr>
                <w:sz w:val="16"/>
                <w:szCs w:val="16"/>
              </w:rPr>
            </w:pPr>
            <w:r w:rsidDel="00000000" w:rsidR="00000000" w:rsidRPr="00000000">
              <w:rPr>
                <w:sz w:val="16"/>
                <w:szCs w:val="16"/>
                <w:rtl w:val="0"/>
              </w:rPr>
              <w:t xml:space="preserve">Stephane Ragot &lt;stephane.ragot@ORANGE.COM&gt;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C6">
            <w:pPr>
              <w:spacing w:after="160" w:line="276" w:lineRule="auto"/>
              <w:ind w:right="0"/>
              <w:rPr>
                <w:sz w:val="16"/>
                <w:szCs w:val="16"/>
              </w:rPr>
            </w:pPr>
            <w:r w:rsidDel="00000000" w:rsidR="00000000" w:rsidRPr="00000000">
              <w:rPr>
                <w:sz w:val="16"/>
                <w:szCs w:val="16"/>
                <w:rtl w:val="0"/>
              </w:rPr>
              <w:t xml:space="preserve">Thu, 2 Apr 2020 22:37:10 +0000</w:t>
            </w:r>
          </w:p>
        </w:tc>
      </w:tr>
      <w:tr>
        <w:trPr>
          <w:trHeight w:val="825"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C7">
            <w:pPr>
              <w:spacing w:after="160" w:line="276" w:lineRule="auto"/>
              <w:ind w:right="0"/>
              <w:rPr>
                <w:color w:val="663399"/>
                <w:sz w:val="16"/>
                <w:szCs w:val="16"/>
              </w:rPr>
            </w:pPr>
            <w:hyperlink r:id="rId14">
              <w:r w:rsidDel="00000000" w:rsidR="00000000" w:rsidRPr="00000000">
                <w:rPr>
                  <w:color w:val="663399"/>
                  <w:sz w:val="16"/>
                  <w:szCs w:val="16"/>
                  <w:rtl w:val="0"/>
                </w:rPr>
                <w:t xml:space="preserve">[11.5, Bandwidth for open offer, S4-200571] for agreement by 20:00 CEST/Friday April 3 -&gt; 20:00 CEST/Monday April 6</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C8">
            <w:pPr>
              <w:spacing w:after="160" w:line="276" w:lineRule="auto"/>
              <w:ind w:right="0"/>
              <w:rPr>
                <w:sz w:val="16"/>
                <w:szCs w:val="16"/>
              </w:rPr>
            </w:pPr>
            <w:r w:rsidDel="00000000" w:rsidR="00000000" w:rsidRPr="00000000">
              <w:rPr>
                <w:sz w:val="16"/>
                <w:szCs w:val="16"/>
                <w:rtl w:val="0"/>
              </w:rPr>
              <w:t xml:space="preserve">Nikolai Leung &lt;nleung@QTI.QUALCOMM.COM&gt;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C9">
            <w:pPr>
              <w:spacing w:after="160" w:line="276" w:lineRule="auto"/>
              <w:ind w:right="0"/>
              <w:rPr>
                <w:sz w:val="16"/>
                <w:szCs w:val="16"/>
              </w:rPr>
            </w:pPr>
            <w:r w:rsidDel="00000000" w:rsidR="00000000" w:rsidRPr="00000000">
              <w:rPr>
                <w:sz w:val="16"/>
                <w:szCs w:val="16"/>
                <w:rtl w:val="0"/>
              </w:rPr>
              <w:t xml:space="preserve">Thu, 2 Apr 2020 23:28:33 +0000</w:t>
            </w:r>
          </w:p>
        </w:tc>
      </w:tr>
      <w:tr>
        <w:trPr>
          <w:trHeight w:val="825"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CA">
            <w:pPr>
              <w:spacing w:after="160" w:line="276" w:lineRule="auto"/>
              <w:ind w:right="0"/>
              <w:rPr>
                <w:color w:val="663399"/>
                <w:sz w:val="16"/>
                <w:szCs w:val="16"/>
              </w:rPr>
            </w:pPr>
            <w:hyperlink r:id="rId15">
              <w:r w:rsidDel="00000000" w:rsidR="00000000" w:rsidRPr="00000000">
                <w:rPr>
                  <w:color w:val="663399"/>
                  <w:sz w:val="16"/>
                  <w:szCs w:val="16"/>
                  <w:rtl w:val="0"/>
                </w:rPr>
                <w:t xml:space="preserve">[11.5, Bandwidth for open offer, S4-200571] for agreement by 20:00 CEST/Friday April 3 -&gt; 20:00 CEST/Monday April 6</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CB">
            <w:pPr>
              <w:spacing w:after="160" w:line="276" w:lineRule="auto"/>
              <w:ind w:right="0"/>
              <w:rPr>
                <w:sz w:val="16"/>
                <w:szCs w:val="16"/>
              </w:rPr>
            </w:pPr>
            <w:r w:rsidDel="00000000" w:rsidR="00000000" w:rsidRPr="00000000">
              <w:rPr>
                <w:sz w:val="16"/>
                <w:szCs w:val="16"/>
                <w:rtl w:val="0"/>
              </w:rPr>
              <w:t xml:space="preserve">Timo Pousi &lt;timo.pousi@ERICSSON.COM&gt;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CC">
            <w:pPr>
              <w:spacing w:after="160" w:line="276" w:lineRule="auto"/>
              <w:ind w:right="0"/>
              <w:rPr>
                <w:sz w:val="16"/>
                <w:szCs w:val="16"/>
              </w:rPr>
            </w:pPr>
            <w:r w:rsidDel="00000000" w:rsidR="00000000" w:rsidRPr="00000000">
              <w:rPr>
                <w:sz w:val="16"/>
                <w:szCs w:val="16"/>
                <w:rtl w:val="0"/>
              </w:rPr>
              <w:t xml:space="preserve">Fri, 3 Apr 2020 11:45:09 +0000</w:t>
            </w:r>
          </w:p>
        </w:tc>
      </w:tr>
      <w:tr>
        <w:trPr>
          <w:trHeight w:val="825"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CD">
            <w:pPr>
              <w:spacing w:after="160" w:line="276" w:lineRule="auto"/>
              <w:ind w:right="0"/>
              <w:rPr>
                <w:color w:val="663399"/>
                <w:sz w:val="16"/>
                <w:szCs w:val="16"/>
              </w:rPr>
            </w:pPr>
            <w:hyperlink r:id="rId16">
              <w:r w:rsidDel="00000000" w:rsidR="00000000" w:rsidRPr="00000000">
                <w:rPr>
                  <w:color w:val="663399"/>
                  <w:sz w:val="16"/>
                  <w:szCs w:val="16"/>
                  <w:rtl w:val="0"/>
                </w:rPr>
                <w:t xml:space="preserve">[11.5, Bandwidth for open offer, S4-200571] for agreement by 20:00 CEST/Friday April 3 -&gt; 20:00 CEST/Monday April 6</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CE">
            <w:pPr>
              <w:spacing w:after="160" w:line="276" w:lineRule="auto"/>
              <w:ind w:right="0"/>
              <w:rPr>
                <w:sz w:val="16"/>
                <w:szCs w:val="16"/>
              </w:rPr>
            </w:pPr>
            <w:r w:rsidDel="00000000" w:rsidR="00000000" w:rsidRPr="00000000">
              <w:rPr>
                <w:sz w:val="16"/>
                <w:szCs w:val="16"/>
                <w:rtl w:val="0"/>
              </w:rPr>
              <w:t xml:space="preserve">Bo Burman &lt;bo.burman@ERICSSON.COM&gt;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CF">
            <w:pPr>
              <w:spacing w:after="160" w:line="276" w:lineRule="auto"/>
              <w:ind w:right="0"/>
              <w:rPr>
                <w:sz w:val="16"/>
                <w:szCs w:val="16"/>
              </w:rPr>
            </w:pPr>
            <w:r w:rsidDel="00000000" w:rsidR="00000000" w:rsidRPr="00000000">
              <w:rPr>
                <w:sz w:val="16"/>
                <w:szCs w:val="16"/>
                <w:rtl w:val="0"/>
              </w:rPr>
              <w:t xml:space="preserve">Fri, 3 Apr 2020 14:46:08 +0000</w:t>
            </w:r>
          </w:p>
        </w:tc>
      </w:tr>
      <w:tr>
        <w:trPr>
          <w:trHeight w:val="825"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D0">
            <w:pPr>
              <w:spacing w:after="160" w:line="276" w:lineRule="auto"/>
              <w:ind w:right="0"/>
              <w:rPr>
                <w:color w:val="663399"/>
                <w:sz w:val="16"/>
                <w:szCs w:val="16"/>
              </w:rPr>
            </w:pPr>
            <w:hyperlink r:id="rId17">
              <w:r w:rsidDel="00000000" w:rsidR="00000000" w:rsidRPr="00000000">
                <w:rPr>
                  <w:color w:val="663399"/>
                  <w:sz w:val="16"/>
                  <w:szCs w:val="16"/>
                  <w:rtl w:val="0"/>
                </w:rPr>
                <w:t xml:space="preserve">[11.5, Bandwidth for open offer, S4-200571] for agreement by 20:00 CEST/Friday April 3 -&gt; 20:00 CEST/Monday April 6</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D1">
            <w:pPr>
              <w:spacing w:after="160" w:line="276" w:lineRule="auto"/>
              <w:ind w:right="0"/>
              <w:rPr>
                <w:sz w:val="16"/>
                <w:szCs w:val="16"/>
              </w:rPr>
            </w:pPr>
            <w:r w:rsidDel="00000000" w:rsidR="00000000" w:rsidRPr="00000000">
              <w:rPr>
                <w:rFonts w:ascii="Malgun Gothic" w:cs="Malgun Gothic" w:eastAsia="Malgun Gothic" w:hAnsi="Malgun Gothic"/>
                <w:sz w:val="16"/>
                <w:szCs w:val="16"/>
                <w:rtl w:val="0"/>
              </w:rPr>
              <w:t xml:space="preserve">정경훈</w:t>
            </w:r>
            <w:r w:rsidDel="00000000" w:rsidR="00000000" w:rsidRPr="00000000">
              <w:rPr>
                <w:sz w:val="16"/>
                <w:szCs w:val="16"/>
                <w:rtl w:val="0"/>
              </w:rPr>
              <w:t xml:space="preserve"> &lt;kyunghun.jung@SAMSUNG.COM&gt;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D2">
            <w:pPr>
              <w:spacing w:after="160" w:line="276" w:lineRule="auto"/>
              <w:ind w:right="0"/>
              <w:rPr>
                <w:sz w:val="16"/>
                <w:szCs w:val="16"/>
              </w:rPr>
            </w:pPr>
            <w:r w:rsidDel="00000000" w:rsidR="00000000" w:rsidRPr="00000000">
              <w:rPr>
                <w:sz w:val="16"/>
                <w:szCs w:val="16"/>
                <w:rtl w:val="0"/>
              </w:rPr>
              <w:t xml:space="preserve">Fri, 3 Apr 2020 16:23:05 +0900</w:t>
            </w:r>
          </w:p>
        </w:tc>
      </w:tr>
      <w:tr>
        <w:trPr>
          <w:trHeight w:val="825"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D3">
            <w:pPr>
              <w:spacing w:after="160" w:line="276" w:lineRule="auto"/>
              <w:ind w:right="0"/>
              <w:rPr>
                <w:color w:val="663399"/>
                <w:sz w:val="16"/>
                <w:szCs w:val="16"/>
              </w:rPr>
            </w:pPr>
            <w:hyperlink r:id="rId18">
              <w:r w:rsidDel="00000000" w:rsidR="00000000" w:rsidRPr="00000000">
                <w:rPr>
                  <w:color w:val="663399"/>
                  <w:sz w:val="16"/>
                  <w:szCs w:val="16"/>
                  <w:rtl w:val="0"/>
                </w:rPr>
                <w:t xml:space="preserve">[11.5, Bandwidth for open offer, S4-200571] for agreement by 20:00 CEST/Friday April 3 -&gt; 20:00 CEST/Monday April 6</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D4">
            <w:pPr>
              <w:spacing w:after="160" w:line="276" w:lineRule="auto"/>
              <w:ind w:right="0"/>
              <w:rPr>
                <w:sz w:val="16"/>
                <w:szCs w:val="16"/>
              </w:rPr>
            </w:pPr>
            <w:r w:rsidDel="00000000" w:rsidR="00000000" w:rsidRPr="00000000">
              <w:rPr>
                <w:sz w:val="16"/>
                <w:szCs w:val="16"/>
                <w:rtl w:val="0"/>
              </w:rPr>
              <w:t xml:space="preserve">Min Wang &lt;minw@QTI.QUALCOMM.COM&gt;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D5">
            <w:pPr>
              <w:spacing w:after="160" w:line="276" w:lineRule="auto"/>
              <w:ind w:right="0"/>
              <w:rPr>
                <w:sz w:val="16"/>
                <w:szCs w:val="16"/>
              </w:rPr>
            </w:pPr>
            <w:r w:rsidDel="00000000" w:rsidR="00000000" w:rsidRPr="00000000">
              <w:rPr>
                <w:sz w:val="16"/>
                <w:szCs w:val="16"/>
                <w:rtl w:val="0"/>
              </w:rPr>
              <w:t xml:space="preserve">Fri, 3 Apr 2020 22:00:20 +0000</w:t>
            </w:r>
          </w:p>
        </w:tc>
      </w:tr>
      <w:tr>
        <w:trPr>
          <w:trHeight w:val="825"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D6">
            <w:pPr>
              <w:spacing w:after="160" w:line="276" w:lineRule="auto"/>
              <w:ind w:right="0"/>
              <w:rPr>
                <w:color w:val="663399"/>
                <w:sz w:val="16"/>
                <w:szCs w:val="16"/>
              </w:rPr>
            </w:pPr>
            <w:hyperlink r:id="rId19">
              <w:r w:rsidDel="00000000" w:rsidR="00000000" w:rsidRPr="00000000">
                <w:rPr>
                  <w:color w:val="663399"/>
                  <w:sz w:val="16"/>
                  <w:szCs w:val="16"/>
                  <w:rtl w:val="0"/>
                </w:rPr>
                <w:t xml:space="preserve">[11.5, Bandwidth for open offer, S4-200571] for agreement by 20:00 CEST/Friday April 3 -&gt; 20:00 CEST/Monday April 6</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D7">
            <w:pPr>
              <w:spacing w:after="160" w:line="276" w:lineRule="auto"/>
              <w:ind w:right="0"/>
              <w:rPr>
                <w:sz w:val="16"/>
                <w:szCs w:val="16"/>
              </w:rPr>
            </w:pPr>
            <w:r w:rsidDel="00000000" w:rsidR="00000000" w:rsidRPr="00000000">
              <w:rPr>
                <w:sz w:val="16"/>
                <w:szCs w:val="16"/>
                <w:rtl w:val="0"/>
              </w:rPr>
              <w:t xml:space="preserve">Stefan Döhla &lt;stefan.doehla@IIS.FRAUNHOFER.DE&gt;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D8">
            <w:pPr>
              <w:spacing w:after="160" w:line="276" w:lineRule="auto"/>
              <w:ind w:right="0"/>
              <w:rPr>
                <w:sz w:val="16"/>
                <w:szCs w:val="16"/>
              </w:rPr>
            </w:pPr>
            <w:r w:rsidDel="00000000" w:rsidR="00000000" w:rsidRPr="00000000">
              <w:rPr>
                <w:sz w:val="16"/>
                <w:szCs w:val="16"/>
                <w:rtl w:val="0"/>
              </w:rPr>
              <w:t xml:space="preserve">Mon, 6 Apr 2020 09:38:24 +0200</w:t>
            </w:r>
          </w:p>
        </w:tc>
      </w:tr>
      <w:tr>
        <w:trPr>
          <w:trHeight w:val="825"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D9">
            <w:pPr>
              <w:spacing w:after="160" w:line="276" w:lineRule="auto"/>
              <w:ind w:right="0"/>
              <w:rPr>
                <w:color w:val="663399"/>
                <w:sz w:val="16"/>
                <w:szCs w:val="16"/>
              </w:rPr>
            </w:pPr>
            <w:hyperlink r:id="rId20">
              <w:r w:rsidDel="00000000" w:rsidR="00000000" w:rsidRPr="00000000">
                <w:rPr>
                  <w:color w:val="663399"/>
                  <w:sz w:val="16"/>
                  <w:szCs w:val="16"/>
                  <w:rtl w:val="0"/>
                </w:rPr>
                <w:t xml:space="preserve">[11.5, Bandwidth for open offer, S4-200571] for agreement by 20:00 CEST/Friday April 3 -&gt; 20:00 CEST/Monday April 6</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DA">
            <w:pPr>
              <w:spacing w:after="160" w:line="276" w:lineRule="auto"/>
              <w:ind w:right="0"/>
              <w:rPr>
                <w:sz w:val="16"/>
                <w:szCs w:val="16"/>
              </w:rPr>
            </w:pPr>
            <w:r w:rsidDel="00000000" w:rsidR="00000000" w:rsidRPr="00000000">
              <w:rPr>
                <w:sz w:val="16"/>
                <w:szCs w:val="16"/>
                <w:rtl w:val="0"/>
              </w:rPr>
              <w:t xml:space="preserve">Bo Burman &lt;bo.burman@ERICSSON.COM&gt;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DB">
            <w:pPr>
              <w:spacing w:after="160" w:line="276" w:lineRule="auto"/>
              <w:ind w:right="0"/>
              <w:rPr>
                <w:sz w:val="16"/>
                <w:szCs w:val="16"/>
              </w:rPr>
            </w:pPr>
            <w:r w:rsidDel="00000000" w:rsidR="00000000" w:rsidRPr="00000000">
              <w:rPr>
                <w:sz w:val="16"/>
                <w:szCs w:val="16"/>
                <w:rtl w:val="0"/>
              </w:rPr>
              <w:t xml:space="preserve">Mon, 6 Apr 2020 11:28:57 +0000</w:t>
            </w:r>
          </w:p>
        </w:tc>
      </w:tr>
      <w:tr>
        <w:trPr>
          <w:trHeight w:val="825"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DC">
            <w:pPr>
              <w:spacing w:after="160" w:line="276" w:lineRule="auto"/>
              <w:ind w:right="0"/>
              <w:rPr>
                <w:color w:val="663399"/>
                <w:sz w:val="16"/>
                <w:szCs w:val="16"/>
              </w:rPr>
            </w:pPr>
            <w:hyperlink r:id="rId21">
              <w:r w:rsidDel="00000000" w:rsidR="00000000" w:rsidRPr="00000000">
                <w:rPr>
                  <w:color w:val="663399"/>
                  <w:sz w:val="16"/>
                  <w:szCs w:val="16"/>
                  <w:rtl w:val="0"/>
                </w:rPr>
                <w:t xml:space="preserve">[11.5, Bandwidth for open offer, S4-200571] for agreement by 20:00 CEST/Friday April 3 -&gt; 20:00 CEST/Monday April 6</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DD">
            <w:pPr>
              <w:spacing w:after="160" w:line="276" w:lineRule="auto"/>
              <w:ind w:right="0"/>
              <w:rPr>
                <w:sz w:val="16"/>
                <w:szCs w:val="16"/>
              </w:rPr>
            </w:pPr>
            <w:r w:rsidDel="00000000" w:rsidR="00000000" w:rsidRPr="00000000">
              <w:rPr>
                <w:sz w:val="16"/>
                <w:szCs w:val="16"/>
                <w:rtl w:val="0"/>
              </w:rPr>
              <w:t xml:space="preserve">Stephane Ragot &lt;stephane.ragot@ORANGE.COM&gt;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DE">
            <w:pPr>
              <w:spacing w:after="160" w:line="276" w:lineRule="auto"/>
              <w:ind w:right="0"/>
              <w:rPr>
                <w:sz w:val="16"/>
                <w:szCs w:val="16"/>
              </w:rPr>
            </w:pPr>
            <w:r w:rsidDel="00000000" w:rsidR="00000000" w:rsidRPr="00000000">
              <w:rPr>
                <w:sz w:val="16"/>
                <w:szCs w:val="16"/>
                <w:rtl w:val="0"/>
              </w:rPr>
              <w:t xml:space="preserve">Mon, 6 Apr 2020 12:36:49 +0000</w:t>
            </w:r>
          </w:p>
        </w:tc>
      </w:tr>
      <w:tr>
        <w:trPr>
          <w:trHeight w:val="825"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DF">
            <w:pPr>
              <w:spacing w:after="160" w:line="276" w:lineRule="auto"/>
              <w:ind w:right="0"/>
              <w:rPr>
                <w:color w:val="663399"/>
                <w:sz w:val="16"/>
                <w:szCs w:val="16"/>
              </w:rPr>
            </w:pPr>
            <w:hyperlink r:id="rId22">
              <w:r w:rsidDel="00000000" w:rsidR="00000000" w:rsidRPr="00000000">
                <w:rPr>
                  <w:color w:val="663399"/>
                  <w:sz w:val="16"/>
                  <w:szCs w:val="16"/>
                  <w:rtl w:val="0"/>
                </w:rPr>
                <w:t xml:space="preserve">[11.5, Bandwidth for open offer, S4-200571] for agreement by 20:00 CEST/Friday April 3 -&gt; 20:00 CEST/Monday April 6</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E0">
            <w:pPr>
              <w:spacing w:after="160" w:line="276" w:lineRule="auto"/>
              <w:ind w:right="0"/>
              <w:rPr>
                <w:sz w:val="16"/>
                <w:szCs w:val="16"/>
              </w:rPr>
            </w:pPr>
            <w:r w:rsidDel="00000000" w:rsidR="00000000" w:rsidRPr="00000000">
              <w:rPr>
                <w:sz w:val="16"/>
                <w:szCs w:val="16"/>
                <w:rtl w:val="0"/>
              </w:rPr>
              <w:t xml:space="preserve">Bo Burman &lt;bo.burman@ERICSSON.COM&gt;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E1">
            <w:pPr>
              <w:spacing w:after="160" w:line="276" w:lineRule="auto"/>
              <w:ind w:right="0"/>
              <w:rPr>
                <w:sz w:val="16"/>
                <w:szCs w:val="16"/>
              </w:rPr>
            </w:pPr>
            <w:r w:rsidDel="00000000" w:rsidR="00000000" w:rsidRPr="00000000">
              <w:rPr>
                <w:sz w:val="16"/>
                <w:szCs w:val="16"/>
                <w:rtl w:val="0"/>
              </w:rPr>
              <w:t xml:space="preserve">Mon, 6 Apr 2020 14:43:34 +0000</w:t>
            </w:r>
          </w:p>
        </w:tc>
      </w:tr>
      <w:tr>
        <w:trPr>
          <w:trHeight w:val="825"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E2">
            <w:pPr>
              <w:spacing w:after="160" w:line="276" w:lineRule="auto"/>
              <w:ind w:right="0"/>
              <w:rPr>
                <w:color w:val="663399"/>
                <w:sz w:val="16"/>
                <w:szCs w:val="16"/>
              </w:rPr>
            </w:pPr>
            <w:hyperlink r:id="rId23">
              <w:r w:rsidDel="00000000" w:rsidR="00000000" w:rsidRPr="00000000">
                <w:rPr>
                  <w:color w:val="663399"/>
                  <w:sz w:val="16"/>
                  <w:szCs w:val="16"/>
                  <w:rtl w:val="0"/>
                </w:rPr>
                <w:t xml:space="preserve">[11.5, Bandwidth for open offer, S4-200571] for agreement by 20:00 CEST/Friday April 3 -&gt; 20:00 CEST/Monday April 6</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E3">
            <w:pPr>
              <w:spacing w:after="160" w:line="276" w:lineRule="auto"/>
              <w:ind w:right="0"/>
              <w:rPr>
                <w:sz w:val="16"/>
                <w:szCs w:val="16"/>
              </w:rPr>
            </w:pPr>
            <w:r w:rsidDel="00000000" w:rsidR="00000000" w:rsidRPr="00000000">
              <w:rPr>
                <w:sz w:val="16"/>
                <w:szCs w:val="16"/>
                <w:rtl w:val="0"/>
              </w:rPr>
              <w:t xml:space="preserve">Min Wang &lt;minw@QTI.QUALCOMM.COM&gt;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E4">
            <w:pPr>
              <w:spacing w:after="160" w:line="276" w:lineRule="auto"/>
              <w:ind w:right="0"/>
              <w:rPr>
                <w:sz w:val="16"/>
                <w:szCs w:val="16"/>
              </w:rPr>
            </w:pPr>
            <w:r w:rsidDel="00000000" w:rsidR="00000000" w:rsidRPr="00000000">
              <w:rPr>
                <w:sz w:val="16"/>
                <w:szCs w:val="16"/>
                <w:rtl w:val="0"/>
              </w:rPr>
              <w:t xml:space="preserve">Mon, 6 Apr 2020 15:08:38 +0000</w:t>
            </w:r>
          </w:p>
        </w:tc>
      </w:tr>
      <w:tr>
        <w:trPr>
          <w:trHeight w:val="825"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E5">
            <w:pPr>
              <w:spacing w:after="160" w:line="276" w:lineRule="auto"/>
              <w:ind w:right="0"/>
              <w:rPr>
                <w:color w:val="663399"/>
                <w:sz w:val="16"/>
                <w:szCs w:val="16"/>
              </w:rPr>
            </w:pPr>
            <w:hyperlink r:id="rId24">
              <w:r w:rsidDel="00000000" w:rsidR="00000000" w:rsidRPr="00000000">
                <w:rPr>
                  <w:color w:val="663399"/>
                  <w:sz w:val="16"/>
                  <w:szCs w:val="16"/>
                  <w:rtl w:val="0"/>
                </w:rPr>
                <w:t xml:space="preserve">[11.5, Bandwidth for open offer, S4-200571] for agreement by 20:00 CEST/Friday April 3 -&gt; 20:00 CEST/Monday April 6</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E6">
            <w:pPr>
              <w:spacing w:after="160" w:line="276" w:lineRule="auto"/>
              <w:ind w:right="0"/>
              <w:rPr>
                <w:sz w:val="16"/>
                <w:szCs w:val="16"/>
              </w:rPr>
            </w:pPr>
            <w:r w:rsidDel="00000000" w:rsidR="00000000" w:rsidRPr="00000000">
              <w:rPr>
                <w:sz w:val="16"/>
                <w:szCs w:val="16"/>
                <w:rtl w:val="0"/>
              </w:rPr>
              <w:t xml:space="preserve">Bo Burman &lt;bo.burman@ERICSSON.COM&gt;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E7">
            <w:pPr>
              <w:spacing w:after="160" w:line="276" w:lineRule="auto"/>
              <w:ind w:right="0"/>
              <w:rPr>
                <w:sz w:val="16"/>
                <w:szCs w:val="16"/>
              </w:rPr>
            </w:pPr>
            <w:r w:rsidDel="00000000" w:rsidR="00000000" w:rsidRPr="00000000">
              <w:rPr>
                <w:sz w:val="16"/>
                <w:szCs w:val="16"/>
                <w:rtl w:val="0"/>
              </w:rPr>
              <w:t xml:space="preserve">Mon, 6 Apr 2020 18:09:52 +0000</w:t>
            </w:r>
          </w:p>
        </w:tc>
      </w:tr>
      <w:tr>
        <w:trPr>
          <w:trHeight w:val="825"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E8">
            <w:pPr>
              <w:spacing w:after="160" w:line="276" w:lineRule="auto"/>
              <w:ind w:right="0"/>
              <w:rPr>
                <w:color w:val="663399"/>
                <w:sz w:val="16"/>
                <w:szCs w:val="16"/>
              </w:rPr>
            </w:pPr>
            <w:hyperlink r:id="rId25">
              <w:r w:rsidDel="00000000" w:rsidR="00000000" w:rsidRPr="00000000">
                <w:rPr>
                  <w:color w:val="663399"/>
                  <w:sz w:val="16"/>
                  <w:szCs w:val="16"/>
                  <w:rtl w:val="0"/>
                </w:rPr>
                <w:t xml:space="preserve">[11.5, Bandwidth for open offer, S4-200571] for agreement by 20:00 CEST/Friday April 3 -&gt; 20:00 CEST/Monday April 6</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E9">
            <w:pPr>
              <w:spacing w:after="160" w:line="276" w:lineRule="auto"/>
              <w:ind w:right="0"/>
              <w:rPr>
                <w:sz w:val="16"/>
                <w:szCs w:val="16"/>
              </w:rPr>
            </w:pPr>
            <w:r w:rsidDel="00000000" w:rsidR="00000000" w:rsidRPr="00000000">
              <w:rPr>
                <w:sz w:val="16"/>
                <w:szCs w:val="16"/>
                <w:rtl w:val="0"/>
              </w:rPr>
              <w:t xml:space="preserve">Stephane Ragot &lt;stephane.ragot@ORANGE.COM&gt;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EA">
            <w:pPr>
              <w:spacing w:after="160" w:line="276" w:lineRule="auto"/>
              <w:ind w:right="0"/>
              <w:rPr>
                <w:sz w:val="16"/>
                <w:szCs w:val="16"/>
              </w:rPr>
            </w:pPr>
            <w:r w:rsidDel="00000000" w:rsidR="00000000" w:rsidRPr="00000000">
              <w:rPr>
                <w:sz w:val="16"/>
                <w:szCs w:val="16"/>
                <w:rtl w:val="0"/>
              </w:rPr>
              <w:t xml:space="preserve">Mon, 6 Apr 2020 19:54:09 +0000</w:t>
            </w:r>
          </w:p>
        </w:tc>
      </w:tr>
      <w:tr>
        <w:trPr>
          <w:trHeight w:val="825"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EB">
            <w:pPr>
              <w:spacing w:after="160" w:line="276" w:lineRule="auto"/>
              <w:ind w:right="0"/>
              <w:rPr>
                <w:color w:val="663399"/>
                <w:sz w:val="16"/>
                <w:szCs w:val="16"/>
              </w:rPr>
            </w:pPr>
            <w:hyperlink r:id="rId26">
              <w:r w:rsidDel="00000000" w:rsidR="00000000" w:rsidRPr="00000000">
                <w:rPr>
                  <w:color w:val="663399"/>
                  <w:sz w:val="16"/>
                  <w:szCs w:val="16"/>
                  <w:rtl w:val="0"/>
                </w:rPr>
                <w:t xml:space="preserve">[11.5, Bandwidth for open offer, S4-200571] for agreement by 20:00 CEST/Friday April 3 -&gt; 20:00 CEST/Monday April 6</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EC">
            <w:pPr>
              <w:spacing w:after="160" w:line="276" w:lineRule="auto"/>
              <w:ind w:right="0"/>
              <w:rPr>
                <w:sz w:val="16"/>
                <w:szCs w:val="16"/>
              </w:rPr>
            </w:pPr>
            <w:r w:rsidDel="00000000" w:rsidR="00000000" w:rsidRPr="00000000">
              <w:rPr>
                <w:sz w:val="16"/>
                <w:szCs w:val="16"/>
                <w:rtl w:val="0"/>
              </w:rPr>
              <w:t xml:space="preserve">Kyunghun Jung &lt;kyunghun.jung@SAMSUNG.COM&gt;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ED">
            <w:pPr>
              <w:spacing w:after="160" w:line="276" w:lineRule="auto"/>
              <w:ind w:right="0"/>
              <w:rPr>
                <w:sz w:val="16"/>
                <w:szCs w:val="16"/>
              </w:rPr>
            </w:pPr>
            <w:r w:rsidDel="00000000" w:rsidR="00000000" w:rsidRPr="00000000">
              <w:rPr>
                <w:sz w:val="16"/>
                <w:szCs w:val="16"/>
                <w:rtl w:val="0"/>
              </w:rPr>
              <w:t xml:space="preserve">Tue, 7 Apr 2020 11:17:21 +0900</w:t>
            </w:r>
          </w:p>
        </w:tc>
      </w:tr>
      <w:tr>
        <w:trPr>
          <w:trHeight w:val="825"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EE">
            <w:pPr>
              <w:spacing w:after="160" w:line="276" w:lineRule="auto"/>
              <w:ind w:right="0"/>
              <w:rPr>
                <w:color w:val="663399"/>
                <w:sz w:val="16"/>
                <w:szCs w:val="16"/>
              </w:rPr>
            </w:pPr>
            <w:hyperlink r:id="rId27">
              <w:r w:rsidDel="00000000" w:rsidR="00000000" w:rsidRPr="00000000">
                <w:rPr>
                  <w:color w:val="663399"/>
                  <w:sz w:val="16"/>
                  <w:szCs w:val="16"/>
                  <w:rtl w:val="0"/>
                </w:rPr>
                <w:t xml:space="preserve">[11.5, Bandwidth for open offer, S4-200571] for agreement by 20:00 CEST/Friday April 3 -&gt; 20:00 CEST/Monday April 6</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EF">
            <w:pPr>
              <w:spacing w:after="160" w:line="276" w:lineRule="auto"/>
              <w:ind w:right="0"/>
              <w:rPr>
                <w:sz w:val="16"/>
                <w:szCs w:val="16"/>
              </w:rPr>
            </w:pPr>
            <w:r w:rsidDel="00000000" w:rsidR="00000000" w:rsidRPr="00000000">
              <w:rPr>
                <w:sz w:val="16"/>
                <w:szCs w:val="16"/>
                <w:rtl w:val="0"/>
              </w:rPr>
              <w:t xml:space="preserve">Bo Burman &lt;bo.burman@ERICSSON.COM&gt;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F0">
            <w:pPr>
              <w:spacing w:after="160" w:line="276" w:lineRule="auto"/>
              <w:ind w:right="0"/>
              <w:rPr>
                <w:sz w:val="16"/>
                <w:szCs w:val="16"/>
              </w:rPr>
            </w:pPr>
            <w:r w:rsidDel="00000000" w:rsidR="00000000" w:rsidRPr="00000000">
              <w:rPr>
                <w:sz w:val="16"/>
                <w:szCs w:val="16"/>
                <w:rtl w:val="0"/>
              </w:rPr>
              <w:t xml:space="preserve">Tue, 7 Apr 2020 14:57:43 +0000</w:t>
            </w:r>
          </w:p>
        </w:tc>
      </w:tr>
      <w:tr>
        <w:trPr>
          <w:trHeight w:val="825"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F1">
            <w:pPr>
              <w:spacing w:after="160" w:line="276" w:lineRule="auto"/>
              <w:ind w:right="0"/>
              <w:rPr>
                <w:color w:val="663399"/>
                <w:sz w:val="16"/>
                <w:szCs w:val="16"/>
              </w:rPr>
            </w:pPr>
            <w:hyperlink r:id="rId28">
              <w:r w:rsidDel="00000000" w:rsidR="00000000" w:rsidRPr="00000000">
                <w:rPr>
                  <w:color w:val="663399"/>
                  <w:sz w:val="16"/>
                  <w:szCs w:val="16"/>
                  <w:rtl w:val="0"/>
                </w:rPr>
                <w:t xml:space="preserve">[11.5, Bandwidth for open offer, S4-200571] for agreement by 20:00 CEST/Friday April 3 -&gt; 20:00 CEST/Monday April 6</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F2">
            <w:pPr>
              <w:spacing w:after="160" w:line="276" w:lineRule="auto"/>
              <w:ind w:right="0"/>
              <w:rPr>
                <w:sz w:val="16"/>
                <w:szCs w:val="16"/>
              </w:rPr>
            </w:pPr>
            <w:r w:rsidDel="00000000" w:rsidR="00000000" w:rsidRPr="00000000">
              <w:rPr>
                <w:sz w:val="16"/>
                <w:szCs w:val="16"/>
                <w:rtl w:val="0"/>
              </w:rPr>
              <w:t xml:space="preserve">Min Wang &lt;minw@QTI.QUALCOMM.COM&gt;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F3">
            <w:pPr>
              <w:spacing w:after="160" w:line="276" w:lineRule="auto"/>
              <w:ind w:right="0"/>
              <w:rPr>
                <w:sz w:val="16"/>
                <w:szCs w:val="16"/>
              </w:rPr>
            </w:pPr>
            <w:r w:rsidDel="00000000" w:rsidR="00000000" w:rsidRPr="00000000">
              <w:rPr>
                <w:sz w:val="16"/>
                <w:szCs w:val="16"/>
                <w:rtl w:val="0"/>
              </w:rPr>
              <w:t xml:space="preserve">Tue, 7 Apr 2020 15:19:30 +0000</w:t>
            </w:r>
          </w:p>
        </w:tc>
      </w:tr>
      <w:tr>
        <w:trPr>
          <w:trHeight w:val="825"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F4">
            <w:pPr>
              <w:spacing w:after="160" w:line="276" w:lineRule="auto"/>
              <w:ind w:right="0"/>
              <w:rPr>
                <w:color w:val="663399"/>
                <w:sz w:val="16"/>
                <w:szCs w:val="16"/>
              </w:rPr>
            </w:pPr>
            <w:hyperlink r:id="rId29">
              <w:r w:rsidDel="00000000" w:rsidR="00000000" w:rsidRPr="00000000">
                <w:rPr>
                  <w:color w:val="663399"/>
                  <w:sz w:val="16"/>
                  <w:szCs w:val="16"/>
                  <w:rtl w:val="0"/>
                </w:rPr>
                <w:t xml:space="preserve">[11.5, Bandwidth for open offer, S4-200571] for agreement by 20:00 CEST/Friday April 3 -&gt; 20:00 CEST/Monday April 6</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F5">
            <w:pPr>
              <w:spacing w:after="160" w:line="276" w:lineRule="auto"/>
              <w:ind w:right="0"/>
              <w:rPr>
                <w:sz w:val="16"/>
                <w:szCs w:val="16"/>
              </w:rPr>
            </w:pPr>
            <w:r w:rsidDel="00000000" w:rsidR="00000000" w:rsidRPr="00000000">
              <w:rPr>
                <w:sz w:val="16"/>
                <w:szCs w:val="16"/>
                <w:rtl w:val="0"/>
              </w:rPr>
              <w:t xml:space="preserve">Bo Burman &lt;bo.burman@ERICSSON.COM&gt;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F6">
            <w:pPr>
              <w:spacing w:after="160" w:line="276" w:lineRule="auto"/>
              <w:ind w:right="0"/>
              <w:rPr>
                <w:sz w:val="16"/>
                <w:szCs w:val="16"/>
              </w:rPr>
            </w:pPr>
            <w:r w:rsidDel="00000000" w:rsidR="00000000" w:rsidRPr="00000000">
              <w:rPr>
                <w:sz w:val="16"/>
                <w:szCs w:val="16"/>
                <w:rtl w:val="0"/>
              </w:rPr>
              <w:t xml:space="preserve">Tue, 7 Apr 2020 16:24:28 +0000</w:t>
            </w:r>
          </w:p>
        </w:tc>
      </w:tr>
    </w:tbl>
    <w:p w:rsidR="00000000" w:rsidDel="00000000" w:rsidP="00000000" w:rsidRDefault="00000000" w:rsidRPr="00000000" w14:paraId="000000F7">
      <w:pPr>
        <w:rPr>
          <w:rFonts w:ascii="Calibri" w:cs="Calibri" w:eastAsia="Calibri" w:hAnsi="Calibri"/>
        </w:rPr>
      </w:pPr>
      <w:r w:rsidDel="00000000" w:rsidR="00000000" w:rsidRPr="00000000">
        <w:rPr>
          <w:rtl w:val="0"/>
        </w:rPr>
      </w:r>
    </w:p>
    <w:p w:rsidR="00000000" w:rsidDel="00000000" w:rsidP="00000000" w:rsidRDefault="00000000" w:rsidRPr="00000000" w14:paraId="000000F8">
      <w:pPr>
        <w:rPr>
          <w:rFonts w:ascii="Calibri" w:cs="Calibri" w:eastAsia="Calibri" w:hAnsi="Calibri"/>
        </w:rPr>
      </w:pPr>
      <w:r w:rsidDel="00000000" w:rsidR="00000000" w:rsidRPr="00000000">
        <w:rPr>
          <w:rtl w:val="0"/>
        </w:rPr>
      </w:r>
    </w:p>
    <w:p w:rsidR="00000000" w:rsidDel="00000000" w:rsidP="00000000" w:rsidRDefault="00000000" w:rsidRPr="00000000" w14:paraId="000000F9">
      <w:pPr>
        <w:rPr>
          <w:rFonts w:ascii="Calibri" w:cs="Calibri" w:eastAsia="Calibri" w:hAnsi="Calibri"/>
        </w:rPr>
      </w:pPr>
      <w:r w:rsidDel="00000000" w:rsidR="00000000" w:rsidRPr="00000000">
        <w:rPr>
          <w:rFonts w:ascii="Calibri" w:cs="Calibri" w:eastAsia="Calibri" w:hAnsi="Calibri"/>
          <w:rtl w:val="0"/>
        </w:rPr>
        <w:t xml:space="preserve">Presented by Bo Burman</w:t>
      </w:r>
    </w:p>
    <w:p w:rsidR="00000000" w:rsidDel="00000000" w:rsidP="00000000" w:rsidRDefault="00000000" w:rsidRPr="00000000" w14:paraId="000000FA">
      <w:pPr>
        <w:rPr>
          <w:rFonts w:ascii="Calibri" w:cs="Calibri" w:eastAsia="Calibri" w:hAnsi="Calibri"/>
        </w:rPr>
      </w:pPr>
      <w:r w:rsidDel="00000000" w:rsidR="00000000" w:rsidRPr="00000000">
        <w:rPr>
          <w:rtl w:val="0"/>
        </w:rPr>
      </w:r>
    </w:p>
    <w:p w:rsidR="00000000" w:rsidDel="00000000" w:rsidP="00000000" w:rsidRDefault="00000000" w:rsidRPr="00000000" w14:paraId="000000FB">
      <w:pPr>
        <w:rPr>
          <w:rFonts w:ascii="Calibri" w:cs="Calibri" w:eastAsia="Calibri" w:hAnsi="Calibri"/>
        </w:rPr>
      </w:pPr>
      <w:r w:rsidDel="00000000" w:rsidR="00000000" w:rsidRPr="00000000">
        <w:rPr>
          <w:rFonts w:ascii="Calibri" w:cs="Calibri" w:eastAsia="Calibri" w:hAnsi="Calibri"/>
          <w:rtl w:val="0"/>
        </w:rPr>
        <w:t xml:space="preserve">Stephane - It would be good to understand the motivation around the problems for the paper and CR. If the problem is mostly for EVS, we already have all the tools to set the bitrate. We do not need the way to change how we compute b=AS. We spent a lot of time in the past on how to define open offers, and now this is reopening the discussions for EVS.</w:t>
      </w:r>
    </w:p>
    <w:p w:rsidR="00000000" w:rsidDel="00000000" w:rsidP="00000000" w:rsidRDefault="00000000" w:rsidRPr="00000000" w14:paraId="000000FC">
      <w:pPr>
        <w:rPr>
          <w:rFonts w:ascii="Calibri" w:cs="Calibri" w:eastAsia="Calibri" w:hAnsi="Calibri"/>
        </w:rPr>
      </w:pPr>
      <w:r w:rsidDel="00000000" w:rsidR="00000000" w:rsidRPr="00000000">
        <w:rPr>
          <w:rtl w:val="0"/>
        </w:rPr>
      </w:r>
    </w:p>
    <w:p w:rsidR="00000000" w:rsidDel="00000000" w:rsidP="00000000" w:rsidRDefault="00000000" w:rsidRPr="00000000" w14:paraId="000000FD">
      <w:pPr>
        <w:rPr>
          <w:rFonts w:ascii="Calibri" w:cs="Calibri" w:eastAsia="Calibri" w:hAnsi="Calibri"/>
        </w:rPr>
      </w:pPr>
      <w:r w:rsidDel="00000000" w:rsidR="00000000" w:rsidRPr="00000000">
        <w:rPr>
          <w:rFonts w:ascii="Calibri" w:cs="Calibri" w:eastAsia="Calibri" w:hAnsi="Calibri"/>
          <w:rtl w:val="0"/>
        </w:rPr>
        <w:t xml:space="preserve">Bo - Remaining issue is how to handle AMRWB IO into EVS. The open offer problem remains with the AMRWB IO part.</w:t>
      </w:r>
    </w:p>
    <w:p w:rsidR="00000000" w:rsidDel="00000000" w:rsidP="00000000" w:rsidRDefault="00000000" w:rsidRPr="00000000" w14:paraId="000000FE">
      <w:pPr>
        <w:rPr>
          <w:rFonts w:ascii="Calibri" w:cs="Calibri" w:eastAsia="Calibri" w:hAnsi="Calibri"/>
        </w:rPr>
      </w:pPr>
      <w:r w:rsidDel="00000000" w:rsidR="00000000" w:rsidRPr="00000000">
        <w:rPr>
          <w:rtl w:val="0"/>
        </w:rPr>
      </w:r>
    </w:p>
    <w:p w:rsidR="00000000" w:rsidDel="00000000" w:rsidP="00000000" w:rsidRDefault="00000000" w:rsidRPr="00000000" w14:paraId="000000FF">
      <w:pPr>
        <w:rPr>
          <w:rFonts w:ascii="Calibri" w:cs="Calibri" w:eastAsia="Calibri" w:hAnsi="Calibri"/>
        </w:rPr>
      </w:pPr>
      <w:r w:rsidDel="00000000" w:rsidR="00000000" w:rsidRPr="00000000">
        <w:rPr>
          <w:rFonts w:ascii="Calibri" w:cs="Calibri" w:eastAsia="Calibri" w:hAnsi="Calibri"/>
          <w:rtl w:val="0"/>
        </w:rPr>
        <w:t xml:space="preserve">Stephane - We follow onion principle for AMR-WB and there should not be an interoperability issue. AMR may be a bit different but overprovisioning could be a problem</w:t>
      </w:r>
    </w:p>
    <w:p w:rsidR="00000000" w:rsidDel="00000000" w:rsidP="00000000" w:rsidRDefault="00000000" w:rsidRPr="00000000" w14:paraId="00000100">
      <w:pPr>
        <w:rPr>
          <w:rFonts w:ascii="Calibri" w:cs="Calibri" w:eastAsia="Calibri" w:hAnsi="Calibri"/>
        </w:rPr>
      </w:pPr>
      <w:r w:rsidDel="00000000" w:rsidR="00000000" w:rsidRPr="00000000">
        <w:rPr>
          <w:rtl w:val="0"/>
        </w:rPr>
      </w:r>
    </w:p>
    <w:p w:rsidR="00000000" w:rsidDel="00000000" w:rsidP="00000000" w:rsidRDefault="00000000" w:rsidRPr="00000000" w14:paraId="00000101">
      <w:pPr>
        <w:rPr>
          <w:rFonts w:ascii="Calibri" w:cs="Calibri" w:eastAsia="Calibri" w:hAnsi="Calibri"/>
        </w:rPr>
      </w:pPr>
      <w:r w:rsidDel="00000000" w:rsidR="00000000" w:rsidRPr="00000000">
        <w:rPr>
          <w:rFonts w:ascii="Calibri" w:cs="Calibri" w:eastAsia="Calibri" w:hAnsi="Calibri"/>
          <w:rtl w:val="0"/>
        </w:rPr>
        <w:t xml:space="preserve">Bo - If you do not even believe there is problem AMR WB IO, including the mode set could solve the issue. Any comments on 608? </w:t>
      </w:r>
    </w:p>
    <w:p w:rsidR="00000000" w:rsidDel="00000000" w:rsidP="00000000" w:rsidRDefault="00000000" w:rsidRPr="00000000" w14:paraId="0000010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3">
      <w:pPr>
        <w:rPr>
          <w:rFonts w:ascii="Calibri" w:cs="Calibri" w:eastAsia="Calibri" w:hAnsi="Calibri"/>
        </w:rPr>
      </w:pPr>
      <w:r w:rsidDel="00000000" w:rsidR="00000000" w:rsidRPr="00000000">
        <w:rPr>
          <w:rFonts w:ascii="Calibri" w:cs="Calibri" w:eastAsia="Calibri" w:hAnsi="Calibri"/>
          <w:rtl w:val="0"/>
        </w:rPr>
        <w:t xml:space="preserve">Stefan - 608 and 571 are interrelated. Open offer is not attractive to use in the field. High b=AS values are also causing issues. </w:t>
      </w:r>
    </w:p>
    <w:p w:rsidR="00000000" w:rsidDel="00000000" w:rsidP="00000000" w:rsidRDefault="00000000" w:rsidRPr="00000000" w14:paraId="00000104">
      <w:pPr>
        <w:rPr>
          <w:rFonts w:ascii="Calibri" w:cs="Calibri" w:eastAsia="Calibri" w:hAnsi="Calibri"/>
        </w:rPr>
      </w:pPr>
      <w:r w:rsidDel="00000000" w:rsidR="00000000" w:rsidRPr="00000000">
        <w:rPr>
          <w:rtl w:val="0"/>
        </w:rPr>
      </w:r>
    </w:p>
    <w:p w:rsidR="00000000" w:rsidDel="00000000" w:rsidP="00000000" w:rsidRDefault="00000000" w:rsidRPr="00000000" w14:paraId="00000105">
      <w:pPr>
        <w:rPr>
          <w:rFonts w:ascii="Calibri" w:cs="Calibri" w:eastAsia="Calibri" w:hAnsi="Calibri"/>
        </w:rPr>
      </w:pPr>
      <w:r w:rsidDel="00000000" w:rsidR="00000000" w:rsidRPr="00000000">
        <w:rPr>
          <w:rFonts w:ascii="Calibri" w:cs="Calibri" w:eastAsia="Calibri" w:hAnsi="Calibri"/>
          <w:rtl w:val="0"/>
        </w:rPr>
        <w:t xml:space="preserve">Bo - Almost everyone relies on the answer. Risk of answer including high bitrate needs to be overcome.</w:t>
      </w:r>
    </w:p>
    <w:p w:rsidR="00000000" w:rsidDel="00000000" w:rsidP="00000000" w:rsidRDefault="00000000" w:rsidRPr="00000000" w14:paraId="00000106">
      <w:pPr>
        <w:rPr>
          <w:rFonts w:ascii="Calibri" w:cs="Calibri" w:eastAsia="Calibri" w:hAnsi="Calibri"/>
        </w:rPr>
      </w:pPr>
      <w:r w:rsidDel="00000000" w:rsidR="00000000" w:rsidRPr="00000000">
        <w:rPr>
          <w:rtl w:val="0"/>
        </w:rPr>
      </w:r>
    </w:p>
    <w:p w:rsidR="00000000" w:rsidDel="00000000" w:rsidP="00000000" w:rsidRDefault="00000000" w:rsidRPr="00000000" w14:paraId="00000107">
      <w:pPr>
        <w:rPr>
          <w:rFonts w:ascii="Calibri" w:cs="Calibri" w:eastAsia="Calibri" w:hAnsi="Calibri"/>
        </w:rPr>
      </w:pPr>
      <w:r w:rsidDel="00000000" w:rsidR="00000000" w:rsidRPr="00000000">
        <w:rPr>
          <w:rFonts w:ascii="Calibri" w:cs="Calibri" w:eastAsia="Calibri" w:hAnsi="Calibri"/>
          <w:rtl w:val="0"/>
        </w:rPr>
        <w:t xml:space="preserve">Stefan - this is just a draft CR and was intended to trigger discussion. If you look at IR.92, you have one of the configurations along with the open offer, so we should try to circumvent an issues people see with open offer</w:t>
      </w:r>
    </w:p>
    <w:p w:rsidR="00000000" w:rsidDel="00000000" w:rsidP="00000000" w:rsidRDefault="00000000" w:rsidRPr="00000000" w14:paraId="00000108">
      <w:pPr>
        <w:rPr>
          <w:rFonts w:ascii="Calibri" w:cs="Calibri" w:eastAsia="Calibri" w:hAnsi="Calibri"/>
        </w:rPr>
      </w:pPr>
      <w:r w:rsidDel="00000000" w:rsidR="00000000" w:rsidRPr="00000000">
        <w:rPr>
          <w:rtl w:val="0"/>
        </w:rPr>
      </w:r>
    </w:p>
    <w:p w:rsidR="00000000" w:rsidDel="00000000" w:rsidP="00000000" w:rsidRDefault="00000000" w:rsidRPr="00000000" w14:paraId="00000109">
      <w:pPr>
        <w:rPr>
          <w:rFonts w:ascii="Calibri" w:cs="Calibri" w:eastAsia="Calibri" w:hAnsi="Calibri"/>
        </w:rPr>
      </w:pPr>
      <w:r w:rsidDel="00000000" w:rsidR="00000000" w:rsidRPr="00000000">
        <w:rPr>
          <w:rFonts w:ascii="Calibri" w:cs="Calibri" w:eastAsia="Calibri" w:hAnsi="Calibri"/>
          <w:rtl w:val="0"/>
        </w:rPr>
        <w:t xml:space="preserve">Bo - do we then believe that this is a non-issue. how does SA4 respond to such concern? Maybe concerned ones could include the fmtp and modeset? Some perceive it as an issue so it needs to be discussed.</w:t>
      </w:r>
    </w:p>
    <w:p w:rsidR="00000000" w:rsidDel="00000000" w:rsidP="00000000" w:rsidRDefault="00000000" w:rsidRPr="00000000" w14:paraId="0000010A">
      <w:pPr>
        <w:rPr>
          <w:rFonts w:ascii="Calibri" w:cs="Calibri" w:eastAsia="Calibri" w:hAnsi="Calibri"/>
        </w:rPr>
      </w:pPr>
      <w:r w:rsidDel="00000000" w:rsidR="00000000" w:rsidRPr="00000000">
        <w:rPr>
          <w:rtl w:val="0"/>
        </w:rPr>
      </w:r>
    </w:p>
    <w:p w:rsidR="00000000" w:rsidDel="00000000" w:rsidP="00000000" w:rsidRDefault="00000000" w:rsidRPr="00000000" w14:paraId="0000010B">
      <w:pPr>
        <w:rPr>
          <w:rFonts w:ascii="Calibri" w:cs="Calibri" w:eastAsia="Calibri" w:hAnsi="Calibri"/>
        </w:rPr>
      </w:pPr>
      <w:r w:rsidDel="00000000" w:rsidR="00000000" w:rsidRPr="00000000">
        <w:rPr>
          <w:rFonts w:ascii="Calibri" w:cs="Calibri" w:eastAsia="Calibri" w:hAnsi="Calibri"/>
          <w:rtl w:val="0"/>
        </w:rPr>
        <w:t xml:space="preserve">Stefan - agreed</w:t>
      </w:r>
    </w:p>
    <w:p w:rsidR="00000000" w:rsidDel="00000000" w:rsidP="00000000" w:rsidRDefault="00000000" w:rsidRPr="00000000" w14:paraId="0000010C">
      <w:pPr>
        <w:rPr>
          <w:rFonts w:ascii="Calibri" w:cs="Calibri" w:eastAsia="Calibri" w:hAnsi="Calibri"/>
        </w:rPr>
      </w:pPr>
      <w:r w:rsidDel="00000000" w:rsidR="00000000" w:rsidRPr="00000000">
        <w:rPr>
          <w:rtl w:val="0"/>
        </w:rPr>
      </w:r>
    </w:p>
    <w:p w:rsidR="00000000" w:rsidDel="00000000" w:rsidP="00000000" w:rsidRDefault="00000000" w:rsidRPr="00000000" w14:paraId="0000010D">
      <w:pPr>
        <w:rPr>
          <w:rFonts w:ascii="Calibri" w:cs="Calibri" w:eastAsia="Calibri" w:hAnsi="Calibri"/>
        </w:rPr>
      </w:pPr>
      <w:r w:rsidDel="00000000" w:rsidR="00000000" w:rsidRPr="00000000">
        <w:rPr>
          <w:rFonts w:ascii="Calibri" w:cs="Calibri" w:eastAsia="Calibri" w:hAnsi="Calibri"/>
          <w:rtl w:val="0"/>
        </w:rPr>
        <w:t xml:space="preserve">Stephane - If IO is kept in the open offer, one may restrict the mode set and also restrict the max rate. Maybe a device management object could address the issue? Still checking on detailed call flows. There could be cases where bearer could be pre-provisioned. There may be other solutions like device management.</w:t>
      </w:r>
    </w:p>
    <w:p w:rsidR="00000000" w:rsidDel="00000000" w:rsidP="00000000" w:rsidRDefault="00000000" w:rsidRPr="00000000" w14:paraId="0000010E">
      <w:pPr>
        <w:rPr>
          <w:rFonts w:ascii="Calibri" w:cs="Calibri" w:eastAsia="Calibri" w:hAnsi="Calibri"/>
        </w:rPr>
      </w:pPr>
      <w:r w:rsidDel="00000000" w:rsidR="00000000" w:rsidRPr="00000000">
        <w:rPr>
          <w:rtl w:val="0"/>
        </w:rPr>
      </w:r>
    </w:p>
    <w:p w:rsidR="00000000" w:rsidDel="00000000" w:rsidP="00000000" w:rsidRDefault="00000000" w:rsidRPr="00000000" w14:paraId="0000010F">
      <w:pPr>
        <w:rPr>
          <w:rFonts w:ascii="Calibri" w:cs="Calibri" w:eastAsia="Calibri" w:hAnsi="Calibri"/>
        </w:rPr>
      </w:pPr>
      <w:r w:rsidDel="00000000" w:rsidR="00000000" w:rsidRPr="00000000">
        <w:rPr>
          <w:rFonts w:ascii="Calibri" w:cs="Calibri" w:eastAsia="Calibri" w:hAnsi="Calibri"/>
          <w:rtl w:val="0"/>
        </w:rPr>
        <w:t xml:space="preserve">Bo - Does not help me. So you want to leave it as it is today and leave it up to device config. Or would you be ok with Fraunhofer soln? </w:t>
      </w:r>
    </w:p>
    <w:p w:rsidR="00000000" w:rsidDel="00000000" w:rsidP="00000000" w:rsidRDefault="00000000" w:rsidRPr="00000000" w14:paraId="00000110">
      <w:pPr>
        <w:rPr>
          <w:rFonts w:ascii="Calibri" w:cs="Calibri" w:eastAsia="Calibri" w:hAnsi="Calibri"/>
        </w:rPr>
      </w:pPr>
      <w:r w:rsidDel="00000000" w:rsidR="00000000" w:rsidRPr="00000000">
        <w:rPr>
          <w:rtl w:val="0"/>
        </w:rPr>
      </w:r>
    </w:p>
    <w:p w:rsidR="00000000" w:rsidDel="00000000" w:rsidP="00000000" w:rsidRDefault="00000000" w:rsidRPr="00000000" w14:paraId="00000111">
      <w:pPr>
        <w:rPr>
          <w:rFonts w:ascii="Calibri" w:cs="Calibri" w:eastAsia="Calibri" w:hAnsi="Calibri"/>
        </w:rPr>
      </w:pPr>
      <w:r w:rsidDel="00000000" w:rsidR="00000000" w:rsidRPr="00000000">
        <w:rPr>
          <w:rFonts w:ascii="Calibri" w:cs="Calibri" w:eastAsia="Calibri" w:hAnsi="Calibri"/>
          <w:rtl w:val="0"/>
        </w:rPr>
        <w:t xml:space="preserve">Stephane - I prefer to keep b=AS calculation the same, and keep it optional to include mode sets. Device config can handle the issue</w:t>
      </w:r>
    </w:p>
    <w:p w:rsidR="00000000" w:rsidDel="00000000" w:rsidP="00000000" w:rsidRDefault="00000000" w:rsidRPr="00000000" w14:paraId="00000112">
      <w:pPr>
        <w:rPr>
          <w:rFonts w:ascii="Calibri" w:cs="Calibri" w:eastAsia="Calibri" w:hAnsi="Calibri"/>
        </w:rPr>
      </w:pPr>
      <w:r w:rsidDel="00000000" w:rsidR="00000000" w:rsidRPr="00000000">
        <w:rPr>
          <w:rtl w:val="0"/>
        </w:rPr>
      </w:r>
    </w:p>
    <w:p w:rsidR="00000000" w:rsidDel="00000000" w:rsidP="00000000" w:rsidRDefault="00000000" w:rsidRPr="00000000" w14:paraId="00000113">
      <w:pPr>
        <w:rPr>
          <w:rFonts w:ascii="Calibri" w:cs="Calibri" w:eastAsia="Calibri" w:hAnsi="Calibri"/>
        </w:rPr>
      </w:pPr>
      <w:r w:rsidDel="00000000" w:rsidR="00000000" w:rsidRPr="00000000">
        <w:rPr>
          <w:rFonts w:ascii="Calibri" w:cs="Calibri" w:eastAsia="Calibri" w:hAnsi="Calibri"/>
          <w:rtl w:val="0"/>
        </w:rPr>
        <w:t xml:space="preserve">Bo - We can consider the use of open offer and clarify that a lower bitrate may be needed. Anything that includes bitrate for EVS primary cannot be an open offer by definition. </w:t>
      </w:r>
    </w:p>
    <w:p w:rsidR="00000000" w:rsidDel="00000000" w:rsidP="00000000" w:rsidRDefault="00000000" w:rsidRPr="00000000" w14:paraId="00000114">
      <w:pPr>
        <w:rPr>
          <w:rFonts w:ascii="Calibri" w:cs="Calibri" w:eastAsia="Calibri" w:hAnsi="Calibri"/>
        </w:rPr>
      </w:pPr>
      <w:r w:rsidDel="00000000" w:rsidR="00000000" w:rsidRPr="00000000">
        <w:rPr>
          <w:rtl w:val="0"/>
        </w:rPr>
      </w:r>
    </w:p>
    <w:p w:rsidR="00000000" w:rsidDel="00000000" w:rsidP="00000000" w:rsidRDefault="00000000" w:rsidRPr="00000000" w14:paraId="00000115">
      <w:pPr>
        <w:rPr>
          <w:rFonts w:ascii="Calibri" w:cs="Calibri" w:eastAsia="Calibri" w:hAnsi="Calibri"/>
        </w:rPr>
      </w:pPr>
      <w:r w:rsidDel="00000000" w:rsidR="00000000" w:rsidRPr="00000000">
        <w:rPr>
          <w:rFonts w:ascii="Calibri" w:cs="Calibri" w:eastAsia="Calibri" w:hAnsi="Calibri"/>
          <w:rtl w:val="0"/>
        </w:rPr>
        <w:t xml:space="preserve">Stefan - From options depicted by Stephane, show of capability of the device, mixing radio and codec capabilities. As soon as you use br parameter, it is not an open offer anymore than shows capability</w:t>
      </w:r>
    </w:p>
    <w:p w:rsidR="00000000" w:rsidDel="00000000" w:rsidP="00000000" w:rsidRDefault="00000000" w:rsidRPr="00000000" w14:paraId="00000116">
      <w:pPr>
        <w:rPr>
          <w:rFonts w:ascii="Calibri" w:cs="Calibri" w:eastAsia="Calibri" w:hAnsi="Calibri"/>
        </w:rPr>
      </w:pPr>
      <w:r w:rsidDel="00000000" w:rsidR="00000000" w:rsidRPr="00000000">
        <w:rPr>
          <w:rtl w:val="0"/>
        </w:rPr>
      </w:r>
    </w:p>
    <w:p w:rsidR="00000000" w:rsidDel="00000000" w:rsidP="00000000" w:rsidRDefault="00000000" w:rsidRPr="00000000" w14:paraId="00000117">
      <w:pPr>
        <w:rPr>
          <w:rFonts w:ascii="Calibri" w:cs="Calibri" w:eastAsia="Calibri" w:hAnsi="Calibri"/>
        </w:rPr>
      </w:pPr>
      <w:r w:rsidDel="00000000" w:rsidR="00000000" w:rsidRPr="00000000">
        <w:rPr>
          <w:rFonts w:ascii="Calibri" w:cs="Calibri" w:eastAsia="Calibri" w:hAnsi="Calibri"/>
          <w:rtl w:val="0"/>
        </w:rPr>
        <w:t xml:space="preserve">Stephane - Your point is understood. This would not be an open offer. If we want to include this as an open offer by principle, then we can define a max rate parameter and this is somehow configured in the device, that could keep the principle of open offer</w:t>
      </w:r>
    </w:p>
    <w:p w:rsidR="00000000" w:rsidDel="00000000" w:rsidP="00000000" w:rsidRDefault="00000000" w:rsidRPr="00000000" w14:paraId="00000118">
      <w:pPr>
        <w:rPr>
          <w:rFonts w:ascii="Calibri" w:cs="Calibri" w:eastAsia="Calibri" w:hAnsi="Calibri"/>
        </w:rPr>
      </w:pPr>
      <w:r w:rsidDel="00000000" w:rsidR="00000000" w:rsidRPr="00000000">
        <w:rPr>
          <w:rtl w:val="0"/>
        </w:rPr>
      </w:r>
    </w:p>
    <w:p w:rsidR="00000000" w:rsidDel="00000000" w:rsidP="00000000" w:rsidRDefault="00000000" w:rsidRPr="00000000" w14:paraId="00000119">
      <w:pPr>
        <w:rPr>
          <w:rFonts w:ascii="Calibri" w:cs="Calibri" w:eastAsia="Calibri" w:hAnsi="Calibri"/>
        </w:rPr>
      </w:pPr>
      <w:r w:rsidDel="00000000" w:rsidR="00000000" w:rsidRPr="00000000">
        <w:rPr>
          <w:rFonts w:ascii="Calibri" w:cs="Calibri" w:eastAsia="Calibri" w:hAnsi="Calibri"/>
          <w:rtl w:val="0"/>
        </w:rPr>
        <w:t xml:space="preserve">Bo - Would you then not signal it in the call setup or would you reflect it in the br parameter?</w:t>
      </w:r>
    </w:p>
    <w:p w:rsidR="00000000" w:rsidDel="00000000" w:rsidP="00000000" w:rsidRDefault="00000000" w:rsidRPr="00000000" w14:paraId="0000011A">
      <w:pPr>
        <w:rPr>
          <w:rFonts w:ascii="Calibri" w:cs="Calibri" w:eastAsia="Calibri" w:hAnsi="Calibri"/>
        </w:rPr>
      </w:pPr>
      <w:r w:rsidDel="00000000" w:rsidR="00000000" w:rsidRPr="00000000">
        <w:rPr>
          <w:rtl w:val="0"/>
        </w:rPr>
      </w:r>
    </w:p>
    <w:p w:rsidR="00000000" w:rsidDel="00000000" w:rsidP="00000000" w:rsidRDefault="00000000" w:rsidRPr="00000000" w14:paraId="0000011B">
      <w:pPr>
        <w:rPr>
          <w:rFonts w:ascii="Calibri" w:cs="Calibri" w:eastAsia="Calibri" w:hAnsi="Calibri"/>
        </w:rPr>
      </w:pPr>
      <w:r w:rsidDel="00000000" w:rsidR="00000000" w:rsidRPr="00000000">
        <w:rPr>
          <w:rFonts w:ascii="Calibri" w:cs="Calibri" w:eastAsia="Calibri" w:hAnsi="Calibri"/>
          <w:rtl w:val="0"/>
        </w:rPr>
        <w:t xml:space="preserve">Stephane - need to identify which networks have this kind of issue. If you take GSMA compliant phones, open offer is recommended to be included and not mandatory. So it is not clear what the issue is and what solution would resolve it. In deployment we do not see any issue with open offers</w:t>
      </w:r>
    </w:p>
    <w:p w:rsidR="00000000" w:rsidDel="00000000" w:rsidP="00000000" w:rsidRDefault="00000000" w:rsidRPr="00000000" w14:paraId="0000011C">
      <w:pPr>
        <w:rPr>
          <w:rFonts w:ascii="Calibri" w:cs="Calibri" w:eastAsia="Calibri" w:hAnsi="Calibri"/>
        </w:rPr>
      </w:pPr>
      <w:r w:rsidDel="00000000" w:rsidR="00000000" w:rsidRPr="00000000">
        <w:rPr>
          <w:rtl w:val="0"/>
        </w:rPr>
      </w:r>
    </w:p>
    <w:p w:rsidR="00000000" w:rsidDel="00000000" w:rsidP="00000000" w:rsidRDefault="00000000" w:rsidRPr="00000000" w14:paraId="0000011D">
      <w:pPr>
        <w:rPr>
          <w:rFonts w:ascii="Calibri" w:cs="Calibri" w:eastAsia="Calibri" w:hAnsi="Calibri"/>
        </w:rPr>
      </w:pPr>
      <w:r w:rsidDel="00000000" w:rsidR="00000000" w:rsidRPr="00000000">
        <w:rPr>
          <w:rFonts w:ascii="Calibri" w:cs="Calibri" w:eastAsia="Calibri" w:hAnsi="Calibri"/>
          <w:rtl w:val="0"/>
        </w:rPr>
        <w:t xml:space="preserve">Stefan - Excellent discussion but probably our proposed solution in 608 won't be acceptable in light of the comments.</w:t>
      </w:r>
    </w:p>
    <w:p w:rsidR="00000000" w:rsidDel="00000000" w:rsidP="00000000" w:rsidRDefault="00000000" w:rsidRPr="00000000" w14:paraId="0000011E">
      <w:pPr>
        <w:rPr>
          <w:rFonts w:ascii="Calibri" w:cs="Calibri" w:eastAsia="Calibri" w:hAnsi="Calibri"/>
        </w:rPr>
      </w:pPr>
      <w:r w:rsidDel="00000000" w:rsidR="00000000" w:rsidRPr="00000000">
        <w:rPr>
          <w:rtl w:val="0"/>
        </w:rPr>
      </w:r>
    </w:p>
    <w:p w:rsidR="00000000" w:rsidDel="00000000" w:rsidP="00000000" w:rsidRDefault="00000000" w:rsidRPr="00000000" w14:paraId="0000011F">
      <w:pPr>
        <w:rPr>
          <w:rFonts w:ascii="Calibri" w:cs="Calibri" w:eastAsia="Calibri" w:hAnsi="Calibri"/>
        </w:rPr>
      </w:pPr>
      <w:r w:rsidDel="00000000" w:rsidR="00000000" w:rsidRPr="00000000">
        <w:rPr>
          <w:rFonts w:ascii="Calibri" w:cs="Calibri" w:eastAsia="Calibri" w:hAnsi="Calibri"/>
          <w:rtl w:val="0"/>
        </w:rPr>
        <w:t xml:space="preserve">Bo - let’s revisit the recommendations around use of open offer and clarify it as needed.</w:t>
      </w:r>
    </w:p>
    <w:p w:rsidR="00000000" w:rsidDel="00000000" w:rsidP="00000000" w:rsidRDefault="00000000" w:rsidRPr="00000000" w14:paraId="00000120">
      <w:pPr>
        <w:rPr>
          <w:rFonts w:ascii="Calibri" w:cs="Calibri" w:eastAsia="Calibri" w:hAnsi="Calibri"/>
        </w:rPr>
      </w:pPr>
      <w:r w:rsidDel="00000000" w:rsidR="00000000" w:rsidRPr="00000000">
        <w:rPr>
          <w:rtl w:val="0"/>
        </w:rPr>
      </w:r>
    </w:p>
    <w:p w:rsidR="00000000" w:rsidDel="00000000" w:rsidP="00000000" w:rsidRDefault="00000000" w:rsidRPr="00000000" w14:paraId="00000121">
      <w:pPr>
        <w:rPr>
          <w:rFonts w:ascii="Calibri" w:cs="Calibri" w:eastAsia="Calibri" w:hAnsi="Calibri"/>
        </w:rPr>
      </w:pPr>
      <w:r w:rsidDel="00000000" w:rsidR="00000000" w:rsidRPr="00000000">
        <w:rPr>
          <w:rFonts w:ascii="Calibri" w:cs="Calibri" w:eastAsia="Calibri" w:hAnsi="Calibri"/>
          <w:rtl w:val="0"/>
        </w:rPr>
        <w:t xml:space="preserve">Stefan - sure but this does not mean it will affect the use of open offer in IR.92 scope.</w:t>
      </w:r>
    </w:p>
    <w:p w:rsidR="00000000" w:rsidDel="00000000" w:rsidP="00000000" w:rsidRDefault="00000000" w:rsidRPr="00000000" w14:paraId="00000122">
      <w:pPr>
        <w:rPr>
          <w:rFonts w:ascii="Calibri" w:cs="Calibri" w:eastAsia="Calibri" w:hAnsi="Calibri"/>
        </w:rPr>
      </w:pPr>
      <w:r w:rsidDel="00000000" w:rsidR="00000000" w:rsidRPr="00000000">
        <w:rPr>
          <w:rtl w:val="0"/>
        </w:rPr>
      </w:r>
    </w:p>
    <w:p w:rsidR="00000000" w:rsidDel="00000000" w:rsidP="00000000" w:rsidRDefault="00000000" w:rsidRPr="00000000" w14:paraId="00000123">
      <w:pPr>
        <w:rPr>
          <w:rFonts w:ascii="Calibri" w:cs="Calibri" w:eastAsia="Calibri" w:hAnsi="Calibri"/>
        </w:rPr>
      </w:pPr>
      <w:r w:rsidDel="00000000" w:rsidR="00000000" w:rsidRPr="00000000">
        <w:rPr>
          <w:rFonts w:ascii="Calibri" w:cs="Calibri" w:eastAsia="Calibri" w:hAnsi="Calibri"/>
          <w:rtl w:val="0"/>
        </w:rPr>
        <w:t xml:space="preserve">Nik - May want to relook at the provisioning of offer-answer procedures for open offer in comparison to IR.92</w:t>
      </w:r>
    </w:p>
    <w:p w:rsidR="00000000" w:rsidDel="00000000" w:rsidP="00000000" w:rsidRDefault="00000000" w:rsidRPr="00000000" w14:paraId="00000124">
      <w:pPr>
        <w:rPr>
          <w:rFonts w:ascii="Calibri" w:cs="Calibri" w:eastAsia="Calibri" w:hAnsi="Calibri"/>
        </w:rPr>
      </w:pPr>
      <w:r w:rsidDel="00000000" w:rsidR="00000000" w:rsidRPr="00000000">
        <w:rPr>
          <w:rtl w:val="0"/>
        </w:rPr>
      </w:r>
    </w:p>
    <w:p w:rsidR="00000000" w:rsidDel="00000000" w:rsidP="00000000" w:rsidRDefault="00000000" w:rsidRPr="00000000" w14:paraId="00000125">
      <w:pPr>
        <w:rPr>
          <w:rFonts w:ascii="Calibri" w:cs="Calibri" w:eastAsia="Calibri" w:hAnsi="Calibri"/>
          <w:b w:val="1"/>
        </w:rPr>
      </w:pPr>
      <w:r w:rsidDel="00000000" w:rsidR="00000000" w:rsidRPr="00000000">
        <w:rPr>
          <w:rFonts w:ascii="Calibri" w:cs="Calibri" w:eastAsia="Calibri" w:hAnsi="Calibri"/>
          <w:rtl w:val="0"/>
        </w:rPr>
        <w:t xml:space="preserve">Document was</w:t>
      </w:r>
      <w:r w:rsidDel="00000000" w:rsidR="00000000" w:rsidRPr="00000000">
        <w:rPr>
          <w:rFonts w:ascii="Calibri" w:cs="Calibri" w:eastAsia="Calibri" w:hAnsi="Calibri"/>
          <w:b w:val="1"/>
          <w:rtl w:val="0"/>
        </w:rPr>
        <w:t xml:space="preserve"> noted.</w:t>
      </w:r>
    </w:p>
    <w:p w:rsidR="00000000" w:rsidDel="00000000" w:rsidP="00000000" w:rsidRDefault="00000000" w:rsidRPr="00000000" w14:paraId="00000126">
      <w:pPr>
        <w:rPr>
          <w:rFonts w:ascii="Calibri" w:cs="Calibri" w:eastAsia="Calibri" w:hAnsi="Calibri"/>
        </w:rPr>
      </w:pPr>
      <w:r w:rsidDel="00000000" w:rsidR="00000000" w:rsidRPr="00000000">
        <w:rPr>
          <w:rFonts w:ascii="Calibri" w:cs="Calibri" w:eastAsia="Calibri" w:hAnsi="Calibri"/>
          <w:rtl w:val="0"/>
        </w:rPr>
        <w:t xml:space="preserve">Nik - As a next step a LS to GSMA could be considered. Or new proposals on open offer procedures. Please bring new proposals on these aspects. </w:t>
      </w: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tbl>
      <w:tblPr>
        <w:tblStyle w:val="Table8"/>
        <w:tblW w:w="886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05"/>
        <w:gridCol w:w="4785"/>
        <w:gridCol w:w="1875"/>
        <w:tblGridChange w:id="0">
          <w:tblGrid>
            <w:gridCol w:w="2205"/>
            <w:gridCol w:w="4785"/>
            <w:gridCol w:w="1875"/>
          </w:tblGrid>
        </w:tblGridChange>
      </w:tblGrid>
      <w:tr>
        <w:trPr>
          <w:trHeight w:val="195"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28">
            <w:pPr>
              <w:rPr/>
            </w:pPr>
            <w:hyperlink r:id="rId30">
              <w:r w:rsidDel="00000000" w:rsidR="00000000" w:rsidRPr="00000000">
                <w:rPr>
                  <w:color w:val="1155cc"/>
                  <w:u w:val="single"/>
                  <w:rtl w:val="0"/>
                </w:rPr>
                <w:t xml:space="preserve">S4-200608</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29">
            <w:pPr>
              <w:rPr/>
            </w:pPr>
            <w:r w:rsidDel="00000000" w:rsidR="00000000" w:rsidRPr="00000000">
              <w:rPr>
                <w:rtl w:val="0"/>
              </w:rPr>
              <w:t xml:space="preserve">Setting b=AS in presence of an open offer</w:t>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2A">
            <w:pPr>
              <w:rPr/>
            </w:pPr>
            <w:r w:rsidDel="00000000" w:rsidR="00000000" w:rsidRPr="00000000">
              <w:rPr>
                <w:rtl w:val="0"/>
              </w:rPr>
              <w:t xml:space="preserve">Fraunhofer IIS</w:t>
            </w:r>
          </w:p>
        </w:tc>
      </w:tr>
    </w:tbl>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The document was sent for email agreement by 20:00 4/6.</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u w:val="single"/>
        </w:rPr>
      </w:pPr>
      <w:r w:rsidDel="00000000" w:rsidR="00000000" w:rsidRPr="00000000">
        <w:rPr>
          <w:u w:val="single"/>
          <w:rtl w:val="0"/>
        </w:rPr>
        <w:t xml:space="preserve">Stephane Ragot/Orange</w:t>
      </w:r>
    </w:p>
    <w:p w:rsidR="00000000" w:rsidDel="00000000" w:rsidP="00000000" w:rsidRDefault="00000000" w:rsidRPr="00000000" w14:paraId="0000012F">
      <w:pPr>
        <w:rPr/>
      </w:pPr>
      <w:r w:rsidDel="00000000" w:rsidR="00000000" w:rsidRPr="00000000">
        <w:rPr>
          <w:rtl w:val="0"/>
        </w:rPr>
        <w:t xml:space="preserve">Are there any impacts on CT specifications / specified behaviors?</w:t>
      </w:r>
    </w:p>
    <w:p w:rsidR="00000000" w:rsidDel="00000000" w:rsidP="00000000" w:rsidRDefault="00000000" w:rsidRPr="00000000" w14:paraId="00000130">
      <w:pPr>
        <w:rPr/>
      </w:pPr>
      <w:r w:rsidDel="00000000" w:rsidR="00000000" w:rsidRPr="00000000">
        <w:rPr>
          <w:rtl w:val="0"/>
        </w:rPr>
        <w:t xml:space="preserve">We are also checking the impact of this proposal.</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u w:val="single"/>
        </w:rPr>
      </w:pPr>
      <w:r w:rsidDel="00000000" w:rsidR="00000000" w:rsidRPr="00000000">
        <w:rPr>
          <w:u w:val="single"/>
          <w:rtl w:val="0"/>
        </w:rPr>
        <w:t xml:space="preserve">MTSI SWG Chair</w:t>
      </w:r>
    </w:p>
    <w:p w:rsidR="00000000" w:rsidDel="00000000" w:rsidP="00000000" w:rsidRDefault="00000000" w:rsidRPr="00000000" w14:paraId="00000133">
      <w:pPr>
        <w:rPr/>
      </w:pPr>
      <w:r w:rsidDel="00000000" w:rsidR="00000000" w:rsidRPr="00000000">
        <w:rPr>
          <w:rtl w:val="0"/>
        </w:rPr>
        <w:t xml:space="preserve">To allow more time for review I am extending the reply deadline to 20:00 CEST/Monday April 6. </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u w:val="single"/>
        </w:rPr>
      </w:pPr>
      <w:r w:rsidDel="00000000" w:rsidR="00000000" w:rsidRPr="00000000">
        <w:rPr>
          <w:u w:val="single"/>
          <w:rtl w:val="0"/>
        </w:rPr>
        <w:t xml:space="preserve">Timo Pousi/Ericsson</w:t>
      </w:r>
    </w:p>
    <w:p w:rsidR="00000000" w:rsidDel="00000000" w:rsidP="00000000" w:rsidRDefault="00000000" w:rsidRPr="00000000" w14:paraId="00000136">
      <w:pPr>
        <w:rPr/>
      </w:pPr>
      <w:r w:rsidDel="00000000" w:rsidR="00000000" w:rsidRPr="00000000">
        <w:rPr>
          <w:rtl w:val="0"/>
        </w:rPr>
        <w:t xml:space="preserve">Few minor comments (typos) attached (on email reflector)</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should also be noted that there can be functionality in the core network to modify received the open offer based on operator preferences. This is done e.g. to limit bandwidth usage in the radio network. Such functionality can effectively prevent passing of open offer to the terminating network/UE</w:t>
      </w:r>
    </w:p>
    <w:p w:rsidR="00000000" w:rsidDel="00000000" w:rsidP="00000000" w:rsidRDefault="00000000" w:rsidRPr="00000000" w14:paraId="0000013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A">
      <w:pPr>
        <w:rPr>
          <w:u w:val="single"/>
        </w:rPr>
      </w:pPr>
      <w:r w:rsidDel="00000000" w:rsidR="00000000" w:rsidRPr="00000000">
        <w:rPr>
          <w:u w:val="single"/>
          <w:rtl w:val="0"/>
        </w:rPr>
        <w:t xml:space="preserve">Stefan Döhla/Fraunhofer</w:t>
      </w:r>
    </w:p>
    <w:p w:rsidR="00000000" w:rsidDel="00000000" w:rsidP="00000000" w:rsidRDefault="00000000" w:rsidRPr="00000000" w14:paraId="0000013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Edits are good suggestions.</w:t>
      </w:r>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u w:val="single"/>
        </w:rPr>
      </w:pPr>
      <w:r w:rsidDel="00000000" w:rsidR="00000000" w:rsidRPr="00000000">
        <w:rPr>
          <w:u w:val="single"/>
          <w:rtl w:val="0"/>
        </w:rPr>
        <w:t xml:space="preserve">Bo Burman/Ericsson</w:t>
      </w:r>
    </w:p>
    <w:p w:rsidR="00000000" w:rsidDel="00000000" w:rsidP="00000000" w:rsidRDefault="00000000" w:rsidRPr="00000000" w14:paraId="0000013E">
      <w:pPr>
        <w:rPr/>
      </w:pPr>
      <w:r w:rsidDel="00000000" w:rsidR="00000000" w:rsidRPr="00000000">
        <w:rPr>
          <w:rtl w:val="0"/>
        </w:rPr>
        <w:t xml:space="preserve">I would be interested to know more on the reasoning behind making this b= relaxation for EVS open offer only when there are another, “non-open” EVS payload type present?</w:t>
      </w:r>
    </w:p>
    <w:p w:rsidR="00000000" w:rsidDel="00000000" w:rsidP="00000000" w:rsidRDefault="00000000" w:rsidRPr="00000000" w14:paraId="0000013F">
      <w:pPr>
        <w:rPr/>
      </w:pPr>
      <w:r w:rsidDel="00000000" w:rsidR="00000000" w:rsidRPr="00000000">
        <w:rPr>
          <w:rtl w:val="0"/>
        </w:rPr>
        <w:t xml:space="preserve"> </w:t>
      </w:r>
    </w:p>
    <w:p w:rsidR="00000000" w:rsidDel="00000000" w:rsidP="00000000" w:rsidRDefault="00000000" w:rsidRPr="00000000" w14:paraId="00000140">
      <w:pPr>
        <w:rPr/>
      </w:pPr>
      <w:r w:rsidDel="00000000" w:rsidR="00000000" w:rsidRPr="00000000">
        <w:rPr>
          <w:rtl w:val="0"/>
        </w:rPr>
        <w:t xml:space="preserve">Why not make such relaxation for all open offers, also when they appear as the only payload type for that codec?</w:t>
      </w:r>
    </w:p>
    <w:p w:rsidR="00000000" w:rsidDel="00000000" w:rsidP="00000000" w:rsidRDefault="00000000" w:rsidRPr="00000000" w14:paraId="00000141">
      <w:pPr>
        <w:rPr/>
      </w:pPr>
      <w:r w:rsidDel="00000000" w:rsidR="00000000" w:rsidRPr="00000000">
        <w:rPr>
          <w:rtl w:val="0"/>
        </w:rPr>
        <w:t xml:space="preserve"> </w:t>
      </w:r>
    </w:p>
    <w:p w:rsidR="00000000" w:rsidDel="00000000" w:rsidP="00000000" w:rsidRDefault="00000000" w:rsidRPr="00000000" w14:paraId="00000142">
      <w:pPr>
        <w:rPr/>
      </w:pPr>
      <w:r w:rsidDel="00000000" w:rsidR="00000000" w:rsidRPr="00000000">
        <w:rPr>
          <w:rtl w:val="0"/>
        </w:rPr>
        <w:t xml:space="preserve">I would also like to know if it is intentional to just make the relaxation for b=AS and (implicitly) not for b=TIAS?</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u w:val="single"/>
        </w:rPr>
      </w:pPr>
      <w:r w:rsidDel="00000000" w:rsidR="00000000" w:rsidRPr="00000000">
        <w:rPr>
          <w:u w:val="single"/>
          <w:rtl w:val="0"/>
        </w:rPr>
        <w:t xml:space="preserve">Stefan Döhla/Fraunhofer</w:t>
      </w:r>
    </w:p>
    <w:p w:rsidR="00000000" w:rsidDel="00000000" w:rsidP="00000000" w:rsidRDefault="00000000" w:rsidRPr="00000000" w14:paraId="00000145">
      <w:pPr>
        <w:rPr/>
      </w:pPr>
      <w:r w:rsidDel="00000000" w:rsidR="00000000" w:rsidRPr="00000000">
        <w:rPr>
          <w:rtl w:val="0"/>
        </w:rPr>
        <w:t xml:space="preserve">A typical application is the case where you’d have two payload types for m=audio listed (in fact you may have even more due to AMR and AMR-WB being offered), where the first payload type is the preferred configuration, e.g. EVS-SWB 5.9-24.4kbps, and the second PT being the open offer. While it would be expected that the answering UE uses the first PT in its answer, the second PT indicates the capability of the offering UE for interoperability beyond the preferred configuration, i.e. to support all EVS modes.</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If the open offer is present stand-alone, this is imho not just an indication of capability, but there is no preferred configuration and thus b=AS would need to be set according to the highest bit rate of the codec.</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There has been no intention to limit this to b=AS. However, 26.114 doesn’t seem to mention the use of b=TIAS and thus this was not considered. (In fact, b=TIAS seems more intuitive to me nowadays with use of RoHC on the links, but that’s beyond the scope of this contribution).</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u w:val="single"/>
        </w:rPr>
      </w:pPr>
      <w:r w:rsidDel="00000000" w:rsidR="00000000" w:rsidRPr="00000000">
        <w:rPr>
          <w:u w:val="single"/>
          <w:rtl w:val="0"/>
        </w:rPr>
        <w:t xml:space="preserve">Min Wang/Qualcomm</w:t>
      </w:r>
    </w:p>
    <w:p w:rsidR="00000000" w:rsidDel="00000000" w:rsidP="00000000" w:rsidRDefault="00000000" w:rsidRPr="00000000" w14:paraId="0000014C">
      <w:pPr>
        <w:rPr/>
      </w:pPr>
      <w:r w:rsidDel="00000000" w:rsidR="00000000" w:rsidRPr="00000000">
        <w:rPr>
          <w:rtl w:val="0"/>
        </w:rPr>
        <w:t xml:space="preserve">Three</w:t>
      </w:r>
      <w:r w:rsidDel="00000000" w:rsidR="00000000" w:rsidRPr="00000000">
        <w:rPr>
          <w:rtl w:val="0"/>
        </w:rPr>
        <w:t xml:space="preserve"> comments inserted in the CR, attached (on email reflector)</w:t>
      </w:r>
    </w:p>
    <w:p w:rsidR="00000000" w:rsidDel="00000000" w:rsidP="00000000" w:rsidRDefault="00000000" w:rsidRPr="00000000" w14:paraId="0000014D">
      <w:pPr>
        <w:rPr>
          <w:color w:val="777777"/>
        </w:rPr>
      </w:pPr>
      <w:r w:rsidDel="00000000" w:rsidR="00000000" w:rsidRPr="00000000">
        <w:rPr>
          <w:color w:val="777777"/>
          <w:rtl w:val="0"/>
        </w:rPr>
        <w:t xml:space="preserve">CM1/CM2 - I don’t think more than one payload type is allowed in an SDP answer.</w:t>
      </w:r>
    </w:p>
    <w:p w:rsidR="00000000" w:rsidDel="00000000" w:rsidP="00000000" w:rsidRDefault="00000000" w:rsidRPr="00000000" w14:paraId="0000014E">
      <w:pPr>
        <w:spacing w:after="320" w:before="240" w:lineRule="auto"/>
        <w:ind w:right="0"/>
        <w:rPr/>
      </w:pPr>
      <w:r w:rsidDel="00000000" w:rsidR="00000000" w:rsidRPr="00000000">
        <w:rPr>
          <w:color w:val="777777"/>
          <w:rtl w:val="0"/>
        </w:rPr>
        <w:t xml:space="preserve">CM3 – Does this proposal mean that the open offer is actually limited to modes with bit rate less than or equal to br or br-recv? If this understanding is correct, can we replace the open offer with a payload type will all modes with bit rate less than or equal to br or br-recv as in this way, the current rule of b=AS is not required to be changed?</w:t>
      </w:r>
      <w:r w:rsidDel="00000000" w:rsidR="00000000" w:rsidRPr="00000000">
        <w:rPr>
          <w:rtl w:val="0"/>
        </w:rPr>
      </w:r>
    </w:p>
    <w:p w:rsidR="00000000" w:rsidDel="00000000" w:rsidP="00000000" w:rsidRDefault="00000000" w:rsidRPr="00000000" w14:paraId="0000014F">
      <w:pPr>
        <w:rPr>
          <w:u w:val="single"/>
        </w:rPr>
      </w:pPr>
      <w:r w:rsidDel="00000000" w:rsidR="00000000" w:rsidRPr="00000000">
        <w:rPr>
          <w:u w:val="single"/>
          <w:rtl w:val="0"/>
        </w:rPr>
        <w:t xml:space="preserve">Stefan Döhla/Fraunhofer</w:t>
      </w:r>
    </w:p>
    <w:p w:rsidR="00000000" w:rsidDel="00000000" w:rsidP="00000000" w:rsidRDefault="00000000" w:rsidRPr="00000000" w14:paraId="00000150">
      <w:pPr>
        <w:spacing w:after="240" w:before="240" w:lineRule="auto"/>
        <w:ind w:right="0"/>
        <w:rPr/>
      </w:pPr>
      <w:r w:rsidDel="00000000" w:rsidR="00000000" w:rsidRPr="00000000">
        <w:rPr>
          <w:color w:val="777777"/>
          <w:rtl w:val="0"/>
        </w:rPr>
        <w:t xml:space="preserve">On CM1/2: </w:t>
      </w:r>
      <w:r w:rsidDel="00000000" w:rsidR="00000000" w:rsidRPr="00000000">
        <w:rPr>
          <w:rtl w:val="0"/>
        </w:rPr>
        <w:t xml:space="preserve">Agreed</w:t>
      </w:r>
      <w:r w:rsidDel="00000000" w:rsidR="00000000" w:rsidRPr="00000000">
        <w:rPr>
          <w:rtl w:val="0"/>
        </w:rPr>
        <w:t xml:space="preserve">. I was misguided by the text above, which also talks about “offer or answer”, but this is not very precise. So, removal of “or answer” is fine.</w:t>
      </w:r>
    </w:p>
    <w:p w:rsidR="00000000" w:rsidDel="00000000" w:rsidP="00000000" w:rsidRDefault="00000000" w:rsidRPr="00000000" w14:paraId="00000151">
      <w:pPr>
        <w:spacing w:after="240" w:before="240" w:lineRule="auto"/>
        <w:ind w:right="0"/>
        <w:rPr/>
      </w:pPr>
      <w:r w:rsidDel="00000000" w:rsidR="00000000" w:rsidRPr="00000000">
        <w:rPr>
          <w:color w:val="777777"/>
          <w:rtl w:val="0"/>
        </w:rPr>
        <w:t xml:space="preserve">On CM3: </w:t>
      </w:r>
      <w:r w:rsidDel="00000000" w:rsidR="00000000" w:rsidRPr="00000000">
        <w:rPr>
          <w:rtl w:val="0"/>
        </w:rPr>
        <w:t xml:space="preserve">The open offer is an indication of the offering UE’s capability (i.e. all EVS modes). Other specifications recommend the use of a PT with a bitrate range plus an open offer to indicate the “preferred configuration” and the “capability”.</w:t>
      </w:r>
    </w:p>
    <w:p w:rsidR="00000000" w:rsidDel="00000000" w:rsidP="00000000" w:rsidRDefault="00000000" w:rsidRPr="00000000" w14:paraId="00000152">
      <w:pPr>
        <w:spacing w:after="240" w:before="240" w:lineRule="auto"/>
        <w:ind w:right="0"/>
        <w:rPr/>
      </w:pPr>
      <w:r w:rsidDel="00000000" w:rsidR="00000000" w:rsidRPr="00000000">
        <w:rPr>
          <w:rtl w:val="0"/>
        </w:rPr>
        <w:t xml:space="preserve">I would see this more like the case of video, where the codecs are capable of adapting the bit rate over a large bit rate range, while b=AS is set to the maximum “desired” rate in the receiving direction.</w:t>
      </w:r>
    </w:p>
    <w:p w:rsidR="00000000" w:rsidDel="00000000" w:rsidP="00000000" w:rsidRDefault="00000000" w:rsidRPr="00000000" w14:paraId="00000153">
      <w:pPr>
        <w:rPr>
          <w:rFonts w:ascii="Calibri" w:cs="Calibri" w:eastAsia="Calibri" w:hAnsi="Calibri"/>
        </w:rPr>
      </w:pPr>
      <w:r w:rsidDel="00000000" w:rsidR="00000000" w:rsidRPr="00000000">
        <w:rPr>
          <w:rFonts w:ascii="Calibri" w:cs="Calibri" w:eastAsia="Calibri" w:hAnsi="Calibri"/>
          <w:rtl w:val="0"/>
        </w:rPr>
        <w:t xml:space="preserve">Links to parts of the email thread (non-exhaustive list):</w:t>
      </w:r>
    </w:p>
    <w:p w:rsidR="00000000" w:rsidDel="00000000" w:rsidP="00000000" w:rsidRDefault="00000000" w:rsidRPr="00000000" w14:paraId="00000154">
      <w:pPr>
        <w:rPr>
          <w:rFonts w:ascii="Calibri" w:cs="Calibri" w:eastAsia="Calibri" w:hAnsi="Calibri"/>
        </w:rPr>
      </w:pPr>
      <w:r w:rsidDel="00000000" w:rsidR="00000000" w:rsidRPr="00000000">
        <w:rPr>
          <w:rtl w:val="0"/>
        </w:rPr>
      </w:r>
    </w:p>
    <w:tbl>
      <w:tblPr>
        <w:tblStyle w:val="Table9"/>
        <w:tblW w:w="8895.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840"/>
        <w:gridCol w:w="3240"/>
        <w:gridCol w:w="1815"/>
        <w:tblGridChange w:id="0">
          <w:tblGrid>
            <w:gridCol w:w="3840"/>
            <w:gridCol w:w="3240"/>
            <w:gridCol w:w="1815"/>
          </w:tblGrid>
        </w:tblGridChange>
      </w:tblGrid>
      <w:tr>
        <w:trPr>
          <w:trHeight w:val="825"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55">
            <w:pPr>
              <w:spacing w:after="160" w:line="276" w:lineRule="auto"/>
              <w:ind w:right="0"/>
              <w:rPr>
                <w:color w:val="663399"/>
                <w:sz w:val="16"/>
                <w:szCs w:val="16"/>
              </w:rPr>
            </w:pPr>
            <w:hyperlink r:id="rId31">
              <w:r w:rsidDel="00000000" w:rsidR="00000000" w:rsidRPr="00000000">
                <w:rPr>
                  <w:color w:val="663399"/>
                  <w:sz w:val="16"/>
                  <w:szCs w:val="16"/>
                  <w:rtl w:val="0"/>
                </w:rPr>
                <w:t xml:space="preserve">[11.5, Setting b=AS in presence of an open offer, S4-200608] for agreement by 20:00 CEST/Friday April 3</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56">
            <w:pPr>
              <w:spacing w:after="160" w:line="276" w:lineRule="auto"/>
              <w:ind w:right="0"/>
              <w:rPr>
                <w:sz w:val="16"/>
                <w:szCs w:val="16"/>
              </w:rPr>
            </w:pPr>
            <w:r w:rsidDel="00000000" w:rsidR="00000000" w:rsidRPr="00000000">
              <w:rPr>
                <w:sz w:val="16"/>
                <w:szCs w:val="16"/>
                <w:rtl w:val="0"/>
              </w:rPr>
              <w:t xml:space="preserve">Nikolai Leung &lt;nleung@QTI.QUALCOMM.COM&gt;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57">
            <w:pPr>
              <w:spacing w:after="160" w:line="276" w:lineRule="auto"/>
              <w:ind w:right="0"/>
              <w:rPr>
                <w:sz w:val="16"/>
                <w:szCs w:val="16"/>
              </w:rPr>
            </w:pPr>
            <w:r w:rsidDel="00000000" w:rsidR="00000000" w:rsidRPr="00000000">
              <w:rPr>
                <w:sz w:val="16"/>
                <w:szCs w:val="16"/>
                <w:rtl w:val="0"/>
              </w:rPr>
              <w:t xml:space="preserve">Thu, 2 Apr 2020 21:47:12 +0000</w:t>
            </w:r>
          </w:p>
        </w:tc>
      </w:tr>
      <w:tr>
        <w:trPr>
          <w:trHeight w:val="825"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58">
            <w:pPr>
              <w:spacing w:after="160" w:line="276" w:lineRule="auto"/>
              <w:ind w:right="0"/>
              <w:rPr>
                <w:color w:val="663399"/>
                <w:sz w:val="16"/>
                <w:szCs w:val="16"/>
              </w:rPr>
            </w:pPr>
            <w:hyperlink r:id="rId32">
              <w:r w:rsidDel="00000000" w:rsidR="00000000" w:rsidRPr="00000000">
                <w:rPr>
                  <w:color w:val="663399"/>
                  <w:sz w:val="16"/>
                  <w:szCs w:val="16"/>
                  <w:rtl w:val="0"/>
                </w:rPr>
                <w:t xml:space="preserve">[11.5, Setting b=AS in presence of an open offer, S4-200608] for agreement by 20:00 CEST/Friday April 3</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59">
            <w:pPr>
              <w:spacing w:after="160" w:line="276" w:lineRule="auto"/>
              <w:ind w:right="0"/>
              <w:rPr>
                <w:sz w:val="16"/>
                <w:szCs w:val="16"/>
              </w:rPr>
            </w:pPr>
            <w:r w:rsidDel="00000000" w:rsidR="00000000" w:rsidRPr="00000000">
              <w:rPr>
                <w:sz w:val="16"/>
                <w:szCs w:val="16"/>
                <w:rtl w:val="0"/>
              </w:rPr>
              <w:t xml:space="preserve">Stephane Ragot &lt;stephane.ragot@ORANGE.COM&gt;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5A">
            <w:pPr>
              <w:spacing w:after="160" w:line="276" w:lineRule="auto"/>
              <w:ind w:right="0"/>
              <w:rPr>
                <w:sz w:val="16"/>
                <w:szCs w:val="16"/>
              </w:rPr>
            </w:pPr>
            <w:r w:rsidDel="00000000" w:rsidR="00000000" w:rsidRPr="00000000">
              <w:rPr>
                <w:sz w:val="16"/>
                <w:szCs w:val="16"/>
                <w:rtl w:val="0"/>
              </w:rPr>
              <w:t xml:space="preserve">Thu, 2 Apr 2020 22:35:22 +0000</w:t>
            </w:r>
          </w:p>
        </w:tc>
      </w:tr>
      <w:tr>
        <w:trPr>
          <w:trHeight w:val="825"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5B">
            <w:pPr>
              <w:spacing w:after="160" w:line="276" w:lineRule="auto"/>
              <w:ind w:right="0"/>
              <w:rPr>
                <w:color w:val="663399"/>
                <w:sz w:val="16"/>
                <w:szCs w:val="16"/>
              </w:rPr>
            </w:pPr>
            <w:hyperlink r:id="rId33">
              <w:r w:rsidDel="00000000" w:rsidR="00000000" w:rsidRPr="00000000">
                <w:rPr>
                  <w:color w:val="663399"/>
                  <w:sz w:val="16"/>
                  <w:szCs w:val="16"/>
                  <w:rtl w:val="0"/>
                </w:rPr>
                <w:t xml:space="preserve">[11.5, Setting b=AS in presence of an open offer, S4-200608] for agreement by 20:00 CEST/Friday April 3</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5C">
            <w:pPr>
              <w:spacing w:after="160" w:line="276" w:lineRule="auto"/>
              <w:ind w:right="0"/>
              <w:rPr>
                <w:sz w:val="16"/>
                <w:szCs w:val="16"/>
              </w:rPr>
            </w:pPr>
            <w:r w:rsidDel="00000000" w:rsidR="00000000" w:rsidRPr="00000000">
              <w:rPr>
                <w:sz w:val="16"/>
                <w:szCs w:val="16"/>
                <w:rtl w:val="0"/>
              </w:rPr>
              <w:t xml:space="preserve">Stephane Ragot &lt;stephane.ragot@ORANGE.COM&gt;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5D">
            <w:pPr>
              <w:spacing w:after="160" w:line="276" w:lineRule="auto"/>
              <w:ind w:right="0"/>
              <w:rPr>
                <w:sz w:val="16"/>
                <w:szCs w:val="16"/>
              </w:rPr>
            </w:pPr>
            <w:r w:rsidDel="00000000" w:rsidR="00000000" w:rsidRPr="00000000">
              <w:rPr>
                <w:sz w:val="16"/>
                <w:szCs w:val="16"/>
                <w:rtl w:val="0"/>
              </w:rPr>
              <w:t xml:space="preserve">Thu, 2 Apr 2020 22:42:01 +0000</w:t>
            </w:r>
          </w:p>
        </w:tc>
      </w:tr>
      <w:tr>
        <w:trPr>
          <w:trHeight w:val="825"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5E">
            <w:pPr>
              <w:spacing w:after="160" w:line="276" w:lineRule="auto"/>
              <w:ind w:right="0"/>
              <w:rPr>
                <w:color w:val="663399"/>
                <w:sz w:val="16"/>
                <w:szCs w:val="16"/>
              </w:rPr>
            </w:pPr>
            <w:hyperlink r:id="rId34">
              <w:r w:rsidDel="00000000" w:rsidR="00000000" w:rsidRPr="00000000">
                <w:rPr>
                  <w:color w:val="663399"/>
                  <w:sz w:val="16"/>
                  <w:szCs w:val="16"/>
                  <w:rtl w:val="0"/>
                </w:rPr>
                <w:t xml:space="preserve">[11.5, Setting b=AS in presence of an open offer, S4-200608] for agreement by 20:00 CEST/Friday April 3 -&gt; 20:00 CEST/Monday April 6</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5F">
            <w:pPr>
              <w:spacing w:after="160" w:line="276" w:lineRule="auto"/>
              <w:ind w:right="0"/>
              <w:rPr>
                <w:sz w:val="16"/>
                <w:szCs w:val="16"/>
              </w:rPr>
            </w:pPr>
            <w:r w:rsidDel="00000000" w:rsidR="00000000" w:rsidRPr="00000000">
              <w:rPr>
                <w:sz w:val="16"/>
                <w:szCs w:val="16"/>
                <w:rtl w:val="0"/>
              </w:rPr>
              <w:t xml:space="preserve">Nikolai Leung &lt;nleung@QTI.QUALCOMM.COM&gt;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60">
            <w:pPr>
              <w:spacing w:after="160" w:line="276" w:lineRule="auto"/>
              <w:ind w:right="0"/>
              <w:rPr>
                <w:sz w:val="16"/>
                <w:szCs w:val="16"/>
              </w:rPr>
            </w:pPr>
            <w:r w:rsidDel="00000000" w:rsidR="00000000" w:rsidRPr="00000000">
              <w:rPr>
                <w:sz w:val="16"/>
                <w:szCs w:val="16"/>
                <w:rtl w:val="0"/>
              </w:rPr>
              <w:t xml:space="preserve">Thu, 2 Apr 2020 23:31:01 +0000</w:t>
            </w:r>
          </w:p>
        </w:tc>
      </w:tr>
      <w:tr>
        <w:trPr>
          <w:trHeight w:val="825"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61">
            <w:pPr>
              <w:spacing w:after="160" w:line="276" w:lineRule="auto"/>
              <w:ind w:right="0"/>
              <w:rPr>
                <w:color w:val="663399"/>
                <w:sz w:val="16"/>
                <w:szCs w:val="16"/>
              </w:rPr>
            </w:pPr>
            <w:hyperlink r:id="rId35">
              <w:r w:rsidDel="00000000" w:rsidR="00000000" w:rsidRPr="00000000">
                <w:rPr>
                  <w:color w:val="663399"/>
                  <w:sz w:val="16"/>
                  <w:szCs w:val="16"/>
                  <w:rtl w:val="0"/>
                </w:rPr>
                <w:t xml:space="preserve">[11.5, Setting b=AS in presence of an open offer, S4-200608] for agreement by 20:00 CEST/Friday April 3 -&gt; 20:00 CEST/Monday April 6</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62">
            <w:pPr>
              <w:spacing w:after="160" w:line="276" w:lineRule="auto"/>
              <w:ind w:right="0"/>
              <w:rPr>
                <w:sz w:val="16"/>
                <w:szCs w:val="16"/>
              </w:rPr>
            </w:pPr>
            <w:r w:rsidDel="00000000" w:rsidR="00000000" w:rsidRPr="00000000">
              <w:rPr>
                <w:sz w:val="16"/>
                <w:szCs w:val="16"/>
                <w:rtl w:val="0"/>
              </w:rPr>
              <w:t xml:space="preserve">Bo Burman &lt;bo.burman@ERICSSON.COM&gt;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63">
            <w:pPr>
              <w:spacing w:after="160" w:line="276" w:lineRule="auto"/>
              <w:ind w:right="0"/>
              <w:rPr>
                <w:sz w:val="16"/>
                <w:szCs w:val="16"/>
              </w:rPr>
            </w:pPr>
            <w:r w:rsidDel="00000000" w:rsidR="00000000" w:rsidRPr="00000000">
              <w:rPr>
                <w:sz w:val="16"/>
                <w:szCs w:val="16"/>
                <w:rtl w:val="0"/>
              </w:rPr>
              <w:t xml:space="preserve">Fri, 3 Apr 2020 14:16:11 +0000</w:t>
            </w:r>
          </w:p>
        </w:tc>
      </w:tr>
      <w:tr>
        <w:trPr>
          <w:trHeight w:val="825"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64">
            <w:pPr>
              <w:spacing w:after="160" w:line="276" w:lineRule="auto"/>
              <w:ind w:right="0"/>
              <w:rPr>
                <w:color w:val="663399"/>
                <w:sz w:val="16"/>
                <w:szCs w:val="16"/>
              </w:rPr>
            </w:pPr>
            <w:hyperlink r:id="rId36">
              <w:r w:rsidDel="00000000" w:rsidR="00000000" w:rsidRPr="00000000">
                <w:rPr>
                  <w:color w:val="663399"/>
                  <w:sz w:val="16"/>
                  <w:szCs w:val="16"/>
                  <w:rtl w:val="0"/>
                </w:rPr>
                <w:t xml:space="preserve">[11.5, Setting b=AS in presence of an open offer, S4-200608] for agreement by 20:00 CEST/Friday April 3 -&gt; 20:00 CEST/Monday April 6</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65">
            <w:pPr>
              <w:spacing w:after="160" w:line="276" w:lineRule="auto"/>
              <w:ind w:right="0"/>
              <w:rPr>
                <w:sz w:val="16"/>
                <w:szCs w:val="16"/>
              </w:rPr>
            </w:pPr>
            <w:r w:rsidDel="00000000" w:rsidR="00000000" w:rsidRPr="00000000">
              <w:rPr>
                <w:sz w:val="16"/>
                <w:szCs w:val="16"/>
                <w:rtl w:val="0"/>
              </w:rPr>
              <w:t xml:space="preserve">Min Wang &lt;minw@QTI.QUALCOMM.COM&gt;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66">
            <w:pPr>
              <w:spacing w:after="160" w:line="276" w:lineRule="auto"/>
              <w:ind w:right="0"/>
              <w:rPr>
                <w:sz w:val="16"/>
                <w:szCs w:val="16"/>
              </w:rPr>
            </w:pPr>
            <w:r w:rsidDel="00000000" w:rsidR="00000000" w:rsidRPr="00000000">
              <w:rPr>
                <w:sz w:val="16"/>
                <w:szCs w:val="16"/>
                <w:rtl w:val="0"/>
              </w:rPr>
              <w:t xml:space="preserve">Sun, 5 Apr 2020 05:14:03 +0000</w:t>
            </w:r>
          </w:p>
        </w:tc>
      </w:tr>
      <w:tr>
        <w:trPr>
          <w:trHeight w:val="825"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67">
            <w:pPr>
              <w:spacing w:after="160" w:line="276" w:lineRule="auto"/>
              <w:ind w:right="0"/>
              <w:rPr>
                <w:color w:val="663399"/>
                <w:sz w:val="16"/>
                <w:szCs w:val="16"/>
              </w:rPr>
            </w:pPr>
            <w:hyperlink r:id="rId37">
              <w:r w:rsidDel="00000000" w:rsidR="00000000" w:rsidRPr="00000000">
                <w:rPr>
                  <w:color w:val="663399"/>
                  <w:sz w:val="16"/>
                  <w:szCs w:val="16"/>
                  <w:rtl w:val="0"/>
                </w:rPr>
                <w:t xml:space="preserve">[11.5, Setting b=AS in presence of an open offer, S4-200608] for agreement by 20:00 CEST/Friday April 3 -&gt; 20:00 CEST/Monday April 6</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68">
            <w:pPr>
              <w:spacing w:after="160" w:line="276" w:lineRule="auto"/>
              <w:ind w:right="0"/>
              <w:rPr>
                <w:sz w:val="16"/>
                <w:szCs w:val="16"/>
              </w:rPr>
            </w:pPr>
            <w:r w:rsidDel="00000000" w:rsidR="00000000" w:rsidRPr="00000000">
              <w:rPr>
                <w:sz w:val="16"/>
                <w:szCs w:val="16"/>
                <w:rtl w:val="0"/>
              </w:rPr>
              <w:t xml:space="preserve">Stephane Ragot &lt;stephane.ragot@ORANGE.COM&gt;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69">
            <w:pPr>
              <w:spacing w:after="160" w:line="276" w:lineRule="auto"/>
              <w:ind w:right="0"/>
              <w:rPr>
                <w:sz w:val="16"/>
                <w:szCs w:val="16"/>
              </w:rPr>
            </w:pPr>
            <w:r w:rsidDel="00000000" w:rsidR="00000000" w:rsidRPr="00000000">
              <w:rPr>
                <w:sz w:val="16"/>
                <w:szCs w:val="16"/>
                <w:rtl w:val="0"/>
              </w:rPr>
              <w:t xml:space="preserve">Mon, 6 Apr 2020 07:46:51 +0000</w:t>
            </w:r>
          </w:p>
        </w:tc>
      </w:tr>
      <w:tr>
        <w:trPr>
          <w:trHeight w:val="825"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6A">
            <w:pPr>
              <w:spacing w:after="160" w:line="276" w:lineRule="auto"/>
              <w:ind w:right="0"/>
              <w:rPr>
                <w:color w:val="663399"/>
                <w:sz w:val="16"/>
                <w:szCs w:val="16"/>
              </w:rPr>
            </w:pPr>
            <w:hyperlink r:id="rId38">
              <w:r w:rsidDel="00000000" w:rsidR="00000000" w:rsidRPr="00000000">
                <w:rPr>
                  <w:color w:val="663399"/>
                  <w:sz w:val="16"/>
                  <w:szCs w:val="16"/>
                  <w:rtl w:val="0"/>
                </w:rPr>
                <w:t xml:space="preserve">[11.5, Setting b=AS in presence of an open offer, S4-200608] for agreement by 20:00 CEST/Friday April 3 -&gt; 20:00 CEST/Monday April 6</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6B">
            <w:pPr>
              <w:spacing w:after="160" w:line="276" w:lineRule="auto"/>
              <w:ind w:right="0"/>
              <w:rPr>
                <w:sz w:val="16"/>
                <w:szCs w:val="16"/>
              </w:rPr>
            </w:pPr>
            <w:r w:rsidDel="00000000" w:rsidR="00000000" w:rsidRPr="00000000">
              <w:rPr>
                <w:sz w:val="16"/>
                <w:szCs w:val="16"/>
                <w:rtl w:val="0"/>
              </w:rPr>
              <w:t xml:space="preserve">Stefan Döhla &lt;stefan.doehla@IIS.FRAUNHOFER.DE&gt;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6C">
            <w:pPr>
              <w:spacing w:after="160" w:line="276" w:lineRule="auto"/>
              <w:ind w:right="0"/>
              <w:rPr>
                <w:sz w:val="16"/>
                <w:szCs w:val="16"/>
              </w:rPr>
            </w:pPr>
            <w:r w:rsidDel="00000000" w:rsidR="00000000" w:rsidRPr="00000000">
              <w:rPr>
                <w:sz w:val="16"/>
                <w:szCs w:val="16"/>
                <w:rtl w:val="0"/>
              </w:rPr>
              <w:t xml:space="preserve">Mon, 6 Apr 2020 08:57:20 +0200</w:t>
            </w:r>
          </w:p>
        </w:tc>
      </w:tr>
      <w:tr>
        <w:trPr>
          <w:trHeight w:val="825"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6D">
            <w:pPr>
              <w:spacing w:after="160" w:line="276" w:lineRule="auto"/>
              <w:ind w:right="0"/>
              <w:rPr>
                <w:color w:val="663399"/>
                <w:sz w:val="16"/>
                <w:szCs w:val="16"/>
              </w:rPr>
            </w:pPr>
            <w:hyperlink r:id="rId39">
              <w:r w:rsidDel="00000000" w:rsidR="00000000" w:rsidRPr="00000000">
                <w:rPr>
                  <w:color w:val="663399"/>
                  <w:sz w:val="16"/>
                  <w:szCs w:val="16"/>
                  <w:rtl w:val="0"/>
                </w:rPr>
                <w:t xml:space="preserve">[11.5, Setting b=AS in presence of an open offer, S4-200608] for agreement by 20:00 CEST/Friday April 3 -&gt; 20:00 CEST/Monday April 6</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6E">
            <w:pPr>
              <w:spacing w:after="160" w:line="276" w:lineRule="auto"/>
              <w:ind w:right="0"/>
              <w:rPr>
                <w:sz w:val="16"/>
                <w:szCs w:val="16"/>
              </w:rPr>
            </w:pPr>
            <w:r w:rsidDel="00000000" w:rsidR="00000000" w:rsidRPr="00000000">
              <w:rPr>
                <w:sz w:val="16"/>
                <w:szCs w:val="16"/>
                <w:rtl w:val="0"/>
              </w:rPr>
              <w:t xml:space="preserve">Stefan Döhla &lt;stefan.doehla@IIS.FRAUNHOFER.DE&gt;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6F">
            <w:pPr>
              <w:spacing w:after="160" w:line="276" w:lineRule="auto"/>
              <w:ind w:right="0"/>
              <w:rPr>
                <w:sz w:val="16"/>
                <w:szCs w:val="16"/>
              </w:rPr>
            </w:pPr>
            <w:r w:rsidDel="00000000" w:rsidR="00000000" w:rsidRPr="00000000">
              <w:rPr>
                <w:sz w:val="16"/>
                <w:szCs w:val="16"/>
                <w:rtl w:val="0"/>
              </w:rPr>
              <w:t xml:space="preserve">Mon, 6 Apr 2020 09:34:20 +0200</w:t>
            </w:r>
          </w:p>
        </w:tc>
      </w:tr>
      <w:tr>
        <w:trPr>
          <w:trHeight w:val="825"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70">
            <w:pPr>
              <w:spacing w:after="160" w:line="276" w:lineRule="auto"/>
              <w:ind w:right="0"/>
              <w:rPr>
                <w:color w:val="663399"/>
                <w:sz w:val="16"/>
                <w:szCs w:val="16"/>
              </w:rPr>
            </w:pPr>
            <w:hyperlink r:id="rId40">
              <w:r w:rsidDel="00000000" w:rsidR="00000000" w:rsidRPr="00000000">
                <w:rPr>
                  <w:color w:val="663399"/>
                  <w:sz w:val="16"/>
                  <w:szCs w:val="16"/>
                  <w:rtl w:val="0"/>
                </w:rPr>
                <w:t xml:space="preserve">[11.5, Setting b=AS in presence of an open offer, S4-200608] for agreement by 20:00 CEST/Friday April 3 -&gt; 20:00 CEST/Monday April 6</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71">
            <w:pPr>
              <w:spacing w:after="160" w:line="276" w:lineRule="auto"/>
              <w:ind w:right="0"/>
              <w:rPr>
                <w:sz w:val="16"/>
                <w:szCs w:val="16"/>
              </w:rPr>
            </w:pPr>
            <w:r w:rsidDel="00000000" w:rsidR="00000000" w:rsidRPr="00000000">
              <w:rPr>
                <w:sz w:val="16"/>
                <w:szCs w:val="16"/>
                <w:rtl w:val="0"/>
              </w:rPr>
              <w:t xml:space="preserve">Timo Pousi &lt;timo.pousi@ERICSSON.COM&gt;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72">
            <w:pPr>
              <w:spacing w:after="160" w:line="276" w:lineRule="auto"/>
              <w:ind w:right="0"/>
              <w:rPr>
                <w:sz w:val="16"/>
                <w:szCs w:val="16"/>
              </w:rPr>
            </w:pPr>
            <w:r w:rsidDel="00000000" w:rsidR="00000000" w:rsidRPr="00000000">
              <w:rPr>
                <w:sz w:val="16"/>
                <w:szCs w:val="16"/>
                <w:rtl w:val="0"/>
              </w:rPr>
              <w:t xml:space="preserve">Mon, 6 Apr 2020 11:56:43 +0000</w:t>
            </w:r>
          </w:p>
        </w:tc>
      </w:tr>
    </w:tbl>
    <w:p w:rsidR="00000000" w:rsidDel="00000000" w:rsidP="00000000" w:rsidRDefault="00000000" w:rsidRPr="00000000" w14:paraId="00000173">
      <w:pPr>
        <w:rPr/>
      </w:pPr>
      <w:r w:rsidDel="00000000" w:rsidR="00000000" w:rsidRPr="00000000">
        <w:rPr>
          <w:rtl w:val="0"/>
        </w:rPr>
        <w:t xml:space="preserve">Please see the above discussion w.r.t document 571. 608 was jointly discussed</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b w:val="1"/>
        </w:rPr>
      </w:pPr>
      <w:r w:rsidDel="00000000" w:rsidR="00000000" w:rsidRPr="00000000">
        <w:rPr>
          <w:rtl w:val="0"/>
        </w:rPr>
        <w:t xml:space="preserve">Document was </w:t>
      </w:r>
      <w:r w:rsidDel="00000000" w:rsidR="00000000" w:rsidRPr="00000000">
        <w:rPr>
          <w:b w:val="1"/>
          <w:rtl w:val="0"/>
        </w:rPr>
        <w:t xml:space="preserve">noted.</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pStyle w:val="Heading2"/>
        <w:rPr/>
      </w:pPr>
      <w:r w:rsidDel="00000000" w:rsidR="00000000" w:rsidRPr="00000000">
        <w:rPr>
          <w:rtl w:val="0"/>
        </w:rPr>
        <w:t xml:space="preserve">11.6 E_FLUS (Enhancements to Framework for Live Uplink Streaming)</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r>
    </w:p>
    <w:tbl>
      <w:tblPr>
        <w:tblStyle w:val="Table10"/>
        <w:tblW w:w="9362.000000000004"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36.700315457414"/>
        <w:gridCol w:w="4725.299684542588"/>
        <w:tblGridChange w:id="0">
          <w:tblGrid>
            <w:gridCol w:w="4636.700315457414"/>
            <w:gridCol w:w="4725.299684542588"/>
          </w:tblGrid>
        </w:tblGridChange>
      </w:tblGrid>
      <w:tr>
        <w:trPr>
          <w:trHeight w:val="1110" w:hRule="atLeast"/>
        </w:trPr>
        <w:tc>
          <w:tcPr>
            <w:tcBorders>
              <w:top w:color="000000" w:space="0" w:sz="8" w:val="single"/>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17A">
            <w:pPr>
              <w:rPr/>
            </w:pPr>
            <w:r w:rsidDel="00000000" w:rsidR="00000000" w:rsidRPr="00000000">
              <w:rPr>
                <w:rtl w:val="0"/>
              </w:rPr>
              <w:t xml:space="preserve">E_FLUS (Enhancements to Framework for Live Uplink Streaming)</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17B">
            <w:pPr>
              <w:rPr/>
            </w:pPr>
            <w:r w:rsidDel="00000000" w:rsidR="00000000" w:rsidRPr="00000000">
              <w:rPr>
                <w:rtl w:val="0"/>
              </w:rPr>
              <w:t xml:space="preserve">TP: 519</w:t>
            </w:r>
          </w:p>
          <w:p w:rsidR="00000000" w:rsidDel="00000000" w:rsidP="00000000" w:rsidRDefault="00000000" w:rsidRPr="00000000" w14:paraId="0000017C">
            <w:pPr>
              <w:rPr/>
            </w:pPr>
            <w:r w:rsidDel="00000000" w:rsidR="00000000" w:rsidRPr="00000000">
              <w:rPr>
                <w:rtl w:val="0"/>
              </w:rPr>
              <w:t xml:space="preserve">26.238: 521, 523, 524, 525, 550, 551, 578, 589, 603, 604, 613</w:t>
            </w:r>
          </w:p>
          <w:p w:rsidR="00000000" w:rsidDel="00000000" w:rsidP="00000000" w:rsidRDefault="00000000" w:rsidRPr="00000000" w14:paraId="0000017D">
            <w:pPr>
              <w:rPr/>
            </w:pPr>
            <w:r w:rsidDel="00000000" w:rsidR="00000000" w:rsidRPr="00000000">
              <w:rPr>
                <w:rtl w:val="0"/>
              </w:rPr>
              <w:t xml:space="preserve"> </w:t>
            </w:r>
          </w:p>
        </w:tc>
      </w:tr>
    </w:tbl>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r>
    </w:p>
    <w:tbl>
      <w:tblPr>
        <w:tblStyle w:val="Table11"/>
        <w:tblW w:w="925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80"/>
        <w:gridCol w:w="5550"/>
        <w:gridCol w:w="2325"/>
        <w:tblGridChange w:id="0">
          <w:tblGrid>
            <w:gridCol w:w="1380"/>
            <w:gridCol w:w="5550"/>
            <w:gridCol w:w="2325"/>
          </w:tblGrid>
        </w:tblGridChange>
      </w:tblGrid>
      <w:tr>
        <w:trPr>
          <w:trHeight w:val="375"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81">
            <w:pPr>
              <w:rPr/>
            </w:pPr>
            <w:hyperlink r:id="rId41">
              <w:r w:rsidDel="00000000" w:rsidR="00000000" w:rsidRPr="00000000">
                <w:rPr>
                  <w:color w:val="1155cc"/>
                  <w:u w:val="single"/>
                  <w:rtl w:val="0"/>
                </w:rPr>
                <w:t xml:space="preserve">S4-200521</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82">
            <w:pPr>
              <w:rPr/>
            </w:pPr>
            <w:r w:rsidDel="00000000" w:rsidR="00000000" w:rsidRPr="00000000">
              <w:rPr>
                <w:rtl w:val="0"/>
              </w:rPr>
              <w:t xml:space="preserve">Correction of References</w:t>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83">
            <w:pPr>
              <w:rPr/>
            </w:pPr>
            <w:r w:rsidDel="00000000" w:rsidR="00000000" w:rsidRPr="00000000">
              <w:rPr>
                <w:rtl w:val="0"/>
              </w:rPr>
              <w:t xml:space="preserve">Samsung R&amp;D Institute India</w:t>
            </w:r>
          </w:p>
        </w:tc>
      </w:tr>
    </w:tbl>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The document was sent for email agreement by 20:00 4/2.</w:t>
      </w:r>
    </w:p>
    <w:p w:rsidR="00000000" w:rsidDel="00000000" w:rsidP="00000000" w:rsidRDefault="00000000" w:rsidRPr="00000000" w14:paraId="00000186">
      <w:pPr>
        <w:rPr/>
      </w:pPr>
      <w:r w:rsidDel="00000000" w:rsidR="00000000" w:rsidRPr="00000000">
        <w:rPr>
          <w:rtl w:val="0"/>
        </w:rPr>
        <w:t xml:space="preserve">Comment from chair to convert to Category D was agreed.</w:t>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color w:val="3333ff"/>
          <w:rtl w:val="0"/>
        </w:rPr>
        <w:t xml:space="preserve">Revised</w:t>
      </w:r>
      <w:r w:rsidDel="00000000" w:rsidR="00000000" w:rsidRPr="00000000">
        <w:rPr>
          <w:rtl w:val="0"/>
        </w:rPr>
        <w:t xml:space="preserve"> into S4-200644</w:t>
      </w:r>
    </w:p>
    <w:p w:rsidR="00000000" w:rsidDel="00000000" w:rsidP="00000000" w:rsidRDefault="00000000" w:rsidRPr="00000000" w14:paraId="00000189">
      <w:pPr>
        <w:rPr/>
      </w:pPr>
      <w:r w:rsidDel="00000000" w:rsidR="00000000" w:rsidRPr="00000000">
        <w:rPr>
          <w:rtl w:val="0"/>
        </w:rPr>
      </w:r>
    </w:p>
    <w:tbl>
      <w:tblPr>
        <w:tblStyle w:val="Table12"/>
        <w:tblW w:w="928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20"/>
        <w:gridCol w:w="5190"/>
        <w:gridCol w:w="2475"/>
        <w:tblGridChange w:id="0">
          <w:tblGrid>
            <w:gridCol w:w="1620"/>
            <w:gridCol w:w="5190"/>
            <w:gridCol w:w="2475"/>
          </w:tblGrid>
        </w:tblGridChange>
      </w:tblGrid>
      <w:tr>
        <w:trPr>
          <w:trHeight w:val="375"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8A">
            <w:pPr>
              <w:rPr/>
            </w:pPr>
            <w:hyperlink r:id="rId42">
              <w:r w:rsidDel="00000000" w:rsidR="00000000" w:rsidRPr="00000000">
                <w:rPr>
                  <w:color w:val="1155cc"/>
                  <w:u w:val="single"/>
                  <w:rtl w:val="0"/>
                </w:rPr>
                <w:t xml:space="preserve">S4-200644</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8B">
            <w:pPr>
              <w:rPr/>
            </w:pPr>
            <w:r w:rsidDel="00000000" w:rsidR="00000000" w:rsidRPr="00000000">
              <w:rPr>
                <w:rtl w:val="0"/>
              </w:rPr>
              <w:t xml:space="preserve">Correction of References</w:t>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8C">
            <w:pPr>
              <w:rPr/>
            </w:pPr>
            <w:r w:rsidDel="00000000" w:rsidR="00000000" w:rsidRPr="00000000">
              <w:rPr>
                <w:rtl w:val="0"/>
              </w:rPr>
              <w:t xml:space="preserve">Samsung R&amp;D Institute India</w:t>
            </w:r>
          </w:p>
        </w:tc>
      </w:tr>
    </w:tbl>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t xml:space="preserve">Sent for email agreement by 07APR 07:00.</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t xml:space="preserve">Receiving no comments, the document is </w:t>
      </w:r>
      <w:r w:rsidDel="00000000" w:rsidR="00000000" w:rsidRPr="00000000">
        <w:rPr>
          <w:color w:val="ff0000"/>
          <w:rtl w:val="0"/>
        </w:rPr>
        <w:t xml:space="preserve">agreed </w:t>
      </w:r>
      <w:r w:rsidDel="00000000" w:rsidR="00000000" w:rsidRPr="00000000">
        <w:rPr>
          <w:rtl w:val="0"/>
        </w:rPr>
        <w:t xml:space="preserve">and will be sent to SA4 agenda item 15.4</w:t>
      </w:r>
      <w:r w:rsidDel="00000000" w:rsidR="00000000" w:rsidRPr="00000000">
        <w:rPr>
          <w:rtl w:val="0"/>
        </w:rPr>
      </w:r>
    </w:p>
    <w:p w:rsidR="00000000" w:rsidDel="00000000" w:rsidP="00000000" w:rsidRDefault="00000000" w:rsidRPr="00000000" w14:paraId="00000191">
      <w:pPr>
        <w:rPr/>
      </w:pPr>
      <w:r w:rsidDel="00000000" w:rsidR="00000000" w:rsidRPr="00000000">
        <w:rPr>
          <w:rtl w:val="0"/>
        </w:rPr>
      </w:r>
    </w:p>
    <w:tbl>
      <w:tblPr>
        <w:tblStyle w:val="Table13"/>
        <w:tblW w:w="9090.0"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85"/>
        <w:gridCol w:w="5325"/>
        <w:gridCol w:w="2280"/>
        <w:tblGridChange w:id="0">
          <w:tblGrid>
            <w:gridCol w:w="1485"/>
            <w:gridCol w:w="5325"/>
            <w:gridCol w:w="2280"/>
          </w:tblGrid>
        </w:tblGridChange>
      </w:tblGrid>
      <w:tr>
        <w:trPr>
          <w:trHeight w:val="480" w:hRule="atLeast"/>
        </w:trPr>
        <w:tc>
          <w:tcPr>
            <w:tcBorders>
              <w:top w:color="a6a6a6" w:space="0" w:sz="4" w:val="single"/>
              <w:left w:color="a6a6a6" w:space="0" w:sz="4" w:val="single"/>
              <w:bottom w:color="a6a6a6" w:space="0" w:sz="4" w:val="single"/>
              <w:right w:color="a6a6a6" w:space="0" w:sz="4" w:val="single"/>
            </w:tcBorders>
            <w:tcMar>
              <w:top w:w="0.0" w:type="dxa"/>
              <w:left w:w="0.0" w:type="dxa"/>
              <w:bottom w:w="0.0" w:type="dxa"/>
              <w:right w:w="0.0" w:type="dxa"/>
            </w:tcMar>
            <w:vAlign w:val="top"/>
          </w:tcPr>
          <w:p w:rsidR="00000000" w:rsidDel="00000000" w:rsidP="00000000" w:rsidRDefault="00000000" w:rsidRPr="00000000" w14:paraId="00000192">
            <w:pPr>
              <w:rPr/>
            </w:pPr>
            <w:hyperlink r:id="rId43">
              <w:r w:rsidDel="00000000" w:rsidR="00000000" w:rsidRPr="00000000">
                <w:rPr>
                  <w:color w:val="1155cc"/>
                  <w:u w:val="single"/>
                  <w:rtl w:val="0"/>
                </w:rPr>
                <w:t xml:space="preserve">S4-200523</w:t>
              </w:r>
            </w:hyperlink>
            <w:r w:rsidDel="00000000" w:rsidR="00000000" w:rsidRPr="00000000">
              <w:rPr>
                <w:rtl w:val="0"/>
              </w:rPr>
            </w:r>
          </w:p>
        </w:tc>
        <w:tc>
          <w:tcPr>
            <w:tcBorders>
              <w:top w:color="a6a6a6" w:space="0" w:sz="4" w:val="single"/>
              <w:left w:color="000000" w:space="0" w:sz="0" w:val="nil"/>
              <w:bottom w:color="a6a6a6" w:space="0" w:sz="4" w:val="single"/>
              <w:right w:color="a6a6a6" w:space="0" w:sz="4" w:val="single"/>
            </w:tcBorders>
            <w:tcMar>
              <w:top w:w="0.0" w:type="dxa"/>
              <w:left w:w="0.0" w:type="dxa"/>
              <w:bottom w:w="0.0" w:type="dxa"/>
              <w:right w:w="0.0" w:type="dxa"/>
            </w:tcMar>
            <w:vAlign w:val="top"/>
          </w:tcPr>
          <w:p w:rsidR="00000000" w:rsidDel="00000000" w:rsidP="00000000" w:rsidRDefault="00000000" w:rsidRPr="00000000" w14:paraId="00000193">
            <w:pPr>
              <w:rPr/>
            </w:pPr>
            <w:r w:rsidDel="00000000" w:rsidR="00000000" w:rsidRPr="00000000">
              <w:rPr>
                <w:rtl w:val="0"/>
              </w:rPr>
              <w:t xml:space="preserve">Clarification on uplink assistance</w:t>
            </w:r>
          </w:p>
        </w:tc>
        <w:tc>
          <w:tcPr>
            <w:tcBorders>
              <w:top w:color="a6a6a6" w:space="0" w:sz="4" w:val="single"/>
              <w:left w:color="000000" w:space="0" w:sz="0" w:val="nil"/>
              <w:bottom w:color="a6a6a6" w:space="0" w:sz="4" w:val="single"/>
              <w:right w:color="a6a6a6" w:space="0" w:sz="4" w:val="single"/>
            </w:tcBorders>
            <w:tcMar>
              <w:top w:w="0.0" w:type="dxa"/>
              <w:left w:w="0.0" w:type="dxa"/>
              <w:bottom w:w="0.0" w:type="dxa"/>
              <w:right w:w="0.0" w:type="dxa"/>
            </w:tcMar>
            <w:vAlign w:val="top"/>
          </w:tcPr>
          <w:p w:rsidR="00000000" w:rsidDel="00000000" w:rsidP="00000000" w:rsidRDefault="00000000" w:rsidRPr="00000000" w14:paraId="00000194">
            <w:pPr>
              <w:rPr/>
            </w:pPr>
            <w:r w:rsidDel="00000000" w:rsidR="00000000" w:rsidRPr="00000000">
              <w:rPr>
                <w:rtl w:val="0"/>
              </w:rPr>
              <w:t xml:space="preserve">Samsung R&amp;D Institute India</w:t>
            </w:r>
          </w:p>
        </w:tc>
      </w:tr>
    </w:tbl>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color w:val="3333ff"/>
        </w:rPr>
      </w:pPr>
      <w:r w:rsidDel="00000000" w:rsidR="00000000" w:rsidRPr="00000000">
        <w:rPr>
          <w:rtl w:val="0"/>
        </w:rPr>
        <w:t xml:space="preserve">The document was sent for email agreement by 20:00 4/2.</w:t>
      </w:r>
      <w:r w:rsidDel="00000000" w:rsidR="00000000" w:rsidRPr="00000000">
        <w:rPr>
          <w:rtl w:val="0"/>
        </w:rPr>
      </w:r>
    </w:p>
    <w:p w:rsidR="00000000" w:rsidDel="00000000" w:rsidP="00000000" w:rsidRDefault="00000000" w:rsidRPr="00000000" w14:paraId="00000197">
      <w:pPr>
        <w:rPr/>
      </w:pPr>
      <w:r w:rsidDel="00000000" w:rsidR="00000000" w:rsidRPr="00000000">
        <w:rPr>
          <w:color w:val="3333ff"/>
          <w:rtl w:val="0"/>
        </w:rPr>
        <w:t xml:space="preserve">No comments </w:t>
      </w:r>
      <w:r w:rsidDel="00000000" w:rsidR="00000000" w:rsidRPr="00000000">
        <w:rPr>
          <w:rtl w:val="0"/>
        </w:rPr>
        <w:t xml:space="preserve">via email on April 2, 21:42 CEST. </w:t>
      </w:r>
    </w:p>
    <w:p w:rsidR="00000000" w:rsidDel="00000000" w:rsidP="00000000" w:rsidRDefault="00000000" w:rsidRPr="00000000" w14:paraId="00000198">
      <w:pPr>
        <w:rPr/>
      </w:pPr>
      <w:r w:rsidDel="00000000" w:rsidR="00000000" w:rsidRPr="00000000">
        <w:rPr>
          <w:rtl w:val="0"/>
        </w:rPr>
        <w:t xml:space="preserve">Authors agreed to convert into a formal CR</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color w:val="3333ff"/>
          <w:rtl w:val="0"/>
        </w:rPr>
        <w:t xml:space="preserve">Revised</w:t>
      </w:r>
      <w:r w:rsidDel="00000000" w:rsidR="00000000" w:rsidRPr="00000000">
        <w:rPr>
          <w:rtl w:val="0"/>
        </w:rPr>
        <w:t xml:space="preserve"> into a formal CR in S4-200645</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r>
    </w:p>
    <w:tbl>
      <w:tblPr>
        <w:tblStyle w:val="Table14"/>
        <w:tblW w:w="90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40"/>
        <w:gridCol w:w="5295"/>
        <w:gridCol w:w="2295"/>
        <w:tblGridChange w:id="0">
          <w:tblGrid>
            <w:gridCol w:w="1440"/>
            <w:gridCol w:w="5295"/>
            <w:gridCol w:w="2295"/>
          </w:tblGrid>
        </w:tblGridChange>
      </w:tblGrid>
      <w:tr>
        <w:trPr>
          <w:trHeight w:val="375"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9D">
            <w:pPr>
              <w:rPr/>
            </w:pPr>
            <w:hyperlink r:id="rId44">
              <w:r w:rsidDel="00000000" w:rsidR="00000000" w:rsidRPr="00000000">
                <w:rPr>
                  <w:color w:val="1155cc"/>
                  <w:u w:val="single"/>
                  <w:rtl w:val="0"/>
                </w:rPr>
                <w:t xml:space="preserve">S4-200645</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9E">
            <w:pPr>
              <w:rPr/>
            </w:pPr>
            <w:r w:rsidDel="00000000" w:rsidR="00000000" w:rsidRPr="00000000">
              <w:rPr>
                <w:rtl w:val="0"/>
              </w:rPr>
              <w:t xml:space="preserve">Clarification on uplink assistance</w:t>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9F">
            <w:pPr>
              <w:rPr/>
            </w:pPr>
            <w:r w:rsidDel="00000000" w:rsidR="00000000" w:rsidRPr="00000000">
              <w:rPr>
                <w:rtl w:val="0"/>
              </w:rPr>
              <w:t xml:space="preserve">Samsung R&amp;D Institute India</w:t>
            </w:r>
          </w:p>
        </w:tc>
      </w:tr>
    </w:tbl>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Sent for email agreement by 07APR 07:00.</w:t>
      </w:r>
    </w:p>
    <w:p w:rsidR="00000000" w:rsidDel="00000000" w:rsidP="00000000" w:rsidRDefault="00000000" w:rsidRPr="00000000" w14:paraId="000001A3">
      <w:pPr>
        <w:rPr/>
      </w:pPr>
      <w:r w:rsidDel="00000000" w:rsidR="00000000" w:rsidRPr="00000000">
        <w:rPr>
          <w:rtl w:val="0"/>
        </w:rPr>
        <w:t xml:space="preserve">Receiving no comments, the document is </w:t>
      </w:r>
      <w:r w:rsidDel="00000000" w:rsidR="00000000" w:rsidRPr="00000000">
        <w:rPr>
          <w:color w:val="ff0000"/>
          <w:rtl w:val="0"/>
        </w:rPr>
        <w:t xml:space="preserve">agreed </w:t>
      </w:r>
      <w:r w:rsidDel="00000000" w:rsidR="00000000" w:rsidRPr="00000000">
        <w:rPr>
          <w:rtl w:val="0"/>
        </w:rPr>
        <w:t xml:space="preserve">and will be sent to SA4 agenda item 15.4</w:t>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r>
    </w:p>
    <w:tbl>
      <w:tblPr>
        <w:tblStyle w:val="Table15"/>
        <w:tblW w:w="912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10"/>
        <w:gridCol w:w="5400"/>
        <w:gridCol w:w="2310"/>
        <w:tblGridChange w:id="0">
          <w:tblGrid>
            <w:gridCol w:w="1410"/>
            <w:gridCol w:w="5400"/>
            <w:gridCol w:w="2310"/>
          </w:tblGrid>
        </w:tblGridChange>
      </w:tblGrid>
      <w:tr>
        <w:trPr>
          <w:trHeight w:val="375"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A6">
            <w:pPr>
              <w:rPr/>
            </w:pPr>
            <w:hyperlink r:id="rId45">
              <w:r w:rsidDel="00000000" w:rsidR="00000000" w:rsidRPr="00000000">
                <w:rPr>
                  <w:color w:val="1155cc"/>
                  <w:u w:val="single"/>
                  <w:rtl w:val="0"/>
                </w:rPr>
                <w:t xml:space="preserve">S4-200524</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A7">
            <w:pPr>
              <w:rPr/>
            </w:pPr>
            <w:r w:rsidDel="00000000" w:rsidR="00000000" w:rsidRPr="00000000">
              <w:rPr>
                <w:rtl w:val="0"/>
              </w:rPr>
              <w:t xml:space="preserve">Update and correction of FLUS source systems</w:t>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A8">
            <w:pPr>
              <w:rPr/>
            </w:pPr>
            <w:r w:rsidDel="00000000" w:rsidR="00000000" w:rsidRPr="00000000">
              <w:rPr>
                <w:rtl w:val="0"/>
              </w:rPr>
              <w:t xml:space="preserve">Samsung R&amp;D Institute India</w:t>
            </w:r>
          </w:p>
        </w:tc>
      </w:tr>
    </w:tbl>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t xml:space="preserve">The document was sent for email agreement by 20:00 4/3.</w:t>
      </w:r>
    </w:p>
    <w:p w:rsidR="00000000" w:rsidDel="00000000" w:rsidP="00000000" w:rsidRDefault="00000000" w:rsidRPr="00000000" w14:paraId="000001AB">
      <w:pPr>
        <w:rPr/>
      </w:pPr>
      <w:r w:rsidDel="00000000" w:rsidR="00000000" w:rsidRPr="00000000">
        <w:rPr>
          <w:rtl w:val="0"/>
        </w:rPr>
        <w:t xml:space="preserve">No comments received.  Chair offered to convert to formal CR.  Agreed by authors.  Revised into </w:t>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r>
    </w:p>
    <w:tbl>
      <w:tblPr>
        <w:tblStyle w:val="Table16"/>
        <w:tblW w:w="916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5370"/>
        <w:gridCol w:w="2295"/>
        <w:tblGridChange w:id="0">
          <w:tblGrid>
            <w:gridCol w:w="1500"/>
            <w:gridCol w:w="5370"/>
            <w:gridCol w:w="2295"/>
          </w:tblGrid>
        </w:tblGridChange>
      </w:tblGrid>
      <w:tr>
        <w:trPr>
          <w:trHeight w:val="375"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AE">
            <w:pPr>
              <w:rPr/>
            </w:pPr>
            <w:hyperlink r:id="rId46">
              <w:r w:rsidDel="00000000" w:rsidR="00000000" w:rsidRPr="00000000">
                <w:rPr>
                  <w:color w:val="1155cc"/>
                  <w:u w:val="single"/>
                  <w:rtl w:val="0"/>
                </w:rPr>
                <w:t xml:space="preserve">S4-200647</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AF">
            <w:pPr>
              <w:rPr/>
            </w:pPr>
            <w:r w:rsidDel="00000000" w:rsidR="00000000" w:rsidRPr="00000000">
              <w:rPr>
                <w:rtl w:val="0"/>
              </w:rPr>
              <w:t xml:space="preserve">Update and correction of FLUS source systems</w:t>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B0">
            <w:pPr>
              <w:rPr/>
            </w:pPr>
            <w:r w:rsidDel="00000000" w:rsidR="00000000" w:rsidRPr="00000000">
              <w:rPr>
                <w:rtl w:val="0"/>
              </w:rPr>
              <w:t xml:space="preserve">Samsung R&amp;D Institute India</w:t>
            </w:r>
          </w:p>
        </w:tc>
      </w:tr>
    </w:tbl>
    <w:p w:rsidR="00000000" w:rsidDel="00000000" w:rsidP="00000000" w:rsidRDefault="00000000" w:rsidRPr="00000000" w14:paraId="000001B1">
      <w:pPr>
        <w:rPr/>
      </w:pPr>
      <w:r w:rsidDel="00000000" w:rsidR="00000000" w:rsidRPr="00000000">
        <w:rPr>
          <w:rtl w:val="0"/>
        </w:rPr>
        <w:t xml:space="preserve"> </w:t>
      </w:r>
    </w:p>
    <w:p w:rsidR="00000000" w:rsidDel="00000000" w:rsidP="00000000" w:rsidRDefault="00000000" w:rsidRPr="00000000" w14:paraId="000001B2">
      <w:pPr>
        <w:rPr/>
      </w:pPr>
      <w:r w:rsidDel="00000000" w:rsidR="00000000" w:rsidRPr="00000000">
        <w:rPr>
          <w:rtl w:val="0"/>
        </w:rPr>
        <w:t xml:space="preserve">Sent for email agreement by April 7, 20:00</w:t>
      </w:r>
    </w:p>
    <w:p w:rsidR="00000000" w:rsidDel="00000000" w:rsidP="00000000" w:rsidRDefault="00000000" w:rsidRPr="00000000" w14:paraId="000001B3">
      <w:pPr>
        <w:rPr/>
      </w:pPr>
      <w:r w:rsidDel="00000000" w:rsidR="00000000" w:rsidRPr="00000000">
        <w:rPr>
          <w:rtl w:val="0"/>
        </w:rPr>
        <w:t xml:space="preserve">Receiving no comments, the document is </w:t>
      </w:r>
      <w:r w:rsidDel="00000000" w:rsidR="00000000" w:rsidRPr="00000000">
        <w:rPr>
          <w:color w:val="ff0000"/>
          <w:rtl w:val="0"/>
        </w:rPr>
        <w:t xml:space="preserve">agreed </w:t>
      </w:r>
      <w:r w:rsidDel="00000000" w:rsidR="00000000" w:rsidRPr="00000000">
        <w:rPr>
          <w:rtl w:val="0"/>
        </w:rPr>
        <w:t xml:space="preserve">and will be sent to SA4 agenda item 15.4</w:t>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r>
    </w:p>
    <w:tbl>
      <w:tblPr>
        <w:tblStyle w:val="Table17"/>
        <w:tblW w:w="921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85"/>
        <w:gridCol w:w="5415"/>
        <w:gridCol w:w="2310"/>
        <w:tblGridChange w:id="0">
          <w:tblGrid>
            <w:gridCol w:w="1485"/>
            <w:gridCol w:w="5415"/>
            <w:gridCol w:w="2310"/>
          </w:tblGrid>
        </w:tblGridChange>
      </w:tblGrid>
      <w:tr>
        <w:trPr>
          <w:trHeight w:val="375"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B7">
            <w:pPr>
              <w:rPr/>
            </w:pPr>
            <w:hyperlink r:id="rId47">
              <w:r w:rsidDel="00000000" w:rsidR="00000000" w:rsidRPr="00000000">
                <w:rPr>
                  <w:color w:val="1155cc"/>
                  <w:u w:val="single"/>
                  <w:rtl w:val="0"/>
                </w:rPr>
                <w:t xml:space="preserve">S4-200525</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B8">
            <w:pPr>
              <w:rPr/>
            </w:pPr>
            <w:r w:rsidDel="00000000" w:rsidR="00000000" w:rsidRPr="00000000">
              <w:rPr>
                <w:rtl w:val="0"/>
              </w:rPr>
              <w:t xml:space="preserve">Update, correction and clarification of text</w:t>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B9">
            <w:pPr>
              <w:rPr/>
            </w:pPr>
            <w:r w:rsidDel="00000000" w:rsidR="00000000" w:rsidRPr="00000000">
              <w:rPr>
                <w:rtl w:val="0"/>
              </w:rPr>
              <w:t xml:space="preserve">Samsung R&amp;D Institute India</w:t>
            </w:r>
          </w:p>
        </w:tc>
      </w:tr>
    </w:tbl>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t xml:space="preserve">The document was sent for email agreement by 20:00 4/2.</w:t>
      </w:r>
    </w:p>
    <w:p w:rsidR="00000000" w:rsidDel="00000000" w:rsidP="00000000" w:rsidRDefault="00000000" w:rsidRPr="00000000" w14:paraId="000001BC">
      <w:pPr>
        <w:rPr/>
      </w:pPr>
      <w:r w:rsidDel="00000000" w:rsidR="00000000" w:rsidRPr="00000000">
        <w:rPr>
          <w:rtl w:val="0"/>
        </w:rPr>
        <w:t xml:space="preserve">Comment from chair to convert to Category D was agreed.  Also will convert to formal CR.</w:t>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color w:val="3333ff"/>
          <w:rtl w:val="0"/>
        </w:rPr>
        <w:t xml:space="preserve">Revised</w:t>
      </w:r>
      <w:r w:rsidDel="00000000" w:rsidR="00000000" w:rsidRPr="00000000">
        <w:rPr>
          <w:rtl w:val="0"/>
        </w:rPr>
        <w:t xml:space="preserve"> into a formal CR in S4-200646</w:t>
      </w:r>
    </w:p>
    <w:p w:rsidR="00000000" w:rsidDel="00000000" w:rsidP="00000000" w:rsidRDefault="00000000" w:rsidRPr="00000000" w14:paraId="000001BF">
      <w:pPr>
        <w:rPr/>
      </w:pPr>
      <w:r w:rsidDel="00000000" w:rsidR="00000000" w:rsidRPr="00000000">
        <w:rPr>
          <w:rtl w:val="0"/>
        </w:rPr>
      </w:r>
    </w:p>
    <w:tbl>
      <w:tblPr>
        <w:tblStyle w:val="Table18"/>
        <w:tblW w:w="921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85"/>
        <w:gridCol w:w="5415"/>
        <w:gridCol w:w="2310"/>
        <w:tblGridChange w:id="0">
          <w:tblGrid>
            <w:gridCol w:w="1485"/>
            <w:gridCol w:w="5415"/>
            <w:gridCol w:w="2310"/>
          </w:tblGrid>
        </w:tblGridChange>
      </w:tblGrid>
      <w:tr>
        <w:trPr>
          <w:trHeight w:val="375"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C0">
            <w:pPr>
              <w:rPr/>
            </w:pPr>
            <w:hyperlink r:id="rId48">
              <w:r w:rsidDel="00000000" w:rsidR="00000000" w:rsidRPr="00000000">
                <w:rPr>
                  <w:color w:val="1155cc"/>
                  <w:u w:val="single"/>
                  <w:rtl w:val="0"/>
                </w:rPr>
                <w:t xml:space="preserve">S4-200646</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C1">
            <w:pPr>
              <w:rPr/>
            </w:pPr>
            <w:r w:rsidDel="00000000" w:rsidR="00000000" w:rsidRPr="00000000">
              <w:rPr>
                <w:rtl w:val="0"/>
              </w:rPr>
              <w:t xml:space="preserve">Update, correction and clarification of text</w:t>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C2">
            <w:pPr>
              <w:rPr/>
            </w:pPr>
            <w:r w:rsidDel="00000000" w:rsidR="00000000" w:rsidRPr="00000000">
              <w:rPr>
                <w:rtl w:val="0"/>
              </w:rPr>
              <w:t xml:space="preserve">Samsung R&amp;D Institute India</w:t>
            </w:r>
          </w:p>
        </w:tc>
      </w:tr>
    </w:tbl>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t xml:space="preserve">Sent for email agreement by 07APR 07:00.</w:t>
      </w:r>
    </w:p>
    <w:p w:rsidR="00000000" w:rsidDel="00000000" w:rsidP="00000000" w:rsidRDefault="00000000" w:rsidRPr="00000000" w14:paraId="000001C5">
      <w:pPr>
        <w:rPr/>
      </w:pPr>
      <w:r w:rsidDel="00000000" w:rsidR="00000000" w:rsidRPr="00000000">
        <w:rPr>
          <w:rtl w:val="0"/>
        </w:rPr>
        <w:t xml:space="preserve">Receiving no comments, the document is </w:t>
      </w:r>
      <w:r w:rsidDel="00000000" w:rsidR="00000000" w:rsidRPr="00000000">
        <w:rPr>
          <w:color w:val="ff0000"/>
          <w:rtl w:val="0"/>
        </w:rPr>
        <w:t xml:space="preserve">agreed </w:t>
      </w:r>
      <w:r w:rsidDel="00000000" w:rsidR="00000000" w:rsidRPr="00000000">
        <w:rPr>
          <w:rtl w:val="0"/>
        </w:rPr>
        <w:t xml:space="preserve">and will be sent to SA4 agenda item 15.4</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r>
    </w:p>
    <w:tbl>
      <w:tblPr>
        <w:tblStyle w:val="Table19"/>
        <w:tblW w:w="9000.0"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5220"/>
        <w:gridCol w:w="2265"/>
        <w:tblGridChange w:id="0">
          <w:tblGrid>
            <w:gridCol w:w="1515"/>
            <w:gridCol w:w="5220"/>
            <w:gridCol w:w="2265"/>
          </w:tblGrid>
        </w:tblGridChange>
      </w:tblGrid>
      <w:tr>
        <w:trPr>
          <w:trHeight w:val="480" w:hRule="atLeast"/>
        </w:trPr>
        <w:tc>
          <w:tcPr>
            <w:tcBorders>
              <w:top w:color="a6a6a6" w:space="0" w:sz="4" w:val="single"/>
              <w:left w:color="a6a6a6" w:space="0" w:sz="4" w:val="single"/>
              <w:bottom w:color="a6a6a6" w:space="0" w:sz="4" w:val="single"/>
              <w:right w:color="a6a6a6" w:space="0" w:sz="4" w:val="single"/>
            </w:tcBorders>
            <w:tcMar>
              <w:top w:w="0.0" w:type="dxa"/>
              <w:left w:w="0.0" w:type="dxa"/>
              <w:bottom w:w="0.0" w:type="dxa"/>
              <w:right w:w="0.0" w:type="dxa"/>
            </w:tcMar>
            <w:vAlign w:val="top"/>
          </w:tcPr>
          <w:p w:rsidR="00000000" w:rsidDel="00000000" w:rsidP="00000000" w:rsidRDefault="00000000" w:rsidRPr="00000000" w14:paraId="000001CA">
            <w:pPr>
              <w:rPr/>
            </w:pPr>
            <w:hyperlink r:id="rId49">
              <w:r w:rsidDel="00000000" w:rsidR="00000000" w:rsidRPr="00000000">
                <w:rPr>
                  <w:color w:val="1155cc"/>
                  <w:u w:val="single"/>
                  <w:rtl w:val="0"/>
                </w:rPr>
                <w:t xml:space="preserve">S4-200589</w:t>
              </w:r>
            </w:hyperlink>
            <w:r w:rsidDel="00000000" w:rsidR="00000000" w:rsidRPr="00000000">
              <w:rPr>
                <w:rtl w:val="0"/>
              </w:rPr>
            </w:r>
          </w:p>
        </w:tc>
        <w:tc>
          <w:tcPr>
            <w:tcBorders>
              <w:top w:color="a6a6a6" w:space="0" w:sz="4" w:val="single"/>
              <w:left w:color="000000" w:space="0" w:sz="0" w:val="nil"/>
              <w:bottom w:color="a6a6a6" w:space="0" w:sz="4" w:val="single"/>
              <w:right w:color="a6a6a6" w:space="0" w:sz="4" w:val="single"/>
            </w:tcBorders>
            <w:tcMar>
              <w:top w:w="0.0" w:type="dxa"/>
              <w:left w:w="0.0" w:type="dxa"/>
              <w:bottom w:w="0.0" w:type="dxa"/>
              <w:right w:w="0.0" w:type="dxa"/>
            </w:tcMar>
            <w:vAlign w:val="top"/>
          </w:tcPr>
          <w:p w:rsidR="00000000" w:rsidDel="00000000" w:rsidP="00000000" w:rsidRDefault="00000000" w:rsidRPr="00000000" w14:paraId="000001CB">
            <w:pPr>
              <w:rPr/>
            </w:pPr>
            <w:r w:rsidDel="00000000" w:rsidR="00000000" w:rsidRPr="00000000">
              <w:rPr>
                <w:rtl w:val="0"/>
              </w:rPr>
              <w:t xml:space="preserve">Draft CR TS 26.238 Media Codec Profile for E_FLUS</w:t>
            </w:r>
          </w:p>
        </w:tc>
        <w:tc>
          <w:tcPr>
            <w:tcBorders>
              <w:top w:color="a6a6a6" w:space="0" w:sz="4" w:val="single"/>
              <w:left w:color="000000" w:space="0" w:sz="0" w:val="nil"/>
              <w:bottom w:color="a6a6a6" w:space="0" w:sz="4" w:val="single"/>
              <w:right w:color="a6a6a6" w:space="0" w:sz="4" w:val="single"/>
            </w:tcBorders>
            <w:tcMar>
              <w:top w:w="0.0" w:type="dxa"/>
              <w:left w:w="0.0" w:type="dxa"/>
              <w:bottom w:w="0.0" w:type="dxa"/>
              <w:right w:w="0.0" w:type="dxa"/>
            </w:tcMar>
            <w:vAlign w:val="top"/>
          </w:tcPr>
          <w:p w:rsidR="00000000" w:rsidDel="00000000" w:rsidP="00000000" w:rsidRDefault="00000000" w:rsidRPr="00000000" w14:paraId="000001CC">
            <w:pPr>
              <w:rPr/>
            </w:pPr>
            <w:r w:rsidDel="00000000" w:rsidR="00000000" w:rsidRPr="00000000">
              <w:rPr>
                <w:rtl w:val="0"/>
              </w:rPr>
              <w:t xml:space="preserve">QUALCOMM, Incorporated</w:t>
            </w:r>
          </w:p>
        </w:tc>
      </w:tr>
    </w:tbl>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t xml:space="preserve">The document was sent for email agreement by 20:00 4/2.</w:t>
      </w:r>
    </w:p>
    <w:p w:rsidR="00000000" w:rsidDel="00000000" w:rsidP="00000000" w:rsidRDefault="00000000" w:rsidRPr="00000000" w14:paraId="000001CF">
      <w:pPr>
        <w:rPr/>
      </w:pPr>
      <w:r w:rsidDel="00000000" w:rsidR="00000000" w:rsidRPr="00000000">
        <w:rPr>
          <w:rtl w:val="0"/>
        </w:rPr>
        <w:t xml:space="preserve">No comments via email on April 2, 21:48 CEST.</w:t>
      </w:r>
    </w:p>
    <w:p w:rsidR="00000000" w:rsidDel="00000000" w:rsidP="00000000" w:rsidRDefault="00000000" w:rsidRPr="00000000" w14:paraId="000001D0">
      <w:pPr>
        <w:rPr/>
      </w:pPr>
      <w:r w:rsidDel="00000000" w:rsidR="00000000" w:rsidRPr="00000000">
        <w:rPr>
          <w:color w:val="3333ff"/>
          <w:rtl w:val="0"/>
        </w:rPr>
        <w:t xml:space="preserve">Revised</w:t>
      </w:r>
      <w:r w:rsidDel="00000000" w:rsidR="00000000" w:rsidRPr="00000000">
        <w:rPr>
          <w:rtl w:val="0"/>
        </w:rPr>
        <w:t xml:space="preserve"> into a formal CR in S4-200642 </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r>
    </w:p>
    <w:tbl>
      <w:tblPr>
        <w:tblStyle w:val="Table20"/>
        <w:tblW w:w="9000.0"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5220"/>
        <w:gridCol w:w="2265"/>
        <w:tblGridChange w:id="0">
          <w:tblGrid>
            <w:gridCol w:w="1515"/>
            <w:gridCol w:w="5220"/>
            <w:gridCol w:w="2265"/>
          </w:tblGrid>
        </w:tblGridChange>
      </w:tblGrid>
      <w:tr>
        <w:trPr>
          <w:trHeight w:val="480" w:hRule="atLeast"/>
        </w:trPr>
        <w:tc>
          <w:tcPr>
            <w:tcBorders>
              <w:top w:color="a6a6a6" w:space="0" w:sz="4" w:val="single"/>
              <w:left w:color="a6a6a6" w:space="0" w:sz="4" w:val="single"/>
              <w:bottom w:color="a6a6a6" w:space="0" w:sz="4" w:val="single"/>
              <w:right w:color="a6a6a6" w:space="0" w:sz="4" w:val="single"/>
            </w:tcBorders>
            <w:tcMar>
              <w:top w:w="0.0" w:type="dxa"/>
              <w:left w:w="0.0" w:type="dxa"/>
              <w:bottom w:w="0.0" w:type="dxa"/>
              <w:right w:w="0.0" w:type="dxa"/>
            </w:tcMar>
            <w:vAlign w:val="top"/>
          </w:tcPr>
          <w:p w:rsidR="00000000" w:rsidDel="00000000" w:rsidP="00000000" w:rsidRDefault="00000000" w:rsidRPr="00000000" w14:paraId="000001D3">
            <w:pPr>
              <w:rPr/>
            </w:pPr>
            <w:hyperlink r:id="rId50">
              <w:r w:rsidDel="00000000" w:rsidR="00000000" w:rsidRPr="00000000">
                <w:rPr>
                  <w:color w:val="1155cc"/>
                  <w:u w:val="single"/>
                  <w:rtl w:val="0"/>
                </w:rPr>
                <w:t xml:space="preserve">S4-200642</w:t>
              </w:r>
            </w:hyperlink>
            <w:r w:rsidDel="00000000" w:rsidR="00000000" w:rsidRPr="00000000">
              <w:rPr>
                <w:rtl w:val="0"/>
              </w:rPr>
            </w:r>
          </w:p>
        </w:tc>
        <w:tc>
          <w:tcPr>
            <w:tcBorders>
              <w:top w:color="a6a6a6" w:space="0" w:sz="4" w:val="single"/>
              <w:left w:color="000000" w:space="0" w:sz="0" w:val="nil"/>
              <w:bottom w:color="a6a6a6" w:space="0" w:sz="4" w:val="single"/>
              <w:right w:color="a6a6a6" w:space="0" w:sz="4" w:val="single"/>
            </w:tcBorders>
            <w:tcMar>
              <w:top w:w="0.0" w:type="dxa"/>
              <w:left w:w="0.0" w:type="dxa"/>
              <w:bottom w:w="0.0" w:type="dxa"/>
              <w:right w:w="0.0" w:type="dxa"/>
            </w:tcMar>
            <w:vAlign w:val="top"/>
          </w:tcPr>
          <w:p w:rsidR="00000000" w:rsidDel="00000000" w:rsidP="00000000" w:rsidRDefault="00000000" w:rsidRPr="00000000" w14:paraId="000001D4">
            <w:pPr>
              <w:rPr/>
            </w:pPr>
            <w:r w:rsidDel="00000000" w:rsidR="00000000" w:rsidRPr="00000000">
              <w:rPr>
                <w:rtl w:val="0"/>
              </w:rPr>
              <w:t xml:space="preserve">Media Codec Profile for E_FLUS</w:t>
            </w:r>
          </w:p>
        </w:tc>
        <w:tc>
          <w:tcPr>
            <w:tcBorders>
              <w:top w:color="a6a6a6" w:space="0" w:sz="4" w:val="single"/>
              <w:left w:color="000000" w:space="0" w:sz="0" w:val="nil"/>
              <w:bottom w:color="a6a6a6" w:space="0" w:sz="4" w:val="single"/>
              <w:right w:color="a6a6a6" w:space="0" w:sz="4" w:val="single"/>
            </w:tcBorders>
            <w:tcMar>
              <w:top w:w="0.0" w:type="dxa"/>
              <w:left w:w="0.0" w:type="dxa"/>
              <w:bottom w:w="0.0" w:type="dxa"/>
              <w:right w:w="0.0" w:type="dxa"/>
            </w:tcMar>
            <w:vAlign w:val="top"/>
          </w:tcPr>
          <w:p w:rsidR="00000000" w:rsidDel="00000000" w:rsidP="00000000" w:rsidRDefault="00000000" w:rsidRPr="00000000" w14:paraId="000001D5">
            <w:pPr>
              <w:rPr/>
            </w:pPr>
            <w:r w:rsidDel="00000000" w:rsidR="00000000" w:rsidRPr="00000000">
              <w:rPr>
                <w:rtl w:val="0"/>
              </w:rPr>
              <w:t xml:space="preserve">QUALCOMM, Incorporated</w:t>
            </w:r>
          </w:p>
        </w:tc>
      </w:tr>
    </w:tbl>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The document was sent for email agreement by 20:00 4/6.</w:t>
      </w:r>
    </w:p>
    <w:p w:rsidR="00000000" w:rsidDel="00000000" w:rsidP="00000000" w:rsidRDefault="00000000" w:rsidRPr="00000000" w14:paraId="000001D8">
      <w:pPr>
        <w:rPr/>
      </w:pPr>
      <w:r w:rsidDel="00000000" w:rsidR="00000000" w:rsidRPr="00000000">
        <w:rPr>
          <w:rtl w:val="0"/>
        </w:rPr>
        <w:t xml:space="preserve">No comments received.</w:t>
      </w:r>
    </w:p>
    <w:p w:rsidR="00000000" w:rsidDel="00000000" w:rsidP="00000000" w:rsidRDefault="00000000" w:rsidRPr="00000000" w14:paraId="000001D9">
      <w:pPr>
        <w:rPr/>
      </w:pPr>
      <w:r w:rsidDel="00000000" w:rsidR="00000000" w:rsidRPr="00000000">
        <w:rPr>
          <w:color w:val="ff0000"/>
          <w:rtl w:val="0"/>
        </w:rPr>
        <w:t xml:space="preserve">Agreed</w:t>
      </w:r>
      <w:r w:rsidDel="00000000" w:rsidR="00000000" w:rsidRPr="00000000">
        <w:rPr>
          <w:rtl w:val="0"/>
        </w:rPr>
        <w:t xml:space="preserve"> the CR which will be sent to SA4 plenary agenda item 15.4</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r>
    </w:p>
    <w:tbl>
      <w:tblPr>
        <w:tblStyle w:val="Table21"/>
        <w:tblW w:w="889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5145"/>
        <w:gridCol w:w="2205"/>
        <w:tblGridChange w:id="0">
          <w:tblGrid>
            <w:gridCol w:w="1545"/>
            <w:gridCol w:w="5145"/>
            <w:gridCol w:w="2205"/>
          </w:tblGrid>
        </w:tblGridChange>
      </w:tblGrid>
      <w:tr>
        <w:trPr>
          <w:trHeight w:val="195"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DC">
            <w:pPr>
              <w:rPr/>
            </w:pPr>
            <w:hyperlink r:id="rId51">
              <w:r w:rsidDel="00000000" w:rsidR="00000000" w:rsidRPr="00000000">
                <w:rPr>
                  <w:color w:val="1155cc"/>
                  <w:u w:val="single"/>
                  <w:rtl w:val="0"/>
                </w:rPr>
                <w:t xml:space="preserve">S4-200550</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DD">
            <w:pPr>
              <w:rPr/>
            </w:pPr>
            <w:r w:rsidDel="00000000" w:rsidR="00000000" w:rsidRPr="00000000">
              <w:rPr>
                <w:rtl w:val="0"/>
              </w:rPr>
              <w:t xml:space="preserve">Sink Capabilities in FLUS</w:t>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DE">
            <w:pPr>
              <w:rPr/>
            </w:pPr>
            <w:r w:rsidDel="00000000" w:rsidR="00000000" w:rsidRPr="00000000">
              <w:rPr>
                <w:rtl w:val="0"/>
              </w:rPr>
              <w:t xml:space="preserve">Tencent</w:t>
            </w:r>
          </w:p>
        </w:tc>
      </w:tr>
    </w:tbl>
    <w:p w:rsidR="00000000" w:rsidDel="00000000" w:rsidP="00000000" w:rsidRDefault="00000000" w:rsidRPr="00000000" w14:paraId="000001DF">
      <w:pPr>
        <w:rPr/>
      </w:pPr>
      <w:r w:rsidDel="00000000" w:rsidR="00000000" w:rsidRPr="00000000">
        <w:rPr>
          <w:rtl w:val="0"/>
        </w:rPr>
        <w:t xml:space="preserve">Presented by Iraj Sodagar of Tencent.</w:t>
      </w:r>
    </w:p>
    <w:p w:rsidR="00000000" w:rsidDel="00000000" w:rsidP="00000000" w:rsidRDefault="00000000" w:rsidRPr="00000000" w14:paraId="000001E0">
      <w:pPr>
        <w:rPr/>
      </w:pPr>
      <w:r w:rsidDel="00000000" w:rsidR="00000000" w:rsidRPr="00000000">
        <w:rPr>
          <w:rtl w:val="0"/>
        </w:rPr>
        <w:t xml:space="preserve">Discussion:</w:t>
      </w:r>
    </w:p>
    <w:p w:rsidR="00000000" w:rsidDel="00000000" w:rsidP="00000000" w:rsidRDefault="00000000" w:rsidRPr="00000000" w14:paraId="000001E1">
      <w:pPr>
        <w:numPr>
          <w:ilvl w:val="0"/>
          <w:numId w:val="1"/>
        </w:numPr>
        <w:ind w:left="720" w:hanging="360"/>
        <w:rPr>
          <w:u w:val="none"/>
        </w:rPr>
      </w:pPr>
      <w:r w:rsidDel="00000000" w:rsidR="00000000" w:rsidRPr="00000000">
        <w:rPr>
          <w:rtl w:val="0"/>
        </w:rPr>
        <w:t xml:space="preserve">Thorsten: In this vendor URN scheme, the capability name already includes meaningful values, but I could be wrong.</w:t>
      </w:r>
    </w:p>
    <w:p w:rsidR="00000000" w:rsidDel="00000000" w:rsidP="00000000" w:rsidRDefault="00000000" w:rsidRPr="00000000" w14:paraId="000001E2">
      <w:pPr>
        <w:numPr>
          <w:ilvl w:val="0"/>
          <w:numId w:val="1"/>
        </w:numPr>
        <w:ind w:left="720" w:hanging="360"/>
        <w:rPr>
          <w:u w:val="none"/>
        </w:rPr>
      </w:pPr>
      <w:r w:rsidDel="00000000" w:rsidR="00000000" w:rsidRPr="00000000">
        <w:rPr>
          <w:rtl w:val="0"/>
        </w:rPr>
        <w:t xml:space="preserve">Iraj: Even if that would be the case, embedding parameters and values in the URN, you still need a description of what it means. Even if you recognize the initial part of the URN and you don’t know the vendor, there’s no way to find descriptions of what those fields mean.</w:t>
      </w:r>
    </w:p>
    <w:p w:rsidR="00000000" w:rsidDel="00000000" w:rsidP="00000000" w:rsidRDefault="00000000" w:rsidRPr="00000000" w14:paraId="000001E3">
      <w:pPr>
        <w:numPr>
          <w:ilvl w:val="0"/>
          <w:numId w:val="1"/>
        </w:numPr>
        <w:ind w:left="720" w:hanging="360"/>
        <w:rPr>
          <w:u w:val="none"/>
        </w:rPr>
      </w:pPr>
      <w:r w:rsidDel="00000000" w:rsidR="00000000" w:rsidRPr="00000000">
        <w:rPr>
          <w:rtl w:val="0"/>
        </w:rPr>
        <w:t xml:space="preserve">Thorsten: I agree. It might be interesting to have the location URL in. Was it Imed that suggested this vnd scheme?</w:t>
      </w:r>
    </w:p>
    <w:p w:rsidR="00000000" w:rsidDel="00000000" w:rsidP="00000000" w:rsidRDefault="00000000" w:rsidRPr="00000000" w14:paraId="000001E4">
      <w:pPr>
        <w:numPr>
          <w:ilvl w:val="0"/>
          <w:numId w:val="1"/>
        </w:numPr>
        <w:ind w:left="720" w:hanging="360"/>
        <w:rPr>
          <w:u w:val="none"/>
        </w:rPr>
      </w:pPr>
      <w:r w:rsidDel="00000000" w:rsidR="00000000" w:rsidRPr="00000000">
        <w:rPr>
          <w:rtl w:val="0"/>
        </w:rPr>
        <w:t xml:space="preserve">Imed: Yes, we decided to use these globally unique identifiers, assuming that each vendor would define its own features. The intention was not to provide a pointer to a description provided by the vendor itself. Not sure if that would help. If I’m a source, I would check to find certain capabilities. If it provides capabilities I don’t understand, I’m not following those links.</w:t>
      </w:r>
    </w:p>
    <w:p w:rsidR="00000000" w:rsidDel="00000000" w:rsidP="00000000" w:rsidRDefault="00000000" w:rsidRPr="00000000" w14:paraId="000001E5">
      <w:pPr>
        <w:numPr>
          <w:ilvl w:val="0"/>
          <w:numId w:val="1"/>
        </w:numPr>
        <w:ind w:left="720" w:hanging="360"/>
        <w:rPr>
          <w:u w:val="none"/>
        </w:rPr>
      </w:pPr>
      <w:r w:rsidDel="00000000" w:rsidR="00000000" w:rsidRPr="00000000">
        <w:rPr>
          <w:rtl w:val="0"/>
        </w:rPr>
        <w:t xml:space="preserve">Iraj: A group of companies can use a single scheme, but the parameters would be provided by that scheme and the location would provide the descriptions. As you describe it, every single encoder vendor would have to provide its own scheme. With the location, a group of companies can provide a common description.</w:t>
      </w:r>
    </w:p>
    <w:p w:rsidR="00000000" w:rsidDel="00000000" w:rsidP="00000000" w:rsidRDefault="00000000" w:rsidRPr="00000000" w14:paraId="000001E6">
      <w:pPr>
        <w:numPr>
          <w:ilvl w:val="0"/>
          <w:numId w:val="1"/>
        </w:numPr>
        <w:ind w:left="720" w:hanging="360"/>
        <w:rPr>
          <w:u w:val="none"/>
        </w:rPr>
      </w:pPr>
      <w:r w:rsidDel="00000000" w:rsidR="00000000" w:rsidRPr="00000000">
        <w:rPr>
          <w:rtl w:val="0"/>
        </w:rPr>
        <w:t xml:space="preserve">Imed: I would suggest that a second level of negotiation occurs. Each encoder vendor might have its own set of parameters. They must first agree on the namespace. At session setup you can agree on parameters. First discover and once you try to use it you find the rest.</w:t>
      </w:r>
    </w:p>
    <w:p w:rsidR="00000000" w:rsidDel="00000000" w:rsidP="00000000" w:rsidRDefault="00000000" w:rsidRPr="00000000" w14:paraId="000001E7">
      <w:pPr>
        <w:numPr>
          <w:ilvl w:val="0"/>
          <w:numId w:val="1"/>
        </w:numPr>
        <w:ind w:left="720" w:hanging="360"/>
        <w:rPr>
          <w:u w:val="none"/>
        </w:rPr>
      </w:pPr>
      <w:r w:rsidDel="00000000" w:rsidR="00000000" w:rsidRPr="00000000">
        <w:rPr>
          <w:rtl w:val="0"/>
        </w:rPr>
        <w:t xml:space="preserve">Iraj: For each sink you get a URL and you have to choose which one to use. If you don’t understand the vendor-specific schemes you cannot do a comparison. If you use a common scheme name and (optionally) vendors can use it, a source can look at all the sinks and decide which one to use. A common language provides interoperability.</w:t>
      </w:r>
    </w:p>
    <w:p w:rsidR="00000000" w:rsidDel="00000000" w:rsidP="00000000" w:rsidRDefault="00000000" w:rsidRPr="00000000" w14:paraId="000001E8">
      <w:pPr>
        <w:numPr>
          <w:ilvl w:val="0"/>
          <w:numId w:val="1"/>
        </w:numPr>
        <w:ind w:left="720" w:hanging="360"/>
        <w:rPr>
          <w:u w:val="none"/>
        </w:rPr>
      </w:pPr>
      <w:r w:rsidDel="00000000" w:rsidR="00000000" w:rsidRPr="00000000">
        <w:rPr>
          <w:rtl w:val="0"/>
        </w:rPr>
        <w:t xml:space="preserve">Imed: When looking for a particular capability and finding several sinks have that capability. You cannot force them to use the same.</w:t>
      </w:r>
    </w:p>
    <w:p w:rsidR="00000000" w:rsidDel="00000000" w:rsidP="00000000" w:rsidRDefault="00000000" w:rsidRPr="00000000" w14:paraId="000001E9">
      <w:pPr>
        <w:numPr>
          <w:ilvl w:val="0"/>
          <w:numId w:val="1"/>
        </w:numPr>
        <w:ind w:left="720" w:hanging="360"/>
        <w:rPr>
          <w:u w:val="none"/>
        </w:rPr>
      </w:pPr>
      <w:r w:rsidDel="00000000" w:rsidR="00000000" w:rsidRPr="00000000">
        <w:rPr>
          <w:rtl w:val="0"/>
        </w:rPr>
        <w:t xml:space="preserve">Iraj: Of course. If you describe in a common way, you can increase interoperability.</w:t>
      </w:r>
    </w:p>
    <w:p w:rsidR="00000000" w:rsidDel="00000000" w:rsidP="00000000" w:rsidRDefault="00000000" w:rsidRPr="00000000" w14:paraId="000001EA">
      <w:pPr>
        <w:numPr>
          <w:ilvl w:val="0"/>
          <w:numId w:val="1"/>
        </w:numPr>
        <w:ind w:left="720" w:hanging="360"/>
        <w:rPr>
          <w:u w:val="none"/>
        </w:rPr>
      </w:pPr>
      <w:r w:rsidDel="00000000" w:rsidR="00000000" w:rsidRPr="00000000">
        <w:rPr>
          <w:rtl w:val="0"/>
        </w:rPr>
        <w:t xml:space="preserve">Imed: A source finding multiple sinks with the same capability must choose between them.</w:t>
      </w:r>
    </w:p>
    <w:p w:rsidR="00000000" w:rsidDel="00000000" w:rsidP="00000000" w:rsidRDefault="00000000" w:rsidRPr="00000000" w14:paraId="000001EB">
      <w:pPr>
        <w:numPr>
          <w:ilvl w:val="0"/>
          <w:numId w:val="1"/>
        </w:numPr>
        <w:ind w:left="720" w:hanging="360"/>
        <w:rPr>
          <w:u w:val="none"/>
        </w:rPr>
      </w:pPr>
      <w:r w:rsidDel="00000000" w:rsidR="00000000" w:rsidRPr="00000000">
        <w:rPr>
          <w:rtl w:val="0"/>
        </w:rPr>
        <w:t xml:space="preserve">Iraj: There might be different tools available in different sinks.</w:t>
      </w:r>
    </w:p>
    <w:p w:rsidR="00000000" w:rsidDel="00000000" w:rsidP="00000000" w:rsidRDefault="00000000" w:rsidRPr="00000000" w14:paraId="000001EC">
      <w:pPr>
        <w:numPr>
          <w:ilvl w:val="0"/>
          <w:numId w:val="1"/>
        </w:numPr>
        <w:ind w:left="720" w:hanging="360"/>
        <w:rPr>
          <w:u w:val="none"/>
        </w:rPr>
      </w:pPr>
      <w:r w:rsidDel="00000000" w:rsidR="00000000" w:rsidRPr="00000000">
        <w:rPr>
          <w:rtl w:val="0"/>
        </w:rPr>
        <w:t xml:space="preserve">Imed: Are you proposing to define a common URN?</w:t>
      </w:r>
    </w:p>
    <w:p w:rsidR="00000000" w:rsidDel="00000000" w:rsidP="00000000" w:rsidRDefault="00000000" w:rsidRPr="00000000" w14:paraId="000001ED">
      <w:pPr>
        <w:numPr>
          <w:ilvl w:val="0"/>
          <w:numId w:val="1"/>
        </w:numPr>
        <w:ind w:left="720" w:hanging="360"/>
        <w:rPr>
          <w:u w:val="none"/>
        </w:rPr>
      </w:pPr>
      <w:r w:rsidDel="00000000" w:rsidR="00000000" w:rsidRPr="00000000">
        <w:rPr>
          <w:rtl w:val="0"/>
        </w:rPr>
        <w:t xml:space="preserve">Iraj: No just providing the possibility to convey that. An example is the NBMP common template.</w:t>
      </w:r>
    </w:p>
    <w:p w:rsidR="00000000" w:rsidDel="00000000" w:rsidP="00000000" w:rsidRDefault="00000000" w:rsidRPr="00000000" w14:paraId="000001EE">
      <w:pPr>
        <w:numPr>
          <w:ilvl w:val="0"/>
          <w:numId w:val="1"/>
        </w:numPr>
        <w:ind w:left="720" w:hanging="360"/>
        <w:rPr>
          <w:u w:val="none"/>
        </w:rPr>
      </w:pPr>
      <w:r w:rsidDel="00000000" w:rsidR="00000000" w:rsidRPr="00000000">
        <w:rPr>
          <w:rtl w:val="0"/>
        </w:rPr>
        <w:t xml:space="preserve">Imed: Are you suggesting to define how to use the location and description?</w:t>
      </w:r>
    </w:p>
    <w:p w:rsidR="00000000" w:rsidDel="00000000" w:rsidP="00000000" w:rsidRDefault="00000000" w:rsidRPr="00000000" w14:paraId="000001EF">
      <w:pPr>
        <w:numPr>
          <w:ilvl w:val="0"/>
          <w:numId w:val="1"/>
        </w:numPr>
        <w:ind w:left="720" w:hanging="360"/>
        <w:rPr>
          <w:u w:val="none"/>
        </w:rPr>
      </w:pPr>
      <w:r w:rsidDel="00000000" w:rsidR="00000000" w:rsidRPr="00000000">
        <w:rPr>
          <w:rtl w:val="0"/>
        </w:rPr>
        <w:t xml:space="preserve">Iraj: No.</w:t>
      </w:r>
    </w:p>
    <w:p w:rsidR="00000000" w:rsidDel="00000000" w:rsidP="00000000" w:rsidRDefault="00000000" w:rsidRPr="00000000" w14:paraId="000001F0">
      <w:pPr>
        <w:numPr>
          <w:ilvl w:val="0"/>
          <w:numId w:val="1"/>
        </w:numPr>
        <w:ind w:left="720" w:hanging="360"/>
        <w:rPr>
          <w:u w:val="none"/>
        </w:rPr>
      </w:pPr>
      <w:r w:rsidDel="00000000" w:rsidR="00000000" w:rsidRPr="00000000">
        <w:rPr>
          <w:rtl w:val="0"/>
        </w:rPr>
        <w:t xml:space="preserve">Imed: It is not according to the original intention, which was to negotiate the parameters in the session. The standard specifies certain capabilities that we can expect that all implement.</w:t>
      </w:r>
    </w:p>
    <w:p w:rsidR="00000000" w:rsidDel="00000000" w:rsidP="00000000" w:rsidRDefault="00000000" w:rsidRPr="00000000" w14:paraId="000001F1">
      <w:pPr>
        <w:numPr>
          <w:ilvl w:val="0"/>
          <w:numId w:val="1"/>
        </w:numPr>
        <w:ind w:left="720" w:hanging="360"/>
        <w:rPr>
          <w:u w:val="none"/>
        </w:rPr>
      </w:pPr>
      <w:r w:rsidDel="00000000" w:rsidR="00000000" w:rsidRPr="00000000">
        <w:rPr>
          <w:rtl w:val="0"/>
        </w:rPr>
        <w:t xml:space="preserve">Hyunkoo: If the URN is not understood, I don’t understand how any of the values can be understood.</w:t>
      </w:r>
    </w:p>
    <w:p w:rsidR="00000000" w:rsidDel="00000000" w:rsidP="00000000" w:rsidRDefault="00000000" w:rsidRPr="00000000" w14:paraId="000001F2">
      <w:pPr>
        <w:numPr>
          <w:ilvl w:val="0"/>
          <w:numId w:val="1"/>
        </w:numPr>
        <w:ind w:left="720" w:hanging="360"/>
        <w:rPr>
          <w:u w:val="none"/>
        </w:rPr>
      </w:pPr>
      <w:r w:rsidDel="00000000" w:rsidR="00000000" w:rsidRPr="00000000">
        <w:rPr>
          <w:rtl w:val="0"/>
        </w:rPr>
        <w:t xml:space="preserve">Nikolai: Continue in offline discussion. Tencent (to set-up the telco), Samsung, Qualcomm, Ericsson, Sony.</w:t>
      </w:r>
    </w:p>
    <w:p w:rsidR="00000000" w:rsidDel="00000000" w:rsidP="00000000" w:rsidRDefault="00000000" w:rsidRPr="00000000" w14:paraId="000001F3">
      <w:pPr>
        <w:numPr>
          <w:ilvl w:val="0"/>
          <w:numId w:val="1"/>
        </w:numPr>
        <w:ind w:left="720" w:hanging="360"/>
        <w:rPr>
          <w:u w:val="none"/>
        </w:rPr>
      </w:pPr>
      <w:r w:rsidDel="00000000" w:rsidR="00000000" w:rsidRPr="00000000">
        <w:rPr>
          <w:rtl w:val="0"/>
        </w:rPr>
        <w:t xml:space="preserve">Document was parked and discussed offline.</w:t>
      </w:r>
    </w:p>
    <w:p w:rsidR="00000000" w:rsidDel="00000000" w:rsidP="00000000" w:rsidRDefault="00000000" w:rsidRPr="00000000" w14:paraId="000001F4">
      <w:pPr>
        <w:numPr>
          <w:ilvl w:val="0"/>
          <w:numId w:val="1"/>
        </w:numPr>
        <w:ind w:left="720" w:hanging="360"/>
        <w:rPr>
          <w:u w:val="none"/>
        </w:rPr>
      </w:pPr>
      <w:r w:rsidDel="00000000" w:rsidR="00000000" w:rsidRPr="00000000">
        <w:rPr>
          <w:rtl w:val="0"/>
        </w:rPr>
        <w:t xml:space="preserve">Iraj: Offline call added only the location parameter. We change this to a draft CR and merge it with 651.</w:t>
      </w:r>
    </w:p>
    <w:p w:rsidR="00000000" w:rsidDel="00000000" w:rsidP="00000000" w:rsidRDefault="00000000" w:rsidRPr="00000000" w14:paraId="000001F5">
      <w:pPr>
        <w:ind w:left="720" w:firstLine="0"/>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t xml:space="preserve">The document was </w:t>
      </w:r>
      <w:r w:rsidDel="00000000" w:rsidR="00000000" w:rsidRPr="00000000">
        <w:rPr>
          <w:b w:val="1"/>
          <w:rtl w:val="0"/>
        </w:rPr>
        <w:t xml:space="preserve">not pursued</w:t>
      </w:r>
      <w:r w:rsidDel="00000000" w:rsidR="00000000" w:rsidRPr="00000000">
        <w:rPr>
          <w:rtl w:val="0"/>
        </w:rPr>
        <w:t xml:space="preserve">.</w:t>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r>
    </w:p>
    <w:tbl>
      <w:tblPr>
        <w:tblStyle w:val="Table22"/>
        <w:tblW w:w="889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5145"/>
        <w:gridCol w:w="2205"/>
        <w:tblGridChange w:id="0">
          <w:tblGrid>
            <w:gridCol w:w="1545"/>
            <w:gridCol w:w="5145"/>
            <w:gridCol w:w="2205"/>
          </w:tblGrid>
        </w:tblGridChange>
      </w:tblGrid>
      <w:tr>
        <w:trPr>
          <w:trHeight w:val="195" w:hRule="atLeast"/>
        </w:trPr>
        <w:tc>
          <w:tcPr>
            <w:tcBorders>
              <w:top w:color="cccccc"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F9">
            <w:pPr>
              <w:rPr/>
            </w:pPr>
            <w:hyperlink r:id="rId52">
              <w:r w:rsidDel="00000000" w:rsidR="00000000" w:rsidRPr="00000000">
                <w:rPr>
                  <w:color w:val="1155cc"/>
                  <w:u w:val="single"/>
                  <w:rtl w:val="0"/>
                </w:rPr>
                <w:t xml:space="preserve">S4-200551</w:t>
              </w:r>
            </w:hyperlink>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FA">
            <w:pPr>
              <w:rPr/>
            </w:pPr>
            <w:r w:rsidDel="00000000" w:rsidR="00000000" w:rsidRPr="00000000">
              <w:rPr>
                <w:rtl w:val="0"/>
              </w:rPr>
              <w:t xml:space="preserve">Sink Configuration in FLUS</w:t>
            </w:r>
          </w:p>
        </w:tc>
        <w:tc>
          <w:tcPr>
            <w:tcBorders>
              <w:top w:color="cccccc"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FB">
            <w:pPr>
              <w:rPr/>
            </w:pPr>
            <w:r w:rsidDel="00000000" w:rsidR="00000000" w:rsidRPr="00000000">
              <w:rPr>
                <w:rtl w:val="0"/>
              </w:rPr>
              <w:t xml:space="preserve">Tencent</w:t>
            </w:r>
          </w:p>
        </w:tc>
      </w:tr>
    </w:tbl>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numPr>
          <w:ilvl w:val="0"/>
          <w:numId w:val="1"/>
        </w:numPr>
        <w:ind w:left="720" w:hanging="360"/>
      </w:pPr>
      <w:r w:rsidDel="00000000" w:rsidR="00000000" w:rsidRPr="00000000">
        <w:rPr>
          <w:rtl w:val="0"/>
        </w:rPr>
        <w:t xml:space="preserve">Nikolai: In offline discussion. Tencent (to set-up the telco), Samsung, Qualcomm, Ericsson, Sony.</w:t>
      </w:r>
    </w:p>
    <w:p w:rsidR="00000000" w:rsidDel="00000000" w:rsidP="00000000" w:rsidRDefault="00000000" w:rsidRPr="00000000" w14:paraId="000001FE">
      <w:pPr>
        <w:numPr>
          <w:ilvl w:val="0"/>
          <w:numId w:val="1"/>
        </w:numPr>
        <w:ind w:left="720" w:hanging="360"/>
        <w:rPr>
          <w:u w:val="none"/>
        </w:rPr>
      </w:pPr>
      <w:r w:rsidDel="00000000" w:rsidR="00000000" w:rsidRPr="00000000">
        <w:rPr>
          <w:rtl w:val="0"/>
        </w:rPr>
        <w:t xml:space="preserve">Document was parked and discussed offline.</w:t>
      </w:r>
    </w:p>
    <w:p w:rsidR="00000000" w:rsidDel="00000000" w:rsidP="00000000" w:rsidRDefault="00000000" w:rsidRPr="00000000" w14:paraId="000001FF">
      <w:pPr>
        <w:numPr>
          <w:ilvl w:val="0"/>
          <w:numId w:val="1"/>
        </w:numPr>
        <w:ind w:left="720" w:hanging="360"/>
        <w:rPr>
          <w:u w:val="none"/>
        </w:rPr>
      </w:pPr>
      <w:r w:rsidDel="00000000" w:rsidR="00000000" w:rsidRPr="00000000">
        <w:rPr>
          <w:rtl w:val="0"/>
        </w:rPr>
        <w:t xml:space="preserve">Iraj: Add processing description when creating was accepted, pending CT practice of CRUDE design. A second change regarding if resources can be included in the CREATE method.</w:t>
      </w:r>
    </w:p>
    <w:p w:rsidR="00000000" w:rsidDel="00000000" w:rsidP="00000000" w:rsidRDefault="00000000" w:rsidRPr="00000000" w14:paraId="00000200">
      <w:pPr>
        <w:numPr>
          <w:ilvl w:val="0"/>
          <w:numId w:val="1"/>
        </w:numPr>
        <w:ind w:left="720" w:hanging="360"/>
        <w:rPr>
          <w:u w:val="none"/>
        </w:rPr>
      </w:pPr>
      <w:r w:rsidDel="00000000" w:rsidR="00000000" w:rsidRPr="00000000">
        <w:rPr>
          <w:rtl w:val="0"/>
        </w:rPr>
        <w:t xml:space="preserve">Thorsten: CT allows that.</w:t>
      </w:r>
    </w:p>
    <w:p w:rsidR="00000000" w:rsidDel="00000000" w:rsidP="00000000" w:rsidRDefault="00000000" w:rsidRPr="00000000" w14:paraId="00000201">
      <w:pPr>
        <w:numPr>
          <w:ilvl w:val="0"/>
          <w:numId w:val="1"/>
        </w:numPr>
        <w:ind w:left="720" w:hanging="360"/>
        <w:rPr>
          <w:u w:val="none"/>
        </w:rPr>
      </w:pPr>
      <w:r w:rsidDel="00000000" w:rsidR="00000000" w:rsidRPr="00000000">
        <w:rPr>
          <w:rtl w:val="0"/>
        </w:rPr>
        <w:t xml:space="preserve">Iraj: We change this to a draft CR and merge it with 651.</w:t>
      </w:r>
      <w:r w:rsidDel="00000000" w:rsidR="00000000" w:rsidRPr="00000000">
        <w:rPr>
          <w:rtl w:val="0"/>
        </w:rPr>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t xml:space="preserve">The document was </w:t>
      </w:r>
      <w:r w:rsidDel="00000000" w:rsidR="00000000" w:rsidRPr="00000000">
        <w:rPr>
          <w:b w:val="1"/>
          <w:rtl w:val="0"/>
        </w:rPr>
        <w:t xml:space="preserve">not pursued</w:t>
      </w:r>
      <w:r w:rsidDel="00000000" w:rsidR="00000000" w:rsidRPr="00000000">
        <w:rPr>
          <w:rtl w:val="0"/>
        </w:rPr>
        <w:t xml:space="preserve">.</w:t>
      </w:r>
    </w:p>
    <w:p w:rsidR="00000000" w:rsidDel="00000000" w:rsidP="00000000" w:rsidRDefault="00000000" w:rsidRPr="00000000" w14:paraId="00000204">
      <w:pPr>
        <w:rPr/>
      </w:pPr>
      <w:r w:rsidDel="00000000" w:rsidR="00000000" w:rsidRPr="00000000">
        <w:rPr>
          <w:rtl w:val="0"/>
        </w:rPr>
      </w:r>
    </w:p>
    <w:tbl>
      <w:tblPr>
        <w:tblStyle w:val="Table23"/>
        <w:tblW w:w="889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5145"/>
        <w:gridCol w:w="2205"/>
        <w:tblGridChange w:id="0">
          <w:tblGrid>
            <w:gridCol w:w="1545"/>
            <w:gridCol w:w="5145"/>
            <w:gridCol w:w="2205"/>
          </w:tblGrid>
        </w:tblGridChange>
      </w:tblGrid>
      <w:tr>
        <w:trPr>
          <w:trHeight w:val="195" w:hRule="atLeast"/>
        </w:trPr>
        <w:tc>
          <w:tcPr>
            <w:tcBorders>
              <w:top w:color="cccccc"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05">
            <w:pPr>
              <w:rPr/>
            </w:pPr>
            <w:hyperlink r:id="rId53">
              <w:r w:rsidDel="00000000" w:rsidR="00000000" w:rsidRPr="00000000">
                <w:rPr>
                  <w:color w:val="1155cc"/>
                  <w:u w:val="single"/>
                  <w:rtl w:val="0"/>
                </w:rPr>
                <w:t xml:space="preserve">S4-200578</w:t>
              </w:r>
            </w:hyperlink>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06">
            <w:pPr>
              <w:rPr/>
            </w:pPr>
            <w:r w:rsidDel="00000000" w:rsidR="00000000" w:rsidRPr="00000000">
              <w:rPr>
                <w:rtl w:val="0"/>
              </w:rPr>
              <w:t xml:space="preserve">Correction of F-C Stage 3</w:t>
            </w:r>
          </w:p>
        </w:tc>
        <w:tc>
          <w:tcPr>
            <w:tcBorders>
              <w:top w:color="cccccc"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07">
            <w:pPr>
              <w:rPr/>
            </w:pPr>
            <w:r w:rsidDel="00000000" w:rsidR="00000000" w:rsidRPr="00000000">
              <w:rPr>
                <w:rtl w:val="0"/>
              </w:rPr>
              <w:t xml:space="preserve">Ericsson LM</w:t>
            </w:r>
          </w:p>
        </w:tc>
      </w:tr>
      <w:tr>
        <w:trPr>
          <w:trHeight w:val="195"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08">
            <w:pPr>
              <w:rPr/>
            </w:pPr>
            <w:hyperlink r:id="rId54">
              <w:r w:rsidDel="00000000" w:rsidR="00000000" w:rsidRPr="00000000">
                <w:rPr>
                  <w:color w:val="1155cc"/>
                  <w:u w:val="single"/>
                  <w:rtl w:val="0"/>
                </w:rPr>
                <w:t xml:space="preserve">S4-200603</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09">
            <w:pPr>
              <w:rPr/>
            </w:pPr>
            <w:r w:rsidDel="00000000" w:rsidR="00000000" w:rsidRPr="00000000">
              <w:rPr>
                <w:rtl w:val="0"/>
              </w:rPr>
              <w:t xml:space="preserve">E_FLUS: Discovery of FLUS sinks using a Sink Discovery Server</w:t>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0A">
            <w:pPr>
              <w:rPr/>
            </w:pPr>
            <w:r w:rsidDel="00000000" w:rsidR="00000000" w:rsidRPr="00000000">
              <w:rPr>
                <w:rtl w:val="0"/>
              </w:rPr>
              <w:t xml:space="preserve">Samsung Research America</w:t>
            </w:r>
          </w:p>
        </w:tc>
      </w:tr>
      <w:tr>
        <w:trPr>
          <w:trHeight w:val="195" w:hRule="atLeast"/>
        </w:trPr>
        <w:tc>
          <w:tcPr>
            <w:tcBorders>
              <w:top w:color="cccccc"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0B">
            <w:pPr>
              <w:rPr/>
            </w:pPr>
            <w:hyperlink r:id="rId55">
              <w:r w:rsidDel="00000000" w:rsidR="00000000" w:rsidRPr="00000000">
                <w:rPr>
                  <w:color w:val="1155cc"/>
                  <w:u w:val="single"/>
                  <w:rtl w:val="0"/>
                </w:rPr>
                <w:t xml:space="preserve">S4-200604</w:t>
              </w:r>
            </w:hyperlink>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0C">
            <w:pPr>
              <w:rPr/>
            </w:pPr>
            <w:r w:rsidDel="00000000" w:rsidR="00000000" w:rsidRPr="00000000">
              <w:rPr>
                <w:rtl w:val="0"/>
              </w:rPr>
              <w:t xml:space="preserve">Discovery Server for FLUS Sinks</w:t>
            </w:r>
          </w:p>
        </w:tc>
        <w:tc>
          <w:tcPr>
            <w:tcBorders>
              <w:top w:color="cccccc"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0D">
            <w:pPr>
              <w:rPr/>
            </w:pPr>
            <w:r w:rsidDel="00000000" w:rsidR="00000000" w:rsidRPr="00000000">
              <w:rPr>
                <w:rtl w:val="0"/>
              </w:rPr>
              <w:t xml:space="preserve">Samsung Research America</w:t>
            </w:r>
          </w:p>
        </w:tc>
      </w:tr>
      <w:tr>
        <w:trPr>
          <w:trHeight w:val="195" w:hRule="atLeast"/>
        </w:trPr>
        <w:tc>
          <w:tcPr>
            <w:tcBorders>
              <w:top w:color="cccccc"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0E">
            <w:pPr>
              <w:rPr/>
            </w:pPr>
            <w:hyperlink r:id="rId56">
              <w:r w:rsidDel="00000000" w:rsidR="00000000" w:rsidRPr="00000000">
                <w:rPr>
                  <w:color w:val="1155cc"/>
                  <w:u w:val="single"/>
                  <w:rtl w:val="0"/>
                </w:rPr>
                <w:t xml:space="preserve">S4-200613</w:t>
              </w:r>
            </w:hyperlink>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0F">
            <w:pPr>
              <w:rPr/>
            </w:pPr>
            <w:r w:rsidDel="00000000" w:rsidR="00000000" w:rsidRPr="00000000">
              <w:rPr>
                <w:rtl w:val="0"/>
              </w:rPr>
              <w:t xml:space="preserve">The resource addressing in FLUS</w:t>
            </w:r>
          </w:p>
        </w:tc>
        <w:tc>
          <w:tcPr>
            <w:tcBorders>
              <w:top w:color="cccccc"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10">
            <w:pPr>
              <w:rPr/>
            </w:pPr>
            <w:r w:rsidDel="00000000" w:rsidR="00000000" w:rsidRPr="00000000">
              <w:rPr>
                <w:rtl w:val="0"/>
              </w:rPr>
              <w:t xml:space="preserve">Tencent</w:t>
            </w:r>
          </w:p>
        </w:tc>
      </w:tr>
    </w:tbl>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t xml:space="preserve">The document was sent for email merge into S4-200643 by 18:00 4/6.</w:t>
      </w:r>
    </w:p>
    <w:p w:rsidR="00000000" w:rsidDel="00000000" w:rsidP="00000000" w:rsidRDefault="00000000" w:rsidRPr="00000000" w14:paraId="00000214">
      <w:pPr>
        <w:rPr/>
      </w:pPr>
      <w:r w:rsidDel="00000000" w:rsidR="00000000" w:rsidRPr="00000000">
        <w:rPr>
          <w:rtl w:val="0"/>
        </w:rPr>
      </w:r>
    </w:p>
    <w:tbl>
      <w:tblPr>
        <w:tblStyle w:val="Table24"/>
        <w:tblW w:w="889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5145"/>
        <w:gridCol w:w="2205"/>
        <w:tblGridChange w:id="0">
          <w:tblGrid>
            <w:gridCol w:w="1545"/>
            <w:gridCol w:w="5145"/>
            <w:gridCol w:w="2205"/>
          </w:tblGrid>
        </w:tblGridChange>
      </w:tblGrid>
      <w:tr>
        <w:trPr>
          <w:trHeight w:val="195" w:hRule="atLeast"/>
        </w:trPr>
        <w:tc>
          <w:tcPr>
            <w:tcBorders>
              <w:top w:color="cccccc"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15">
            <w:pPr>
              <w:rPr/>
            </w:pPr>
            <w:hyperlink r:id="rId57">
              <w:r w:rsidDel="00000000" w:rsidR="00000000" w:rsidRPr="00000000">
                <w:rPr>
                  <w:color w:val="1155cc"/>
                  <w:u w:val="single"/>
                  <w:rtl w:val="0"/>
                </w:rPr>
                <w:t xml:space="preserve">S4-200643</w:t>
              </w:r>
            </w:hyperlink>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16">
            <w:pPr>
              <w:rPr/>
            </w:pPr>
            <w:r w:rsidDel="00000000" w:rsidR="00000000" w:rsidRPr="00000000">
              <w:rPr>
                <w:rtl w:val="0"/>
              </w:rPr>
              <w:t xml:space="preserve">Correction of F-C Stage 3</w:t>
            </w:r>
          </w:p>
        </w:tc>
        <w:tc>
          <w:tcPr>
            <w:tcBorders>
              <w:top w:color="cccccc"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17">
            <w:pPr>
              <w:rPr/>
            </w:pPr>
            <w:r w:rsidDel="00000000" w:rsidR="00000000" w:rsidRPr="00000000">
              <w:rPr>
                <w:rtl w:val="0"/>
              </w:rPr>
              <w:t xml:space="preserve">Ericsson LM, Tencent, Samsung Research America, Qualcomm</w:t>
            </w:r>
          </w:p>
        </w:tc>
      </w:tr>
    </w:tbl>
    <w:p w:rsidR="00000000" w:rsidDel="00000000" w:rsidP="00000000" w:rsidRDefault="00000000" w:rsidRPr="00000000" w14:paraId="00000218">
      <w:pPr>
        <w:rPr/>
      </w:pPr>
      <w:r w:rsidDel="00000000" w:rsidR="00000000" w:rsidRPr="00000000">
        <w:rPr>
          <w:rtl w:val="0"/>
        </w:rPr>
        <w:t xml:space="preserve">Presented by Thorsten Lohmar of Ericsson.</w:t>
      </w:r>
    </w:p>
    <w:p w:rsidR="00000000" w:rsidDel="00000000" w:rsidP="00000000" w:rsidRDefault="00000000" w:rsidRPr="00000000" w14:paraId="00000219">
      <w:pPr>
        <w:rPr/>
      </w:pPr>
      <w:r w:rsidDel="00000000" w:rsidR="00000000" w:rsidRPr="00000000">
        <w:rPr>
          <w:rtl w:val="0"/>
        </w:rPr>
        <w:t xml:space="preserve">Discussion:</w:t>
      </w:r>
    </w:p>
    <w:p w:rsidR="00000000" w:rsidDel="00000000" w:rsidP="00000000" w:rsidRDefault="00000000" w:rsidRPr="00000000" w14:paraId="0000021A">
      <w:pPr>
        <w:numPr>
          <w:ilvl w:val="0"/>
          <w:numId w:val="5"/>
        </w:numPr>
        <w:ind w:left="720" w:hanging="360"/>
        <w:rPr>
          <w:u w:val="none"/>
        </w:rPr>
      </w:pPr>
      <w:r w:rsidDel="00000000" w:rsidR="00000000" w:rsidRPr="00000000">
        <w:rPr>
          <w:rtl w:val="0"/>
        </w:rPr>
        <w:t xml:space="preserve">Thorsten: There are a couple of editorial mistakes.</w:t>
      </w:r>
    </w:p>
    <w:p w:rsidR="00000000" w:rsidDel="00000000" w:rsidP="00000000" w:rsidRDefault="00000000" w:rsidRPr="00000000" w14:paraId="0000021B">
      <w:pPr>
        <w:numPr>
          <w:ilvl w:val="0"/>
          <w:numId w:val="5"/>
        </w:numPr>
        <w:ind w:left="720" w:hanging="360"/>
        <w:rPr>
          <w:u w:val="none"/>
        </w:rPr>
      </w:pPr>
      <w:r w:rsidDel="00000000" w:rsidR="00000000" w:rsidRPr="00000000">
        <w:rPr>
          <w:rtl w:val="0"/>
        </w:rPr>
        <w:t xml:space="preserve">Iraj: We have not discussed the Tencent contributions yet (550 and 551). There’s no conflict with changes in this document.</w:t>
      </w:r>
    </w:p>
    <w:p w:rsidR="00000000" w:rsidDel="00000000" w:rsidP="00000000" w:rsidRDefault="00000000" w:rsidRPr="00000000" w14:paraId="0000021C">
      <w:pPr>
        <w:numPr>
          <w:ilvl w:val="0"/>
          <w:numId w:val="5"/>
        </w:numPr>
        <w:ind w:left="720" w:hanging="360"/>
        <w:rPr>
          <w:u w:val="none"/>
        </w:rPr>
      </w:pPr>
      <w:r w:rsidDel="00000000" w:rsidR="00000000" w:rsidRPr="00000000">
        <w:rPr>
          <w:rtl w:val="0"/>
        </w:rPr>
        <w:t xml:space="preserve">Thorsten: We should discuss it and not push for offline, at least not as an editorial exercise.</w:t>
      </w:r>
    </w:p>
    <w:p w:rsidR="00000000" w:rsidDel="00000000" w:rsidP="00000000" w:rsidRDefault="00000000" w:rsidRPr="00000000" w14:paraId="0000021D">
      <w:pPr>
        <w:rPr/>
      </w:pPr>
      <w:r w:rsidDel="00000000" w:rsidR="00000000" w:rsidRPr="00000000">
        <w:rPr>
          <w:rtl w:val="0"/>
        </w:rPr>
        <w:t xml:space="preserve">The document was </w:t>
      </w:r>
      <w:r w:rsidDel="00000000" w:rsidR="00000000" w:rsidRPr="00000000">
        <w:rPr>
          <w:b w:val="1"/>
          <w:rtl w:val="0"/>
        </w:rPr>
        <w:t xml:space="preserve">revised to 648</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r>
    </w:p>
    <w:tbl>
      <w:tblPr>
        <w:tblStyle w:val="Table25"/>
        <w:tblW w:w="889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5145"/>
        <w:gridCol w:w="2205"/>
        <w:tblGridChange w:id="0">
          <w:tblGrid>
            <w:gridCol w:w="1545"/>
            <w:gridCol w:w="5145"/>
            <w:gridCol w:w="2205"/>
          </w:tblGrid>
        </w:tblGridChange>
      </w:tblGrid>
      <w:tr>
        <w:trPr>
          <w:trHeight w:val="195" w:hRule="atLeast"/>
        </w:trPr>
        <w:tc>
          <w:tcPr>
            <w:tcBorders>
              <w:top w:color="cccccc"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20">
            <w:pPr>
              <w:rPr/>
            </w:pPr>
            <w:hyperlink r:id="rId58">
              <w:r w:rsidDel="00000000" w:rsidR="00000000" w:rsidRPr="00000000">
                <w:rPr>
                  <w:color w:val="1155cc"/>
                  <w:u w:val="single"/>
                  <w:rtl w:val="0"/>
                </w:rPr>
                <w:t xml:space="preserve">S4-200648</w:t>
              </w:r>
            </w:hyperlink>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21">
            <w:pPr>
              <w:rPr/>
            </w:pPr>
            <w:r w:rsidDel="00000000" w:rsidR="00000000" w:rsidRPr="00000000">
              <w:rPr>
                <w:rtl w:val="0"/>
              </w:rPr>
              <w:t xml:space="preserve">Correction of F-C Stage 3</w:t>
            </w:r>
          </w:p>
        </w:tc>
        <w:tc>
          <w:tcPr>
            <w:tcBorders>
              <w:top w:color="cccccc"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22">
            <w:pPr>
              <w:rPr/>
            </w:pPr>
            <w:r w:rsidDel="00000000" w:rsidR="00000000" w:rsidRPr="00000000">
              <w:rPr>
                <w:rtl w:val="0"/>
              </w:rPr>
              <w:t xml:space="preserve">Ericsson LM, Tencent, Samsung Research America, Qualcomm</w:t>
            </w:r>
          </w:p>
        </w:tc>
      </w:tr>
    </w:tbl>
    <w:p w:rsidR="00000000" w:rsidDel="00000000" w:rsidP="00000000" w:rsidRDefault="00000000" w:rsidRPr="00000000" w14:paraId="00000223">
      <w:pPr>
        <w:rPr/>
      </w:pPr>
      <w:r w:rsidDel="00000000" w:rsidR="00000000" w:rsidRPr="00000000">
        <w:rPr>
          <w:rtl w:val="0"/>
        </w:rPr>
        <w:t xml:space="preserve">Presented by Thorsten Lohmar of Ericsson.</w:t>
      </w:r>
    </w:p>
    <w:p w:rsidR="00000000" w:rsidDel="00000000" w:rsidP="00000000" w:rsidRDefault="00000000" w:rsidRPr="00000000" w14:paraId="00000224">
      <w:pPr>
        <w:rPr/>
      </w:pPr>
      <w:r w:rsidDel="00000000" w:rsidR="00000000" w:rsidRPr="00000000">
        <w:rPr>
          <w:rtl w:val="0"/>
        </w:rPr>
        <w:t xml:space="preserve">Discussion:</w:t>
      </w:r>
    </w:p>
    <w:p w:rsidR="00000000" w:rsidDel="00000000" w:rsidP="00000000" w:rsidRDefault="00000000" w:rsidRPr="00000000" w14:paraId="00000225">
      <w:pPr>
        <w:numPr>
          <w:ilvl w:val="0"/>
          <w:numId w:val="2"/>
        </w:numPr>
        <w:ind w:left="720" w:hanging="360"/>
        <w:rPr>
          <w:u w:val="none"/>
        </w:rPr>
      </w:pPr>
      <w:r w:rsidDel="00000000" w:rsidR="00000000" w:rsidRPr="00000000">
        <w:rPr>
          <w:rtl w:val="0"/>
        </w:rPr>
        <w:t xml:space="preserve">Hyunkoo: In 7.1.1.2 is the changed table reference to 5.3.5-1 correct?</w:t>
      </w:r>
    </w:p>
    <w:p w:rsidR="00000000" w:rsidDel="00000000" w:rsidP="00000000" w:rsidRDefault="00000000" w:rsidRPr="00000000" w14:paraId="00000226">
      <w:pPr>
        <w:numPr>
          <w:ilvl w:val="0"/>
          <w:numId w:val="2"/>
        </w:numPr>
        <w:ind w:left="720" w:hanging="360"/>
        <w:rPr>
          <w:u w:val="none"/>
        </w:rPr>
      </w:pPr>
      <w:r w:rsidDel="00000000" w:rsidR="00000000" w:rsidRPr="00000000">
        <w:rPr>
          <w:rtl w:val="0"/>
        </w:rPr>
        <w:t xml:space="preserve">Thorsten No, that’s wrong, it should be 5.3.6-1.</w:t>
      </w:r>
    </w:p>
    <w:p w:rsidR="00000000" w:rsidDel="00000000" w:rsidP="00000000" w:rsidRDefault="00000000" w:rsidRPr="00000000" w14:paraId="00000227">
      <w:pPr>
        <w:numPr>
          <w:ilvl w:val="0"/>
          <w:numId w:val="2"/>
        </w:numPr>
        <w:ind w:left="720" w:hanging="360"/>
        <w:rPr>
          <w:u w:val="none"/>
        </w:rPr>
      </w:pPr>
      <w:r w:rsidDel="00000000" w:rsidR="00000000" w:rsidRPr="00000000">
        <w:rPr>
          <w:rtl w:val="0"/>
        </w:rPr>
        <w:t xml:space="preserve">Hyunkoo: In 4.2.1, the last added sentence, is your intention with asking FLUS sink capabilities, is it the FLUS sink itself or asking for (multiple) FLUS sinks?</w:t>
      </w:r>
    </w:p>
    <w:p w:rsidR="00000000" w:rsidDel="00000000" w:rsidP="00000000" w:rsidRDefault="00000000" w:rsidRPr="00000000" w14:paraId="00000228">
      <w:pPr>
        <w:numPr>
          <w:ilvl w:val="0"/>
          <w:numId w:val="2"/>
        </w:numPr>
        <w:ind w:left="720" w:hanging="360"/>
        <w:rPr>
          <w:u w:val="none"/>
        </w:rPr>
      </w:pPr>
      <w:r w:rsidDel="00000000" w:rsidR="00000000" w:rsidRPr="00000000">
        <w:rPr>
          <w:rtl w:val="0"/>
        </w:rPr>
        <w:t xml:space="preserve">Thorsten: It’s asking the capabilities of the FLUS sink.</w:t>
      </w:r>
    </w:p>
    <w:p w:rsidR="00000000" w:rsidDel="00000000" w:rsidP="00000000" w:rsidRDefault="00000000" w:rsidRPr="00000000" w14:paraId="00000229">
      <w:pPr>
        <w:numPr>
          <w:ilvl w:val="0"/>
          <w:numId w:val="2"/>
        </w:numPr>
        <w:ind w:left="720" w:hanging="360"/>
        <w:rPr>
          <w:u w:val="none"/>
        </w:rPr>
      </w:pPr>
      <w:r w:rsidDel="00000000" w:rsidR="00000000" w:rsidRPr="00000000">
        <w:rPr>
          <w:rtl w:val="0"/>
        </w:rPr>
        <w:t xml:space="preserve">Iraj: I think if you use a FLUS sink capability server, you can use it to find capabilities for all?</w:t>
      </w:r>
    </w:p>
    <w:p w:rsidR="00000000" w:rsidDel="00000000" w:rsidP="00000000" w:rsidRDefault="00000000" w:rsidRPr="00000000" w14:paraId="0000022A">
      <w:pPr>
        <w:numPr>
          <w:ilvl w:val="0"/>
          <w:numId w:val="2"/>
        </w:numPr>
        <w:ind w:left="720" w:hanging="360"/>
        <w:rPr>
          <w:u w:val="none"/>
        </w:rPr>
      </w:pPr>
      <w:r w:rsidDel="00000000" w:rsidR="00000000" w:rsidRPr="00000000">
        <w:rPr>
          <w:rtl w:val="0"/>
        </w:rPr>
        <w:t xml:space="preserve">Thorsten: The second is for discovering capabilities of the own capability of the FLUS sink.</w:t>
      </w:r>
    </w:p>
    <w:p w:rsidR="00000000" w:rsidDel="00000000" w:rsidP="00000000" w:rsidRDefault="00000000" w:rsidRPr="00000000" w14:paraId="0000022B">
      <w:pPr>
        <w:numPr>
          <w:ilvl w:val="0"/>
          <w:numId w:val="2"/>
        </w:numPr>
        <w:ind w:left="720" w:hanging="360"/>
        <w:rPr>
          <w:u w:val="none"/>
        </w:rPr>
      </w:pPr>
      <w:r w:rsidDel="00000000" w:rsidR="00000000" w:rsidRPr="00000000">
        <w:rPr>
          <w:rtl w:val="0"/>
        </w:rPr>
        <w:t xml:space="preserve">Iraj: I think this becomes confusing when written just after the text that discovers FLUS sinks. Perhaps use bullet points?</w:t>
      </w:r>
    </w:p>
    <w:p w:rsidR="00000000" w:rsidDel="00000000" w:rsidP="00000000" w:rsidRDefault="00000000" w:rsidRPr="00000000" w14:paraId="0000022C">
      <w:pPr>
        <w:numPr>
          <w:ilvl w:val="0"/>
          <w:numId w:val="2"/>
        </w:numPr>
        <w:ind w:left="720" w:hanging="360"/>
        <w:rPr>
          <w:u w:val="none"/>
        </w:rPr>
      </w:pPr>
      <w:r w:rsidDel="00000000" w:rsidR="00000000" w:rsidRPr="00000000">
        <w:rPr>
          <w:rtl w:val="0"/>
        </w:rPr>
        <w:t xml:space="preserve">Imed: I think we are making the FLUS sink be two AFs, both a discovery server and a media sink. I believe what we had earlier is better, separating discovery from actual FLUS sink, what sinks that are also discovery servers. In Table 7.1.1-1 the resource naming should follow the naming conventions, starting with small letters.</w:t>
      </w:r>
    </w:p>
    <w:p w:rsidR="00000000" w:rsidDel="00000000" w:rsidP="00000000" w:rsidRDefault="00000000" w:rsidRPr="00000000" w14:paraId="0000022D">
      <w:pPr>
        <w:numPr>
          <w:ilvl w:val="0"/>
          <w:numId w:val="2"/>
        </w:numPr>
        <w:ind w:left="720" w:hanging="360"/>
        <w:rPr>
          <w:u w:val="none"/>
        </w:rPr>
      </w:pPr>
      <w:r w:rsidDel="00000000" w:rsidR="00000000" w:rsidRPr="00000000">
        <w:rPr>
          <w:rtl w:val="0"/>
        </w:rPr>
        <w:t xml:space="preserve">Prakash: I think clause 4 is talking about FLUS sinks and clause 5 separating control and media. Can this be clarified?</w:t>
      </w:r>
    </w:p>
    <w:p w:rsidR="00000000" w:rsidDel="00000000" w:rsidP="00000000" w:rsidRDefault="00000000" w:rsidRPr="00000000" w14:paraId="0000022E">
      <w:pPr>
        <w:numPr>
          <w:ilvl w:val="0"/>
          <w:numId w:val="2"/>
        </w:numPr>
        <w:ind w:left="720" w:hanging="360"/>
        <w:rPr>
          <w:u w:val="none"/>
        </w:rPr>
      </w:pPr>
      <w:r w:rsidDel="00000000" w:rsidR="00000000" w:rsidRPr="00000000">
        <w:rPr>
          <w:rtl w:val="0"/>
        </w:rPr>
        <w:t xml:space="preserve">Iraj: Can we use “control sink”?</w:t>
      </w:r>
    </w:p>
    <w:p w:rsidR="00000000" w:rsidDel="00000000" w:rsidP="00000000" w:rsidRDefault="00000000" w:rsidRPr="00000000" w14:paraId="0000022F">
      <w:pPr>
        <w:numPr>
          <w:ilvl w:val="0"/>
          <w:numId w:val="2"/>
        </w:numPr>
        <w:ind w:left="720" w:hanging="360"/>
        <w:rPr>
          <w:u w:val="none"/>
        </w:rPr>
      </w:pPr>
      <w:r w:rsidDel="00000000" w:rsidR="00000000" w:rsidRPr="00000000">
        <w:rPr>
          <w:rtl w:val="0"/>
        </w:rPr>
        <w:t xml:space="preserve">Imed: Yes, but don’t overload sink with discovery function.</w:t>
      </w:r>
    </w:p>
    <w:p w:rsidR="00000000" w:rsidDel="00000000" w:rsidP="00000000" w:rsidRDefault="00000000" w:rsidRPr="00000000" w14:paraId="00000230">
      <w:pPr>
        <w:numPr>
          <w:ilvl w:val="0"/>
          <w:numId w:val="2"/>
        </w:numPr>
        <w:ind w:left="720" w:hanging="360"/>
        <w:rPr>
          <w:u w:val="none"/>
        </w:rPr>
      </w:pPr>
      <w:r w:rsidDel="00000000" w:rsidR="00000000" w:rsidRPr="00000000">
        <w:rPr>
          <w:rtl w:val="0"/>
        </w:rPr>
        <w:t xml:space="preserve">Iraj: How does the source discover the discovery server?</w:t>
      </w:r>
    </w:p>
    <w:p w:rsidR="00000000" w:rsidDel="00000000" w:rsidP="00000000" w:rsidRDefault="00000000" w:rsidRPr="00000000" w14:paraId="00000231">
      <w:pPr>
        <w:numPr>
          <w:ilvl w:val="0"/>
          <w:numId w:val="2"/>
        </w:numPr>
        <w:ind w:left="720" w:hanging="360"/>
        <w:rPr>
          <w:u w:val="none"/>
        </w:rPr>
      </w:pPr>
      <w:r w:rsidDel="00000000" w:rsidR="00000000" w:rsidRPr="00000000">
        <w:rPr>
          <w:rtl w:val="0"/>
        </w:rPr>
        <w:t xml:space="preserve">Imed: There’s the URL and could also use DNS.</w:t>
      </w:r>
    </w:p>
    <w:p w:rsidR="00000000" w:rsidDel="00000000" w:rsidP="00000000" w:rsidRDefault="00000000" w:rsidRPr="00000000" w14:paraId="00000232">
      <w:pPr>
        <w:numPr>
          <w:ilvl w:val="0"/>
          <w:numId w:val="2"/>
        </w:numPr>
        <w:ind w:left="720" w:hanging="360"/>
        <w:rPr>
          <w:u w:val="none"/>
        </w:rPr>
      </w:pPr>
      <w:r w:rsidDel="00000000" w:rsidR="00000000" w:rsidRPr="00000000">
        <w:rPr>
          <w:rtl w:val="0"/>
        </w:rPr>
        <w:t xml:space="preserve">Iraj: In terms of functionality, the FLUS discovery server is a completely different entity from a FLUS sink?</w:t>
      </w:r>
    </w:p>
    <w:p w:rsidR="00000000" w:rsidDel="00000000" w:rsidP="00000000" w:rsidRDefault="00000000" w:rsidRPr="00000000" w14:paraId="00000233">
      <w:pPr>
        <w:numPr>
          <w:ilvl w:val="0"/>
          <w:numId w:val="2"/>
        </w:numPr>
        <w:ind w:left="720" w:hanging="360"/>
        <w:rPr>
          <w:u w:val="none"/>
        </w:rPr>
      </w:pPr>
      <w:r w:rsidDel="00000000" w:rsidR="00000000" w:rsidRPr="00000000">
        <w:rPr>
          <w:rtl w:val="0"/>
        </w:rPr>
        <w:t xml:space="preserve">Imed: Yes.</w:t>
      </w:r>
    </w:p>
    <w:p w:rsidR="00000000" w:rsidDel="00000000" w:rsidP="00000000" w:rsidRDefault="00000000" w:rsidRPr="00000000" w14:paraId="00000234">
      <w:pPr>
        <w:numPr>
          <w:ilvl w:val="0"/>
          <w:numId w:val="2"/>
        </w:numPr>
        <w:ind w:left="720" w:hanging="360"/>
        <w:rPr>
          <w:u w:val="none"/>
        </w:rPr>
      </w:pPr>
      <w:r w:rsidDel="00000000" w:rsidR="00000000" w:rsidRPr="00000000">
        <w:rPr>
          <w:rtl w:val="0"/>
        </w:rPr>
        <w:t xml:space="preserve">Thorsten: The discovery server is an optional function and not always needed.</w:t>
      </w:r>
    </w:p>
    <w:p w:rsidR="00000000" w:rsidDel="00000000" w:rsidP="00000000" w:rsidRDefault="00000000" w:rsidRPr="00000000" w14:paraId="00000235">
      <w:pPr>
        <w:numPr>
          <w:ilvl w:val="0"/>
          <w:numId w:val="2"/>
        </w:numPr>
        <w:ind w:left="720" w:hanging="360"/>
        <w:rPr>
          <w:u w:val="none"/>
        </w:rPr>
      </w:pPr>
      <w:r w:rsidDel="00000000" w:rsidR="00000000" w:rsidRPr="00000000">
        <w:rPr>
          <w:rtl w:val="0"/>
        </w:rPr>
        <w:t xml:space="preserve">Iraj: We should clarify that.</w:t>
      </w:r>
    </w:p>
    <w:p w:rsidR="00000000" w:rsidDel="00000000" w:rsidP="00000000" w:rsidRDefault="00000000" w:rsidRPr="00000000" w14:paraId="00000236">
      <w:pPr>
        <w:numPr>
          <w:ilvl w:val="0"/>
          <w:numId w:val="2"/>
        </w:numPr>
        <w:ind w:left="720" w:hanging="360"/>
        <w:rPr>
          <w:u w:val="none"/>
        </w:rPr>
      </w:pPr>
      <w:r w:rsidDel="00000000" w:rsidR="00000000" w:rsidRPr="00000000">
        <w:rPr>
          <w:rtl w:val="0"/>
        </w:rPr>
        <w:t xml:space="preserve">Prakash: Don’t you need the procedure to discover, too?</w:t>
      </w:r>
    </w:p>
    <w:p w:rsidR="00000000" w:rsidDel="00000000" w:rsidP="00000000" w:rsidRDefault="00000000" w:rsidRPr="00000000" w14:paraId="00000237">
      <w:pPr>
        <w:numPr>
          <w:ilvl w:val="0"/>
          <w:numId w:val="2"/>
        </w:numPr>
        <w:ind w:left="720" w:hanging="360"/>
        <w:rPr>
          <w:u w:val="none"/>
        </w:rPr>
      </w:pPr>
      <w:r w:rsidDel="00000000" w:rsidR="00000000" w:rsidRPr="00000000">
        <w:rPr>
          <w:rtl w:val="0"/>
        </w:rPr>
        <w:t xml:space="preserve">Imed: I think we have.</w:t>
      </w:r>
    </w:p>
    <w:p w:rsidR="00000000" w:rsidDel="00000000" w:rsidP="00000000" w:rsidRDefault="00000000" w:rsidRPr="00000000" w14:paraId="00000238">
      <w:pPr>
        <w:numPr>
          <w:ilvl w:val="0"/>
          <w:numId w:val="2"/>
        </w:numPr>
        <w:ind w:left="720" w:hanging="360"/>
        <w:rPr>
          <w:u w:val="none"/>
        </w:rPr>
      </w:pPr>
      <w:r w:rsidDel="00000000" w:rsidR="00000000" w:rsidRPr="00000000">
        <w:rPr>
          <w:rtl w:val="0"/>
        </w:rPr>
        <w:t xml:space="preserve">Prakash: So we update the figure with discovery and some text.</w:t>
      </w:r>
    </w:p>
    <w:p w:rsidR="00000000" w:rsidDel="00000000" w:rsidP="00000000" w:rsidRDefault="00000000" w:rsidRPr="00000000" w14:paraId="00000239">
      <w:pPr>
        <w:numPr>
          <w:ilvl w:val="0"/>
          <w:numId w:val="2"/>
        </w:numPr>
        <w:ind w:left="720" w:hanging="360"/>
        <w:rPr>
          <w:u w:val="none"/>
        </w:rPr>
      </w:pPr>
      <w:r w:rsidDel="00000000" w:rsidR="00000000" w:rsidRPr="00000000">
        <w:rPr>
          <w:rtl w:val="0"/>
        </w:rPr>
        <w:t xml:space="preserve">Imed: The text in 5.3.2.1b could do.</w:t>
      </w:r>
    </w:p>
    <w:p w:rsidR="00000000" w:rsidDel="00000000" w:rsidP="00000000" w:rsidRDefault="00000000" w:rsidRPr="00000000" w14:paraId="0000023A">
      <w:pPr>
        <w:numPr>
          <w:ilvl w:val="0"/>
          <w:numId w:val="2"/>
        </w:numPr>
        <w:ind w:left="720" w:hanging="360"/>
        <w:rPr>
          <w:u w:val="none"/>
        </w:rPr>
      </w:pPr>
      <w:r w:rsidDel="00000000" w:rsidR="00000000" w:rsidRPr="00000000">
        <w:rPr>
          <w:rtl w:val="0"/>
        </w:rPr>
        <w:t xml:space="preserve">Nikolai: Change the figure name from Control Sink to discovery server?</w:t>
      </w:r>
    </w:p>
    <w:p w:rsidR="00000000" w:rsidDel="00000000" w:rsidP="00000000" w:rsidRDefault="00000000" w:rsidRPr="00000000" w14:paraId="0000023B">
      <w:pPr>
        <w:numPr>
          <w:ilvl w:val="0"/>
          <w:numId w:val="2"/>
        </w:numPr>
        <w:ind w:left="720" w:hanging="360"/>
        <w:rPr>
          <w:u w:val="none"/>
        </w:rPr>
      </w:pPr>
      <w:r w:rsidDel="00000000" w:rsidR="00000000" w:rsidRPr="00000000">
        <w:rPr>
          <w:rtl w:val="0"/>
        </w:rPr>
        <w:t xml:space="preserve">Iraj: In clause 5, we should clarify that it is all about control plane.</w:t>
      </w:r>
    </w:p>
    <w:p w:rsidR="00000000" w:rsidDel="00000000" w:rsidP="00000000" w:rsidRDefault="00000000" w:rsidRPr="00000000" w14:paraId="0000023C">
      <w:pPr>
        <w:numPr>
          <w:ilvl w:val="0"/>
          <w:numId w:val="2"/>
        </w:numPr>
        <w:ind w:left="720" w:hanging="360"/>
        <w:rPr>
          <w:u w:val="none"/>
        </w:rPr>
      </w:pPr>
      <w:r w:rsidDel="00000000" w:rsidR="00000000" w:rsidRPr="00000000">
        <w:rPr>
          <w:rtl w:val="0"/>
        </w:rPr>
        <w:t xml:space="preserve">Thorsten: Asking Iraj to initiate changes.</w:t>
      </w:r>
    </w:p>
    <w:p w:rsidR="00000000" w:rsidDel="00000000" w:rsidP="00000000" w:rsidRDefault="00000000" w:rsidRPr="00000000" w14:paraId="0000023D">
      <w:pPr>
        <w:rPr/>
      </w:pPr>
      <w:r w:rsidDel="00000000" w:rsidR="00000000" w:rsidRPr="00000000">
        <w:rPr>
          <w:rtl w:val="0"/>
        </w:rPr>
        <w:t xml:space="preserve">The document was </w:t>
      </w:r>
      <w:r w:rsidDel="00000000" w:rsidR="00000000" w:rsidRPr="00000000">
        <w:rPr>
          <w:b w:val="1"/>
          <w:rtl w:val="0"/>
        </w:rPr>
        <w:t xml:space="preserve">revised to 649</w:t>
      </w:r>
      <w:r w:rsidDel="00000000" w:rsidR="00000000" w:rsidRPr="00000000">
        <w:rPr>
          <w:rtl w:val="0"/>
        </w:rPr>
        <w:t xml:space="preserve">.</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r>
    </w:p>
    <w:tbl>
      <w:tblPr>
        <w:tblStyle w:val="Table26"/>
        <w:tblW w:w="889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5145"/>
        <w:gridCol w:w="2205"/>
        <w:tblGridChange w:id="0">
          <w:tblGrid>
            <w:gridCol w:w="1545"/>
            <w:gridCol w:w="5145"/>
            <w:gridCol w:w="2205"/>
          </w:tblGrid>
        </w:tblGridChange>
      </w:tblGrid>
      <w:tr>
        <w:trPr>
          <w:trHeight w:val="195" w:hRule="atLeast"/>
        </w:trPr>
        <w:tc>
          <w:tcPr>
            <w:tcBorders>
              <w:top w:color="cccccc"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40">
            <w:pPr>
              <w:rPr/>
            </w:pPr>
            <w:hyperlink r:id="rId59">
              <w:r w:rsidDel="00000000" w:rsidR="00000000" w:rsidRPr="00000000">
                <w:rPr>
                  <w:color w:val="1155cc"/>
                  <w:u w:val="single"/>
                  <w:rtl w:val="0"/>
                </w:rPr>
                <w:t xml:space="preserve">S4-200649</w:t>
              </w:r>
            </w:hyperlink>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41">
            <w:pPr>
              <w:rPr/>
            </w:pPr>
            <w:r w:rsidDel="00000000" w:rsidR="00000000" w:rsidRPr="00000000">
              <w:rPr>
                <w:rtl w:val="0"/>
              </w:rPr>
              <w:t xml:space="preserve">Correction of F-C Stage 3</w:t>
            </w:r>
          </w:p>
        </w:tc>
        <w:tc>
          <w:tcPr>
            <w:tcBorders>
              <w:top w:color="cccccc"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42">
            <w:pPr>
              <w:rPr/>
            </w:pPr>
            <w:r w:rsidDel="00000000" w:rsidR="00000000" w:rsidRPr="00000000">
              <w:rPr>
                <w:rtl w:val="0"/>
              </w:rPr>
              <w:t xml:space="preserve">Ericsson LM, Tencent, Samsung Research America, Qualcomm</w:t>
            </w:r>
          </w:p>
        </w:tc>
      </w:tr>
    </w:tbl>
    <w:p w:rsidR="00000000" w:rsidDel="00000000" w:rsidP="00000000" w:rsidRDefault="00000000" w:rsidRPr="00000000" w14:paraId="00000243">
      <w:pPr>
        <w:rPr/>
      </w:pPr>
      <w:r w:rsidDel="00000000" w:rsidR="00000000" w:rsidRPr="00000000">
        <w:rPr>
          <w:rtl w:val="0"/>
        </w:rPr>
        <w:t xml:space="preserve">Presented by Thorsten Lohmar of Ericsson.</w:t>
      </w:r>
    </w:p>
    <w:p w:rsidR="00000000" w:rsidDel="00000000" w:rsidP="00000000" w:rsidRDefault="00000000" w:rsidRPr="00000000" w14:paraId="00000244">
      <w:pPr>
        <w:rPr/>
      </w:pPr>
      <w:r w:rsidDel="00000000" w:rsidR="00000000" w:rsidRPr="00000000">
        <w:rPr>
          <w:rtl w:val="0"/>
        </w:rPr>
        <w:t xml:space="preserve">Discussion:</w:t>
      </w:r>
    </w:p>
    <w:p w:rsidR="00000000" w:rsidDel="00000000" w:rsidP="00000000" w:rsidRDefault="00000000" w:rsidRPr="00000000" w14:paraId="00000245">
      <w:pPr>
        <w:numPr>
          <w:ilvl w:val="0"/>
          <w:numId w:val="3"/>
        </w:numPr>
        <w:ind w:left="720" w:hanging="360"/>
        <w:rPr>
          <w:u w:val="none"/>
        </w:rPr>
      </w:pPr>
      <w:r w:rsidDel="00000000" w:rsidR="00000000" w:rsidRPr="00000000">
        <w:rPr>
          <w:rtl w:val="0"/>
        </w:rPr>
        <w:t xml:space="preserve">Iraj: In section 7, we said that FLUS sink and source should in some cases be changed to FLUS control source and sink, which I did. In 7.6, the sink cannot use HTTP DELETE, it must be the source.</w:t>
      </w:r>
    </w:p>
    <w:p w:rsidR="00000000" w:rsidDel="00000000" w:rsidP="00000000" w:rsidRDefault="00000000" w:rsidRPr="00000000" w14:paraId="00000246">
      <w:pPr>
        <w:numPr>
          <w:ilvl w:val="0"/>
          <w:numId w:val="3"/>
        </w:numPr>
        <w:ind w:left="720" w:hanging="360"/>
        <w:rPr>
          <w:u w:val="none"/>
        </w:rPr>
      </w:pPr>
      <w:r w:rsidDel="00000000" w:rsidR="00000000" w:rsidRPr="00000000">
        <w:rPr>
          <w:rtl w:val="0"/>
        </w:rPr>
        <w:t xml:space="preserve">Iraj: In section 4, figure 4.2-1, the sink discovery server should show up as a change mark. In 4.2 does the text on discovery mean that there is always a sink discovery server in the network?</w:t>
      </w:r>
    </w:p>
    <w:p w:rsidR="00000000" w:rsidDel="00000000" w:rsidP="00000000" w:rsidRDefault="00000000" w:rsidRPr="00000000" w14:paraId="00000247">
      <w:pPr>
        <w:numPr>
          <w:ilvl w:val="0"/>
          <w:numId w:val="3"/>
        </w:numPr>
        <w:ind w:left="720" w:hanging="360"/>
        <w:rPr>
          <w:u w:val="none"/>
        </w:rPr>
      </w:pPr>
      <w:r w:rsidDel="00000000" w:rsidR="00000000" w:rsidRPr="00000000">
        <w:rPr>
          <w:rtl w:val="0"/>
        </w:rPr>
        <w:t xml:space="preserve">Thorsten: No, it is optional and that should be reflected.</w:t>
      </w:r>
    </w:p>
    <w:p w:rsidR="00000000" w:rsidDel="00000000" w:rsidP="00000000" w:rsidRDefault="00000000" w:rsidRPr="00000000" w14:paraId="00000248">
      <w:pPr>
        <w:numPr>
          <w:ilvl w:val="0"/>
          <w:numId w:val="3"/>
        </w:numPr>
        <w:ind w:left="720" w:hanging="360"/>
        <w:rPr>
          <w:u w:val="none"/>
        </w:rPr>
      </w:pPr>
      <w:r w:rsidDel="00000000" w:rsidR="00000000" w:rsidRPr="00000000">
        <w:rPr>
          <w:rtl w:val="0"/>
        </w:rPr>
        <w:t xml:space="preserve">Imed: Is it a “may” for functionality on query FLUS sink capabilities?</w:t>
      </w:r>
    </w:p>
    <w:p w:rsidR="00000000" w:rsidDel="00000000" w:rsidP="00000000" w:rsidRDefault="00000000" w:rsidRPr="00000000" w14:paraId="00000249">
      <w:pPr>
        <w:numPr>
          <w:ilvl w:val="0"/>
          <w:numId w:val="3"/>
        </w:numPr>
        <w:ind w:left="720" w:hanging="360"/>
        <w:rPr>
          <w:u w:val="none"/>
        </w:rPr>
      </w:pPr>
      <w:r w:rsidDel="00000000" w:rsidR="00000000" w:rsidRPr="00000000">
        <w:rPr>
          <w:rtl w:val="0"/>
        </w:rPr>
        <w:t xml:space="preserve">Iraj: No, it is mandatory.</w:t>
      </w:r>
    </w:p>
    <w:p w:rsidR="00000000" w:rsidDel="00000000" w:rsidP="00000000" w:rsidRDefault="00000000" w:rsidRPr="00000000" w14:paraId="0000024A">
      <w:pPr>
        <w:numPr>
          <w:ilvl w:val="0"/>
          <w:numId w:val="3"/>
        </w:numPr>
        <w:ind w:left="720" w:hanging="360"/>
        <w:rPr>
          <w:u w:val="none"/>
        </w:rPr>
      </w:pPr>
      <w:r w:rsidDel="00000000" w:rsidR="00000000" w:rsidRPr="00000000">
        <w:rPr>
          <w:rtl w:val="0"/>
        </w:rPr>
        <w:t xml:space="preserve">Nikolai: Changemarks-over-changemarks should be removed.</w:t>
      </w:r>
    </w:p>
    <w:p w:rsidR="00000000" w:rsidDel="00000000" w:rsidP="00000000" w:rsidRDefault="00000000" w:rsidRPr="00000000" w14:paraId="0000024B">
      <w:pPr>
        <w:numPr>
          <w:ilvl w:val="0"/>
          <w:numId w:val="3"/>
        </w:numPr>
        <w:ind w:left="720" w:hanging="360"/>
        <w:rPr>
          <w:u w:val="none"/>
        </w:rPr>
      </w:pPr>
      <w:r w:rsidDel="00000000" w:rsidR="00000000" w:rsidRPr="00000000">
        <w:rPr>
          <w:rtl w:val="0"/>
        </w:rPr>
        <w:t xml:space="preserve">Thorsten: We should use this as a baseline and continue adding text until the next meeting.</w:t>
      </w:r>
    </w:p>
    <w:p w:rsidR="00000000" w:rsidDel="00000000" w:rsidP="00000000" w:rsidRDefault="00000000" w:rsidRPr="00000000" w14:paraId="0000024C">
      <w:pPr>
        <w:rPr/>
      </w:pPr>
      <w:r w:rsidDel="00000000" w:rsidR="00000000" w:rsidRPr="00000000">
        <w:rPr>
          <w:rtl w:val="0"/>
        </w:rPr>
        <w:t xml:space="preserve">The document was </w:t>
      </w:r>
      <w:r w:rsidDel="00000000" w:rsidR="00000000" w:rsidRPr="00000000">
        <w:rPr>
          <w:b w:val="1"/>
          <w:rtl w:val="0"/>
        </w:rPr>
        <w:t xml:space="preserve">revised to 651</w:t>
      </w:r>
      <w:r w:rsidDel="00000000" w:rsidR="00000000" w:rsidRPr="00000000">
        <w:rPr>
          <w:rtl w:val="0"/>
        </w:rPr>
      </w:r>
    </w:p>
    <w:p w:rsidR="00000000" w:rsidDel="00000000" w:rsidP="00000000" w:rsidRDefault="00000000" w:rsidRPr="00000000" w14:paraId="0000024D">
      <w:pPr>
        <w:rPr/>
      </w:pPr>
      <w:r w:rsidDel="00000000" w:rsidR="00000000" w:rsidRPr="00000000">
        <w:rPr>
          <w:rtl w:val="0"/>
        </w:rPr>
      </w:r>
    </w:p>
    <w:tbl>
      <w:tblPr>
        <w:tblStyle w:val="Table27"/>
        <w:tblW w:w="889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5145"/>
        <w:gridCol w:w="2205"/>
        <w:tblGridChange w:id="0">
          <w:tblGrid>
            <w:gridCol w:w="1545"/>
            <w:gridCol w:w="5145"/>
            <w:gridCol w:w="2205"/>
          </w:tblGrid>
        </w:tblGridChange>
      </w:tblGrid>
      <w:tr>
        <w:trPr>
          <w:trHeight w:val="195" w:hRule="atLeast"/>
        </w:trPr>
        <w:tc>
          <w:tcPr>
            <w:tcBorders>
              <w:top w:color="cccccc"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4E">
            <w:pPr>
              <w:rPr/>
            </w:pPr>
            <w:hyperlink r:id="rId60">
              <w:r w:rsidDel="00000000" w:rsidR="00000000" w:rsidRPr="00000000">
                <w:rPr>
                  <w:color w:val="1155cc"/>
                  <w:u w:val="single"/>
                  <w:rtl w:val="0"/>
                </w:rPr>
                <w:t xml:space="preserve">S4-200651</w:t>
              </w:r>
            </w:hyperlink>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4F">
            <w:pPr>
              <w:rPr/>
            </w:pPr>
            <w:r w:rsidDel="00000000" w:rsidR="00000000" w:rsidRPr="00000000">
              <w:rPr>
                <w:rtl w:val="0"/>
              </w:rPr>
              <w:t xml:space="preserve">Correction of F-C Stage 3</w:t>
            </w:r>
          </w:p>
        </w:tc>
        <w:tc>
          <w:tcPr>
            <w:tcBorders>
              <w:top w:color="cccccc"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50">
            <w:pPr>
              <w:rPr/>
            </w:pPr>
            <w:r w:rsidDel="00000000" w:rsidR="00000000" w:rsidRPr="00000000">
              <w:rPr>
                <w:rtl w:val="0"/>
              </w:rPr>
              <w:t xml:space="preserve">Ericsson LM, Tencent, Samsung Research America, Qualcomm</w:t>
            </w:r>
          </w:p>
        </w:tc>
      </w:tr>
    </w:tbl>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t xml:space="preserve">The document was </w:t>
      </w:r>
      <w:r w:rsidDel="00000000" w:rsidR="00000000" w:rsidRPr="00000000">
        <w:rPr>
          <w:b w:val="1"/>
          <w:color w:val="ff0000"/>
          <w:rtl w:val="0"/>
        </w:rPr>
        <w:t xml:space="preserve">agreed</w:t>
      </w:r>
      <w:r w:rsidDel="00000000" w:rsidR="00000000" w:rsidRPr="00000000">
        <w:rPr>
          <w:rtl w:val="0"/>
        </w:rPr>
        <w:t xml:space="preserve"> without presentation.</w:t>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rPr/>
      </w:pPr>
      <w:r w:rsidDel="00000000" w:rsidR="00000000" w:rsidRPr="00000000">
        <w:rPr>
          <w:rtl w:val="0"/>
        </w:rPr>
      </w:r>
    </w:p>
    <w:tbl>
      <w:tblPr>
        <w:tblStyle w:val="Table28"/>
        <w:tblW w:w="891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5220"/>
        <w:gridCol w:w="2175"/>
        <w:tblGridChange w:id="0">
          <w:tblGrid>
            <w:gridCol w:w="1515"/>
            <w:gridCol w:w="5220"/>
            <w:gridCol w:w="2175"/>
          </w:tblGrid>
        </w:tblGridChange>
      </w:tblGrid>
      <w:tr>
        <w:trPr>
          <w:trHeight w:val="540"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55">
            <w:pPr>
              <w:rPr/>
            </w:pPr>
            <w:hyperlink r:id="rId61">
              <w:r w:rsidDel="00000000" w:rsidR="00000000" w:rsidRPr="00000000">
                <w:rPr>
                  <w:color w:val="1155cc"/>
                  <w:u w:val="single"/>
                  <w:rtl w:val="0"/>
                </w:rPr>
                <w:t xml:space="preserve">S4-200519</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56">
            <w:pPr>
              <w:rPr/>
            </w:pPr>
            <w:r w:rsidDel="00000000" w:rsidR="00000000" w:rsidRPr="00000000">
              <w:rPr>
                <w:rtl w:val="0"/>
              </w:rPr>
              <w:t xml:space="preserve">Time Plan for E_FLUS Work Item v0.12.0</w:t>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57">
            <w:pPr>
              <w:rPr/>
            </w:pPr>
            <w:r w:rsidDel="00000000" w:rsidR="00000000" w:rsidRPr="00000000">
              <w:rPr>
                <w:rtl w:val="0"/>
              </w:rPr>
              <w:t xml:space="preserve">QUALCOMM Incorporated (Rapporteur)</w:t>
            </w:r>
          </w:p>
        </w:tc>
      </w:tr>
    </w:tbl>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t xml:space="preserve">Revised to </w:t>
      </w:r>
      <w:hyperlink r:id="rId62">
        <w:r w:rsidDel="00000000" w:rsidR="00000000" w:rsidRPr="00000000">
          <w:rPr>
            <w:color w:val="1155cc"/>
            <w:u w:val="single"/>
            <w:rtl w:val="0"/>
          </w:rPr>
          <w:t xml:space="preserve">S4-200652</w:t>
        </w:r>
      </w:hyperlink>
      <w:r w:rsidDel="00000000" w:rsidR="00000000" w:rsidRPr="00000000">
        <w:rPr>
          <w:rtl w:val="0"/>
        </w:rPr>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r>
    </w:p>
    <w:tbl>
      <w:tblPr>
        <w:tblStyle w:val="Table29"/>
        <w:tblW w:w="897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40"/>
        <w:gridCol w:w="5310"/>
        <w:gridCol w:w="2220"/>
        <w:tblGridChange w:id="0">
          <w:tblGrid>
            <w:gridCol w:w="1440"/>
            <w:gridCol w:w="5310"/>
            <w:gridCol w:w="2220"/>
          </w:tblGrid>
        </w:tblGridChange>
      </w:tblGrid>
      <w:tr>
        <w:trPr>
          <w:trHeight w:val="540"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5C">
            <w:pPr>
              <w:rPr/>
            </w:pPr>
            <w:hyperlink r:id="rId63">
              <w:r w:rsidDel="00000000" w:rsidR="00000000" w:rsidRPr="00000000">
                <w:rPr>
                  <w:color w:val="1155cc"/>
                  <w:u w:val="single"/>
                  <w:rtl w:val="0"/>
                </w:rPr>
                <w:t xml:space="preserve">S4-200652</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5D">
            <w:pPr>
              <w:rPr/>
            </w:pPr>
            <w:r w:rsidDel="00000000" w:rsidR="00000000" w:rsidRPr="00000000">
              <w:rPr>
                <w:rtl w:val="0"/>
              </w:rPr>
              <w:t xml:space="preserve">Time Plan for E_FLUS Work Item v0.12.1</w:t>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5E">
            <w:pPr>
              <w:rPr/>
            </w:pPr>
            <w:r w:rsidDel="00000000" w:rsidR="00000000" w:rsidRPr="00000000">
              <w:rPr>
                <w:rtl w:val="0"/>
              </w:rPr>
              <w:t xml:space="preserve">QUALCOMM Incorporated (Rapporteur)</w:t>
            </w:r>
          </w:p>
        </w:tc>
      </w:tr>
    </w:tbl>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rPr/>
      </w:pPr>
      <w:r w:rsidDel="00000000" w:rsidR="00000000" w:rsidRPr="00000000">
        <w:rPr>
          <w:b w:val="1"/>
          <w:color w:val="ff0000"/>
          <w:rtl w:val="0"/>
        </w:rPr>
        <w:t xml:space="preserve">Not treated</w:t>
      </w:r>
      <w:r w:rsidDel="00000000" w:rsidR="00000000" w:rsidRPr="00000000">
        <w:rPr>
          <w:rtl w:val="0"/>
        </w:rPr>
        <w:t xml:space="preserve"> in the SWG.  Sent to SA4 plenary agenda item 15.4.</w:t>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pStyle w:val="Heading2"/>
        <w:rPr/>
      </w:pPr>
      <w:bookmarkStart w:colFirst="0" w:colLast="0" w:name="_heading=h.tyjcwt" w:id="1"/>
      <w:bookmarkEnd w:id="1"/>
      <w:r w:rsidDel="00000000" w:rsidR="00000000" w:rsidRPr="00000000">
        <w:rPr>
          <w:rtl w:val="0"/>
        </w:rPr>
        <w:t xml:space="preserve">11.7 ITT4RT (Support of Immersive Teleconferencing and Telepresence for Remote Terminals)</w:t>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pPr>
      <w:r w:rsidDel="00000000" w:rsidR="00000000" w:rsidRPr="00000000">
        <w:rPr>
          <w:rtl w:val="0"/>
        </w:rPr>
      </w:r>
    </w:p>
    <w:tbl>
      <w:tblPr>
        <w:tblStyle w:val="Table30"/>
        <w:tblW w:w="9362.000000000004"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36.700315457414"/>
        <w:gridCol w:w="4725.299684542588"/>
        <w:tblGridChange w:id="0">
          <w:tblGrid>
            <w:gridCol w:w="4636.700315457414"/>
            <w:gridCol w:w="4725.299684542588"/>
          </w:tblGrid>
        </w:tblGridChange>
      </w:tblGrid>
      <w:tr>
        <w:trPr>
          <w:trHeight w:val="885" w:hRule="atLeast"/>
        </w:trPr>
        <w:tc>
          <w:tcPr>
            <w:tcBorders>
              <w:top w:color="000000" w:space="0" w:sz="8" w:val="single"/>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266">
            <w:pPr>
              <w:rPr/>
            </w:pPr>
            <w:r w:rsidDel="00000000" w:rsidR="00000000" w:rsidRPr="00000000">
              <w:rPr>
                <w:rtl w:val="0"/>
              </w:rPr>
              <w:t xml:space="preserve">ITT4RT (Support of Immersive Teleconferencing and Telepresence for Remote Terminals)</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267">
            <w:pPr>
              <w:rPr/>
            </w:pPr>
            <w:r w:rsidDel="00000000" w:rsidR="00000000" w:rsidRPr="00000000">
              <w:rPr>
                <w:rtl w:val="0"/>
              </w:rPr>
              <w:t xml:space="preserve">TP: 506</w:t>
            </w:r>
          </w:p>
          <w:p w:rsidR="00000000" w:rsidDel="00000000" w:rsidP="00000000" w:rsidRDefault="00000000" w:rsidRPr="00000000" w14:paraId="00000268">
            <w:pPr>
              <w:rPr/>
            </w:pPr>
            <w:r w:rsidDel="00000000" w:rsidR="00000000" w:rsidRPr="00000000">
              <w:rPr>
                <w:rtl w:val="0"/>
              </w:rPr>
              <w:t xml:space="preserve">WID: 508</w:t>
            </w:r>
          </w:p>
          <w:p w:rsidR="00000000" w:rsidDel="00000000" w:rsidP="00000000" w:rsidRDefault="00000000" w:rsidRPr="00000000" w14:paraId="00000269">
            <w:pPr>
              <w:rPr/>
            </w:pPr>
            <w:r w:rsidDel="00000000" w:rsidR="00000000" w:rsidRPr="00000000">
              <w:rPr>
                <w:rtl w:val="0"/>
              </w:rPr>
              <w:t xml:space="preserve">PD: 507-&gt;609, 543, 546, 595</w:t>
            </w:r>
          </w:p>
        </w:tc>
      </w:tr>
    </w:tbl>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pPr>
      <w:r w:rsidDel="00000000" w:rsidR="00000000" w:rsidRPr="00000000">
        <w:rPr>
          <w:rtl w:val="0"/>
        </w:rPr>
      </w:r>
    </w:p>
    <w:tbl>
      <w:tblPr>
        <w:tblStyle w:val="Table31"/>
        <w:tblW w:w="927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5445"/>
        <w:gridCol w:w="2325"/>
        <w:tblGridChange w:id="0">
          <w:tblGrid>
            <w:gridCol w:w="1500"/>
            <w:gridCol w:w="5445"/>
            <w:gridCol w:w="2325"/>
          </w:tblGrid>
        </w:tblGridChange>
      </w:tblGrid>
      <w:tr>
        <w:trPr>
          <w:trHeight w:val="195"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6E">
            <w:pPr>
              <w:rPr/>
            </w:pPr>
            <w:hyperlink r:id="rId64">
              <w:r w:rsidDel="00000000" w:rsidR="00000000" w:rsidRPr="00000000">
                <w:rPr>
                  <w:color w:val="1155cc"/>
                  <w:u w:val="single"/>
                  <w:rtl w:val="0"/>
                </w:rPr>
                <w:t xml:space="preserve">S4-200506</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6F">
            <w:pPr>
              <w:rPr/>
            </w:pPr>
            <w:r w:rsidDel="00000000" w:rsidR="00000000" w:rsidRPr="00000000">
              <w:rPr>
                <w:rtl w:val="0"/>
              </w:rPr>
              <w:t xml:space="preserve">Proposed Timeplan for ITT4RT (v0.6.0)</w:t>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70">
            <w:pPr>
              <w:rPr/>
            </w:pPr>
            <w:r w:rsidDel="00000000" w:rsidR="00000000" w:rsidRPr="00000000">
              <w:rPr>
                <w:rtl w:val="0"/>
              </w:rPr>
              <w:t xml:space="preserve">Intel (Rapporteur)</w:t>
            </w:r>
          </w:p>
        </w:tc>
      </w:tr>
    </w:tbl>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rPr/>
      </w:pPr>
      <w:r w:rsidDel="00000000" w:rsidR="00000000" w:rsidRPr="00000000">
        <w:rPr>
          <w:rtl w:val="0"/>
        </w:rPr>
        <w:t xml:space="preserve">Revised to </w:t>
      </w:r>
      <w:hyperlink r:id="rId65">
        <w:r w:rsidDel="00000000" w:rsidR="00000000" w:rsidRPr="00000000">
          <w:rPr>
            <w:color w:val="1155cc"/>
            <w:u w:val="single"/>
            <w:rtl w:val="0"/>
          </w:rPr>
          <w:t xml:space="preserve">S4-200653</w:t>
        </w:r>
      </w:hyperlink>
      <w:r w:rsidDel="00000000" w:rsidR="00000000" w:rsidRPr="00000000">
        <w:rPr>
          <w:rtl w:val="0"/>
        </w:rPr>
      </w:r>
    </w:p>
    <w:p w:rsidR="00000000" w:rsidDel="00000000" w:rsidP="00000000" w:rsidRDefault="00000000" w:rsidRPr="00000000" w14:paraId="00000273">
      <w:pPr>
        <w:rPr/>
      </w:pPr>
      <w:r w:rsidDel="00000000" w:rsidR="00000000" w:rsidRPr="00000000">
        <w:rPr>
          <w:rtl w:val="0"/>
        </w:rPr>
      </w:r>
    </w:p>
    <w:tbl>
      <w:tblPr>
        <w:tblStyle w:val="Table32"/>
        <w:tblW w:w="927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5445"/>
        <w:gridCol w:w="2325"/>
        <w:tblGridChange w:id="0">
          <w:tblGrid>
            <w:gridCol w:w="1500"/>
            <w:gridCol w:w="5445"/>
            <w:gridCol w:w="2325"/>
          </w:tblGrid>
        </w:tblGridChange>
      </w:tblGrid>
      <w:tr>
        <w:trPr>
          <w:trHeight w:val="195"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74">
            <w:pPr>
              <w:rPr/>
            </w:pPr>
            <w:hyperlink r:id="rId66">
              <w:r w:rsidDel="00000000" w:rsidR="00000000" w:rsidRPr="00000000">
                <w:rPr>
                  <w:color w:val="1155cc"/>
                  <w:u w:val="single"/>
                  <w:rtl w:val="0"/>
                </w:rPr>
                <w:t xml:space="preserve">S4-200653</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75">
            <w:pPr>
              <w:rPr/>
            </w:pPr>
            <w:r w:rsidDel="00000000" w:rsidR="00000000" w:rsidRPr="00000000">
              <w:rPr>
                <w:rtl w:val="0"/>
              </w:rPr>
              <w:t xml:space="preserve">Proposed Timeplan for ITT4RT (v0.6.0)</w:t>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76">
            <w:pPr>
              <w:rPr/>
            </w:pPr>
            <w:r w:rsidDel="00000000" w:rsidR="00000000" w:rsidRPr="00000000">
              <w:rPr>
                <w:rtl w:val="0"/>
              </w:rPr>
              <w:t xml:space="preserve">Intel (Rapporteur)</w:t>
            </w:r>
          </w:p>
        </w:tc>
      </w:tr>
    </w:tbl>
    <w:p w:rsidR="00000000" w:rsidDel="00000000" w:rsidP="00000000" w:rsidRDefault="00000000" w:rsidRPr="00000000" w14:paraId="00000277">
      <w:pPr>
        <w:rPr/>
      </w:pPr>
      <w:r w:rsidDel="00000000" w:rsidR="00000000" w:rsidRPr="00000000">
        <w:rPr>
          <w:rtl w:val="0"/>
        </w:rPr>
      </w:r>
    </w:p>
    <w:p w:rsidR="00000000" w:rsidDel="00000000" w:rsidP="00000000" w:rsidRDefault="00000000" w:rsidRPr="00000000" w14:paraId="00000278">
      <w:pPr>
        <w:rPr/>
      </w:pPr>
      <w:r w:rsidDel="00000000" w:rsidR="00000000" w:rsidRPr="00000000">
        <w:rPr>
          <w:b w:val="1"/>
          <w:color w:val="ff0000"/>
          <w:rtl w:val="0"/>
        </w:rPr>
        <w:t xml:space="preserve">Not treated</w:t>
      </w:r>
      <w:r w:rsidDel="00000000" w:rsidR="00000000" w:rsidRPr="00000000">
        <w:rPr>
          <w:rtl w:val="0"/>
        </w:rPr>
        <w:t xml:space="preserve"> in the SWG.  Sent to SA4 plenary agenda item 16.2.</w:t>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rPr/>
      </w:pPr>
      <w:r w:rsidDel="00000000" w:rsidR="00000000" w:rsidRPr="00000000">
        <w:rPr>
          <w:rtl w:val="0"/>
        </w:rPr>
      </w:r>
    </w:p>
    <w:tbl>
      <w:tblPr>
        <w:tblStyle w:val="Table33"/>
        <w:tblW w:w="927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5430"/>
        <w:gridCol w:w="2340"/>
        <w:tblGridChange w:id="0">
          <w:tblGrid>
            <w:gridCol w:w="1500"/>
            <w:gridCol w:w="5430"/>
            <w:gridCol w:w="2340"/>
          </w:tblGrid>
        </w:tblGridChange>
      </w:tblGrid>
      <w:tr>
        <w:trPr>
          <w:trHeight w:val="540" w:hRule="atLeast"/>
        </w:trPr>
        <w:tc>
          <w:tcPr>
            <w:tcBorders>
              <w:top w:color="cccccc"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7B">
            <w:pPr>
              <w:rPr/>
            </w:pPr>
            <w:hyperlink r:id="rId67">
              <w:r w:rsidDel="00000000" w:rsidR="00000000" w:rsidRPr="00000000">
                <w:rPr>
                  <w:color w:val="1155cc"/>
                  <w:u w:val="single"/>
                  <w:rtl w:val="0"/>
                </w:rPr>
                <w:t xml:space="preserve">S4-200507</w:t>
              </w:r>
            </w:hyperlink>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7C">
            <w:pPr>
              <w:rPr/>
            </w:pPr>
            <w:r w:rsidDel="00000000" w:rsidR="00000000" w:rsidRPr="00000000">
              <w:rPr>
                <w:rtl w:val="0"/>
              </w:rPr>
              <w:t xml:space="preserve">ITT4RT Permanent Document - Requirements, Working Assumptions and Potential Solutions (v0.6.0)</w:t>
            </w:r>
          </w:p>
        </w:tc>
        <w:tc>
          <w:tcPr>
            <w:tcBorders>
              <w:top w:color="cccccc"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7D">
            <w:pPr>
              <w:rPr/>
            </w:pPr>
            <w:r w:rsidDel="00000000" w:rsidR="00000000" w:rsidRPr="00000000">
              <w:rPr>
                <w:rtl w:val="0"/>
              </w:rPr>
              <w:t xml:space="preserve">Intel (Rapporteur)</w:t>
            </w:r>
          </w:p>
        </w:tc>
      </w:tr>
    </w:tbl>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t xml:space="preserve">Revised into </w:t>
      </w:r>
      <w:hyperlink r:id="rId68">
        <w:r w:rsidDel="00000000" w:rsidR="00000000" w:rsidRPr="00000000">
          <w:rPr>
            <w:color w:val="1155cc"/>
            <w:u w:val="single"/>
            <w:rtl w:val="0"/>
          </w:rPr>
          <w:t xml:space="preserve">S4-200609</w:t>
        </w:r>
      </w:hyperlink>
      <w:r w:rsidDel="00000000" w:rsidR="00000000" w:rsidRPr="00000000">
        <w:rPr>
          <w:rtl w:val="0"/>
        </w:rPr>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r>
    </w:p>
    <w:tbl>
      <w:tblPr>
        <w:tblStyle w:val="Table34"/>
        <w:tblW w:w="927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5700"/>
        <w:gridCol w:w="2070"/>
        <w:tblGridChange w:id="0">
          <w:tblGrid>
            <w:gridCol w:w="1500"/>
            <w:gridCol w:w="5700"/>
            <w:gridCol w:w="2070"/>
          </w:tblGrid>
        </w:tblGridChange>
      </w:tblGrid>
      <w:tr>
        <w:trPr>
          <w:trHeight w:val="540" w:hRule="atLeast"/>
        </w:trPr>
        <w:tc>
          <w:tcPr>
            <w:tcBorders>
              <w:top w:color="cccccc"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82">
            <w:pPr>
              <w:rPr/>
            </w:pPr>
            <w:hyperlink r:id="rId69">
              <w:r w:rsidDel="00000000" w:rsidR="00000000" w:rsidRPr="00000000">
                <w:rPr>
                  <w:color w:val="1155cc"/>
                  <w:u w:val="single"/>
                  <w:rtl w:val="0"/>
                </w:rPr>
                <w:t xml:space="preserve">S4-200609</w:t>
              </w:r>
            </w:hyperlink>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83">
            <w:pPr>
              <w:rPr/>
            </w:pPr>
            <w:r w:rsidDel="00000000" w:rsidR="00000000" w:rsidRPr="00000000">
              <w:rPr>
                <w:rtl w:val="0"/>
              </w:rPr>
              <w:t xml:space="preserve">ITT4RT Permanent Document - Requirements, Working Assumptions and Potential Solutions (v0.6.1)</w:t>
            </w:r>
          </w:p>
        </w:tc>
        <w:tc>
          <w:tcPr>
            <w:tcBorders>
              <w:top w:color="cccccc"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84">
            <w:pPr>
              <w:rPr/>
            </w:pPr>
            <w:r w:rsidDel="00000000" w:rsidR="00000000" w:rsidRPr="00000000">
              <w:rPr>
                <w:rtl w:val="0"/>
              </w:rPr>
              <w:t xml:space="preserve">Intel (Rapporteur)</w:t>
            </w:r>
          </w:p>
        </w:tc>
      </w:tr>
    </w:tbl>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pPr>
      <w:r w:rsidDel="00000000" w:rsidR="00000000" w:rsidRPr="00000000">
        <w:rPr>
          <w:rtl w:val="0"/>
        </w:rPr>
        <w:t xml:space="preserve">Sent for email agreement by 07APR 22:00 and updated to 650.</w:t>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r>
    </w:p>
    <w:tbl>
      <w:tblPr>
        <w:tblStyle w:val="Table35"/>
        <w:tblW w:w="927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5700"/>
        <w:gridCol w:w="2070"/>
        <w:tblGridChange w:id="0">
          <w:tblGrid>
            <w:gridCol w:w="1500"/>
            <w:gridCol w:w="5700"/>
            <w:gridCol w:w="2070"/>
          </w:tblGrid>
        </w:tblGridChange>
      </w:tblGrid>
      <w:tr>
        <w:trPr>
          <w:trHeight w:val="540" w:hRule="atLeast"/>
        </w:trPr>
        <w:tc>
          <w:tcPr>
            <w:tcBorders>
              <w:top w:color="cccccc"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89">
            <w:pPr>
              <w:rPr/>
            </w:pPr>
            <w:hyperlink r:id="rId70">
              <w:r w:rsidDel="00000000" w:rsidR="00000000" w:rsidRPr="00000000">
                <w:rPr>
                  <w:color w:val="1155cc"/>
                  <w:u w:val="single"/>
                  <w:rtl w:val="0"/>
                </w:rPr>
                <w:t xml:space="preserve">S4-200650</w:t>
              </w:r>
            </w:hyperlink>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8A">
            <w:pPr>
              <w:rPr/>
            </w:pPr>
            <w:r w:rsidDel="00000000" w:rsidR="00000000" w:rsidRPr="00000000">
              <w:rPr>
                <w:rtl w:val="0"/>
              </w:rPr>
              <w:t xml:space="preserve">ITT4RT Permanent Document - Requirements, Working Assumptions and Potential Solutions (v0.6.2)</w:t>
            </w:r>
          </w:p>
        </w:tc>
        <w:tc>
          <w:tcPr>
            <w:tcBorders>
              <w:top w:color="cccccc"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8B">
            <w:pPr>
              <w:rPr/>
            </w:pPr>
            <w:r w:rsidDel="00000000" w:rsidR="00000000" w:rsidRPr="00000000">
              <w:rPr>
                <w:rtl w:val="0"/>
              </w:rPr>
              <w:t xml:space="preserve">Intel (Rapporteur)</w:t>
            </w:r>
          </w:p>
        </w:tc>
      </w:tr>
    </w:tbl>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t xml:space="preserve">Document will be sent to SA4 closing plenary with </w:t>
      </w:r>
      <w:r w:rsidDel="00000000" w:rsidR="00000000" w:rsidRPr="00000000">
        <w:rPr>
          <w:b w:val="1"/>
          <w:color w:val="ff0000"/>
          <w:rtl w:val="0"/>
        </w:rPr>
        <w:t xml:space="preserve">not treated</w:t>
      </w:r>
      <w:r w:rsidDel="00000000" w:rsidR="00000000" w:rsidRPr="00000000">
        <w:rPr>
          <w:rtl w:val="0"/>
        </w:rPr>
        <w:t xml:space="preserve"> in the MTSI SWG. </w:t>
      </w:r>
      <w:r w:rsidDel="00000000" w:rsidR="00000000" w:rsidRPr="00000000">
        <w:rPr>
          <w:rtl w:val="0"/>
        </w:rPr>
      </w:r>
    </w:p>
    <w:p w:rsidR="00000000" w:rsidDel="00000000" w:rsidP="00000000" w:rsidRDefault="00000000" w:rsidRPr="00000000" w14:paraId="0000028E">
      <w:pPr>
        <w:rPr/>
      </w:pPr>
      <w:r w:rsidDel="00000000" w:rsidR="00000000" w:rsidRPr="00000000">
        <w:rPr>
          <w:rtl w:val="0"/>
        </w:rPr>
      </w:r>
    </w:p>
    <w:tbl>
      <w:tblPr>
        <w:tblStyle w:val="Table36"/>
        <w:tblW w:w="927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5520"/>
        <w:gridCol w:w="2250"/>
        <w:tblGridChange w:id="0">
          <w:tblGrid>
            <w:gridCol w:w="1500"/>
            <w:gridCol w:w="5520"/>
            <w:gridCol w:w="2250"/>
          </w:tblGrid>
        </w:tblGridChange>
      </w:tblGrid>
      <w:tr>
        <w:trPr>
          <w:trHeight w:val="900" w:hRule="atLeast"/>
        </w:trPr>
        <w:tc>
          <w:tcPr>
            <w:tcBorders>
              <w:top w:color="cccccc"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8F">
            <w:pPr>
              <w:rPr/>
            </w:pPr>
            <w:hyperlink r:id="rId71">
              <w:r w:rsidDel="00000000" w:rsidR="00000000" w:rsidRPr="00000000">
                <w:rPr>
                  <w:color w:val="1155cc"/>
                  <w:u w:val="single"/>
                  <w:rtl w:val="0"/>
                </w:rPr>
                <w:t xml:space="preserve">S4-200508</w:t>
              </w:r>
            </w:hyperlink>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90">
            <w:pPr>
              <w:rPr/>
            </w:pPr>
            <w:r w:rsidDel="00000000" w:rsidR="00000000" w:rsidRPr="00000000">
              <w:rPr>
                <w:rtl w:val="0"/>
              </w:rPr>
              <w:t xml:space="preserve">Updated ITT4RT WID</w:t>
            </w:r>
          </w:p>
        </w:tc>
        <w:tc>
          <w:tcPr>
            <w:tcBorders>
              <w:top w:color="cccccc"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91">
            <w:pPr>
              <w:rPr/>
            </w:pPr>
            <w:r w:rsidDel="00000000" w:rsidR="00000000" w:rsidRPr="00000000">
              <w:rPr>
                <w:rtl w:val="0"/>
              </w:rPr>
              <w:t xml:space="preserve">Intel, Nokia Corporation, Huawei Technologies Co. Ltd.</w:t>
            </w:r>
          </w:p>
        </w:tc>
      </w:tr>
    </w:tbl>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t xml:space="preserve">Sent for email agreement by 07APR 22:00</w:t>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rPr/>
      </w:pPr>
      <w:r w:rsidDel="00000000" w:rsidR="00000000" w:rsidRPr="00000000">
        <w:rPr>
          <w:rtl w:val="0"/>
        </w:rPr>
        <w:t xml:space="preserve">The document was</w:t>
      </w:r>
      <w:r w:rsidDel="00000000" w:rsidR="00000000" w:rsidRPr="00000000">
        <w:rPr>
          <w:b w:val="1"/>
          <w:color w:val="ff0000"/>
          <w:rtl w:val="0"/>
        </w:rPr>
        <w:t xml:space="preserve"> agreed </w:t>
      </w:r>
      <w:r w:rsidDel="00000000" w:rsidR="00000000" w:rsidRPr="00000000">
        <w:rPr>
          <w:rtl w:val="0"/>
        </w:rPr>
        <w:t xml:space="preserve">via email.</w:t>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r>
    </w:p>
    <w:tbl>
      <w:tblPr>
        <w:tblStyle w:val="Table37"/>
        <w:tblW w:w="927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5730"/>
        <w:gridCol w:w="2040"/>
        <w:tblGridChange w:id="0">
          <w:tblGrid>
            <w:gridCol w:w="1500"/>
            <w:gridCol w:w="5730"/>
            <w:gridCol w:w="2040"/>
          </w:tblGrid>
        </w:tblGridChange>
      </w:tblGrid>
      <w:tr>
        <w:trPr>
          <w:trHeight w:val="375" w:hRule="atLeast"/>
        </w:trPr>
        <w:tc>
          <w:tcPr>
            <w:tcBorders>
              <w:top w:color="cccccc"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98">
            <w:pPr>
              <w:rPr/>
            </w:pPr>
            <w:hyperlink r:id="rId72">
              <w:r w:rsidDel="00000000" w:rsidR="00000000" w:rsidRPr="00000000">
                <w:rPr>
                  <w:color w:val="1155cc"/>
                  <w:u w:val="single"/>
                  <w:rtl w:val="0"/>
                </w:rPr>
                <w:t xml:space="preserve">S4-200546</w:t>
              </w:r>
            </w:hyperlink>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99">
            <w:pPr>
              <w:rPr/>
            </w:pPr>
            <w:r w:rsidDel="00000000" w:rsidR="00000000" w:rsidRPr="00000000">
              <w:rPr>
                <w:rtl w:val="0"/>
              </w:rPr>
              <w:t xml:space="preserve">ITT4RT: An Alternative Potential Solution on Viewport Information Signaling</w:t>
            </w:r>
          </w:p>
        </w:tc>
        <w:tc>
          <w:tcPr>
            <w:tcBorders>
              <w:top w:color="cccccc"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9A">
            <w:pPr>
              <w:rPr/>
            </w:pPr>
            <w:r w:rsidDel="00000000" w:rsidR="00000000" w:rsidRPr="00000000">
              <w:rPr>
                <w:rtl w:val="0"/>
              </w:rPr>
              <w:t xml:space="preserve">Intel</w:t>
            </w:r>
          </w:p>
        </w:tc>
      </w:tr>
    </w:tbl>
    <w:p w:rsidR="00000000" w:rsidDel="00000000" w:rsidP="00000000" w:rsidRDefault="00000000" w:rsidRPr="00000000" w14:paraId="0000029B">
      <w:pPr>
        <w:rPr/>
      </w:pPr>
      <w:r w:rsidDel="00000000" w:rsidR="00000000" w:rsidRPr="00000000">
        <w:rPr>
          <w:rtl w:val="0"/>
        </w:rPr>
      </w:r>
    </w:p>
    <w:p w:rsidR="00000000" w:rsidDel="00000000" w:rsidP="00000000" w:rsidRDefault="00000000" w:rsidRPr="00000000" w14:paraId="0000029C">
      <w:pPr>
        <w:rPr/>
      </w:pPr>
      <w:r w:rsidDel="00000000" w:rsidR="00000000" w:rsidRPr="00000000">
        <w:rPr>
          <w:rtl w:val="0"/>
        </w:rPr>
        <w:t xml:space="preserve">Sent for email agreement by 07APR 22:00</w:t>
      </w:r>
    </w:p>
    <w:p w:rsidR="00000000" w:rsidDel="00000000" w:rsidP="00000000" w:rsidRDefault="00000000" w:rsidRPr="00000000" w14:paraId="0000029D">
      <w:pPr>
        <w:rPr/>
      </w:pPr>
      <w:r w:rsidDel="00000000" w:rsidR="00000000" w:rsidRPr="00000000">
        <w:rPr>
          <w:rtl w:val="0"/>
        </w:rPr>
      </w:r>
    </w:p>
    <w:p w:rsidR="00000000" w:rsidDel="00000000" w:rsidP="00000000" w:rsidRDefault="00000000" w:rsidRPr="00000000" w14:paraId="0000029E">
      <w:pPr>
        <w:rPr/>
      </w:pPr>
      <w:r w:rsidDel="00000000" w:rsidR="00000000" w:rsidRPr="00000000">
        <w:rPr>
          <w:rtl w:val="0"/>
        </w:rPr>
        <w:t xml:space="preserve">The document was</w:t>
      </w:r>
      <w:r w:rsidDel="00000000" w:rsidR="00000000" w:rsidRPr="00000000">
        <w:rPr>
          <w:b w:val="1"/>
          <w:color w:val="ff0000"/>
          <w:rtl w:val="0"/>
        </w:rPr>
        <w:t xml:space="preserve"> agreed </w:t>
      </w:r>
      <w:r w:rsidDel="00000000" w:rsidR="00000000" w:rsidRPr="00000000">
        <w:rPr>
          <w:rtl w:val="0"/>
        </w:rPr>
        <w:t xml:space="preserve">via email.</w:t>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rPr/>
      </w:pPr>
      <w:r w:rsidDel="00000000" w:rsidR="00000000" w:rsidRPr="00000000">
        <w:rPr>
          <w:rtl w:val="0"/>
        </w:rPr>
      </w:r>
    </w:p>
    <w:tbl>
      <w:tblPr>
        <w:tblStyle w:val="Table38"/>
        <w:tblW w:w="927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5655"/>
        <w:gridCol w:w="2115"/>
        <w:tblGridChange w:id="0">
          <w:tblGrid>
            <w:gridCol w:w="1500"/>
            <w:gridCol w:w="5655"/>
            <w:gridCol w:w="2115"/>
          </w:tblGrid>
        </w:tblGridChange>
      </w:tblGrid>
      <w:tr>
        <w:trPr>
          <w:trHeight w:val="375" w:hRule="atLeast"/>
        </w:trPr>
        <w:tc>
          <w:tcPr>
            <w:tcBorders>
              <w:top w:color="cccccc"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A1">
            <w:pPr>
              <w:rPr/>
            </w:pPr>
            <w:hyperlink r:id="rId73">
              <w:r w:rsidDel="00000000" w:rsidR="00000000" w:rsidRPr="00000000">
                <w:rPr>
                  <w:color w:val="1155cc"/>
                  <w:u w:val="single"/>
                  <w:rtl w:val="0"/>
                </w:rPr>
                <w:t xml:space="preserve">S4-200543</w:t>
              </w:r>
            </w:hyperlink>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A2">
            <w:pPr>
              <w:rPr/>
            </w:pPr>
            <w:r w:rsidDel="00000000" w:rsidR="00000000" w:rsidRPr="00000000">
              <w:rPr>
                <w:rtl w:val="0"/>
              </w:rPr>
              <w:t xml:space="preserve">Scene Description for Overlays and Beyond</w:t>
            </w:r>
          </w:p>
        </w:tc>
        <w:tc>
          <w:tcPr>
            <w:tcBorders>
              <w:top w:color="cccccc"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A3">
            <w:pPr>
              <w:rPr/>
            </w:pPr>
            <w:r w:rsidDel="00000000" w:rsidR="00000000" w:rsidRPr="00000000">
              <w:rPr>
                <w:rtl w:val="0"/>
              </w:rPr>
              <w:t xml:space="preserve">Qualcomm India Pvt Ltd</w:t>
            </w:r>
          </w:p>
        </w:tc>
      </w:tr>
    </w:tbl>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t xml:space="preserve">Sent for email agreement by 07APR 22:00 and discussed in an offline call.</w:t>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pPr>
      <w:r w:rsidDel="00000000" w:rsidR="00000000" w:rsidRPr="00000000">
        <w:rPr>
          <w:rFonts w:ascii="Calibri" w:cs="Calibri" w:eastAsia="Calibri" w:hAnsi="Calibri"/>
          <w:rtl w:val="0"/>
        </w:rPr>
        <w:t xml:space="preserve">Links to parts of the email thread (non-exhaustive list)</w:t>
      </w:r>
      <w:r w:rsidDel="00000000" w:rsidR="00000000" w:rsidRPr="00000000">
        <w:rPr>
          <w:rtl w:val="0"/>
        </w:rPr>
        <w:t xml:space="preserve"> in the discussion of </w:t>
      </w:r>
      <w:hyperlink r:id="rId74">
        <w:r w:rsidDel="00000000" w:rsidR="00000000" w:rsidRPr="00000000">
          <w:rPr>
            <w:color w:val="1155cc"/>
            <w:u w:val="single"/>
            <w:rtl w:val="0"/>
          </w:rPr>
          <w:t xml:space="preserve">S4-200543</w:t>
        </w:r>
      </w:hyperlink>
      <w:r w:rsidDel="00000000" w:rsidR="00000000" w:rsidRPr="00000000">
        <w:rPr>
          <w:rtl w:val="0"/>
        </w:rPr>
        <w:t xml:space="preserve">, </w:t>
      </w:r>
      <w:hyperlink r:id="rId75">
        <w:r w:rsidDel="00000000" w:rsidR="00000000" w:rsidRPr="00000000">
          <w:rPr>
            <w:color w:val="1155cc"/>
            <w:u w:val="single"/>
            <w:rtl w:val="0"/>
          </w:rPr>
          <w:t xml:space="preserve">S4-200546</w:t>
        </w:r>
      </w:hyperlink>
      <w:r w:rsidDel="00000000" w:rsidR="00000000" w:rsidRPr="00000000">
        <w:rPr>
          <w:rtl w:val="0"/>
        </w:rPr>
        <w:t xml:space="preserve">, and </w:t>
      </w:r>
      <w:hyperlink r:id="rId76">
        <w:r w:rsidDel="00000000" w:rsidR="00000000" w:rsidRPr="00000000">
          <w:rPr>
            <w:color w:val="1155cc"/>
            <w:u w:val="single"/>
            <w:rtl w:val="0"/>
          </w:rPr>
          <w:t xml:space="preserve">S4-200609</w:t>
        </w:r>
      </w:hyperlink>
      <w:r w:rsidDel="00000000" w:rsidR="00000000" w:rsidRPr="00000000">
        <w:rPr>
          <w:rtl w:val="0"/>
        </w:rPr>
        <w:t xml:space="preserve"> are provided below:</w:t>
      </w:r>
    </w:p>
    <w:p w:rsidR="00000000" w:rsidDel="00000000" w:rsidP="00000000" w:rsidRDefault="00000000" w:rsidRPr="00000000" w14:paraId="000002A8">
      <w:pPr>
        <w:rPr/>
      </w:pPr>
      <w:r w:rsidDel="00000000" w:rsidR="00000000" w:rsidRPr="00000000">
        <w:rPr>
          <w:rtl w:val="0"/>
        </w:rPr>
      </w:r>
    </w:p>
    <w:tbl>
      <w:tblPr>
        <w:tblStyle w:val="Table39"/>
        <w:tblW w:w="8895.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840"/>
        <w:gridCol w:w="3240"/>
        <w:gridCol w:w="1815"/>
        <w:tblGridChange w:id="0">
          <w:tblGrid>
            <w:gridCol w:w="3840"/>
            <w:gridCol w:w="3240"/>
            <w:gridCol w:w="1815"/>
          </w:tblGrid>
        </w:tblGridChange>
      </w:tblGrid>
      <w:tr>
        <w:trPr>
          <w:trHeight w:val="1005"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A9">
            <w:pPr>
              <w:spacing w:after="160" w:line="276" w:lineRule="auto"/>
              <w:ind w:right="0"/>
              <w:rPr>
                <w:color w:val="663399"/>
                <w:sz w:val="16"/>
                <w:szCs w:val="16"/>
              </w:rPr>
            </w:pPr>
            <w:hyperlink r:id="rId77">
              <w:r w:rsidDel="00000000" w:rsidR="00000000" w:rsidRPr="00000000">
                <w:rPr>
                  <w:color w:val="663399"/>
                  <w:sz w:val="16"/>
                  <w:szCs w:val="16"/>
                  <w:rtl w:val="0"/>
                </w:rPr>
                <w:t xml:space="preserve">[11.7, ITT4RT documents that have been pre-discussed, S4-200508, S4-200543, S4-200546, S4-200609] for agreement by 22:00 CEST/Tuesday 07 APR</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AA">
            <w:pPr>
              <w:spacing w:after="160" w:line="276" w:lineRule="auto"/>
              <w:ind w:right="0"/>
              <w:rPr>
                <w:sz w:val="16"/>
                <w:szCs w:val="16"/>
              </w:rPr>
            </w:pPr>
            <w:r w:rsidDel="00000000" w:rsidR="00000000" w:rsidRPr="00000000">
              <w:rPr>
                <w:sz w:val="16"/>
                <w:szCs w:val="16"/>
                <w:rtl w:val="0"/>
              </w:rPr>
              <w:t xml:space="preserve">Nikolai Leung &lt;nleung@QTI.QUALCOMM.COM&gt;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AB">
            <w:pPr>
              <w:spacing w:after="160" w:line="276" w:lineRule="auto"/>
              <w:ind w:right="0"/>
              <w:rPr>
                <w:sz w:val="16"/>
                <w:szCs w:val="16"/>
              </w:rPr>
            </w:pPr>
            <w:r w:rsidDel="00000000" w:rsidR="00000000" w:rsidRPr="00000000">
              <w:rPr>
                <w:sz w:val="16"/>
                <w:szCs w:val="16"/>
                <w:rtl w:val="0"/>
              </w:rPr>
              <w:t xml:space="preserve">Mon, 6 Apr 2020 21:22:22 +0000</w:t>
            </w:r>
          </w:p>
        </w:tc>
      </w:tr>
    </w:tbl>
    <w:p w:rsidR="00000000" w:rsidDel="00000000" w:rsidP="00000000" w:rsidRDefault="00000000" w:rsidRPr="00000000" w14:paraId="000002AC">
      <w:pPr>
        <w:rPr/>
      </w:pPr>
      <w:r w:rsidDel="00000000" w:rsidR="00000000" w:rsidRPr="00000000">
        <w:rPr>
          <w:rtl w:val="0"/>
        </w:rPr>
      </w:r>
    </w:p>
    <w:tbl>
      <w:tblPr>
        <w:tblStyle w:val="Table40"/>
        <w:tblW w:w="8895.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840"/>
        <w:gridCol w:w="3240"/>
        <w:gridCol w:w="1815"/>
        <w:tblGridChange w:id="0">
          <w:tblGrid>
            <w:gridCol w:w="3840"/>
            <w:gridCol w:w="3240"/>
            <w:gridCol w:w="1815"/>
          </w:tblGrid>
        </w:tblGridChange>
      </w:tblGrid>
      <w:tr>
        <w:trPr>
          <w:trHeight w:val="1005"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AD">
            <w:pPr>
              <w:spacing w:after="160" w:line="276" w:lineRule="auto"/>
              <w:ind w:right="0"/>
              <w:rPr>
                <w:color w:val="663399"/>
                <w:sz w:val="16"/>
                <w:szCs w:val="16"/>
              </w:rPr>
            </w:pPr>
            <w:hyperlink r:id="rId78">
              <w:r w:rsidDel="00000000" w:rsidR="00000000" w:rsidRPr="00000000">
                <w:rPr>
                  <w:color w:val="663399"/>
                  <w:sz w:val="16"/>
                  <w:szCs w:val="16"/>
                  <w:rtl w:val="0"/>
                </w:rPr>
                <w:t xml:space="preserve">[11.7, ITT4RT documents that have been pre-discussed, S4-200508, S4-200543, S4-200546, S4-200609] for agreement by 22:00 CEST/Tuesday 07 APR</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AE">
            <w:pPr>
              <w:spacing w:after="160" w:line="276" w:lineRule="auto"/>
              <w:ind w:right="0"/>
              <w:rPr>
                <w:sz w:val="16"/>
                <w:szCs w:val="16"/>
              </w:rPr>
            </w:pPr>
            <w:r w:rsidDel="00000000" w:rsidR="00000000" w:rsidRPr="00000000">
              <w:rPr>
                <w:sz w:val="16"/>
                <w:szCs w:val="16"/>
                <w:rtl w:val="0"/>
              </w:rPr>
              <w:t xml:space="preserve">Curcio, Igor (Nokia - FI/Tampere) &lt;igor.curcio@NOKIA.COM&gt;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AF">
            <w:pPr>
              <w:spacing w:after="160" w:line="276" w:lineRule="auto"/>
              <w:ind w:right="0"/>
              <w:rPr>
                <w:sz w:val="16"/>
                <w:szCs w:val="16"/>
              </w:rPr>
            </w:pPr>
            <w:r w:rsidDel="00000000" w:rsidR="00000000" w:rsidRPr="00000000">
              <w:rPr>
                <w:sz w:val="16"/>
                <w:szCs w:val="16"/>
                <w:rtl w:val="0"/>
              </w:rPr>
              <w:t xml:space="preserve">Tue, 7 Apr 2020 16:03:18 +0000</w:t>
            </w:r>
          </w:p>
        </w:tc>
      </w:tr>
      <w:tr>
        <w:trPr>
          <w:trHeight w:val="1005"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B0">
            <w:pPr>
              <w:spacing w:after="160" w:line="276" w:lineRule="auto"/>
              <w:ind w:right="0"/>
              <w:rPr>
                <w:color w:val="663399"/>
                <w:sz w:val="16"/>
                <w:szCs w:val="16"/>
              </w:rPr>
            </w:pPr>
            <w:hyperlink r:id="rId79">
              <w:r w:rsidDel="00000000" w:rsidR="00000000" w:rsidRPr="00000000">
                <w:rPr>
                  <w:color w:val="663399"/>
                  <w:sz w:val="16"/>
                  <w:szCs w:val="16"/>
                  <w:rtl w:val="0"/>
                </w:rPr>
                <w:t xml:space="preserve">[11.7, ITT4RT documents that have been pre-discussed, S4-200508, S4-200543, S4-200546, S4-200609] for agreement by 22:00 CEST/Tuesday 07 APR</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B1">
            <w:pPr>
              <w:spacing w:after="160" w:line="276" w:lineRule="auto"/>
              <w:ind w:right="0"/>
              <w:rPr>
                <w:sz w:val="16"/>
                <w:szCs w:val="16"/>
              </w:rPr>
            </w:pPr>
            <w:r w:rsidDel="00000000" w:rsidR="00000000" w:rsidRPr="00000000">
              <w:rPr>
                <w:sz w:val="16"/>
                <w:szCs w:val="16"/>
                <w:rtl w:val="0"/>
              </w:rPr>
              <w:t xml:space="preserve">Oyman, Ozgur &lt;ozgur.oyman@INTEL.COM&gt;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B2">
            <w:pPr>
              <w:spacing w:after="160" w:line="276" w:lineRule="auto"/>
              <w:ind w:right="0"/>
              <w:rPr>
                <w:sz w:val="16"/>
                <w:szCs w:val="16"/>
              </w:rPr>
            </w:pPr>
            <w:r w:rsidDel="00000000" w:rsidR="00000000" w:rsidRPr="00000000">
              <w:rPr>
                <w:sz w:val="16"/>
                <w:szCs w:val="16"/>
                <w:rtl w:val="0"/>
              </w:rPr>
              <w:t xml:space="preserve">Tue, 7 Apr 2020 17:14:31 +0000</w:t>
            </w:r>
          </w:p>
        </w:tc>
      </w:tr>
    </w:tbl>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pPr>
      <w:r w:rsidDel="00000000" w:rsidR="00000000" w:rsidRPr="00000000">
        <w:rPr>
          <w:rtl w:val="0"/>
        </w:rPr>
        <w:t xml:space="preserve">Telco discussion:</w:t>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pPr>
      <w:r w:rsidDel="00000000" w:rsidR="00000000" w:rsidRPr="00000000">
        <w:rPr>
          <w:rtl w:val="0"/>
        </w:rPr>
        <w:t xml:space="preserve">Igor: The document would be OK to agree for inclusion in the PD in square brackets and with an editor’s note stating that this work is phased, awaiting completion in MPEG.  With this change to be captures in the PD, this Tdoc 543 is agreeable.</w:t>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b w:val="1"/>
        </w:rPr>
      </w:pPr>
      <w:r w:rsidDel="00000000" w:rsidR="00000000" w:rsidRPr="00000000">
        <w:rPr>
          <w:rtl w:val="0"/>
        </w:rPr>
        <w:t xml:space="preserve">The document was </w:t>
      </w:r>
      <w:r w:rsidDel="00000000" w:rsidR="00000000" w:rsidRPr="00000000">
        <w:rPr>
          <w:b w:val="1"/>
          <w:color w:val="ff0000"/>
          <w:rtl w:val="0"/>
        </w:rPr>
        <w:t xml:space="preserve">agreed</w:t>
      </w:r>
      <w:r w:rsidDel="00000000" w:rsidR="00000000" w:rsidRPr="00000000">
        <w:rPr>
          <w:b w:val="1"/>
          <w:rtl w:val="0"/>
        </w:rPr>
        <w:t xml:space="preserve">.</w:t>
      </w:r>
    </w:p>
    <w:p w:rsidR="00000000" w:rsidDel="00000000" w:rsidP="00000000" w:rsidRDefault="00000000" w:rsidRPr="00000000" w14:paraId="000002B9">
      <w:pPr>
        <w:rPr>
          <w:b w:val="1"/>
        </w:rPr>
      </w:pPr>
      <w:r w:rsidDel="00000000" w:rsidR="00000000" w:rsidRPr="00000000">
        <w:rPr>
          <w:rtl w:val="0"/>
        </w:rPr>
      </w:r>
    </w:p>
    <w:p w:rsidR="00000000" w:rsidDel="00000000" w:rsidP="00000000" w:rsidRDefault="00000000" w:rsidRPr="00000000" w14:paraId="000002BA">
      <w:pPr>
        <w:rPr/>
      </w:pPr>
      <w:r w:rsidDel="00000000" w:rsidR="00000000" w:rsidRPr="00000000">
        <w:rPr>
          <w:rtl w:val="0"/>
        </w:rPr>
      </w:r>
    </w:p>
    <w:tbl>
      <w:tblPr>
        <w:tblStyle w:val="Table41"/>
        <w:tblW w:w="927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5745"/>
        <w:gridCol w:w="2025"/>
        <w:tblGridChange w:id="0">
          <w:tblGrid>
            <w:gridCol w:w="1500"/>
            <w:gridCol w:w="5745"/>
            <w:gridCol w:w="2025"/>
          </w:tblGrid>
        </w:tblGridChange>
      </w:tblGrid>
      <w:tr>
        <w:trPr>
          <w:trHeight w:val="375" w:hRule="atLeast"/>
        </w:trPr>
        <w:tc>
          <w:tcPr>
            <w:tcBorders>
              <w:top w:color="cccccc"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BB">
            <w:pPr>
              <w:rPr/>
            </w:pPr>
            <w:hyperlink r:id="rId80">
              <w:r w:rsidDel="00000000" w:rsidR="00000000" w:rsidRPr="00000000">
                <w:rPr>
                  <w:color w:val="1155cc"/>
                  <w:u w:val="single"/>
                  <w:rtl w:val="0"/>
                </w:rPr>
                <w:t xml:space="preserve">S4-200595</w:t>
              </w:r>
            </w:hyperlink>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BC">
            <w:pPr>
              <w:rPr/>
            </w:pPr>
            <w:r w:rsidDel="00000000" w:rsidR="00000000" w:rsidRPr="00000000">
              <w:rPr>
                <w:rtl w:val="0"/>
              </w:rPr>
              <w:t xml:space="preserve">ITT4RT: Improvements of Signaling the FOV information using RTCP feedback</w:t>
            </w:r>
          </w:p>
        </w:tc>
        <w:tc>
          <w:tcPr>
            <w:tcBorders>
              <w:top w:color="cccccc"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BD">
            <w:pPr>
              <w:rPr/>
            </w:pPr>
            <w:r w:rsidDel="00000000" w:rsidR="00000000" w:rsidRPr="00000000">
              <w:rPr>
                <w:rtl w:val="0"/>
              </w:rPr>
              <w:t xml:space="preserve">Tencent</w:t>
            </w:r>
          </w:p>
        </w:tc>
      </w:tr>
    </w:tbl>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t xml:space="preserve">Sent for email agreement by 07APR 22:00</w:t>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rPr/>
      </w:pPr>
      <w:r w:rsidDel="00000000" w:rsidR="00000000" w:rsidRPr="00000000">
        <w:rPr>
          <w:rFonts w:ascii="Calibri" w:cs="Calibri" w:eastAsia="Calibri" w:hAnsi="Calibri"/>
          <w:rtl w:val="0"/>
        </w:rPr>
        <w:t xml:space="preserve">Links to parts of the email thread (non-exhaustive list):</w:t>
      </w:r>
      <w:r w:rsidDel="00000000" w:rsidR="00000000" w:rsidRPr="00000000">
        <w:rPr>
          <w:rtl w:val="0"/>
        </w:rPr>
      </w:r>
    </w:p>
    <w:p w:rsidR="00000000" w:rsidDel="00000000" w:rsidP="00000000" w:rsidRDefault="00000000" w:rsidRPr="00000000" w14:paraId="000002C2">
      <w:pPr>
        <w:rPr/>
      </w:pPr>
      <w:r w:rsidDel="00000000" w:rsidR="00000000" w:rsidRPr="00000000">
        <w:rPr>
          <w:rtl w:val="0"/>
        </w:rPr>
      </w:r>
    </w:p>
    <w:tbl>
      <w:tblPr>
        <w:tblStyle w:val="Table42"/>
        <w:tblW w:w="8895.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840"/>
        <w:gridCol w:w="3240"/>
        <w:gridCol w:w="1815"/>
        <w:tblGridChange w:id="0">
          <w:tblGrid>
            <w:gridCol w:w="3840"/>
            <w:gridCol w:w="3240"/>
            <w:gridCol w:w="1815"/>
          </w:tblGrid>
        </w:tblGridChange>
      </w:tblGrid>
      <w:tr>
        <w:trPr>
          <w:trHeight w:val="825"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C3">
            <w:pPr>
              <w:spacing w:after="160" w:line="276" w:lineRule="auto"/>
              <w:ind w:right="0"/>
              <w:rPr>
                <w:color w:val="663399"/>
                <w:sz w:val="16"/>
                <w:szCs w:val="16"/>
              </w:rPr>
            </w:pPr>
            <w:hyperlink r:id="rId81">
              <w:r w:rsidDel="00000000" w:rsidR="00000000" w:rsidRPr="00000000">
                <w:rPr>
                  <w:color w:val="663399"/>
                  <w:sz w:val="16"/>
                  <w:szCs w:val="16"/>
                  <w:rtl w:val="0"/>
                </w:rPr>
                <w:t xml:space="preserve">[11.7, ITT4RT documents that have been pre-discussed, S4-200595] for agreement by 22:00 CEST/Tuesday 07 APR</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C4">
            <w:pPr>
              <w:spacing w:after="160" w:line="276" w:lineRule="auto"/>
              <w:ind w:right="0"/>
              <w:rPr>
                <w:sz w:val="16"/>
                <w:szCs w:val="16"/>
              </w:rPr>
            </w:pPr>
            <w:r w:rsidDel="00000000" w:rsidR="00000000" w:rsidRPr="00000000">
              <w:rPr>
                <w:sz w:val="16"/>
                <w:szCs w:val="16"/>
                <w:rtl w:val="0"/>
              </w:rPr>
              <w:t xml:space="preserve">Nikolai Leung &lt;nleung@QTI.QUALCOMM.COM&gt;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C5">
            <w:pPr>
              <w:spacing w:after="160" w:line="276" w:lineRule="auto"/>
              <w:ind w:right="0"/>
              <w:rPr>
                <w:sz w:val="16"/>
                <w:szCs w:val="16"/>
              </w:rPr>
            </w:pPr>
            <w:r w:rsidDel="00000000" w:rsidR="00000000" w:rsidRPr="00000000">
              <w:rPr>
                <w:sz w:val="16"/>
                <w:szCs w:val="16"/>
                <w:rtl w:val="0"/>
              </w:rPr>
              <w:t xml:space="preserve">Mon, 6 Apr 2020 21:28:05 +0000</w:t>
            </w:r>
          </w:p>
        </w:tc>
      </w:tr>
      <w:tr>
        <w:trPr>
          <w:trHeight w:val="825"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C6">
            <w:pPr>
              <w:spacing w:after="160" w:line="276" w:lineRule="auto"/>
              <w:ind w:right="0"/>
              <w:rPr>
                <w:color w:val="663399"/>
                <w:sz w:val="16"/>
                <w:szCs w:val="16"/>
              </w:rPr>
            </w:pPr>
            <w:hyperlink r:id="rId82">
              <w:r w:rsidDel="00000000" w:rsidR="00000000" w:rsidRPr="00000000">
                <w:rPr>
                  <w:color w:val="663399"/>
                  <w:sz w:val="16"/>
                  <w:szCs w:val="16"/>
                  <w:rtl w:val="0"/>
                </w:rPr>
                <w:t xml:space="preserve">[11.7, ITT4RT documents that have been pre-discussed, S4-200595] for agreement by 22:00 CEST/Tuesday 07 APR</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C7">
            <w:pPr>
              <w:spacing w:after="160" w:line="276" w:lineRule="auto"/>
              <w:ind w:right="0"/>
              <w:rPr>
                <w:sz w:val="16"/>
                <w:szCs w:val="16"/>
              </w:rPr>
            </w:pPr>
            <w:r w:rsidDel="00000000" w:rsidR="00000000" w:rsidRPr="00000000">
              <w:rPr>
                <w:sz w:val="16"/>
                <w:szCs w:val="16"/>
                <w:rtl w:val="0"/>
              </w:rPr>
              <w:t xml:space="preserve">Oyman, Ozgur &lt;ozgur.oyman@INTEL.COM&gt;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C8">
            <w:pPr>
              <w:spacing w:after="160" w:line="276" w:lineRule="auto"/>
              <w:ind w:right="0"/>
              <w:rPr>
                <w:sz w:val="16"/>
                <w:szCs w:val="16"/>
              </w:rPr>
            </w:pPr>
            <w:r w:rsidDel="00000000" w:rsidR="00000000" w:rsidRPr="00000000">
              <w:rPr>
                <w:sz w:val="16"/>
                <w:szCs w:val="16"/>
                <w:rtl w:val="0"/>
              </w:rPr>
              <w:t xml:space="preserve">Mon, 6 Apr 2020 23:37:46 +0000</w:t>
            </w:r>
          </w:p>
        </w:tc>
      </w:tr>
      <w:tr>
        <w:trPr>
          <w:trHeight w:val="825"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C9">
            <w:pPr>
              <w:spacing w:after="160" w:line="276" w:lineRule="auto"/>
              <w:ind w:right="0"/>
              <w:rPr>
                <w:color w:val="663399"/>
                <w:sz w:val="16"/>
                <w:szCs w:val="16"/>
              </w:rPr>
            </w:pPr>
            <w:hyperlink r:id="rId83">
              <w:r w:rsidDel="00000000" w:rsidR="00000000" w:rsidRPr="00000000">
                <w:rPr>
                  <w:color w:val="663399"/>
                  <w:sz w:val="16"/>
                  <w:szCs w:val="16"/>
                  <w:rtl w:val="0"/>
                </w:rPr>
                <w:t xml:space="preserve">[11.7, ITT4RT documents that have been pre-discussed, S4-200595] for agreement by 22:00 CEST/Tuesday 07 APR</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CA">
            <w:pPr>
              <w:spacing w:after="160" w:line="276" w:lineRule="auto"/>
              <w:ind w:right="0"/>
              <w:rPr>
                <w:sz w:val="16"/>
                <w:szCs w:val="16"/>
              </w:rPr>
            </w:pPr>
            <w:r w:rsidDel="00000000" w:rsidR="00000000" w:rsidRPr="00000000">
              <w:rPr>
                <w:sz w:val="16"/>
                <w:szCs w:val="16"/>
                <w:rtl w:val="0"/>
              </w:rPr>
              <w:t xml:space="preserve">Nikolai Leung &lt;nleung@QTI.QUALCOMM.COM&gt;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CB">
            <w:pPr>
              <w:spacing w:after="160" w:line="276" w:lineRule="auto"/>
              <w:ind w:right="0"/>
              <w:rPr>
                <w:sz w:val="16"/>
                <w:szCs w:val="16"/>
              </w:rPr>
            </w:pPr>
            <w:r w:rsidDel="00000000" w:rsidR="00000000" w:rsidRPr="00000000">
              <w:rPr>
                <w:sz w:val="16"/>
                <w:szCs w:val="16"/>
                <w:rtl w:val="0"/>
              </w:rPr>
              <w:t xml:space="preserve">Tue, 7 Apr 2020 00:05:15 +0000</w:t>
            </w:r>
          </w:p>
        </w:tc>
      </w:tr>
      <w:tr>
        <w:trPr>
          <w:trHeight w:val="825"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CC">
            <w:pPr>
              <w:spacing w:after="160" w:line="276" w:lineRule="auto"/>
              <w:ind w:right="0"/>
              <w:rPr>
                <w:color w:val="663399"/>
                <w:sz w:val="16"/>
                <w:szCs w:val="16"/>
              </w:rPr>
            </w:pPr>
            <w:hyperlink r:id="rId84">
              <w:r w:rsidDel="00000000" w:rsidR="00000000" w:rsidRPr="00000000">
                <w:rPr>
                  <w:color w:val="663399"/>
                  <w:sz w:val="16"/>
                  <w:szCs w:val="16"/>
                  <w:rtl w:val="0"/>
                </w:rPr>
                <w:t xml:space="preserve">[11.7, ITT4RT documents that have been pre-discussed, S4-200595] for agreement by 22:00 CEST/Tuesday 07 APR</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CD">
            <w:pPr>
              <w:spacing w:after="160" w:line="276" w:lineRule="auto"/>
              <w:ind w:right="0"/>
              <w:rPr>
                <w:sz w:val="16"/>
                <w:szCs w:val="16"/>
              </w:rPr>
            </w:pPr>
            <w:r w:rsidDel="00000000" w:rsidR="00000000" w:rsidRPr="00000000">
              <w:rPr>
                <w:sz w:val="16"/>
                <w:szCs w:val="16"/>
                <w:rtl w:val="0"/>
              </w:rPr>
              <w:t xml:space="preserve">Iraj Sodagar &lt;irajs@LIVE.COM&gt;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CE">
            <w:pPr>
              <w:spacing w:after="160" w:line="276" w:lineRule="auto"/>
              <w:ind w:right="0"/>
              <w:rPr>
                <w:sz w:val="16"/>
                <w:szCs w:val="16"/>
              </w:rPr>
            </w:pPr>
            <w:r w:rsidDel="00000000" w:rsidR="00000000" w:rsidRPr="00000000">
              <w:rPr>
                <w:sz w:val="16"/>
                <w:szCs w:val="16"/>
                <w:rtl w:val="0"/>
              </w:rPr>
              <w:t xml:space="preserve">Tue, 7 Apr 2020 03:54:28 +0000</w:t>
            </w:r>
          </w:p>
        </w:tc>
      </w:tr>
      <w:tr>
        <w:trPr>
          <w:trHeight w:val="825"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CF">
            <w:pPr>
              <w:spacing w:after="160" w:line="276" w:lineRule="auto"/>
              <w:ind w:right="0"/>
              <w:rPr>
                <w:color w:val="663399"/>
                <w:sz w:val="16"/>
                <w:szCs w:val="16"/>
              </w:rPr>
            </w:pPr>
            <w:hyperlink r:id="rId85">
              <w:r w:rsidDel="00000000" w:rsidR="00000000" w:rsidRPr="00000000">
                <w:rPr>
                  <w:color w:val="663399"/>
                  <w:sz w:val="16"/>
                  <w:szCs w:val="16"/>
                  <w:rtl w:val="0"/>
                </w:rPr>
                <w:t xml:space="preserve">[11.7, ITT4RT documents that have been pre-discussed, S4-200595] for agreement by 22:00 CEST/Tuesday 07 APR</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D0">
            <w:pPr>
              <w:spacing w:after="160" w:line="276" w:lineRule="auto"/>
              <w:ind w:right="0"/>
              <w:rPr>
                <w:sz w:val="16"/>
                <w:szCs w:val="16"/>
              </w:rPr>
            </w:pPr>
            <w:r w:rsidDel="00000000" w:rsidR="00000000" w:rsidRPr="00000000">
              <w:rPr>
                <w:sz w:val="16"/>
                <w:szCs w:val="16"/>
                <w:rtl w:val="0"/>
              </w:rPr>
              <w:t xml:space="preserve">Imed Bouazizi &lt;BOUAZIZI@QTI.QUALCOMM.COM&gt;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D1">
            <w:pPr>
              <w:spacing w:after="160" w:line="276" w:lineRule="auto"/>
              <w:ind w:right="0"/>
              <w:rPr>
                <w:sz w:val="16"/>
                <w:szCs w:val="16"/>
              </w:rPr>
            </w:pPr>
            <w:r w:rsidDel="00000000" w:rsidR="00000000" w:rsidRPr="00000000">
              <w:rPr>
                <w:sz w:val="16"/>
                <w:szCs w:val="16"/>
                <w:rtl w:val="0"/>
              </w:rPr>
              <w:t xml:space="preserve">Tue, 7 Apr 2020 04:30:41 +0000</w:t>
            </w:r>
          </w:p>
        </w:tc>
      </w:tr>
      <w:tr>
        <w:trPr>
          <w:trHeight w:val="825"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D2">
            <w:pPr>
              <w:spacing w:after="160" w:line="276" w:lineRule="auto"/>
              <w:ind w:right="0"/>
              <w:rPr>
                <w:color w:val="663399"/>
                <w:sz w:val="16"/>
                <w:szCs w:val="16"/>
              </w:rPr>
            </w:pPr>
            <w:hyperlink r:id="rId86">
              <w:r w:rsidDel="00000000" w:rsidR="00000000" w:rsidRPr="00000000">
                <w:rPr>
                  <w:color w:val="663399"/>
                  <w:sz w:val="16"/>
                  <w:szCs w:val="16"/>
                  <w:rtl w:val="0"/>
                </w:rPr>
                <w:t xml:space="preserve">[11.7, ITT4RT documents that have been pre-discussed, S4-200595] for agreement by 22:00 CEST/Tuesday 07 APR</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D3">
            <w:pPr>
              <w:spacing w:after="160" w:line="276" w:lineRule="auto"/>
              <w:ind w:right="0"/>
              <w:rPr>
                <w:sz w:val="16"/>
                <w:szCs w:val="16"/>
              </w:rPr>
            </w:pPr>
            <w:r w:rsidDel="00000000" w:rsidR="00000000" w:rsidRPr="00000000">
              <w:rPr>
                <w:sz w:val="16"/>
                <w:szCs w:val="16"/>
                <w:rtl w:val="0"/>
              </w:rPr>
              <w:t xml:space="preserve">Iraj Sodagar &lt;irajs@LIVE.COM&gt;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D4">
            <w:pPr>
              <w:spacing w:after="160" w:line="276" w:lineRule="auto"/>
              <w:ind w:right="0"/>
              <w:rPr>
                <w:sz w:val="16"/>
                <w:szCs w:val="16"/>
              </w:rPr>
            </w:pPr>
            <w:r w:rsidDel="00000000" w:rsidR="00000000" w:rsidRPr="00000000">
              <w:rPr>
                <w:sz w:val="16"/>
                <w:szCs w:val="16"/>
                <w:rtl w:val="0"/>
              </w:rPr>
              <w:t xml:space="preserve">Tue, 7 Apr 2020 04:42:27 +0000</w:t>
            </w:r>
          </w:p>
        </w:tc>
      </w:tr>
      <w:tr>
        <w:trPr>
          <w:trHeight w:val="825"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D5">
            <w:pPr>
              <w:spacing w:after="160" w:line="276" w:lineRule="auto"/>
              <w:ind w:right="0"/>
              <w:rPr>
                <w:color w:val="663399"/>
                <w:sz w:val="16"/>
                <w:szCs w:val="16"/>
              </w:rPr>
            </w:pPr>
            <w:hyperlink r:id="rId87">
              <w:r w:rsidDel="00000000" w:rsidR="00000000" w:rsidRPr="00000000">
                <w:rPr>
                  <w:color w:val="663399"/>
                  <w:sz w:val="16"/>
                  <w:szCs w:val="16"/>
                  <w:rtl w:val="0"/>
                </w:rPr>
                <w:t xml:space="preserve">[11.7, ITT4RT documents that have been pre-discussed, S4-200595] for agreement by 22:00 CEST/Tuesday 07 APR(Internet mail)</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D6">
            <w:pPr>
              <w:spacing w:after="160" w:line="276" w:lineRule="auto"/>
              <w:ind w:right="0"/>
              <w:rPr>
                <w:sz w:val="16"/>
                <w:szCs w:val="16"/>
              </w:rPr>
            </w:pPr>
            <w:r w:rsidDel="00000000" w:rsidR="00000000" w:rsidRPr="00000000">
              <w:rPr>
                <w:sz w:val="16"/>
                <w:szCs w:val="16"/>
                <w:rtl w:val="0"/>
              </w:rPr>
              <w:t xml:space="preserve">rabhishek(RohitAbhishek) &lt;rabhishek@TENCENT.COM&gt;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D7">
            <w:pPr>
              <w:spacing w:after="160" w:line="276" w:lineRule="auto"/>
              <w:ind w:right="0"/>
              <w:rPr>
                <w:sz w:val="16"/>
                <w:szCs w:val="16"/>
              </w:rPr>
            </w:pPr>
            <w:r w:rsidDel="00000000" w:rsidR="00000000" w:rsidRPr="00000000">
              <w:rPr>
                <w:sz w:val="16"/>
                <w:szCs w:val="16"/>
                <w:rtl w:val="0"/>
              </w:rPr>
              <w:t xml:space="preserve">Tue, 7 Apr 2020 05:22:16 +0000</w:t>
            </w:r>
          </w:p>
        </w:tc>
      </w:tr>
      <w:tr>
        <w:trPr>
          <w:trHeight w:val="825"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D8">
            <w:pPr>
              <w:spacing w:after="160" w:line="276" w:lineRule="auto"/>
              <w:ind w:right="0"/>
              <w:rPr>
                <w:color w:val="663399"/>
                <w:sz w:val="16"/>
                <w:szCs w:val="16"/>
              </w:rPr>
            </w:pPr>
            <w:hyperlink r:id="rId88">
              <w:r w:rsidDel="00000000" w:rsidR="00000000" w:rsidRPr="00000000">
                <w:rPr>
                  <w:color w:val="663399"/>
                  <w:sz w:val="16"/>
                  <w:szCs w:val="16"/>
                  <w:rtl w:val="0"/>
                </w:rPr>
                <w:t xml:space="preserve">[11.7, ITT4RT documents that have been pre-discussed, S4-200595] for agreement by 22:00 CEST/Tuesday 07 APR(Internet mail)</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D9">
            <w:pPr>
              <w:spacing w:after="160" w:line="276" w:lineRule="auto"/>
              <w:ind w:right="0"/>
              <w:rPr>
                <w:sz w:val="16"/>
                <w:szCs w:val="16"/>
              </w:rPr>
            </w:pPr>
            <w:r w:rsidDel="00000000" w:rsidR="00000000" w:rsidRPr="00000000">
              <w:rPr>
                <w:sz w:val="16"/>
                <w:szCs w:val="16"/>
                <w:rtl w:val="0"/>
              </w:rPr>
              <w:t xml:space="preserve">Curcio, Igor (Nokia - FI/Tampere) &lt;igor.curcio@NOKIA.COM&gt;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DA">
            <w:pPr>
              <w:spacing w:after="160" w:line="276" w:lineRule="auto"/>
              <w:ind w:right="0"/>
              <w:rPr>
                <w:sz w:val="16"/>
                <w:szCs w:val="16"/>
              </w:rPr>
            </w:pPr>
            <w:r w:rsidDel="00000000" w:rsidR="00000000" w:rsidRPr="00000000">
              <w:rPr>
                <w:sz w:val="16"/>
                <w:szCs w:val="16"/>
                <w:rtl w:val="0"/>
              </w:rPr>
              <w:t xml:space="preserve">Tue, 7 Apr 2020 11:42:23 +0000</w:t>
            </w:r>
          </w:p>
        </w:tc>
      </w:tr>
    </w:tbl>
    <w:p w:rsidR="00000000" w:rsidDel="00000000" w:rsidP="00000000" w:rsidRDefault="00000000" w:rsidRPr="00000000" w14:paraId="000002DB">
      <w:pPr>
        <w:rPr/>
      </w:pPr>
      <w:r w:rsidDel="00000000" w:rsidR="00000000" w:rsidRPr="00000000">
        <w:rPr>
          <w:rtl w:val="0"/>
        </w:rPr>
      </w:r>
    </w:p>
    <w:tbl>
      <w:tblPr>
        <w:tblStyle w:val="Table43"/>
        <w:tblW w:w="8895.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840"/>
        <w:gridCol w:w="3240"/>
        <w:gridCol w:w="1815"/>
        <w:tblGridChange w:id="0">
          <w:tblGrid>
            <w:gridCol w:w="3840"/>
            <w:gridCol w:w="3240"/>
            <w:gridCol w:w="1815"/>
          </w:tblGrid>
        </w:tblGridChange>
      </w:tblGrid>
      <w:tr>
        <w:trPr>
          <w:trHeight w:val="825"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DC">
            <w:pPr>
              <w:spacing w:after="160" w:line="276" w:lineRule="auto"/>
              <w:ind w:right="0"/>
              <w:rPr>
                <w:color w:val="663399"/>
                <w:sz w:val="16"/>
                <w:szCs w:val="16"/>
              </w:rPr>
            </w:pPr>
            <w:hyperlink r:id="rId89">
              <w:r w:rsidDel="00000000" w:rsidR="00000000" w:rsidRPr="00000000">
                <w:rPr>
                  <w:color w:val="663399"/>
                  <w:sz w:val="16"/>
                  <w:szCs w:val="16"/>
                  <w:rtl w:val="0"/>
                </w:rPr>
                <w:t xml:space="preserve">[11.7, ITT4RT documents that have been pre-discussed, S4-200595] for agreement by 22:00 CEST/Tuesday 07 APR</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DD">
            <w:pPr>
              <w:spacing w:after="160" w:line="276" w:lineRule="auto"/>
              <w:ind w:right="0"/>
              <w:rPr>
                <w:sz w:val="16"/>
                <w:szCs w:val="16"/>
              </w:rPr>
            </w:pPr>
            <w:r w:rsidDel="00000000" w:rsidR="00000000" w:rsidRPr="00000000">
              <w:rPr>
                <w:sz w:val="16"/>
                <w:szCs w:val="16"/>
                <w:rtl w:val="0"/>
              </w:rPr>
              <w:t xml:space="preserve">Imed Bouazizi &lt;BOUAZIZI@QTI.QUALCOMM.COM&gt;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DE">
            <w:pPr>
              <w:spacing w:after="160" w:line="276" w:lineRule="auto"/>
              <w:ind w:right="0"/>
              <w:rPr>
                <w:sz w:val="16"/>
                <w:szCs w:val="16"/>
              </w:rPr>
            </w:pPr>
            <w:r w:rsidDel="00000000" w:rsidR="00000000" w:rsidRPr="00000000">
              <w:rPr>
                <w:sz w:val="16"/>
                <w:szCs w:val="16"/>
                <w:rtl w:val="0"/>
              </w:rPr>
              <w:t xml:space="preserve">Tue, 7 Apr 2020 19:51:24 +0000</w:t>
            </w:r>
          </w:p>
        </w:tc>
      </w:tr>
    </w:tbl>
    <w:p w:rsidR="00000000" w:rsidDel="00000000" w:rsidP="00000000" w:rsidRDefault="00000000" w:rsidRPr="00000000" w14:paraId="000002DF">
      <w:pPr>
        <w:rPr/>
      </w:pPr>
      <w:r w:rsidDel="00000000" w:rsidR="00000000" w:rsidRPr="00000000">
        <w:rPr>
          <w:rtl w:val="0"/>
        </w:rPr>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rPr/>
      </w:pPr>
      <w:r w:rsidDel="00000000" w:rsidR="00000000" w:rsidRPr="00000000">
        <w:rPr>
          <w:rtl w:val="0"/>
        </w:rPr>
        <w:t xml:space="preserve">The document is “</w:t>
      </w:r>
      <w:r w:rsidDel="00000000" w:rsidR="00000000" w:rsidRPr="00000000">
        <w:rPr>
          <w:color w:val="ff0000"/>
          <w:rtl w:val="0"/>
        </w:rPr>
        <w:t xml:space="preserve">not treated</w:t>
      </w:r>
      <w:r w:rsidDel="00000000" w:rsidR="00000000" w:rsidRPr="00000000">
        <w:rPr>
          <w:rtl w:val="0"/>
        </w:rPr>
        <w:t xml:space="preserve">” and will be re-submitted for a telco.</w:t>
      </w:r>
    </w:p>
    <w:p w:rsidR="00000000" w:rsidDel="00000000" w:rsidP="00000000" w:rsidRDefault="00000000" w:rsidRPr="00000000" w14:paraId="000002E2">
      <w:pPr>
        <w:rPr/>
      </w:pPr>
      <w:r w:rsidDel="00000000" w:rsidR="00000000" w:rsidRPr="00000000">
        <w:rPr>
          <w:rtl w:val="0"/>
        </w:rPr>
      </w:r>
    </w:p>
    <w:p w:rsidR="00000000" w:rsidDel="00000000" w:rsidP="00000000" w:rsidRDefault="00000000" w:rsidRPr="00000000" w14:paraId="000002E3">
      <w:pPr>
        <w:rPr/>
      </w:pPr>
      <w:r w:rsidDel="00000000" w:rsidR="00000000" w:rsidRPr="00000000">
        <w:rPr>
          <w:rtl w:val="0"/>
        </w:rPr>
      </w:r>
    </w:p>
    <w:p w:rsidR="00000000" w:rsidDel="00000000" w:rsidP="00000000" w:rsidRDefault="00000000" w:rsidRPr="00000000" w14:paraId="000002E4">
      <w:pPr>
        <w:pStyle w:val="Heading2"/>
        <w:rPr/>
      </w:pPr>
      <w:bookmarkStart w:colFirst="0" w:colLast="0" w:name="_heading=h.lamxlmi44oid" w:id="2"/>
      <w:bookmarkEnd w:id="2"/>
      <w:r w:rsidDel="00000000" w:rsidR="00000000" w:rsidRPr="00000000">
        <w:rPr>
          <w:rtl w:val="0"/>
        </w:rPr>
        <w:t xml:space="preserve">11.8 FS_FLUS_NBMP (Feasibility Study on the use of NBMP in E_FLUS)</w:t>
      </w:r>
    </w:p>
    <w:p w:rsidR="00000000" w:rsidDel="00000000" w:rsidP="00000000" w:rsidRDefault="00000000" w:rsidRPr="00000000" w14:paraId="000002E5">
      <w:pPr>
        <w:rPr/>
      </w:pPr>
      <w:r w:rsidDel="00000000" w:rsidR="00000000" w:rsidRPr="00000000">
        <w:rPr>
          <w:rtl w:val="0"/>
        </w:rPr>
      </w:r>
    </w:p>
    <w:tbl>
      <w:tblPr>
        <w:tblStyle w:val="Table44"/>
        <w:tblW w:w="9362.000000000004"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36.700315457414"/>
        <w:gridCol w:w="4725.299684542588"/>
        <w:tblGridChange w:id="0">
          <w:tblGrid>
            <w:gridCol w:w="4636.700315457414"/>
            <w:gridCol w:w="4725.299684542588"/>
          </w:tblGrid>
        </w:tblGridChange>
      </w:tblGrid>
      <w:tr>
        <w:trPr>
          <w:trHeight w:val="630" w:hRule="atLeast"/>
        </w:trPr>
        <w:tc>
          <w:tcPr>
            <w:tcBorders>
              <w:top w:color="000000" w:space="0" w:sz="8" w:val="single"/>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2E6">
            <w:pPr>
              <w:rPr/>
            </w:pPr>
            <w:r w:rsidDel="00000000" w:rsidR="00000000" w:rsidRPr="00000000">
              <w:rPr>
                <w:rtl w:val="0"/>
              </w:rPr>
              <w:t xml:space="preserve">FS_FLUS_NBMP (Feasibility Study on the use of NBMP in E_FLUS)</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2E7">
            <w:pPr>
              <w:rPr/>
            </w:pPr>
            <w:r w:rsidDel="00000000" w:rsidR="00000000" w:rsidRPr="00000000">
              <w:rPr>
                <w:rtl w:val="0"/>
              </w:rPr>
              <w:t xml:space="preserve">TP: 548</w:t>
            </w:r>
          </w:p>
          <w:p w:rsidR="00000000" w:rsidDel="00000000" w:rsidP="00000000" w:rsidRDefault="00000000" w:rsidRPr="00000000" w14:paraId="000002E8">
            <w:pPr>
              <w:rPr/>
            </w:pPr>
            <w:r w:rsidDel="00000000" w:rsidR="00000000" w:rsidRPr="00000000">
              <w:rPr>
                <w:rtl w:val="0"/>
              </w:rPr>
              <w:t xml:space="preserve">26.939: 549-&gt;607, 552</w:t>
            </w:r>
          </w:p>
        </w:tc>
      </w:tr>
    </w:tbl>
    <w:p w:rsidR="00000000" w:rsidDel="00000000" w:rsidP="00000000" w:rsidRDefault="00000000" w:rsidRPr="00000000" w14:paraId="000002E9">
      <w:pPr>
        <w:rPr/>
      </w:pPr>
      <w:r w:rsidDel="00000000" w:rsidR="00000000" w:rsidRPr="00000000">
        <w:rPr>
          <w:rtl w:val="0"/>
        </w:rPr>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rPr/>
      </w:pPr>
      <w:r w:rsidDel="00000000" w:rsidR="00000000" w:rsidRPr="00000000">
        <w:rPr>
          <w:rtl w:val="0"/>
        </w:rPr>
      </w:r>
    </w:p>
    <w:tbl>
      <w:tblPr>
        <w:tblStyle w:val="Table45"/>
        <w:tblW w:w="939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6240"/>
        <w:gridCol w:w="1635"/>
        <w:tblGridChange w:id="0">
          <w:tblGrid>
            <w:gridCol w:w="1515"/>
            <w:gridCol w:w="6240"/>
            <w:gridCol w:w="1635"/>
          </w:tblGrid>
        </w:tblGridChange>
      </w:tblGrid>
      <w:tr>
        <w:trPr>
          <w:trHeight w:val="195"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EC">
            <w:pPr>
              <w:rPr/>
            </w:pPr>
            <w:hyperlink r:id="rId90">
              <w:r w:rsidDel="00000000" w:rsidR="00000000" w:rsidRPr="00000000">
                <w:rPr>
                  <w:color w:val="1155cc"/>
                  <w:u w:val="single"/>
                  <w:rtl w:val="0"/>
                </w:rPr>
                <w:t xml:space="preserve">S4-200548</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ED">
            <w:pPr>
              <w:rPr/>
            </w:pPr>
            <w:r w:rsidDel="00000000" w:rsidR="00000000" w:rsidRPr="00000000">
              <w:rPr>
                <w:rtl w:val="0"/>
              </w:rPr>
              <w:t xml:space="preserve">Proposed Work Plan for FS_FLUS_NBMP</w:t>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EE">
            <w:pPr>
              <w:rPr/>
            </w:pPr>
            <w:r w:rsidDel="00000000" w:rsidR="00000000" w:rsidRPr="00000000">
              <w:rPr>
                <w:rtl w:val="0"/>
              </w:rPr>
              <w:t xml:space="preserve">Tencent</w:t>
            </w:r>
          </w:p>
        </w:tc>
      </w:tr>
    </w:tbl>
    <w:p w:rsidR="00000000" w:rsidDel="00000000" w:rsidP="00000000" w:rsidRDefault="00000000" w:rsidRPr="00000000" w14:paraId="000002EF">
      <w:pPr>
        <w:rPr/>
      </w:pPr>
      <w:r w:rsidDel="00000000" w:rsidR="00000000" w:rsidRPr="00000000">
        <w:rPr>
          <w:rtl w:val="0"/>
        </w:rPr>
        <w:t xml:space="preserve">Revised to </w:t>
      </w:r>
      <w:hyperlink r:id="rId91">
        <w:r w:rsidDel="00000000" w:rsidR="00000000" w:rsidRPr="00000000">
          <w:rPr>
            <w:color w:val="1155cc"/>
            <w:u w:val="single"/>
            <w:rtl w:val="0"/>
          </w:rPr>
          <w:t xml:space="preserve">S4-200654</w:t>
        </w:r>
      </w:hyperlink>
      <w:r w:rsidDel="00000000" w:rsidR="00000000" w:rsidRPr="00000000">
        <w:rPr>
          <w:rtl w:val="0"/>
        </w:rPr>
      </w:r>
    </w:p>
    <w:p w:rsidR="00000000" w:rsidDel="00000000" w:rsidP="00000000" w:rsidRDefault="00000000" w:rsidRPr="00000000" w14:paraId="000002F0">
      <w:pPr>
        <w:rPr/>
      </w:pPr>
      <w:r w:rsidDel="00000000" w:rsidR="00000000" w:rsidRPr="00000000">
        <w:rPr>
          <w:rtl w:val="0"/>
        </w:rPr>
      </w:r>
    </w:p>
    <w:tbl>
      <w:tblPr>
        <w:tblStyle w:val="Table46"/>
        <w:tblW w:w="928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6255"/>
        <w:gridCol w:w="1530"/>
        <w:tblGridChange w:id="0">
          <w:tblGrid>
            <w:gridCol w:w="1500"/>
            <w:gridCol w:w="6255"/>
            <w:gridCol w:w="1530"/>
          </w:tblGrid>
        </w:tblGridChange>
      </w:tblGrid>
      <w:tr>
        <w:trPr>
          <w:trHeight w:val="195"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F1">
            <w:pPr>
              <w:rPr/>
            </w:pPr>
            <w:hyperlink r:id="rId92">
              <w:r w:rsidDel="00000000" w:rsidR="00000000" w:rsidRPr="00000000">
                <w:rPr>
                  <w:color w:val="1155cc"/>
                  <w:u w:val="single"/>
                  <w:rtl w:val="0"/>
                </w:rPr>
                <w:t xml:space="preserve">S4-200654</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F2">
            <w:pPr>
              <w:rPr/>
            </w:pPr>
            <w:r w:rsidDel="00000000" w:rsidR="00000000" w:rsidRPr="00000000">
              <w:rPr>
                <w:rtl w:val="0"/>
              </w:rPr>
              <w:t xml:space="preserve">Proposed Work Plan for FS_FLUS_NBMP</w:t>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F3">
            <w:pPr>
              <w:rPr/>
            </w:pPr>
            <w:r w:rsidDel="00000000" w:rsidR="00000000" w:rsidRPr="00000000">
              <w:rPr>
                <w:rtl w:val="0"/>
              </w:rPr>
              <w:t xml:space="preserve">Tencent</w:t>
            </w:r>
          </w:p>
        </w:tc>
      </w:tr>
    </w:tbl>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t xml:space="preserve">Revised to </w:t>
      </w:r>
      <w:hyperlink r:id="rId93">
        <w:r w:rsidDel="00000000" w:rsidR="00000000" w:rsidRPr="00000000">
          <w:rPr>
            <w:color w:val="1155cc"/>
            <w:u w:val="single"/>
            <w:rtl w:val="0"/>
          </w:rPr>
          <w:t xml:space="preserve">S4-200655</w:t>
        </w:r>
      </w:hyperlink>
      <w:r w:rsidDel="00000000" w:rsidR="00000000" w:rsidRPr="00000000">
        <w:rPr>
          <w:rtl w:val="0"/>
        </w:rPr>
      </w:r>
    </w:p>
    <w:p w:rsidR="00000000" w:rsidDel="00000000" w:rsidP="00000000" w:rsidRDefault="00000000" w:rsidRPr="00000000" w14:paraId="000002F6">
      <w:pPr>
        <w:rPr/>
      </w:pPr>
      <w:r w:rsidDel="00000000" w:rsidR="00000000" w:rsidRPr="00000000">
        <w:rPr>
          <w:rtl w:val="0"/>
        </w:rPr>
      </w:r>
    </w:p>
    <w:tbl>
      <w:tblPr>
        <w:tblStyle w:val="Table47"/>
        <w:tblW w:w="928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6255"/>
        <w:gridCol w:w="1530"/>
        <w:tblGridChange w:id="0">
          <w:tblGrid>
            <w:gridCol w:w="1500"/>
            <w:gridCol w:w="6255"/>
            <w:gridCol w:w="1530"/>
          </w:tblGrid>
        </w:tblGridChange>
      </w:tblGrid>
      <w:tr>
        <w:trPr>
          <w:trHeight w:val="195"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F7">
            <w:pPr>
              <w:rPr/>
            </w:pPr>
            <w:hyperlink r:id="rId94">
              <w:r w:rsidDel="00000000" w:rsidR="00000000" w:rsidRPr="00000000">
                <w:rPr>
                  <w:color w:val="1155cc"/>
                  <w:u w:val="single"/>
                  <w:rtl w:val="0"/>
                </w:rPr>
                <w:t xml:space="preserve">S4-200655</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F8">
            <w:pPr>
              <w:rPr/>
            </w:pPr>
            <w:r w:rsidDel="00000000" w:rsidR="00000000" w:rsidRPr="00000000">
              <w:rPr>
                <w:rtl w:val="0"/>
              </w:rPr>
              <w:t xml:space="preserve">Proposed Work Plan for FS_FLUS_NBMP</w:t>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F9">
            <w:pPr>
              <w:rPr/>
            </w:pPr>
            <w:r w:rsidDel="00000000" w:rsidR="00000000" w:rsidRPr="00000000">
              <w:rPr>
                <w:rtl w:val="0"/>
              </w:rPr>
              <w:t xml:space="preserve">Tencent</w:t>
            </w:r>
          </w:p>
        </w:tc>
      </w:tr>
    </w:tbl>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rPr/>
      </w:pPr>
      <w:r w:rsidDel="00000000" w:rsidR="00000000" w:rsidRPr="00000000">
        <w:rPr>
          <w:b w:val="1"/>
          <w:color w:val="ff0000"/>
          <w:rtl w:val="0"/>
        </w:rPr>
        <w:t xml:space="preserve">Not treated</w:t>
      </w:r>
      <w:r w:rsidDel="00000000" w:rsidR="00000000" w:rsidRPr="00000000">
        <w:rPr>
          <w:rtl w:val="0"/>
        </w:rPr>
        <w:t xml:space="preserve"> in the SWG.  Sent to SA4 plenary agenda item 17.6.</w:t>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rPr/>
      </w:pPr>
      <w:r w:rsidDel="00000000" w:rsidR="00000000" w:rsidRPr="00000000">
        <w:rPr>
          <w:rtl w:val="0"/>
        </w:rPr>
      </w:r>
    </w:p>
    <w:tbl>
      <w:tblPr>
        <w:tblStyle w:val="Table48"/>
        <w:tblW w:w="939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6180"/>
        <w:gridCol w:w="1635"/>
        <w:tblGridChange w:id="0">
          <w:tblGrid>
            <w:gridCol w:w="1575"/>
            <w:gridCol w:w="6180"/>
            <w:gridCol w:w="1635"/>
          </w:tblGrid>
        </w:tblGridChange>
      </w:tblGrid>
      <w:tr>
        <w:trPr>
          <w:trHeight w:val="195" w:hRule="atLeast"/>
        </w:trPr>
        <w:tc>
          <w:tcPr>
            <w:tcBorders>
              <w:top w:color="cccccc"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FE">
            <w:pPr>
              <w:rPr/>
            </w:pPr>
            <w:hyperlink r:id="rId95">
              <w:r w:rsidDel="00000000" w:rsidR="00000000" w:rsidRPr="00000000">
                <w:rPr>
                  <w:color w:val="1155cc"/>
                  <w:u w:val="single"/>
                  <w:rtl w:val="0"/>
                </w:rPr>
                <w:t xml:space="preserve">S4-200549</w:t>
              </w:r>
            </w:hyperlink>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FF">
            <w:pPr>
              <w:rPr/>
            </w:pPr>
            <w:r w:rsidDel="00000000" w:rsidR="00000000" w:rsidRPr="00000000">
              <w:rPr>
                <w:rtl w:val="0"/>
              </w:rPr>
              <w:t xml:space="preserve">Workflow example for FS_FLUS_NBMP</w:t>
            </w:r>
          </w:p>
        </w:tc>
        <w:tc>
          <w:tcPr>
            <w:tcBorders>
              <w:top w:color="cccccc"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300">
            <w:pPr>
              <w:rPr/>
            </w:pPr>
            <w:r w:rsidDel="00000000" w:rsidR="00000000" w:rsidRPr="00000000">
              <w:rPr>
                <w:rtl w:val="0"/>
              </w:rPr>
              <w:t xml:space="preserve">Tencent</w:t>
            </w:r>
          </w:p>
        </w:tc>
      </w:tr>
    </w:tbl>
    <w:p w:rsidR="00000000" w:rsidDel="00000000" w:rsidP="00000000" w:rsidRDefault="00000000" w:rsidRPr="00000000" w14:paraId="00000301">
      <w:pPr>
        <w:rPr/>
      </w:pPr>
      <w:r w:rsidDel="00000000" w:rsidR="00000000" w:rsidRPr="00000000">
        <w:rPr>
          <w:rtl w:val="0"/>
        </w:rPr>
        <w:t xml:space="preserve">Revised to </w:t>
      </w:r>
      <w:hyperlink r:id="rId96">
        <w:r w:rsidDel="00000000" w:rsidR="00000000" w:rsidRPr="00000000">
          <w:rPr>
            <w:color w:val="1155cc"/>
            <w:u w:val="single"/>
            <w:rtl w:val="0"/>
          </w:rPr>
          <w:t xml:space="preserve">S4-200607</w:t>
        </w:r>
      </w:hyperlink>
      <w:r w:rsidDel="00000000" w:rsidR="00000000" w:rsidRPr="00000000">
        <w:rPr>
          <w:rtl w:val="0"/>
        </w:rPr>
      </w:r>
    </w:p>
    <w:p w:rsidR="00000000" w:rsidDel="00000000" w:rsidP="00000000" w:rsidRDefault="00000000" w:rsidRPr="00000000" w14:paraId="00000302">
      <w:pPr>
        <w:rPr/>
      </w:pPr>
      <w:r w:rsidDel="00000000" w:rsidR="00000000" w:rsidRPr="00000000">
        <w:rPr>
          <w:rtl w:val="0"/>
        </w:rPr>
      </w:r>
    </w:p>
    <w:p w:rsidR="00000000" w:rsidDel="00000000" w:rsidP="00000000" w:rsidRDefault="00000000" w:rsidRPr="00000000" w14:paraId="00000303">
      <w:pPr>
        <w:rPr/>
      </w:pPr>
      <w:r w:rsidDel="00000000" w:rsidR="00000000" w:rsidRPr="00000000">
        <w:rPr>
          <w:rtl w:val="0"/>
        </w:rPr>
      </w:r>
    </w:p>
    <w:tbl>
      <w:tblPr>
        <w:tblStyle w:val="Table49"/>
        <w:tblW w:w="939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6180"/>
        <w:gridCol w:w="1635"/>
        <w:tblGridChange w:id="0">
          <w:tblGrid>
            <w:gridCol w:w="1575"/>
            <w:gridCol w:w="6180"/>
            <w:gridCol w:w="1635"/>
          </w:tblGrid>
        </w:tblGridChange>
      </w:tblGrid>
      <w:tr>
        <w:trPr>
          <w:trHeight w:val="195" w:hRule="atLeast"/>
        </w:trPr>
        <w:tc>
          <w:tcPr>
            <w:tcBorders>
              <w:top w:color="cccccc"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304">
            <w:pPr>
              <w:rPr/>
            </w:pPr>
            <w:hyperlink r:id="rId97">
              <w:r w:rsidDel="00000000" w:rsidR="00000000" w:rsidRPr="00000000">
                <w:rPr>
                  <w:color w:val="1155cc"/>
                  <w:u w:val="single"/>
                  <w:rtl w:val="0"/>
                </w:rPr>
                <w:t xml:space="preserve">S4-200607</w:t>
              </w:r>
            </w:hyperlink>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305">
            <w:pPr>
              <w:rPr/>
            </w:pPr>
            <w:r w:rsidDel="00000000" w:rsidR="00000000" w:rsidRPr="00000000">
              <w:rPr>
                <w:rtl w:val="0"/>
              </w:rPr>
              <w:t xml:space="preserve">Workflow example for FS_FLUS_NBMP</w:t>
            </w:r>
          </w:p>
        </w:tc>
        <w:tc>
          <w:tcPr>
            <w:tcBorders>
              <w:top w:color="cccccc"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306">
            <w:pPr>
              <w:rPr/>
            </w:pPr>
            <w:r w:rsidDel="00000000" w:rsidR="00000000" w:rsidRPr="00000000">
              <w:rPr>
                <w:rtl w:val="0"/>
              </w:rPr>
              <w:t xml:space="preserve">Tencent</w:t>
            </w:r>
          </w:p>
        </w:tc>
      </w:tr>
    </w:tbl>
    <w:p w:rsidR="00000000" w:rsidDel="00000000" w:rsidP="00000000" w:rsidRDefault="00000000" w:rsidRPr="00000000" w14:paraId="00000307">
      <w:pPr>
        <w:rPr/>
      </w:pPr>
      <w:r w:rsidDel="00000000" w:rsidR="00000000" w:rsidRPr="00000000">
        <w:rPr>
          <w:rtl w:val="0"/>
        </w:rPr>
      </w:r>
    </w:p>
    <w:p w:rsidR="00000000" w:rsidDel="00000000" w:rsidP="00000000" w:rsidRDefault="00000000" w:rsidRPr="00000000" w14:paraId="00000308">
      <w:pPr>
        <w:rPr/>
      </w:pPr>
      <w:r w:rsidDel="00000000" w:rsidR="00000000" w:rsidRPr="00000000">
        <w:rPr>
          <w:rFonts w:ascii="Calibri" w:cs="Calibri" w:eastAsia="Calibri" w:hAnsi="Calibri"/>
          <w:rtl w:val="0"/>
        </w:rPr>
        <w:t xml:space="preserve">Links to parts of the email thread (non-exhaustive list):</w:t>
      </w:r>
      <w:r w:rsidDel="00000000" w:rsidR="00000000" w:rsidRPr="00000000">
        <w:rPr>
          <w:rtl w:val="0"/>
        </w:rPr>
      </w:r>
    </w:p>
    <w:p w:rsidR="00000000" w:rsidDel="00000000" w:rsidP="00000000" w:rsidRDefault="00000000" w:rsidRPr="00000000" w14:paraId="00000309">
      <w:pPr>
        <w:rPr/>
      </w:pPr>
      <w:r w:rsidDel="00000000" w:rsidR="00000000" w:rsidRPr="00000000">
        <w:rPr>
          <w:rtl w:val="0"/>
        </w:rPr>
      </w:r>
    </w:p>
    <w:tbl>
      <w:tblPr>
        <w:tblStyle w:val="Table50"/>
        <w:tblW w:w="8895.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840"/>
        <w:gridCol w:w="3240"/>
        <w:gridCol w:w="1815"/>
        <w:tblGridChange w:id="0">
          <w:tblGrid>
            <w:gridCol w:w="3840"/>
            <w:gridCol w:w="3240"/>
            <w:gridCol w:w="1815"/>
          </w:tblGrid>
        </w:tblGridChange>
      </w:tblGrid>
      <w:tr>
        <w:trPr>
          <w:trHeight w:val="825"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30A">
            <w:pPr>
              <w:spacing w:after="160" w:line="276" w:lineRule="auto"/>
              <w:ind w:right="0"/>
              <w:rPr>
                <w:color w:val="663399"/>
                <w:sz w:val="16"/>
                <w:szCs w:val="16"/>
              </w:rPr>
            </w:pPr>
            <w:hyperlink r:id="rId98">
              <w:r w:rsidDel="00000000" w:rsidR="00000000" w:rsidRPr="00000000">
                <w:rPr>
                  <w:color w:val="663399"/>
                  <w:sz w:val="16"/>
                  <w:szCs w:val="16"/>
                  <w:rtl w:val="0"/>
                </w:rPr>
                <w:t xml:space="preserve">[11.8, FS_FLUS_NBMP Workflow example, S4-200607] for agreement by 06:00 CEST/Wednesday 08 APR</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30B">
            <w:pPr>
              <w:spacing w:after="160" w:line="276" w:lineRule="auto"/>
              <w:ind w:right="0"/>
              <w:rPr>
                <w:sz w:val="16"/>
                <w:szCs w:val="16"/>
              </w:rPr>
            </w:pPr>
            <w:r w:rsidDel="00000000" w:rsidR="00000000" w:rsidRPr="00000000">
              <w:rPr>
                <w:sz w:val="16"/>
                <w:szCs w:val="16"/>
                <w:rtl w:val="0"/>
              </w:rPr>
              <w:t xml:space="preserve">Nikolai Leung &lt;nleung@QTI.QUALCOMM.COM&gt;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30C">
            <w:pPr>
              <w:spacing w:after="160" w:line="276" w:lineRule="auto"/>
              <w:ind w:right="0"/>
              <w:rPr>
                <w:sz w:val="16"/>
                <w:szCs w:val="16"/>
              </w:rPr>
            </w:pPr>
            <w:r w:rsidDel="00000000" w:rsidR="00000000" w:rsidRPr="00000000">
              <w:rPr>
                <w:sz w:val="16"/>
                <w:szCs w:val="16"/>
                <w:rtl w:val="0"/>
              </w:rPr>
              <w:t xml:space="preserve">Tue, 7 Apr 2020 03:06:48 +0000</w:t>
            </w:r>
          </w:p>
        </w:tc>
      </w:tr>
      <w:tr>
        <w:trPr>
          <w:trHeight w:val="825"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0D">
            <w:pPr>
              <w:spacing w:after="160" w:line="276" w:lineRule="auto"/>
              <w:ind w:right="0"/>
              <w:rPr>
                <w:color w:val="663399"/>
                <w:sz w:val="16"/>
                <w:szCs w:val="16"/>
              </w:rPr>
            </w:pPr>
            <w:hyperlink r:id="rId99">
              <w:r w:rsidDel="00000000" w:rsidR="00000000" w:rsidRPr="00000000">
                <w:rPr>
                  <w:color w:val="663399"/>
                  <w:sz w:val="16"/>
                  <w:szCs w:val="16"/>
                  <w:rtl w:val="0"/>
                </w:rPr>
                <w:t xml:space="preserve">[11.8, FS_FLUS_NBMP Workflow example, S4-200607] for agreement by 06:00 CEST/Wednesday 08 APR</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0E">
            <w:pPr>
              <w:spacing w:after="160" w:line="276" w:lineRule="auto"/>
              <w:ind w:right="0"/>
              <w:rPr>
                <w:sz w:val="16"/>
                <w:szCs w:val="16"/>
              </w:rPr>
            </w:pPr>
            <w:r w:rsidDel="00000000" w:rsidR="00000000" w:rsidRPr="00000000">
              <w:rPr>
                <w:sz w:val="16"/>
                <w:szCs w:val="16"/>
                <w:rtl w:val="0"/>
              </w:rPr>
              <w:t xml:space="preserve">Nikolai Leung &lt;nleung@QTI.QUALCOMM.COM&gt;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0F">
            <w:pPr>
              <w:spacing w:after="160" w:line="276" w:lineRule="auto"/>
              <w:ind w:right="0"/>
              <w:rPr>
                <w:sz w:val="16"/>
                <w:szCs w:val="16"/>
              </w:rPr>
            </w:pPr>
            <w:r w:rsidDel="00000000" w:rsidR="00000000" w:rsidRPr="00000000">
              <w:rPr>
                <w:sz w:val="16"/>
                <w:szCs w:val="16"/>
                <w:rtl w:val="0"/>
              </w:rPr>
              <w:t xml:space="preserve">Tue, 7 Apr 2020 03:29:24 +0000</w:t>
            </w:r>
          </w:p>
        </w:tc>
      </w:tr>
      <w:tr>
        <w:trPr>
          <w:trHeight w:val="825"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310">
            <w:pPr>
              <w:spacing w:after="160" w:line="276" w:lineRule="auto"/>
              <w:ind w:right="0"/>
              <w:rPr>
                <w:color w:val="663399"/>
                <w:sz w:val="16"/>
                <w:szCs w:val="16"/>
              </w:rPr>
            </w:pPr>
            <w:hyperlink r:id="rId100">
              <w:r w:rsidDel="00000000" w:rsidR="00000000" w:rsidRPr="00000000">
                <w:rPr>
                  <w:color w:val="663399"/>
                  <w:sz w:val="16"/>
                  <w:szCs w:val="16"/>
                  <w:rtl w:val="0"/>
                </w:rPr>
                <w:t xml:space="preserve">[11.8, FS_FLUS_NBMP Workflow example, S4-200607] for agreement by 06:00 CEST/Wednesday 08 APR</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311">
            <w:pPr>
              <w:spacing w:after="160" w:line="276" w:lineRule="auto"/>
              <w:ind w:right="0"/>
              <w:rPr>
                <w:sz w:val="16"/>
                <w:szCs w:val="16"/>
              </w:rPr>
            </w:pPr>
            <w:r w:rsidDel="00000000" w:rsidR="00000000" w:rsidRPr="00000000">
              <w:rPr>
                <w:sz w:val="16"/>
                <w:szCs w:val="16"/>
                <w:rtl w:val="0"/>
              </w:rPr>
              <w:t xml:space="preserve">Iraj Sodagar &lt;irajs@LIVE.COM&gt;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312">
            <w:pPr>
              <w:spacing w:after="160" w:line="276" w:lineRule="auto"/>
              <w:ind w:right="0"/>
              <w:rPr>
                <w:sz w:val="16"/>
                <w:szCs w:val="16"/>
              </w:rPr>
            </w:pPr>
            <w:r w:rsidDel="00000000" w:rsidR="00000000" w:rsidRPr="00000000">
              <w:rPr>
                <w:sz w:val="16"/>
                <w:szCs w:val="16"/>
                <w:rtl w:val="0"/>
              </w:rPr>
              <w:t xml:space="preserve">Tue, 7 Apr 2020 04:12:28 +0000</w:t>
            </w:r>
          </w:p>
        </w:tc>
      </w:tr>
      <w:tr>
        <w:trPr>
          <w:trHeight w:val="825"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13">
            <w:pPr>
              <w:spacing w:after="160" w:line="276" w:lineRule="auto"/>
              <w:ind w:right="0"/>
              <w:rPr>
                <w:color w:val="663399"/>
                <w:sz w:val="16"/>
                <w:szCs w:val="16"/>
              </w:rPr>
            </w:pPr>
            <w:hyperlink r:id="rId101">
              <w:r w:rsidDel="00000000" w:rsidR="00000000" w:rsidRPr="00000000">
                <w:rPr>
                  <w:color w:val="663399"/>
                  <w:sz w:val="16"/>
                  <w:szCs w:val="16"/>
                  <w:rtl w:val="0"/>
                </w:rPr>
                <w:t xml:space="preserve">[11.8, FS_FLUS_NBMP Workflow example, S4-200607] for agreement by 06:00 CEST/Wednesday 08 APR</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14">
            <w:pPr>
              <w:spacing w:after="160" w:line="276" w:lineRule="auto"/>
              <w:ind w:right="0"/>
              <w:rPr>
                <w:sz w:val="16"/>
                <w:szCs w:val="16"/>
              </w:rPr>
            </w:pPr>
            <w:r w:rsidDel="00000000" w:rsidR="00000000" w:rsidRPr="00000000">
              <w:rPr>
                <w:sz w:val="16"/>
                <w:szCs w:val="16"/>
                <w:rtl w:val="0"/>
              </w:rPr>
              <w:t xml:space="preserve">Nikolai Leung &lt;nleung@QTI.QUALCOMM.COM&gt;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15">
            <w:pPr>
              <w:spacing w:after="160" w:line="276" w:lineRule="auto"/>
              <w:ind w:right="0"/>
              <w:rPr>
                <w:sz w:val="16"/>
                <w:szCs w:val="16"/>
              </w:rPr>
            </w:pPr>
            <w:r w:rsidDel="00000000" w:rsidR="00000000" w:rsidRPr="00000000">
              <w:rPr>
                <w:sz w:val="16"/>
                <w:szCs w:val="16"/>
                <w:rtl w:val="0"/>
              </w:rPr>
              <w:t xml:space="preserve">Tue, 7 Apr 2020 20:41:23 +0000</w:t>
            </w:r>
          </w:p>
        </w:tc>
      </w:tr>
    </w:tbl>
    <w:p w:rsidR="00000000" w:rsidDel="00000000" w:rsidP="00000000" w:rsidRDefault="00000000" w:rsidRPr="00000000" w14:paraId="00000316">
      <w:pPr>
        <w:rPr/>
      </w:pPr>
      <w:r w:rsidDel="00000000" w:rsidR="00000000" w:rsidRPr="00000000">
        <w:rPr>
          <w:rtl w:val="0"/>
        </w:rPr>
        <w:t xml:space="preserve">On the telco:</w:t>
      </w:r>
    </w:p>
    <w:p w:rsidR="00000000" w:rsidDel="00000000" w:rsidP="00000000" w:rsidRDefault="00000000" w:rsidRPr="00000000" w14:paraId="00000317">
      <w:pPr>
        <w:rPr/>
      </w:pPr>
      <w:r w:rsidDel="00000000" w:rsidR="00000000" w:rsidRPr="00000000">
        <w:rPr>
          <w:rtl w:val="0"/>
        </w:rPr>
      </w:r>
    </w:p>
    <w:p w:rsidR="00000000" w:rsidDel="00000000" w:rsidP="00000000" w:rsidRDefault="00000000" w:rsidRPr="00000000" w14:paraId="00000318">
      <w:pPr>
        <w:rPr/>
      </w:pPr>
      <w:r w:rsidDel="00000000" w:rsidR="00000000" w:rsidRPr="00000000">
        <w:rPr>
          <w:rtl w:val="0"/>
        </w:rPr>
        <w:t xml:space="preserve">Presented by Iraj Sodagar of Tencent.</w:t>
      </w:r>
    </w:p>
    <w:p w:rsidR="00000000" w:rsidDel="00000000" w:rsidP="00000000" w:rsidRDefault="00000000" w:rsidRPr="00000000" w14:paraId="00000319">
      <w:pPr>
        <w:rPr/>
      </w:pPr>
      <w:r w:rsidDel="00000000" w:rsidR="00000000" w:rsidRPr="00000000">
        <w:rPr>
          <w:rtl w:val="0"/>
        </w:rPr>
        <w:t xml:space="preserve">Iraj: Suggest to merge with 552 and make a permanent document.</w:t>
      </w:r>
    </w:p>
    <w:p w:rsidR="00000000" w:rsidDel="00000000" w:rsidP="00000000" w:rsidRDefault="00000000" w:rsidRPr="00000000" w14:paraId="0000031A">
      <w:pPr>
        <w:rPr/>
      </w:pPr>
      <w:r w:rsidDel="00000000" w:rsidR="00000000" w:rsidRPr="00000000">
        <w:rPr>
          <w:rtl w:val="0"/>
        </w:rPr>
        <w:t xml:space="preserve">Imed: I don’t think we spent sufficient time to go through all issues.</w:t>
      </w:r>
    </w:p>
    <w:p w:rsidR="00000000" w:rsidDel="00000000" w:rsidP="00000000" w:rsidRDefault="00000000" w:rsidRPr="00000000" w14:paraId="0000031B">
      <w:pPr>
        <w:rPr/>
      </w:pPr>
      <w:r w:rsidDel="00000000" w:rsidR="00000000" w:rsidRPr="00000000">
        <w:rPr>
          <w:rtl w:val="0"/>
        </w:rPr>
        <w:t xml:space="preserve">Iraj: I don’t think the text doesn’t have solutions.</w:t>
      </w:r>
    </w:p>
    <w:p w:rsidR="00000000" w:rsidDel="00000000" w:rsidP="00000000" w:rsidRDefault="00000000" w:rsidRPr="00000000" w14:paraId="0000031C">
      <w:pPr>
        <w:rPr/>
      </w:pPr>
      <w:r w:rsidDel="00000000" w:rsidR="00000000" w:rsidRPr="00000000">
        <w:rPr>
          <w:rtl w:val="0"/>
        </w:rPr>
        <w:t xml:space="preserve">Imed: It is too early for solutions. Can we take time to discuss it?</w:t>
      </w:r>
    </w:p>
    <w:p w:rsidR="00000000" w:rsidDel="00000000" w:rsidP="00000000" w:rsidRDefault="00000000" w:rsidRPr="00000000" w14:paraId="0000031D">
      <w:pPr>
        <w:rPr/>
      </w:pPr>
      <w:r w:rsidDel="00000000" w:rsidR="00000000" w:rsidRPr="00000000">
        <w:rPr>
          <w:rtl w:val="0"/>
        </w:rPr>
        <w:t xml:space="preserve">Iraj: That’s not clear to me. The objectives in the SID describe what should be discussed. What other issues should be discussed before workflows?</w:t>
      </w:r>
    </w:p>
    <w:p w:rsidR="00000000" w:rsidDel="00000000" w:rsidP="00000000" w:rsidRDefault="00000000" w:rsidRPr="00000000" w14:paraId="0000031E">
      <w:pPr>
        <w:rPr/>
      </w:pPr>
      <w:r w:rsidDel="00000000" w:rsidR="00000000" w:rsidRPr="00000000">
        <w:rPr>
          <w:rtl w:val="0"/>
        </w:rPr>
        <w:t xml:space="preserve">Imed: I think your proposal goes more into details. Why did we replicate the entire TS 26.939?</w:t>
      </w:r>
    </w:p>
    <w:p w:rsidR="00000000" w:rsidDel="00000000" w:rsidP="00000000" w:rsidRDefault="00000000" w:rsidRPr="00000000" w14:paraId="0000031F">
      <w:pPr>
        <w:rPr/>
      </w:pPr>
      <w:r w:rsidDel="00000000" w:rsidR="00000000" w:rsidRPr="00000000">
        <w:rPr>
          <w:rtl w:val="0"/>
        </w:rPr>
        <w:t xml:space="preserve">Iraj: It intends to show where the new text goes in the existing text. Do you consider the flow in 8.4 a solution?</w:t>
      </w:r>
    </w:p>
    <w:p w:rsidR="00000000" w:rsidDel="00000000" w:rsidP="00000000" w:rsidRDefault="00000000" w:rsidRPr="00000000" w14:paraId="00000320">
      <w:pPr>
        <w:rPr/>
      </w:pPr>
      <w:r w:rsidDel="00000000" w:rsidR="00000000" w:rsidRPr="00000000">
        <w:rPr>
          <w:rtl w:val="0"/>
        </w:rPr>
        <w:t xml:space="preserve">Imed: Yes, this is already an integration of FLUS and workflow.</w:t>
      </w:r>
    </w:p>
    <w:p w:rsidR="00000000" w:rsidDel="00000000" w:rsidP="00000000" w:rsidRDefault="00000000" w:rsidRPr="00000000" w14:paraId="00000321">
      <w:pPr>
        <w:rPr/>
      </w:pPr>
      <w:r w:rsidDel="00000000" w:rsidR="00000000" w:rsidRPr="00000000">
        <w:rPr>
          <w:rtl w:val="0"/>
        </w:rPr>
        <w:t xml:space="preserve">Iraj: What should then be the middle step, the issue to discuss?</w:t>
      </w:r>
    </w:p>
    <w:p w:rsidR="00000000" w:rsidDel="00000000" w:rsidP="00000000" w:rsidRDefault="00000000" w:rsidRPr="00000000" w14:paraId="00000322">
      <w:pPr>
        <w:rPr/>
      </w:pPr>
      <w:r w:rsidDel="00000000" w:rsidR="00000000" w:rsidRPr="00000000">
        <w:rPr>
          <w:rtl w:val="0"/>
        </w:rPr>
        <w:t xml:space="preserve">Imed: I’d first document one or two FLUS use cases, mapping procedures and functions that we have right now in FLUS and NBMP, identify the gaps…</w:t>
      </w:r>
    </w:p>
    <w:p w:rsidR="00000000" w:rsidDel="00000000" w:rsidP="00000000" w:rsidRDefault="00000000" w:rsidRPr="00000000" w14:paraId="00000323">
      <w:pPr>
        <w:rPr/>
      </w:pPr>
      <w:r w:rsidDel="00000000" w:rsidR="00000000" w:rsidRPr="00000000">
        <w:rPr>
          <w:rtl w:val="0"/>
        </w:rPr>
        <w:t xml:space="preserve">Iraj: The gaps come up here, showing what you can do with existing text.</w:t>
      </w:r>
    </w:p>
    <w:p w:rsidR="00000000" w:rsidDel="00000000" w:rsidP="00000000" w:rsidRDefault="00000000" w:rsidRPr="00000000" w14:paraId="00000324">
      <w:pPr>
        <w:rPr/>
      </w:pPr>
      <w:r w:rsidDel="00000000" w:rsidR="00000000" w:rsidRPr="00000000">
        <w:rPr>
          <w:rtl w:val="0"/>
        </w:rPr>
        <w:t xml:space="preserve">Imed: To me, this is a solution how to integrate FLUS with NBMP.</w:t>
      </w:r>
    </w:p>
    <w:p w:rsidR="00000000" w:rsidDel="00000000" w:rsidP="00000000" w:rsidRDefault="00000000" w:rsidRPr="00000000" w14:paraId="00000325">
      <w:pPr>
        <w:rPr/>
      </w:pPr>
      <w:r w:rsidDel="00000000" w:rsidR="00000000" w:rsidRPr="00000000">
        <w:rPr>
          <w:rtl w:val="0"/>
        </w:rPr>
        <w:t xml:space="preserve">Iraj: You want a list of questions?</w:t>
      </w:r>
    </w:p>
    <w:p w:rsidR="00000000" w:rsidDel="00000000" w:rsidP="00000000" w:rsidRDefault="00000000" w:rsidRPr="00000000" w14:paraId="00000326">
      <w:pPr>
        <w:rPr/>
      </w:pPr>
      <w:r w:rsidDel="00000000" w:rsidR="00000000" w:rsidRPr="00000000">
        <w:rPr>
          <w:rtl w:val="0"/>
        </w:rPr>
        <w:t xml:space="preserve">Imed: Yes.</w:t>
      </w:r>
    </w:p>
    <w:p w:rsidR="00000000" w:rsidDel="00000000" w:rsidP="00000000" w:rsidRDefault="00000000" w:rsidRPr="00000000" w14:paraId="00000327">
      <w:pPr>
        <w:rPr/>
      </w:pPr>
      <w:r w:rsidDel="00000000" w:rsidR="00000000" w:rsidRPr="00000000">
        <w:rPr>
          <w:rtl w:val="0"/>
        </w:rPr>
        <w:t xml:space="preserve">Iraj: We can have that.</w:t>
      </w:r>
    </w:p>
    <w:p w:rsidR="00000000" w:rsidDel="00000000" w:rsidP="00000000" w:rsidRDefault="00000000" w:rsidRPr="00000000" w14:paraId="00000328">
      <w:pPr>
        <w:rPr/>
      </w:pPr>
      <w:r w:rsidDel="00000000" w:rsidR="00000000" w:rsidRPr="00000000">
        <w:rPr>
          <w:rtl w:val="0"/>
        </w:rPr>
        <w:t xml:space="preserve">Imed: I’m fine if this goes to the PD and the mapping can be an example mapping.</w:t>
      </w:r>
    </w:p>
    <w:p w:rsidR="00000000" w:rsidDel="00000000" w:rsidP="00000000" w:rsidRDefault="00000000" w:rsidRPr="00000000" w14:paraId="00000329">
      <w:pPr>
        <w:rPr/>
      </w:pPr>
      <w:r w:rsidDel="00000000" w:rsidR="00000000" w:rsidRPr="00000000">
        <w:rPr>
          <w:rtl w:val="0"/>
        </w:rPr>
        <w:t xml:space="preserve">Iraj: Yes, we plan to do that.</w:t>
      </w:r>
    </w:p>
    <w:p w:rsidR="00000000" w:rsidDel="00000000" w:rsidP="00000000" w:rsidRDefault="00000000" w:rsidRPr="00000000" w14:paraId="0000032A">
      <w:pPr>
        <w:rPr/>
      </w:pPr>
      <w:r w:rsidDel="00000000" w:rsidR="00000000" w:rsidRPr="00000000">
        <w:rPr>
          <w:rtl w:val="0"/>
        </w:rPr>
        <w:t xml:space="preserve">Imed. I want to evaluate the pros and cons with different approaches. For example, should the FLUS sink be the workflow manager or not?</w:t>
      </w:r>
    </w:p>
    <w:p w:rsidR="00000000" w:rsidDel="00000000" w:rsidP="00000000" w:rsidRDefault="00000000" w:rsidRPr="00000000" w14:paraId="0000032B">
      <w:pPr>
        <w:rPr/>
      </w:pPr>
      <w:r w:rsidDel="00000000" w:rsidR="00000000" w:rsidRPr="00000000">
        <w:rPr>
          <w:rtl w:val="0"/>
        </w:rPr>
        <w:t xml:space="preserve">Prakash: I agree to keep this open.</w:t>
      </w:r>
    </w:p>
    <w:p w:rsidR="00000000" w:rsidDel="00000000" w:rsidP="00000000" w:rsidRDefault="00000000" w:rsidRPr="00000000" w14:paraId="0000032C">
      <w:pPr>
        <w:rPr/>
      </w:pPr>
      <w:r w:rsidDel="00000000" w:rsidR="00000000" w:rsidRPr="00000000">
        <w:rPr>
          <w:rtl w:val="0"/>
        </w:rPr>
        <w:t xml:space="preserve">Iraj: In the PD, the described flows will be two possible cases.</w:t>
      </w:r>
    </w:p>
    <w:p w:rsidR="00000000" w:rsidDel="00000000" w:rsidP="00000000" w:rsidRDefault="00000000" w:rsidRPr="00000000" w14:paraId="0000032D">
      <w:pPr>
        <w:rPr/>
      </w:pPr>
      <w:r w:rsidDel="00000000" w:rsidR="00000000" w:rsidRPr="00000000">
        <w:rPr>
          <w:rtl w:val="0"/>
        </w:rPr>
        <w:t xml:space="preserve">Nikolai: We need a draft of the PD.</w:t>
      </w:r>
    </w:p>
    <w:p w:rsidR="00000000" w:rsidDel="00000000" w:rsidP="00000000" w:rsidRDefault="00000000" w:rsidRPr="00000000" w14:paraId="0000032E">
      <w:pPr>
        <w:rPr/>
      </w:pPr>
      <w:r w:rsidDel="00000000" w:rsidR="00000000" w:rsidRPr="00000000">
        <w:rPr>
          <w:rtl w:val="0"/>
        </w:rPr>
        <w:t xml:space="preserve">The document was </w:t>
      </w:r>
      <w:r w:rsidDel="00000000" w:rsidR="00000000" w:rsidRPr="00000000">
        <w:rPr>
          <w:b w:val="1"/>
          <w:rtl w:val="0"/>
        </w:rPr>
        <w:t xml:space="preserve">noted</w:t>
      </w:r>
      <w:r w:rsidDel="00000000" w:rsidR="00000000" w:rsidRPr="00000000">
        <w:rPr>
          <w:rtl w:val="0"/>
        </w:rPr>
        <w:t xml:space="preserve">.</w:t>
      </w:r>
    </w:p>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rPr/>
      </w:pPr>
      <w:r w:rsidDel="00000000" w:rsidR="00000000" w:rsidRPr="00000000">
        <w:rPr>
          <w:rtl w:val="0"/>
        </w:rPr>
      </w:r>
    </w:p>
    <w:tbl>
      <w:tblPr>
        <w:tblStyle w:val="Table51"/>
        <w:tblW w:w="939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6180"/>
        <w:gridCol w:w="1635"/>
        <w:tblGridChange w:id="0">
          <w:tblGrid>
            <w:gridCol w:w="1575"/>
            <w:gridCol w:w="6180"/>
            <w:gridCol w:w="1635"/>
          </w:tblGrid>
        </w:tblGridChange>
      </w:tblGrid>
      <w:tr>
        <w:trPr>
          <w:trHeight w:val="195" w:hRule="atLeast"/>
        </w:trPr>
        <w:tc>
          <w:tcPr>
            <w:tcBorders>
              <w:top w:color="cccccc"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331">
            <w:pPr>
              <w:rPr/>
            </w:pPr>
            <w:hyperlink r:id="rId102">
              <w:r w:rsidDel="00000000" w:rsidR="00000000" w:rsidRPr="00000000">
                <w:rPr>
                  <w:color w:val="1155cc"/>
                  <w:u w:val="single"/>
                  <w:rtl w:val="0"/>
                </w:rPr>
                <w:t xml:space="preserve">S4-200552</w:t>
              </w:r>
            </w:hyperlink>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332">
            <w:pPr>
              <w:rPr/>
            </w:pPr>
            <w:r w:rsidDel="00000000" w:rsidR="00000000" w:rsidRPr="00000000">
              <w:rPr>
                <w:rtl w:val="0"/>
              </w:rPr>
              <w:t xml:space="preserve">TR Skeleton</w:t>
            </w:r>
          </w:p>
        </w:tc>
        <w:tc>
          <w:tcPr>
            <w:tcBorders>
              <w:top w:color="cccccc"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333">
            <w:pPr>
              <w:rPr/>
            </w:pPr>
            <w:r w:rsidDel="00000000" w:rsidR="00000000" w:rsidRPr="00000000">
              <w:rPr>
                <w:rtl w:val="0"/>
              </w:rPr>
              <w:t xml:space="preserve">Tencent</w:t>
            </w:r>
          </w:p>
        </w:tc>
      </w:tr>
    </w:tbl>
    <w:p w:rsidR="00000000" w:rsidDel="00000000" w:rsidP="00000000" w:rsidRDefault="00000000" w:rsidRPr="00000000" w14:paraId="00000334">
      <w:pPr>
        <w:rPr/>
      </w:pPr>
      <w:r w:rsidDel="00000000" w:rsidR="00000000" w:rsidRPr="00000000">
        <w:rPr>
          <w:rtl w:val="0"/>
        </w:rPr>
      </w:r>
    </w:p>
    <w:p w:rsidR="00000000" w:rsidDel="00000000" w:rsidP="00000000" w:rsidRDefault="00000000" w:rsidRPr="00000000" w14:paraId="00000335">
      <w:pPr>
        <w:rPr/>
      </w:pPr>
      <w:r w:rsidDel="00000000" w:rsidR="00000000" w:rsidRPr="00000000">
        <w:rPr>
          <w:rFonts w:ascii="Calibri" w:cs="Calibri" w:eastAsia="Calibri" w:hAnsi="Calibri"/>
          <w:rtl w:val="0"/>
        </w:rPr>
        <w:t xml:space="preserve">Links to parts of the email thread (non-exhaustive list):</w:t>
      </w:r>
      <w:r w:rsidDel="00000000" w:rsidR="00000000" w:rsidRPr="00000000">
        <w:rPr>
          <w:rtl w:val="0"/>
        </w:rPr>
      </w:r>
    </w:p>
    <w:p w:rsidR="00000000" w:rsidDel="00000000" w:rsidP="00000000" w:rsidRDefault="00000000" w:rsidRPr="00000000" w14:paraId="00000336">
      <w:pPr>
        <w:rPr/>
      </w:pPr>
      <w:r w:rsidDel="00000000" w:rsidR="00000000" w:rsidRPr="00000000">
        <w:rPr>
          <w:rtl w:val="0"/>
        </w:rPr>
      </w:r>
    </w:p>
    <w:tbl>
      <w:tblPr>
        <w:tblStyle w:val="Table52"/>
        <w:tblW w:w="8895.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840"/>
        <w:gridCol w:w="3240"/>
        <w:gridCol w:w="1815"/>
        <w:tblGridChange w:id="0">
          <w:tblGrid>
            <w:gridCol w:w="3840"/>
            <w:gridCol w:w="3240"/>
            <w:gridCol w:w="1815"/>
          </w:tblGrid>
        </w:tblGridChange>
      </w:tblGrid>
      <w:tr>
        <w:trPr>
          <w:trHeight w:val="66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37">
            <w:pPr>
              <w:spacing w:after="160" w:line="276" w:lineRule="auto"/>
              <w:ind w:right="0"/>
              <w:rPr>
                <w:color w:val="663399"/>
                <w:sz w:val="16"/>
                <w:szCs w:val="16"/>
              </w:rPr>
            </w:pPr>
            <w:hyperlink r:id="rId103">
              <w:r w:rsidDel="00000000" w:rsidR="00000000" w:rsidRPr="00000000">
                <w:rPr>
                  <w:color w:val="663399"/>
                  <w:sz w:val="16"/>
                  <w:szCs w:val="16"/>
                  <w:rtl w:val="0"/>
                </w:rPr>
                <w:t xml:space="preserve">[11.8, FS_FLUS_NBMP TR Skeleton, S4-200552] for agreement by 06:00 CEST/Wednesday 08 APR</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38">
            <w:pPr>
              <w:spacing w:after="160" w:line="276" w:lineRule="auto"/>
              <w:ind w:right="0"/>
              <w:rPr>
                <w:sz w:val="16"/>
                <w:szCs w:val="16"/>
              </w:rPr>
            </w:pPr>
            <w:r w:rsidDel="00000000" w:rsidR="00000000" w:rsidRPr="00000000">
              <w:rPr>
                <w:sz w:val="16"/>
                <w:szCs w:val="16"/>
                <w:rtl w:val="0"/>
              </w:rPr>
              <w:t xml:space="preserve">Nikolai Leung &lt;nleung@QTI.QUALCOMM.COM&gt;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39">
            <w:pPr>
              <w:spacing w:after="160" w:line="276" w:lineRule="auto"/>
              <w:ind w:right="0"/>
              <w:rPr>
                <w:sz w:val="16"/>
                <w:szCs w:val="16"/>
              </w:rPr>
            </w:pPr>
            <w:r w:rsidDel="00000000" w:rsidR="00000000" w:rsidRPr="00000000">
              <w:rPr>
                <w:sz w:val="16"/>
                <w:szCs w:val="16"/>
                <w:rtl w:val="0"/>
              </w:rPr>
              <w:t xml:space="preserve">Tue, 7 Apr 2020 03:06:52 +0000</w:t>
            </w:r>
          </w:p>
        </w:tc>
      </w:tr>
      <w:tr>
        <w:trPr>
          <w:trHeight w:val="66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33A">
            <w:pPr>
              <w:spacing w:after="160" w:line="276" w:lineRule="auto"/>
              <w:ind w:right="0"/>
              <w:rPr>
                <w:color w:val="663399"/>
                <w:sz w:val="16"/>
                <w:szCs w:val="16"/>
              </w:rPr>
            </w:pPr>
            <w:hyperlink r:id="rId104">
              <w:r w:rsidDel="00000000" w:rsidR="00000000" w:rsidRPr="00000000">
                <w:rPr>
                  <w:color w:val="663399"/>
                  <w:sz w:val="16"/>
                  <w:szCs w:val="16"/>
                  <w:rtl w:val="0"/>
                </w:rPr>
                <w:t xml:space="preserve">[11.8, FS_FLUS_NBMP TR Skeleton, S4-200552] for agreement by 06:00 CEST/Wednesday 08 APR</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33B">
            <w:pPr>
              <w:spacing w:after="160" w:line="276" w:lineRule="auto"/>
              <w:ind w:right="0"/>
              <w:rPr>
                <w:sz w:val="16"/>
                <w:szCs w:val="16"/>
              </w:rPr>
            </w:pPr>
            <w:r w:rsidDel="00000000" w:rsidR="00000000" w:rsidRPr="00000000">
              <w:rPr>
                <w:sz w:val="16"/>
                <w:szCs w:val="16"/>
                <w:rtl w:val="0"/>
              </w:rPr>
              <w:t xml:space="preserve">Nikolai Leung &lt;nleung@QTI.QUALCOMM.COM&gt;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33C">
            <w:pPr>
              <w:spacing w:after="160" w:line="276" w:lineRule="auto"/>
              <w:ind w:right="0"/>
              <w:rPr>
                <w:sz w:val="16"/>
                <w:szCs w:val="16"/>
              </w:rPr>
            </w:pPr>
            <w:r w:rsidDel="00000000" w:rsidR="00000000" w:rsidRPr="00000000">
              <w:rPr>
                <w:sz w:val="16"/>
                <w:szCs w:val="16"/>
                <w:rtl w:val="0"/>
              </w:rPr>
              <w:t xml:space="preserve">Tue, 7 Apr 2020 03:15:08 +0000</w:t>
            </w:r>
          </w:p>
        </w:tc>
      </w:tr>
      <w:tr>
        <w:trPr>
          <w:trHeight w:val="66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3D">
            <w:pPr>
              <w:spacing w:after="160" w:line="276" w:lineRule="auto"/>
              <w:ind w:right="0"/>
              <w:rPr>
                <w:color w:val="663399"/>
                <w:sz w:val="16"/>
                <w:szCs w:val="16"/>
              </w:rPr>
            </w:pPr>
            <w:hyperlink r:id="rId105">
              <w:r w:rsidDel="00000000" w:rsidR="00000000" w:rsidRPr="00000000">
                <w:rPr>
                  <w:color w:val="663399"/>
                  <w:sz w:val="16"/>
                  <w:szCs w:val="16"/>
                  <w:rtl w:val="0"/>
                </w:rPr>
                <w:t xml:space="preserve">[11.8, FS_FLUS_NBMP TR Skeleton, S4-200552] for agreement by 06:00 CEST/Wednesday 08 APR</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3E">
            <w:pPr>
              <w:spacing w:after="160" w:line="276" w:lineRule="auto"/>
              <w:ind w:right="0"/>
              <w:rPr>
                <w:sz w:val="16"/>
                <w:szCs w:val="16"/>
              </w:rPr>
            </w:pPr>
            <w:r w:rsidDel="00000000" w:rsidR="00000000" w:rsidRPr="00000000">
              <w:rPr>
                <w:sz w:val="16"/>
                <w:szCs w:val="16"/>
                <w:rtl w:val="0"/>
              </w:rPr>
              <w:t xml:space="preserve">Iraj Sodagar &lt;irajs@LIVE.COM&gt;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3F">
            <w:pPr>
              <w:spacing w:after="160" w:line="276" w:lineRule="auto"/>
              <w:ind w:right="0"/>
              <w:rPr>
                <w:sz w:val="16"/>
                <w:szCs w:val="16"/>
              </w:rPr>
            </w:pPr>
            <w:r w:rsidDel="00000000" w:rsidR="00000000" w:rsidRPr="00000000">
              <w:rPr>
                <w:sz w:val="16"/>
                <w:szCs w:val="16"/>
                <w:rtl w:val="0"/>
              </w:rPr>
              <w:t xml:space="preserve">Tue, 7 Apr 2020 04:04:28 +0000</w:t>
            </w:r>
          </w:p>
        </w:tc>
      </w:tr>
      <w:tr>
        <w:trPr>
          <w:trHeight w:val="66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40">
            <w:pPr>
              <w:spacing w:after="160" w:line="276" w:lineRule="auto"/>
              <w:ind w:right="0"/>
              <w:rPr>
                <w:color w:val="663399"/>
                <w:sz w:val="16"/>
                <w:szCs w:val="16"/>
              </w:rPr>
            </w:pPr>
            <w:hyperlink r:id="rId106">
              <w:r w:rsidDel="00000000" w:rsidR="00000000" w:rsidRPr="00000000">
                <w:rPr>
                  <w:color w:val="663399"/>
                  <w:sz w:val="16"/>
                  <w:szCs w:val="16"/>
                  <w:rtl w:val="0"/>
                </w:rPr>
                <w:t xml:space="preserve">[11.8, FS_FLUS_NBMP TR Skeleton, S4-200552] for agreement by 06:00 CEST/Wednesday 08 APR</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41">
            <w:pPr>
              <w:spacing w:after="160" w:line="276" w:lineRule="auto"/>
              <w:ind w:right="0"/>
              <w:rPr>
                <w:sz w:val="16"/>
                <w:szCs w:val="16"/>
              </w:rPr>
            </w:pPr>
            <w:r w:rsidDel="00000000" w:rsidR="00000000" w:rsidRPr="00000000">
              <w:rPr>
                <w:sz w:val="16"/>
                <w:szCs w:val="16"/>
                <w:rtl w:val="0"/>
              </w:rPr>
              <w:t xml:space="preserve">Hyun-Koo Yang &lt;hyunkoo.yang@SAMSUNG.COM&gt;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42">
            <w:pPr>
              <w:spacing w:after="160" w:line="276" w:lineRule="auto"/>
              <w:ind w:right="0"/>
              <w:rPr>
                <w:sz w:val="16"/>
                <w:szCs w:val="16"/>
              </w:rPr>
            </w:pPr>
            <w:r w:rsidDel="00000000" w:rsidR="00000000" w:rsidRPr="00000000">
              <w:rPr>
                <w:sz w:val="16"/>
                <w:szCs w:val="16"/>
                <w:rtl w:val="0"/>
              </w:rPr>
              <w:t xml:space="preserve">Tue, 7 Apr 2020 14:12:33 +0900</w:t>
            </w:r>
          </w:p>
        </w:tc>
      </w:tr>
    </w:tbl>
    <w:p w:rsidR="00000000" w:rsidDel="00000000" w:rsidP="00000000" w:rsidRDefault="00000000" w:rsidRPr="00000000" w14:paraId="00000343">
      <w:pPr>
        <w:rPr/>
      </w:pPr>
      <w:r w:rsidDel="00000000" w:rsidR="00000000" w:rsidRPr="00000000">
        <w:rPr>
          <w:rtl w:val="0"/>
        </w:rPr>
        <w:t xml:space="preserve">Telco discussion:</w:t>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rPr/>
      </w:pPr>
      <w:r w:rsidDel="00000000" w:rsidR="00000000" w:rsidRPr="00000000">
        <w:rPr>
          <w:rtl w:val="0"/>
        </w:rPr>
        <w:t xml:space="preserve">Presented by Iraj Sodagar of Tencent.</w:t>
      </w:r>
    </w:p>
    <w:p w:rsidR="00000000" w:rsidDel="00000000" w:rsidP="00000000" w:rsidRDefault="00000000" w:rsidRPr="00000000" w14:paraId="00000346">
      <w:pPr>
        <w:rPr/>
      </w:pPr>
      <w:r w:rsidDel="00000000" w:rsidR="00000000" w:rsidRPr="00000000">
        <w:rPr>
          <w:rtl w:val="0"/>
        </w:rPr>
        <w:t xml:space="preserve">Discussion:</w:t>
      </w:r>
    </w:p>
    <w:p w:rsidR="00000000" w:rsidDel="00000000" w:rsidP="00000000" w:rsidRDefault="00000000" w:rsidRPr="00000000" w14:paraId="00000347">
      <w:pPr>
        <w:numPr>
          <w:ilvl w:val="0"/>
          <w:numId w:val="4"/>
        </w:numPr>
        <w:ind w:left="720" w:hanging="360"/>
        <w:rPr>
          <w:u w:val="none"/>
        </w:rPr>
      </w:pPr>
      <w:r w:rsidDel="00000000" w:rsidR="00000000" w:rsidRPr="00000000">
        <w:rPr>
          <w:rtl w:val="0"/>
        </w:rPr>
        <w:t xml:space="preserve">Prakash: Should this new text be in separate sections or spread out?</w:t>
      </w:r>
    </w:p>
    <w:p w:rsidR="00000000" w:rsidDel="00000000" w:rsidP="00000000" w:rsidRDefault="00000000" w:rsidRPr="00000000" w14:paraId="00000348">
      <w:pPr>
        <w:numPr>
          <w:ilvl w:val="0"/>
          <w:numId w:val="4"/>
        </w:numPr>
        <w:ind w:left="720" w:hanging="360"/>
        <w:rPr>
          <w:u w:val="none"/>
        </w:rPr>
      </w:pPr>
      <w:r w:rsidDel="00000000" w:rsidR="00000000" w:rsidRPr="00000000">
        <w:rPr>
          <w:rtl w:val="0"/>
        </w:rPr>
        <w:t xml:space="preserve">Nikolai: Think of how to structure the PD and we can decide how to merge it into the TR later. Is the content acceptable to include in a PD? (no opposition)</w:t>
      </w:r>
    </w:p>
    <w:p w:rsidR="00000000" w:rsidDel="00000000" w:rsidP="00000000" w:rsidRDefault="00000000" w:rsidRPr="00000000" w14:paraId="00000349">
      <w:pPr>
        <w:rPr/>
      </w:pPr>
      <w:r w:rsidDel="00000000" w:rsidR="00000000" w:rsidRPr="00000000">
        <w:rPr>
          <w:rtl w:val="0"/>
        </w:rPr>
        <w:t xml:space="preserve">The document was </w:t>
      </w:r>
      <w:r w:rsidDel="00000000" w:rsidR="00000000" w:rsidRPr="00000000">
        <w:rPr>
          <w:b w:val="1"/>
          <w:rtl w:val="0"/>
        </w:rPr>
        <w:t xml:space="preserve">noted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4A">
      <w:pPr>
        <w:rPr/>
      </w:pPr>
      <w:r w:rsidDel="00000000" w:rsidR="00000000" w:rsidRPr="00000000">
        <w:rPr>
          <w:rtl w:val="0"/>
        </w:rPr>
      </w:r>
    </w:p>
    <w:p w:rsidR="00000000" w:rsidDel="00000000" w:rsidP="00000000" w:rsidRDefault="00000000" w:rsidRPr="00000000" w14:paraId="0000034B">
      <w:pPr>
        <w:pStyle w:val="Heading2"/>
        <w:rPr/>
      </w:pPr>
      <w:r w:rsidDel="00000000" w:rsidR="00000000" w:rsidRPr="00000000">
        <w:rPr>
          <w:rtl w:val="0"/>
        </w:rPr>
        <w:t xml:space="preserve">11.9 Others including TEI</w:t>
      </w:r>
    </w:p>
    <w:p w:rsidR="00000000" w:rsidDel="00000000" w:rsidP="00000000" w:rsidRDefault="00000000" w:rsidRPr="00000000" w14:paraId="0000034C">
      <w:pPr>
        <w:rPr/>
      </w:pPr>
      <w:r w:rsidDel="00000000" w:rsidR="00000000" w:rsidRPr="00000000">
        <w:rPr>
          <w:rtl w:val="0"/>
        </w:rPr>
        <w:t xml:space="preserve">No contributions were received.</w:t>
      </w:r>
    </w:p>
    <w:p w:rsidR="00000000" w:rsidDel="00000000" w:rsidP="00000000" w:rsidRDefault="00000000" w:rsidRPr="00000000" w14:paraId="0000034D">
      <w:pPr>
        <w:rPr/>
      </w:pPr>
      <w:r w:rsidDel="00000000" w:rsidR="00000000" w:rsidRPr="00000000">
        <w:rPr>
          <w:rtl w:val="0"/>
        </w:rPr>
      </w:r>
    </w:p>
    <w:p w:rsidR="00000000" w:rsidDel="00000000" w:rsidP="00000000" w:rsidRDefault="00000000" w:rsidRPr="00000000" w14:paraId="0000034E">
      <w:pPr>
        <w:pStyle w:val="Heading2"/>
        <w:rPr/>
      </w:pPr>
      <w:r w:rsidDel="00000000" w:rsidR="00000000" w:rsidRPr="00000000">
        <w:rPr>
          <w:rtl w:val="0"/>
        </w:rPr>
        <w:t xml:space="preserve">11.10 New Work / New Work Items and Study Items</w:t>
      </w:r>
    </w:p>
    <w:p w:rsidR="00000000" w:rsidDel="00000000" w:rsidP="00000000" w:rsidRDefault="00000000" w:rsidRPr="00000000" w14:paraId="0000034F">
      <w:pPr>
        <w:rPr/>
      </w:pPr>
      <w:r w:rsidDel="00000000" w:rsidR="00000000" w:rsidRPr="00000000">
        <w:rPr>
          <w:rtl w:val="0"/>
        </w:rPr>
      </w:r>
    </w:p>
    <w:p w:rsidR="00000000" w:rsidDel="00000000" w:rsidP="00000000" w:rsidRDefault="00000000" w:rsidRPr="00000000" w14:paraId="00000350">
      <w:pPr>
        <w:pStyle w:val="Heading2"/>
        <w:rPr/>
      </w:pPr>
      <w:r w:rsidDel="00000000" w:rsidR="00000000" w:rsidRPr="00000000">
        <w:rPr>
          <w:rtl w:val="0"/>
        </w:rPr>
        <w:t xml:space="preserve">11.11 Any Other Business</w:t>
      </w:r>
    </w:p>
    <w:p w:rsidR="00000000" w:rsidDel="00000000" w:rsidP="00000000" w:rsidRDefault="00000000" w:rsidRPr="00000000" w14:paraId="00000351">
      <w:pPr>
        <w:rPr/>
      </w:pPr>
      <w:r w:rsidDel="00000000" w:rsidR="00000000" w:rsidRPr="00000000">
        <w:rPr>
          <w:rtl w:val="0"/>
        </w:rPr>
      </w:r>
    </w:p>
    <w:p w:rsidR="00000000" w:rsidDel="00000000" w:rsidP="00000000" w:rsidRDefault="00000000" w:rsidRPr="00000000" w14:paraId="00000352">
      <w:pPr>
        <w:pStyle w:val="Heading2"/>
        <w:rPr/>
      </w:pPr>
      <w:r w:rsidDel="00000000" w:rsidR="00000000" w:rsidRPr="00000000">
        <w:rPr>
          <w:rtl w:val="0"/>
        </w:rPr>
        <w:t xml:space="preserve">11.12 Close of the session</w:t>
      </w:r>
    </w:p>
    <w:p w:rsidR="00000000" w:rsidDel="00000000" w:rsidP="00000000" w:rsidRDefault="00000000" w:rsidRPr="00000000" w14:paraId="00000353">
      <w:pPr>
        <w:widowControl w:val="1"/>
        <w:spacing w:before="20" w:lineRule="auto"/>
        <w:rPr/>
      </w:pPr>
      <w:bookmarkStart w:colFirst="0" w:colLast="0" w:name="_heading=h.3dy6vkm" w:id="3"/>
      <w:bookmarkEnd w:id="3"/>
      <w:r w:rsidDel="00000000" w:rsidR="00000000" w:rsidRPr="00000000">
        <w:rPr>
          <w:rtl w:val="0"/>
        </w:rPr>
        <w:t xml:space="preserve">The MTSI SWG chairman, Nikolai Leung thanked the delegates and closed the session at 17:07 CEST on Wednesday, April 8 2020.</w:t>
      </w:r>
    </w:p>
    <w:p w:rsidR="00000000" w:rsidDel="00000000" w:rsidP="00000000" w:rsidRDefault="00000000" w:rsidRPr="00000000" w14:paraId="00000354">
      <w:pPr>
        <w:pStyle w:val="Heading1"/>
        <w:keepNext w:val="0"/>
        <w:keepLines w:val="0"/>
        <w:tabs>
          <w:tab w:val="left" w:pos="1134"/>
        </w:tabs>
        <w:jc w:val="center"/>
        <w:rPr/>
      </w:pPr>
      <w:bookmarkStart w:colFirst="0" w:colLast="0" w:name="_heading=h.1t3h5sf" w:id="4"/>
      <w:bookmarkEnd w:id="4"/>
      <w:r w:rsidDel="00000000" w:rsidR="00000000" w:rsidRPr="00000000">
        <w:rPr>
          <w:sz w:val="46"/>
          <w:szCs w:val="46"/>
          <w:rtl w:val="0"/>
        </w:rPr>
        <w:t xml:space="preserve">Annex A: Meeting Agenda</w:t>
      </w:r>
      <w:r w:rsidDel="00000000" w:rsidR="00000000" w:rsidRPr="00000000">
        <w:rPr>
          <w:rtl w:val="0"/>
        </w:rPr>
      </w:r>
    </w:p>
    <w:p w:rsidR="00000000" w:rsidDel="00000000" w:rsidP="00000000" w:rsidRDefault="00000000" w:rsidRPr="00000000" w14:paraId="00000355">
      <w:pPr>
        <w:rPr>
          <w:b w:val="1"/>
        </w:rPr>
      </w:pPr>
      <w:r w:rsidDel="00000000" w:rsidR="00000000" w:rsidRPr="00000000">
        <w:rPr>
          <w:b w:val="1"/>
          <w:rtl w:val="0"/>
        </w:rPr>
        <w:t xml:space="preserve">MTSI SWG Tdoc Reservation (200641-200660): 641, 642, 643, 644, 645, 646, 647, 648, 649, 650, 651, 652, 653, 654, 655</w:t>
      </w:r>
    </w:p>
    <w:p w:rsidR="00000000" w:rsidDel="00000000" w:rsidP="00000000" w:rsidRDefault="00000000" w:rsidRPr="00000000" w14:paraId="00000356">
      <w:pPr>
        <w:rPr>
          <w:b w:val="1"/>
        </w:rPr>
      </w:pPr>
      <w:r w:rsidDel="00000000" w:rsidR="00000000" w:rsidRPr="00000000">
        <w:rPr>
          <w:rtl w:val="0"/>
        </w:rPr>
      </w:r>
    </w:p>
    <w:p w:rsidR="00000000" w:rsidDel="00000000" w:rsidP="00000000" w:rsidRDefault="00000000" w:rsidRPr="00000000" w14:paraId="00000357">
      <w:pPr>
        <w:widowControl w:val="1"/>
        <w:rPr/>
      </w:pPr>
      <w:r w:rsidDel="00000000" w:rsidR="00000000" w:rsidRPr="00000000">
        <w:rPr>
          <w:rtl w:val="0"/>
        </w:rPr>
      </w:r>
    </w:p>
    <w:tbl>
      <w:tblPr>
        <w:tblStyle w:val="Table53"/>
        <w:tblW w:w="9362.000000000004"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5.5268138801263"/>
        <w:gridCol w:w="4208.470031545742"/>
        <w:gridCol w:w="4238.003154574133"/>
        <w:tblGridChange w:id="0">
          <w:tblGrid>
            <w:gridCol w:w="915.5268138801263"/>
            <w:gridCol w:w="4208.470031545742"/>
            <w:gridCol w:w="4238.003154574133"/>
          </w:tblGrid>
        </w:tblGridChange>
      </w:tblGrid>
      <w:tr>
        <w:trPr>
          <w:trHeight w:val="585" w:hRule="atLeast"/>
        </w:trPr>
        <w:tc>
          <w:tcPr>
            <w:tcBorders>
              <w:top w:color="000000" w:space="0" w:sz="8" w:val="single"/>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358">
            <w:pPr>
              <w:rPr/>
            </w:pPr>
            <w:r w:rsidDel="00000000" w:rsidR="00000000" w:rsidRPr="00000000">
              <w:rPr>
                <w:rtl w:val="0"/>
              </w:rPr>
              <w:t xml:space="preserve">11</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359">
            <w:pPr>
              <w:rPr/>
            </w:pPr>
            <w:r w:rsidDel="00000000" w:rsidR="00000000" w:rsidRPr="00000000">
              <w:rPr>
                <w:rtl w:val="0"/>
              </w:rPr>
              <w:t xml:space="preserve">Multimedia Telephony Service for IMS (MTSI) SWG</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35A">
            <w:pPr>
              <w:rPr/>
            </w:pPr>
            <w:r w:rsidDel="00000000" w:rsidR="00000000" w:rsidRPr="00000000">
              <w:rPr>
                <w:rtl w:val="0"/>
              </w:rPr>
              <w:t xml:space="preserve"> </w:t>
            </w:r>
          </w:p>
        </w:tc>
      </w:tr>
      <w:tr>
        <w:trPr>
          <w:trHeight w:val="37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35B">
            <w:pPr>
              <w:rPr/>
            </w:pPr>
            <w:r w:rsidDel="00000000" w:rsidR="00000000" w:rsidRPr="00000000">
              <w:rPr>
                <w:rtl w:val="0"/>
              </w:rPr>
              <w:t xml:space="preserve">11.1</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35C">
            <w:pPr>
              <w:rPr/>
            </w:pPr>
            <w:r w:rsidDel="00000000" w:rsidR="00000000" w:rsidRPr="00000000">
              <w:rPr>
                <w:rtl w:val="0"/>
              </w:rPr>
              <w:t xml:space="preserve">Opening of the session</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35D">
            <w:pPr>
              <w:rPr/>
            </w:pPr>
            <w:r w:rsidDel="00000000" w:rsidR="00000000" w:rsidRPr="00000000">
              <w:rPr>
                <w:rtl w:val="0"/>
              </w:rPr>
              <w:t xml:space="preserve"> </w:t>
            </w:r>
          </w:p>
        </w:tc>
      </w:tr>
      <w:tr>
        <w:trPr>
          <w:trHeight w:val="37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35E">
            <w:pPr>
              <w:rPr/>
            </w:pPr>
            <w:r w:rsidDel="00000000" w:rsidR="00000000" w:rsidRPr="00000000">
              <w:rPr>
                <w:rtl w:val="0"/>
              </w:rPr>
              <w:t xml:space="preserve">11.2</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35F">
            <w:pPr>
              <w:rPr/>
            </w:pPr>
            <w:r w:rsidDel="00000000" w:rsidR="00000000" w:rsidRPr="00000000">
              <w:rPr>
                <w:rtl w:val="0"/>
              </w:rPr>
              <w:t xml:space="preserve">Registration of documents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360">
            <w:pPr>
              <w:rPr/>
            </w:pPr>
            <w:r w:rsidDel="00000000" w:rsidR="00000000" w:rsidRPr="00000000">
              <w:rPr>
                <w:rtl w:val="0"/>
              </w:rPr>
              <w:t xml:space="preserve"> </w:t>
            </w:r>
          </w:p>
        </w:tc>
      </w:tr>
      <w:tr>
        <w:trPr>
          <w:trHeight w:val="37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361">
            <w:pPr>
              <w:rPr/>
            </w:pPr>
            <w:r w:rsidDel="00000000" w:rsidR="00000000" w:rsidRPr="00000000">
              <w:rPr>
                <w:rtl w:val="0"/>
              </w:rPr>
              <w:t xml:space="preserve">11.3</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362">
            <w:pPr>
              <w:rPr/>
            </w:pPr>
            <w:r w:rsidDel="00000000" w:rsidR="00000000" w:rsidRPr="00000000">
              <w:rPr>
                <w:rtl w:val="0"/>
              </w:rPr>
              <w:t xml:space="preserve">Reports and liaisons from other groups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363">
            <w:pPr>
              <w:rPr>
                <w:color w:val="3333ff"/>
              </w:rPr>
            </w:pPr>
            <w:r w:rsidDel="00000000" w:rsidR="00000000" w:rsidRPr="00000000">
              <w:rPr>
                <w:rtl w:val="0"/>
              </w:rPr>
              <w:t xml:space="preserve">LS: </w:t>
            </w:r>
            <w:r w:rsidDel="00000000" w:rsidR="00000000" w:rsidRPr="00000000">
              <w:rPr>
                <w:color w:val="3333ff"/>
                <w:rtl w:val="0"/>
              </w:rPr>
              <w:t xml:space="preserve">587a</w:t>
            </w:r>
          </w:p>
        </w:tc>
      </w:tr>
      <w:tr>
        <w:trPr>
          <w:trHeight w:val="37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364">
            <w:pPr>
              <w:rPr/>
            </w:pPr>
            <w:r w:rsidDel="00000000" w:rsidR="00000000" w:rsidRPr="00000000">
              <w:rPr>
                <w:rtl w:val="0"/>
              </w:rPr>
              <w:t xml:space="preserve">11.4</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365">
            <w:pPr>
              <w:rPr/>
            </w:pPr>
            <w:r w:rsidDel="00000000" w:rsidR="00000000" w:rsidRPr="00000000">
              <w:rPr>
                <w:rtl w:val="0"/>
              </w:rPr>
              <w:t xml:space="preserve">CRs to Features in Release 15 and earlier</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366">
            <w:pPr>
              <w:rPr/>
            </w:pPr>
            <w:r w:rsidDel="00000000" w:rsidR="00000000" w:rsidRPr="00000000">
              <w:rPr>
                <w:rtl w:val="0"/>
              </w:rPr>
              <w:t xml:space="preserve"> </w:t>
            </w:r>
          </w:p>
        </w:tc>
      </w:tr>
      <w:tr>
        <w:trPr>
          <w:trHeight w:val="37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367">
            <w:pPr>
              <w:rPr/>
            </w:pPr>
            <w:r w:rsidDel="00000000" w:rsidR="00000000" w:rsidRPr="00000000">
              <w:rPr>
                <w:rtl w:val="0"/>
              </w:rPr>
              <w:t xml:space="preserve">11.5</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368">
            <w:pPr>
              <w:rPr/>
            </w:pPr>
            <w:r w:rsidDel="00000000" w:rsidR="00000000" w:rsidRPr="00000000">
              <w:rPr>
                <w:rtl w:val="0"/>
              </w:rPr>
              <w:t xml:space="preserve">CRs to completed features in Release 16</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369">
            <w:pPr>
              <w:rPr>
                <w:color w:val="ff0000"/>
              </w:rPr>
            </w:pPr>
            <w:r w:rsidDel="00000000" w:rsidR="00000000" w:rsidRPr="00000000">
              <w:rPr>
                <w:rtl w:val="0"/>
              </w:rPr>
              <w:t xml:space="preserve">26.114: </w:t>
            </w:r>
            <w:r w:rsidDel="00000000" w:rsidR="00000000" w:rsidRPr="00000000">
              <w:rPr>
                <w:color w:val="3333ff"/>
                <w:rtl w:val="0"/>
              </w:rPr>
              <w:t xml:space="preserve">570a</w:t>
            </w:r>
            <w:r w:rsidDel="00000000" w:rsidR="00000000" w:rsidRPr="00000000">
              <w:rPr>
                <w:rtl w:val="0"/>
              </w:rPr>
              <w:t xml:space="preserve">,</w:t>
            </w:r>
            <w:r w:rsidDel="00000000" w:rsidR="00000000" w:rsidRPr="00000000">
              <w:rPr>
                <w:color w:val="ff0000"/>
                <w:rtl w:val="0"/>
              </w:rPr>
              <w:t xml:space="preserve"> 571n, 608n</w:t>
            </w:r>
          </w:p>
        </w:tc>
      </w:tr>
      <w:tr>
        <w:trPr>
          <w:trHeight w:val="111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36A">
            <w:pPr>
              <w:rPr/>
            </w:pPr>
            <w:r w:rsidDel="00000000" w:rsidR="00000000" w:rsidRPr="00000000">
              <w:rPr>
                <w:rtl w:val="0"/>
              </w:rPr>
              <w:t xml:space="preserve">11.6</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36B">
            <w:pPr>
              <w:rPr/>
            </w:pPr>
            <w:r w:rsidDel="00000000" w:rsidR="00000000" w:rsidRPr="00000000">
              <w:rPr>
                <w:rtl w:val="0"/>
              </w:rPr>
              <w:t xml:space="preserve">E_FLUS (Enhancements to Framework for Live Uplink Streaming)</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36C">
            <w:pPr>
              <w:rPr>
                <w:color w:val="ff00ff"/>
              </w:rPr>
            </w:pPr>
            <w:r w:rsidDel="00000000" w:rsidR="00000000" w:rsidRPr="00000000">
              <w:rPr>
                <w:rtl w:val="0"/>
              </w:rPr>
              <w:t xml:space="preserve">TP: </w:t>
            </w:r>
            <w:r w:rsidDel="00000000" w:rsidR="00000000" w:rsidRPr="00000000">
              <w:rPr>
                <w:color w:val="ff0000"/>
                <w:rtl w:val="0"/>
              </w:rPr>
              <w:t xml:space="preserve">519-&gt;</w:t>
            </w:r>
            <w:r w:rsidDel="00000000" w:rsidR="00000000" w:rsidRPr="00000000">
              <w:rPr>
                <w:color w:val="ff00ff"/>
                <w:rtl w:val="0"/>
              </w:rPr>
              <w:t xml:space="preserve">652nt</w:t>
            </w:r>
          </w:p>
          <w:p w:rsidR="00000000" w:rsidDel="00000000" w:rsidP="00000000" w:rsidRDefault="00000000" w:rsidRPr="00000000" w14:paraId="0000036D">
            <w:pPr>
              <w:rPr>
                <w:color w:val="ff0000"/>
              </w:rPr>
            </w:pPr>
            <w:r w:rsidDel="00000000" w:rsidR="00000000" w:rsidRPr="00000000">
              <w:rPr>
                <w:rtl w:val="0"/>
              </w:rPr>
              <w:t xml:space="preserve">26.238: </w:t>
            </w:r>
            <w:r w:rsidDel="00000000" w:rsidR="00000000" w:rsidRPr="00000000">
              <w:rPr>
                <w:color w:val="ff0000"/>
                <w:rtl w:val="0"/>
              </w:rPr>
              <w:t xml:space="preserve">521-&gt;</w:t>
            </w:r>
            <w:r w:rsidDel="00000000" w:rsidR="00000000" w:rsidRPr="00000000">
              <w:rPr>
                <w:color w:val="0000ff"/>
                <w:rtl w:val="0"/>
              </w:rPr>
              <w:t xml:space="preserve">644a(CR)</w:t>
            </w:r>
            <w:r w:rsidDel="00000000" w:rsidR="00000000" w:rsidRPr="00000000">
              <w:rPr>
                <w:rtl w:val="0"/>
              </w:rPr>
              <w:t xml:space="preserve">, </w:t>
            </w:r>
            <w:r w:rsidDel="00000000" w:rsidR="00000000" w:rsidRPr="00000000">
              <w:rPr>
                <w:color w:val="ff0000"/>
                <w:rtl w:val="0"/>
              </w:rPr>
              <w:t xml:space="preserve">523</w:t>
            </w:r>
            <w:r w:rsidDel="00000000" w:rsidR="00000000" w:rsidRPr="00000000">
              <w:rPr>
                <w:rtl w:val="0"/>
              </w:rPr>
              <w:t xml:space="preserve">-&gt;</w:t>
            </w:r>
            <w:r w:rsidDel="00000000" w:rsidR="00000000" w:rsidRPr="00000000">
              <w:rPr>
                <w:color w:val="3333ff"/>
                <w:rtl w:val="0"/>
              </w:rPr>
              <w:t xml:space="preserve">645a(CR)</w:t>
            </w:r>
            <w:r w:rsidDel="00000000" w:rsidR="00000000" w:rsidRPr="00000000">
              <w:rPr>
                <w:rtl w:val="0"/>
              </w:rPr>
              <w:t xml:space="preserve">, </w:t>
            </w:r>
            <w:r w:rsidDel="00000000" w:rsidR="00000000" w:rsidRPr="00000000">
              <w:rPr>
                <w:color w:val="ff0000"/>
                <w:rtl w:val="0"/>
              </w:rPr>
              <w:t xml:space="preserve">524-&gt;</w:t>
            </w:r>
            <w:r w:rsidDel="00000000" w:rsidR="00000000" w:rsidRPr="00000000">
              <w:rPr>
                <w:color w:val="0000ff"/>
                <w:rtl w:val="0"/>
              </w:rPr>
              <w:t xml:space="preserve">647a(CR)</w:t>
            </w:r>
            <w:r w:rsidDel="00000000" w:rsidR="00000000" w:rsidRPr="00000000">
              <w:rPr>
                <w:rtl w:val="0"/>
              </w:rPr>
              <w:t xml:space="preserve">, </w:t>
            </w:r>
            <w:r w:rsidDel="00000000" w:rsidR="00000000" w:rsidRPr="00000000">
              <w:rPr>
                <w:color w:val="ff0000"/>
                <w:rtl w:val="0"/>
              </w:rPr>
              <w:t xml:space="preserve">525-&gt;</w:t>
            </w:r>
            <w:r w:rsidDel="00000000" w:rsidR="00000000" w:rsidRPr="00000000">
              <w:rPr>
                <w:color w:val="0000ff"/>
                <w:rtl w:val="0"/>
              </w:rPr>
              <w:t xml:space="preserve">646a(CR)</w:t>
            </w:r>
            <w:r w:rsidDel="00000000" w:rsidR="00000000" w:rsidRPr="00000000">
              <w:rPr>
                <w:rtl w:val="0"/>
              </w:rPr>
              <w:t xml:space="preserve">, </w:t>
            </w:r>
            <w:r w:rsidDel="00000000" w:rsidR="00000000" w:rsidRPr="00000000">
              <w:rPr>
                <w:color w:val="ff0000"/>
                <w:rtl w:val="0"/>
              </w:rPr>
              <w:t xml:space="preserve">550not pursued, 551not pursued, 578-&gt;-&gt;m643-&gt;648-&gt;649-&gt;651awp, </w:t>
            </w:r>
          </w:p>
          <w:p w:rsidR="00000000" w:rsidDel="00000000" w:rsidP="00000000" w:rsidRDefault="00000000" w:rsidRPr="00000000" w14:paraId="0000036E">
            <w:pPr>
              <w:rPr/>
            </w:pPr>
            <w:r w:rsidDel="00000000" w:rsidR="00000000" w:rsidRPr="00000000">
              <w:rPr>
                <w:color w:val="ff0000"/>
                <w:rtl w:val="0"/>
              </w:rPr>
              <w:t xml:space="preserve">589-&gt;</w:t>
            </w:r>
            <w:r w:rsidDel="00000000" w:rsidR="00000000" w:rsidRPr="00000000">
              <w:rPr>
                <w:color w:val="0000ff"/>
                <w:rtl w:val="0"/>
              </w:rPr>
              <w:t xml:space="preserve">642a(CR)</w:t>
            </w:r>
            <w:r w:rsidDel="00000000" w:rsidR="00000000" w:rsidRPr="00000000">
              <w:rPr>
                <w:rtl w:val="0"/>
              </w:rPr>
              <w:t xml:space="preserve">, </w:t>
            </w:r>
          </w:p>
          <w:p w:rsidR="00000000" w:rsidDel="00000000" w:rsidP="00000000" w:rsidRDefault="00000000" w:rsidRPr="00000000" w14:paraId="0000036F">
            <w:pPr>
              <w:rPr>
                <w:color w:val="ff0000"/>
              </w:rPr>
            </w:pPr>
            <w:r w:rsidDel="00000000" w:rsidR="00000000" w:rsidRPr="00000000">
              <w:rPr>
                <w:color w:val="ff0000"/>
                <w:rtl w:val="0"/>
              </w:rPr>
              <w:t xml:space="preserve">603-&gt;m643-&gt;648-&gt;649-&gt;651awp, 604-&gt;m643-&gt;648-&gt;649-&gt;651awp, 613-&gt;m643-&gt;648-&gt;649-&gt;</w:t>
            </w:r>
            <w:r w:rsidDel="00000000" w:rsidR="00000000" w:rsidRPr="00000000">
              <w:rPr>
                <w:color w:val="ff0000"/>
                <w:rtl w:val="0"/>
              </w:rPr>
              <w:t xml:space="preserve">651awp</w:t>
            </w:r>
          </w:p>
          <w:p w:rsidR="00000000" w:rsidDel="00000000" w:rsidP="00000000" w:rsidRDefault="00000000" w:rsidRPr="00000000" w14:paraId="00000370">
            <w:pPr>
              <w:rPr/>
            </w:pPr>
            <w:r w:rsidDel="00000000" w:rsidR="00000000" w:rsidRPr="00000000">
              <w:rPr>
                <w:rtl w:val="0"/>
              </w:rPr>
              <w:t xml:space="preserve"> </w:t>
            </w:r>
          </w:p>
        </w:tc>
      </w:tr>
      <w:tr>
        <w:trPr>
          <w:trHeight w:val="88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371">
            <w:pPr>
              <w:rPr/>
            </w:pPr>
            <w:r w:rsidDel="00000000" w:rsidR="00000000" w:rsidRPr="00000000">
              <w:rPr>
                <w:rtl w:val="0"/>
              </w:rPr>
              <w:t xml:space="preserve">11.7</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372">
            <w:pPr>
              <w:rPr/>
            </w:pPr>
            <w:r w:rsidDel="00000000" w:rsidR="00000000" w:rsidRPr="00000000">
              <w:rPr>
                <w:rtl w:val="0"/>
              </w:rPr>
              <w:t xml:space="preserve">ITT4RT (Support of Immersive Teleconferencing and Telepresence for Remote Terminals)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373">
            <w:pPr>
              <w:rPr>
                <w:color w:val="ff00ff"/>
              </w:rPr>
            </w:pPr>
            <w:r w:rsidDel="00000000" w:rsidR="00000000" w:rsidRPr="00000000">
              <w:rPr>
                <w:rtl w:val="0"/>
              </w:rPr>
              <w:t xml:space="preserve">TP: </w:t>
            </w:r>
            <w:r w:rsidDel="00000000" w:rsidR="00000000" w:rsidRPr="00000000">
              <w:rPr>
                <w:color w:val="ff0000"/>
                <w:rtl w:val="0"/>
              </w:rPr>
              <w:t xml:space="preserve">506-&gt;</w:t>
            </w:r>
            <w:r w:rsidDel="00000000" w:rsidR="00000000" w:rsidRPr="00000000">
              <w:rPr>
                <w:color w:val="ff00ff"/>
                <w:rtl w:val="0"/>
              </w:rPr>
              <w:t xml:space="preserve">653nt</w:t>
            </w:r>
          </w:p>
          <w:p w:rsidR="00000000" w:rsidDel="00000000" w:rsidP="00000000" w:rsidRDefault="00000000" w:rsidRPr="00000000" w14:paraId="00000374">
            <w:pPr>
              <w:rPr>
                <w:color w:val="3333ff"/>
              </w:rPr>
            </w:pPr>
            <w:r w:rsidDel="00000000" w:rsidR="00000000" w:rsidRPr="00000000">
              <w:rPr>
                <w:rtl w:val="0"/>
              </w:rPr>
              <w:t xml:space="preserve">WID: </w:t>
            </w:r>
            <w:r w:rsidDel="00000000" w:rsidR="00000000" w:rsidRPr="00000000">
              <w:rPr>
                <w:color w:val="3333ff"/>
                <w:rtl w:val="0"/>
              </w:rPr>
              <w:t xml:space="preserve">508a</w:t>
            </w:r>
          </w:p>
          <w:p w:rsidR="00000000" w:rsidDel="00000000" w:rsidP="00000000" w:rsidRDefault="00000000" w:rsidRPr="00000000" w14:paraId="00000375">
            <w:pPr>
              <w:rPr>
                <w:color w:val="ff0000"/>
              </w:rPr>
            </w:pPr>
            <w:r w:rsidDel="00000000" w:rsidR="00000000" w:rsidRPr="00000000">
              <w:rPr>
                <w:rtl w:val="0"/>
              </w:rPr>
              <w:t xml:space="preserve">PD: </w:t>
            </w:r>
            <w:r w:rsidDel="00000000" w:rsidR="00000000" w:rsidRPr="00000000">
              <w:rPr>
                <w:color w:val="ff0000"/>
                <w:rtl w:val="0"/>
              </w:rPr>
              <w:t xml:space="preserve">507-&gt;609-&gt;</w:t>
            </w:r>
            <w:r w:rsidDel="00000000" w:rsidR="00000000" w:rsidRPr="00000000">
              <w:rPr>
                <w:color w:val="ff00ff"/>
                <w:rtl w:val="0"/>
              </w:rPr>
              <w:t xml:space="preserve">650nt</w:t>
            </w:r>
            <w:r w:rsidDel="00000000" w:rsidR="00000000" w:rsidRPr="00000000">
              <w:rPr>
                <w:color w:val="9900ff"/>
                <w:rtl w:val="0"/>
              </w:rPr>
              <w:t xml:space="preserve">, </w:t>
            </w:r>
            <w:r w:rsidDel="00000000" w:rsidR="00000000" w:rsidRPr="00000000">
              <w:rPr>
                <w:color w:val="ff0000"/>
                <w:rtl w:val="0"/>
              </w:rPr>
              <w:t xml:space="preserve">543a, 546a, 595nt</w:t>
            </w:r>
          </w:p>
        </w:tc>
      </w:tr>
      <w:tr>
        <w:trPr>
          <w:trHeight w:val="63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376">
            <w:pPr>
              <w:rPr/>
            </w:pPr>
            <w:r w:rsidDel="00000000" w:rsidR="00000000" w:rsidRPr="00000000">
              <w:rPr>
                <w:rtl w:val="0"/>
              </w:rPr>
              <w:t xml:space="preserve">11.8</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377">
            <w:pPr>
              <w:rPr/>
            </w:pPr>
            <w:r w:rsidDel="00000000" w:rsidR="00000000" w:rsidRPr="00000000">
              <w:rPr>
                <w:rtl w:val="0"/>
              </w:rPr>
              <w:t xml:space="preserve">FS_FLUS_NBMP (Feasibility Study on the use of NBMP in E_FLUS)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378">
            <w:pPr>
              <w:rPr>
                <w:color w:val="ff00ff"/>
              </w:rPr>
            </w:pPr>
            <w:r w:rsidDel="00000000" w:rsidR="00000000" w:rsidRPr="00000000">
              <w:rPr>
                <w:rtl w:val="0"/>
              </w:rPr>
              <w:t xml:space="preserve">TP: </w:t>
            </w:r>
            <w:r w:rsidDel="00000000" w:rsidR="00000000" w:rsidRPr="00000000">
              <w:rPr>
                <w:color w:val="ff0000"/>
                <w:rtl w:val="0"/>
              </w:rPr>
              <w:t xml:space="preserve">548-&gt;654-&gt;</w:t>
            </w:r>
            <w:r w:rsidDel="00000000" w:rsidR="00000000" w:rsidRPr="00000000">
              <w:rPr>
                <w:color w:val="ff00ff"/>
                <w:rtl w:val="0"/>
              </w:rPr>
              <w:t xml:space="preserve">655nt</w:t>
            </w:r>
          </w:p>
          <w:p w:rsidR="00000000" w:rsidDel="00000000" w:rsidP="00000000" w:rsidRDefault="00000000" w:rsidRPr="00000000" w14:paraId="00000379">
            <w:pPr>
              <w:rPr>
                <w:color w:val="ff0000"/>
              </w:rPr>
            </w:pPr>
            <w:r w:rsidDel="00000000" w:rsidR="00000000" w:rsidRPr="00000000">
              <w:rPr>
                <w:rtl w:val="0"/>
              </w:rPr>
              <w:t xml:space="preserve">26.939: </w:t>
            </w:r>
            <w:r w:rsidDel="00000000" w:rsidR="00000000" w:rsidRPr="00000000">
              <w:rPr>
                <w:color w:val="ff0000"/>
                <w:rtl w:val="0"/>
              </w:rPr>
              <w:t xml:space="preserve">549not pursued</w:t>
            </w:r>
            <w:r w:rsidDel="00000000" w:rsidR="00000000" w:rsidRPr="00000000">
              <w:rPr>
                <w:rtl w:val="0"/>
              </w:rPr>
              <w:t xml:space="preserve">, </w:t>
            </w:r>
            <w:r w:rsidDel="00000000" w:rsidR="00000000" w:rsidRPr="00000000">
              <w:rPr>
                <w:color w:val="ff0000"/>
                <w:rtl w:val="0"/>
              </w:rPr>
              <w:t xml:space="preserve">607n, 552n</w:t>
            </w:r>
          </w:p>
        </w:tc>
      </w:tr>
      <w:tr>
        <w:trPr>
          <w:trHeight w:val="37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37A">
            <w:pPr>
              <w:rPr/>
            </w:pPr>
            <w:r w:rsidDel="00000000" w:rsidR="00000000" w:rsidRPr="00000000">
              <w:rPr>
                <w:rtl w:val="0"/>
              </w:rPr>
              <w:t xml:space="preserve">11.9</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37B">
            <w:pPr>
              <w:rPr/>
            </w:pPr>
            <w:r w:rsidDel="00000000" w:rsidR="00000000" w:rsidRPr="00000000">
              <w:rPr>
                <w:rtl w:val="0"/>
              </w:rPr>
              <w:t xml:space="preserve">Others including TEI</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37C">
            <w:pPr>
              <w:rPr/>
            </w:pPr>
            <w:r w:rsidDel="00000000" w:rsidR="00000000" w:rsidRPr="00000000">
              <w:rPr>
                <w:rtl w:val="0"/>
              </w:rPr>
              <w:t xml:space="preserve"> </w:t>
            </w:r>
          </w:p>
        </w:tc>
      </w:tr>
      <w:tr>
        <w:trPr>
          <w:trHeight w:val="58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37D">
            <w:pPr>
              <w:rPr/>
            </w:pPr>
            <w:r w:rsidDel="00000000" w:rsidR="00000000" w:rsidRPr="00000000">
              <w:rPr>
                <w:rtl w:val="0"/>
              </w:rPr>
              <w:t xml:space="preserve">11.10</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37E">
            <w:pPr>
              <w:rPr/>
            </w:pPr>
            <w:r w:rsidDel="00000000" w:rsidR="00000000" w:rsidRPr="00000000">
              <w:rPr>
                <w:rtl w:val="0"/>
              </w:rPr>
              <w:t xml:space="preserve">New Work / New Work Items and Study Items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37F">
            <w:pPr>
              <w:rPr/>
            </w:pPr>
            <w:r w:rsidDel="00000000" w:rsidR="00000000" w:rsidRPr="00000000">
              <w:rPr>
                <w:rtl w:val="0"/>
              </w:rPr>
              <w:t xml:space="preserve"> </w:t>
            </w:r>
          </w:p>
        </w:tc>
      </w:tr>
      <w:tr>
        <w:trPr>
          <w:trHeight w:val="37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380">
            <w:pPr>
              <w:rPr/>
            </w:pPr>
            <w:r w:rsidDel="00000000" w:rsidR="00000000" w:rsidRPr="00000000">
              <w:rPr>
                <w:rtl w:val="0"/>
              </w:rPr>
              <w:t xml:space="preserve">11.11</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381">
            <w:pPr>
              <w:rPr/>
            </w:pPr>
            <w:r w:rsidDel="00000000" w:rsidR="00000000" w:rsidRPr="00000000">
              <w:rPr>
                <w:rtl w:val="0"/>
              </w:rPr>
              <w:t xml:space="preserve">Any Other Business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382">
            <w:pPr>
              <w:rPr/>
            </w:pPr>
            <w:r w:rsidDel="00000000" w:rsidR="00000000" w:rsidRPr="00000000">
              <w:rPr>
                <w:rtl w:val="0"/>
              </w:rPr>
              <w:t xml:space="preserve"> </w:t>
            </w:r>
          </w:p>
        </w:tc>
      </w:tr>
      <w:tr>
        <w:trPr>
          <w:trHeight w:val="37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383">
            <w:pPr>
              <w:rPr/>
            </w:pPr>
            <w:r w:rsidDel="00000000" w:rsidR="00000000" w:rsidRPr="00000000">
              <w:rPr>
                <w:rtl w:val="0"/>
              </w:rPr>
              <w:t xml:space="preserve">11.12</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384">
            <w:pPr>
              <w:rPr/>
            </w:pPr>
            <w:r w:rsidDel="00000000" w:rsidR="00000000" w:rsidRPr="00000000">
              <w:rPr>
                <w:rtl w:val="0"/>
              </w:rPr>
              <w:t xml:space="preserve">Close of the session</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385">
            <w:pPr>
              <w:rPr/>
            </w:pPr>
            <w:r w:rsidDel="00000000" w:rsidR="00000000" w:rsidRPr="00000000">
              <w:rPr>
                <w:rtl w:val="0"/>
              </w:rPr>
              <w:t xml:space="preserve"> </w:t>
            </w:r>
          </w:p>
        </w:tc>
      </w:tr>
    </w:tbl>
    <w:p w:rsidR="00000000" w:rsidDel="00000000" w:rsidP="00000000" w:rsidRDefault="00000000" w:rsidRPr="00000000" w14:paraId="00000386">
      <w:pPr>
        <w:widowControl w:val="1"/>
        <w:rPr/>
      </w:pPr>
      <w:r w:rsidDel="00000000" w:rsidR="00000000" w:rsidRPr="00000000">
        <w:rPr>
          <w:rtl w:val="0"/>
        </w:rPr>
      </w:r>
    </w:p>
    <w:p w:rsidR="00000000" w:rsidDel="00000000" w:rsidP="00000000" w:rsidRDefault="00000000" w:rsidRPr="00000000" w14:paraId="00000387">
      <w:pPr>
        <w:pStyle w:val="Heading1"/>
        <w:keepNext w:val="0"/>
        <w:keepLines w:val="0"/>
        <w:tabs>
          <w:tab w:val="left" w:pos="1134"/>
        </w:tabs>
        <w:jc w:val="center"/>
        <w:rPr>
          <w:sz w:val="46"/>
          <w:szCs w:val="46"/>
        </w:rPr>
      </w:pPr>
      <w:bookmarkStart w:colFirst="0" w:colLast="0" w:name="_heading=h.4d34og8" w:id="5"/>
      <w:bookmarkEnd w:id="5"/>
      <w:r w:rsidDel="00000000" w:rsidR="00000000" w:rsidRPr="00000000">
        <w:rPr>
          <w:sz w:val="46"/>
          <w:szCs w:val="46"/>
          <w:rtl w:val="0"/>
        </w:rPr>
        <w:t xml:space="preserve">Annex B: List of participants</w:t>
      </w:r>
    </w:p>
    <w:p w:rsidR="00000000" w:rsidDel="00000000" w:rsidP="00000000" w:rsidRDefault="00000000" w:rsidRPr="00000000" w14:paraId="00000388">
      <w:pPr>
        <w:tabs>
          <w:tab w:val="left" w:pos="1134"/>
        </w:tabs>
        <w:rPr/>
      </w:pPr>
      <w:bookmarkStart w:colFirst="0" w:colLast="0" w:name="_heading=h.2s8eyo1" w:id="6"/>
      <w:bookmarkEnd w:id="6"/>
      <w:r w:rsidDel="00000000" w:rsidR="00000000" w:rsidRPr="00000000">
        <w:rPr>
          <w:rtl w:val="0"/>
        </w:rPr>
        <w:t xml:space="preserve">26 delegates attended</w:t>
      </w:r>
    </w:p>
    <w:p w:rsidR="00000000" w:rsidDel="00000000" w:rsidP="00000000" w:rsidRDefault="00000000" w:rsidRPr="00000000" w14:paraId="00000389">
      <w:pPr>
        <w:tabs>
          <w:tab w:val="left" w:pos="1134"/>
        </w:tabs>
        <w:rPr/>
      </w:pPr>
      <w:r w:rsidDel="00000000" w:rsidR="00000000" w:rsidRPr="00000000">
        <w:rPr>
          <w:rtl w:val="0"/>
        </w:rPr>
        <w:t xml:space="preserve"> </w:t>
      </w:r>
    </w:p>
    <w:tbl>
      <w:tblPr>
        <w:tblStyle w:val="Table54"/>
        <w:tblW w:w="9362.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09"/>
        <w:gridCol w:w="5753"/>
        <w:tblGridChange w:id="0">
          <w:tblGrid>
            <w:gridCol w:w="3609"/>
            <w:gridCol w:w="5753"/>
          </w:tblGrid>
        </w:tblGridChange>
      </w:tblGrid>
      <w:tr>
        <w:trPr>
          <w:trHeight w:val="420" w:hRule="atLeast"/>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38A">
            <w:pPr>
              <w:tabs>
                <w:tab w:val="left" w:pos="1134"/>
              </w:tabs>
              <w:ind w:left="180" w:hanging="140"/>
              <w:rPr>
                <w:b w:val="1"/>
              </w:rPr>
            </w:pPr>
            <w:r w:rsidDel="00000000" w:rsidR="00000000" w:rsidRPr="00000000">
              <w:rPr>
                <w:b w:val="1"/>
                <w:rtl w:val="0"/>
              </w:rPr>
              <w:t xml:space="preserve">Name</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38B">
            <w:pPr>
              <w:tabs>
                <w:tab w:val="left" w:pos="1134"/>
              </w:tabs>
              <w:ind w:left="180" w:hanging="140"/>
              <w:rPr>
                <w:b w:val="1"/>
              </w:rPr>
            </w:pPr>
            <w:r w:rsidDel="00000000" w:rsidR="00000000" w:rsidRPr="00000000">
              <w:rPr>
                <w:b w:val="1"/>
                <w:rtl w:val="0"/>
              </w:rPr>
              <w:t xml:space="preserve">Organization Represented</w:t>
            </w:r>
          </w:p>
        </w:tc>
      </w:tr>
      <w:tr>
        <w:trPr>
          <w:trHeight w:val="4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C">
            <w:pPr>
              <w:tabs>
                <w:tab w:val="left" w:pos="1134"/>
              </w:tabs>
              <w:ind w:left="180" w:hanging="140"/>
              <w:rPr/>
            </w:pPr>
            <w:r w:rsidDel="00000000" w:rsidR="00000000" w:rsidRPr="00000000">
              <w:rPr>
                <w:rtl w:val="0"/>
              </w:rPr>
              <w:t xml:space="preserve">Bouazizi, Imed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D">
            <w:pPr>
              <w:tabs>
                <w:tab w:val="left" w:pos="1134"/>
              </w:tabs>
              <w:ind w:left="180" w:hanging="140"/>
              <w:rPr/>
            </w:pPr>
            <w:r w:rsidDel="00000000" w:rsidR="00000000" w:rsidRPr="00000000">
              <w:rPr>
                <w:rtl w:val="0"/>
              </w:rPr>
              <w:t xml:space="preserve">Qualcomm</w:t>
            </w:r>
          </w:p>
        </w:tc>
      </w:tr>
      <w:tr>
        <w:trPr>
          <w:trHeight w:val="4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E">
            <w:pPr>
              <w:tabs>
                <w:tab w:val="left" w:pos="1134"/>
              </w:tabs>
              <w:ind w:left="180" w:hanging="140"/>
              <w:rPr/>
            </w:pPr>
            <w:r w:rsidDel="00000000" w:rsidR="00000000" w:rsidRPr="00000000">
              <w:rPr>
                <w:rtl w:val="0"/>
              </w:rPr>
              <w:t xml:space="preserve">Burman, Bo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F">
            <w:pPr>
              <w:tabs>
                <w:tab w:val="left" w:pos="1134"/>
              </w:tabs>
              <w:ind w:left="180" w:hanging="140"/>
              <w:rPr/>
            </w:pPr>
            <w:r w:rsidDel="00000000" w:rsidR="00000000" w:rsidRPr="00000000">
              <w:rPr>
                <w:rtl w:val="0"/>
              </w:rPr>
              <w:t xml:space="preserve">Ericsson LM</w:t>
            </w:r>
          </w:p>
        </w:tc>
      </w:tr>
      <w:tr>
        <w:trPr>
          <w:trHeight w:val="4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0">
            <w:pPr>
              <w:tabs>
                <w:tab w:val="left" w:pos="1134"/>
              </w:tabs>
              <w:ind w:left="180" w:hanging="140"/>
              <w:rPr/>
            </w:pPr>
            <w:r w:rsidDel="00000000" w:rsidR="00000000" w:rsidRPr="00000000">
              <w:rPr>
                <w:rtl w:val="0"/>
              </w:rPr>
              <w:t xml:space="preserve">Chan, Yee Sin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1">
            <w:pPr>
              <w:tabs>
                <w:tab w:val="left" w:pos="1134"/>
              </w:tabs>
              <w:ind w:left="180" w:hanging="140"/>
              <w:rPr/>
            </w:pPr>
            <w:r w:rsidDel="00000000" w:rsidR="00000000" w:rsidRPr="00000000">
              <w:rPr>
                <w:rtl w:val="0"/>
              </w:rPr>
              <w:t xml:space="preserve">Facebook</w:t>
            </w:r>
          </w:p>
        </w:tc>
      </w:tr>
      <w:tr>
        <w:trPr>
          <w:trHeight w:val="4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2">
            <w:pPr>
              <w:tabs>
                <w:tab w:val="left" w:pos="1134"/>
              </w:tabs>
              <w:ind w:left="180" w:hanging="140"/>
              <w:rPr/>
            </w:pPr>
            <w:r w:rsidDel="00000000" w:rsidR="00000000" w:rsidRPr="00000000">
              <w:rPr>
                <w:rtl w:val="0"/>
              </w:rPr>
              <w:t xml:space="preserve">Curcio, Igor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3">
            <w:pPr>
              <w:tabs>
                <w:tab w:val="left" w:pos="1134"/>
              </w:tabs>
              <w:ind w:left="180" w:hanging="140"/>
              <w:rPr/>
            </w:pPr>
            <w:r w:rsidDel="00000000" w:rsidR="00000000" w:rsidRPr="00000000">
              <w:rPr>
                <w:rtl w:val="0"/>
              </w:rPr>
              <w:t xml:space="preserve">Nokia</w:t>
            </w:r>
          </w:p>
        </w:tc>
      </w:tr>
      <w:tr>
        <w:trPr>
          <w:trHeight w:val="4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4">
            <w:pPr>
              <w:tabs>
                <w:tab w:val="left" w:pos="1134"/>
              </w:tabs>
              <w:ind w:left="180" w:hanging="140"/>
              <w:rPr/>
            </w:pPr>
            <w:r w:rsidDel="00000000" w:rsidR="00000000" w:rsidRPr="00000000">
              <w:rPr>
                <w:rtl w:val="0"/>
              </w:rPr>
              <w:t xml:space="preserve">Doehla, Stefan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5">
            <w:pPr>
              <w:tabs>
                <w:tab w:val="left" w:pos="1134"/>
              </w:tabs>
              <w:ind w:left="180" w:hanging="140"/>
              <w:rPr/>
            </w:pPr>
            <w:r w:rsidDel="00000000" w:rsidR="00000000" w:rsidRPr="00000000">
              <w:rPr>
                <w:rtl w:val="0"/>
              </w:rPr>
              <w:t xml:space="preserve">Fraunhofer IIS</w:t>
            </w:r>
          </w:p>
        </w:tc>
      </w:tr>
      <w:tr>
        <w:trPr>
          <w:trHeight w:val="4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6">
            <w:pPr>
              <w:tabs>
                <w:tab w:val="left" w:pos="1134"/>
              </w:tabs>
              <w:rPr/>
            </w:pPr>
            <w:r w:rsidDel="00000000" w:rsidR="00000000" w:rsidRPr="00000000">
              <w:rPr>
                <w:rtl w:val="0"/>
              </w:rPr>
              <w:t xml:space="preserve">Han, Jae-Shin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7">
            <w:pPr>
              <w:tabs>
                <w:tab w:val="left" w:pos="1134"/>
              </w:tabs>
              <w:ind w:left="-100"/>
              <w:rPr/>
            </w:pPr>
            <w:r w:rsidDel="00000000" w:rsidR="00000000" w:rsidRPr="00000000">
              <w:rPr>
                <w:rtl w:val="0"/>
              </w:rPr>
              <w:t xml:space="preserve">LG Electronics Inc.</w:t>
            </w:r>
          </w:p>
        </w:tc>
      </w:tr>
      <w:tr>
        <w:trPr>
          <w:trHeight w:val="4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8">
            <w:pPr>
              <w:tabs>
                <w:tab w:val="left" w:pos="1134"/>
              </w:tabs>
              <w:ind w:left="180" w:hanging="140"/>
              <w:rPr/>
            </w:pPr>
            <w:r w:rsidDel="00000000" w:rsidR="00000000" w:rsidRPr="00000000">
              <w:rPr>
                <w:rtl w:val="0"/>
              </w:rPr>
              <w:t xml:space="preserve">Kyunghun Jung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9">
            <w:pPr>
              <w:tabs>
                <w:tab w:val="left" w:pos="1134"/>
              </w:tabs>
              <w:ind w:left="180" w:hanging="140"/>
              <w:rPr/>
            </w:pPr>
            <w:r w:rsidDel="00000000" w:rsidR="00000000" w:rsidRPr="00000000">
              <w:rPr>
                <w:rtl w:val="0"/>
              </w:rPr>
              <w:t xml:space="preserve">Samsung Electronics</w:t>
            </w:r>
          </w:p>
        </w:tc>
      </w:tr>
      <w:tr>
        <w:trPr>
          <w:trHeight w:val="4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A">
            <w:pPr>
              <w:tabs>
                <w:tab w:val="left" w:pos="1134"/>
              </w:tabs>
              <w:ind w:left="180" w:hanging="140"/>
              <w:rPr/>
            </w:pPr>
            <w:r w:rsidDel="00000000" w:rsidR="00000000" w:rsidRPr="00000000">
              <w:rPr>
                <w:rtl w:val="0"/>
              </w:rPr>
              <w:t xml:space="preserve">Kolan, Prakash</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B">
            <w:pPr>
              <w:tabs>
                <w:tab w:val="left" w:pos="1134"/>
              </w:tabs>
              <w:ind w:left="180" w:hanging="140"/>
              <w:rPr/>
            </w:pPr>
            <w:r w:rsidDel="00000000" w:rsidR="00000000" w:rsidRPr="00000000">
              <w:rPr>
                <w:rtl w:val="0"/>
              </w:rPr>
              <w:t xml:space="preserve">Samsung Research America</w:t>
            </w:r>
          </w:p>
        </w:tc>
      </w:tr>
      <w:tr>
        <w:trPr>
          <w:trHeight w:val="4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C">
            <w:pPr>
              <w:tabs>
                <w:tab w:val="left" w:pos="1134"/>
              </w:tabs>
              <w:ind w:left="180" w:hanging="140"/>
              <w:rPr/>
            </w:pPr>
            <w:r w:rsidDel="00000000" w:rsidR="00000000" w:rsidRPr="00000000">
              <w:rPr>
                <w:rtl w:val="0"/>
              </w:rPr>
              <w:t xml:space="preserve">Sodagar, Iraj</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D">
            <w:pPr>
              <w:tabs>
                <w:tab w:val="left" w:pos="1134"/>
              </w:tabs>
              <w:ind w:left="180" w:hanging="140"/>
              <w:rPr/>
            </w:pPr>
            <w:r w:rsidDel="00000000" w:rsidR="00000000" w:rsidRPr="00000000">
              <w:rPr>
                <w:rtl w:val="0"/>
              </w:rPr>
              <w:t xml:space="preserve">Tencent</w:t>
            </w:r>
          </w:p>
        </w:tc>
      </w:tr>
      <w:tr>
        <w:trPr>
          <w:trHeight w:val="4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E">
            <w:pPr>
              <w:tabs>
                <w:tab w:val="left" w:pos="1134"/>
              </w:tabs>
              <w:ind w:left="180" w:hanging="140"/>
              <w:rPr/>
            </w:pPr>
            <w:r w:rsidDel="00000000" w:rsidR="00000000" w:rsidRPr="00000000">
              <w:rPr>
                <w:rtl w:val="0"/>
              </w:rPr>
              <w:t xml:space="preserve">Leung, Nikolai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F">
            <w:pPr>
              <w:tabs>
                <w:tab w:val="left" w:pos="1134"/>
              </w:tabs>
              <w:ind w:left="180" w:hanging="140"/>
              <w:rPr/>
            </w:pPr>
            <w:r w:rsidDel="00000000" w:rsidR="00000000" w:rsidRPr="00000000">
              <w:rPr>
                <w:rtl w:val="0"/>
              </w:rPr>
              <w:t xml:space="preserve">Qualcomm Incorporated</w:t>
            </w:r>
          </w:p>
        </w:tc>
      </w:tr>
      <w:tr>
        <w:trPr>
          <w:trHeight w:val="4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0">
            <w:pPr>
              <w:tabs>
                <w:tab w:val="left" w:pos="1134"/>
              </w:tabs>
              <w:ind w:left="180" w:hanging="140"/>
              <w:rPr/>
            </w:pPr>
            <w:r w:rsidDel="00000000" w:rsidR="00000000" w:rsidRPr="00000000">
              <w:rPr>
                <w:rtl w:val="0"/>
              </w:rPr>
              <w:t xml:space="preserve">Lohmar, Thorsten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1">
            <w:pPr>
              <w:tabs>
                <w:tab w:val="left" w:pos="1134"/>
              </w:tabs>
              <w:ind w:left="180" w:hanging="140"/>
              <w:rPr/>
            </w:pPr>
            <w:r w:rsidDel="00000000" w:rsidR="00000000" w:rsidRPr="00000000">
              <w:rPr>
                <w:rtl w:val="0"/>
              </w:rPr>
              <w:t xml:space="preserve">Ericsson LM</w:t>
            </w:r>
          </w:p>
        </w:tc>
      </w:tr>
      <w:tr>
        <w:trPr>
          <w:trHeight w:val="4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2">
            <w:pPr>
              <w:tabs>
                <w:tab w:val="left" w:pos="1134"/>
              </w:tabs>
              <w:ind w:left="-100"/>
              <w:rPr/>
            </w:pPr>
            <w:r w:rsidDel="00000000" w:rsidR="00000000" w:rsidRPr="00000000">
              <w:rPr>
                <w:rtl w:val="0"/>
              </w:rPr>
              <w:t xml:space="preserve"> Morita, Naotaka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3">
            <w:pPr>
              <w:tabs>
                <w:tab w:val="left" w:pos="1134"/>
              </w:tabs>
              <w:ind w:left="180" w:hanging="140"/>
              <w:rPr>
                <w:i w:val="1"/>
              </w:rPr>
            </w:pPr>
            <w:r w:rsidDel="00000000" w:rsidR="00000000" w:rsidRPr="00000000">
              <w:rPr>
                <w:rtl w:val="0"/>
              </w:rPr>
              <w:t xml:space="preserve">NTT</w:t>
            </w:r>
            <w:r w:rsidDel="00000000" w:rsidR="00000000" w:rsidRPr="00000000">
              <w:rPr>
                <w:rtl w:val="0"/>
              </w:rPr>
            </w:r>
          </w:p>
        </w:tc>
      </w:tr>
      <w:tr>
        <w:trPr>
          <w:trHeight w:val="4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4">
            <w:pPr>
              <w:tabs>
                <w:tab w:val="left" w:pos="1134"/>
              </w:tabs>
              <w:ind w:left="180" w:hanging="140"/>
              <w:rPr/>
            </w:pPr>
            <w:r w:rsidDel="00000000" w:rsidR="00000000" w:rsidRPr="00000000">
              <w:rPr>
                <w:rtl w:val="0"/>
              </w:rPr>
              <w:t xml:space="preserve">Oh, Sejin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5">
            <w:pPr>
              <w:tabs>
                <w:tab w:val="left" w:pos="1134"/>
              </w:tabs>
              <w:ind w:left="180" w:hanging="140"/>
              <w:rPr/>
            </w:pPr>
            <w:r w:rsidDel="00000000" w:rsidR="00000000" w:rsidRPr="00000000">
              <w:rPr>
                <w:rtl w:val="0"/>
              </w:rPr>
              <w:t xml:space="preserve">LG Electronics Inc.</w:t>
            </w:r>
          </w:p>
        </w:tc>
      </w:tr>
      <w:tr>
        <w:trPr>
          <w:trHeight w:val="4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6">
            <w:pPr>
              <w:tabs>
                <w:tab w:val="left" w:pos="1134"/>
              </w:tabs>
              <w:ind w:left="180" w:hanging="140"/>
              <w:rPr/>
            </w:pPr>
            <w:r w:rsidDel="00000000" w:rsidR="00000000" w:rsidRPr="00000000">
              <w:rPr>
                <w:rtl w:val="0"/>
              </w:rPr>
              <w:t xml:space="preserve">Oyman, Ozgur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7">
            <w:pPr>
              <w:tabs>
                <w:tab w:val="left" w:pos="1134"/>
              </w:tabs>
              <w:ind w:left="180" w:hanging="140"/>
              <w:rPr/>
            </w:pPr>
            <w:r w:rsidDel="00000000" w:rsidR="00000000" w:rsidRPr="00000000">
              <w:rPr>
                <w:rtl w:val="0"/>
              </w:rPr>
              <w:t xml:space="preserve">Intel</w:t>
            </w:r>
          </w:p>
        </w:tc>
      </w:tr>
      <w:tr>
        <w:trPr>
          <w:trHeight w:val="4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8">
            <w:pPr>
              <w:tabs>
                <w:tab w:val="left" w:pos="1134"/>
              </w:tabs>
              <w:ind w:left="180" w:hanging="140"/>
              <w:rPr/>
            </w:pPr>
            <w:r w:rsidDel="00000000" w:rsidR="00000000" w:rsidRPr="00000000">
              <w:rPr>
                <w:rtl w:val="0"/>
              </w:rPr>
              <w:t xml:space="preserve">Pousi, Timo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9">
            <w:pPr>
              <w:tabs>
                <w:tab w:val="left" w:pos="1134"/>
              </w:tabs>
              <w:ind w:left="180" w:hanging="140"/>
              <w:rPr/>
            </w:pPr>
            <w:r w:rsidDel="00000000" w:rsidR="00000000" w:rsidRPr="00000000">
              <w:rPr>
                <w:rtl w:val="0"/>
              </w:rPr>
              <w:t xml:space="preserve">Ericsson LM</w:t>
            </w:r>
          </w:p>
        </w:tc>
      </w:tr>
      <w:tr>
        <w:trPr>
          <w:trHeight w:val="4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A">
            <w:pPr>
              <w:tabs>
                <w:tab w:val="left" w:pos="1134"/>
              </w:tabs>
              <w:rPr/>
            </w:pPr>
            <w:r w:rsidDel="00000000" w:rsidR="00000000" w:rsidRPr="00000000">
              <w:rPr>
                <w:rtl w:val="0"/>
              </w:rPr>
              <w:t xml:space="preserve">Hu, James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B">
            <w:pPr>
              <w:tabs>
                <w:tab w:val="left" w:pos="1134"/>
              </w:tabs>
              <w:ind w:left="180" w:hanging="140"/>
              <w:rPr/>
            </w:pPr>
            <w:r w:rsidDel="00000000" w:rsidR="00000000" w:rsidRPr="00000000">
              <w:rPr>
                <w:rtl w:val="0"/>
              </w:rPr>
              <w:t xml:space="preserve">AT&amp;T</w:t>
            </w:r>
          </w:p>
        </w:tc>
      </w:tr>
      <w:tr>
        <w:trPr>
          <w:trHeight w:val="4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C">
            <w:pPr>
              <w:tabs>
                <w:tab w:val="left" w:pos="1134"/>
              </w:tabs>
              <w:rPr/>
            </w:pPr>
            <w:r w:rsidDel="00000000" w:rsidR="00000000" w:rsidRPr="00000000">
              <w:rPr>
                <w:rtl w:val="0"/>
              </w:rPr>
              <w:t xml:space="preserve">Singh, Gurdeep</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D">
            <w:pPr>
              <w:tabs>
                <w:tab w:val="left" w:pos="1134"/>
              </w:tabs>
              <w:ind w:left="180" w:hanging="140"/>
              <w:rPr/>
            </w:pPr>
            <w:r w:rsidDel="00000000" w:rsidR="00000000" w:rsidRPr="00000000">
              <w:rPr>
                <w:rtl w:val="0"/>
              </w:rPr>
              <w:t xml:space="preserve">FhG HHI</w:t>
            </w:r>
          </w:p>
        </w:tc>
      </w:tr>
      <w:tr>
        <w:trPr>
          <w:trHeight w:val="4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E">
            <w:pPr>
              <w:tabs>
                <w:tab w:val="left" w:pos="1134"/>
              </w:tabs>
              <w:rPr/>
            </w:pPr>
            <w:r w:rsidDel="00000000" w:rsidR="00000000" w:rsidRPr="00000000">
              <w:rPr>
                <w:rtl w:val="0"/>
              </w:rPr>
              <w:t xml:space="preserve">Szucs, Paul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F">
            <w:pPr>
              <w:tabs>
                <w:tab w:val="left" w:pos="1134"/>
              </w:tabs>
              <w:rPr/>
            </w:pPr>
            <w:r w:rsidDel="00000000" w:rsidR="00000000" w:rsidRPr="00000000">
              <w:rPr>
                <w:rtl w:val="0"/>
              </w:rPr>
              <w:t xml:space="preserve">Sony Corporation</w:t>
            </w:r>
          </w:p>
        </w:tc>
      </w:tr>
      <w:tr>
        <w:trPr>
          <w:trHeight w:val="4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0">
            <w:pPr>
              <w:tabs>
                <w:tab w:val="left" w:pos="1134"/>
              </w:tabs>
              <w:rPr/>
            </w:pPr>
            <w:r w:rsidDel="00000000" w:rsidR="00000000" w:rsidRPr="00000000">
              <w:rPr>
                <w:rtl w:val="0"/>
              </w:rPr>
              <w:t xml:space="preserve">Yang, Hyun-Koo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1">
            <w:pPr>
              <w:tabs>
                <w:tab w:val="left" w:pos="1134"/>
              </w:tabs>
              <w:rPr/>
            </w:pPr>
            <w:r w:rsidDel="00000000" w:rsidR="00000000" w:rsidRPr="00000000">
              <w:rPr>
                <w:rtl w:val="0"/>
              </w:rPr>
              <w:t xml:space="preserve">Samsung Electronics</w:t>
            </w:r>
          </w:p>
        </w:tc>
      </w:tr>
      <w:tr>
        <w:trPr>
          <w:trHeight w:val="4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2">
            <w:pPr>
              <w:tabs>
                <w:tab w:val="left" w:pos="1134"/>
              </w:tabs>
              <w:rPr/>
            </w:pPr>
            <w:r w:rsidDel="00000000" w:rsidR="00000000" w:rsidRPr="00000000">
              <w:rPr>
                <w:rtl w:val="0"/>
              </w:rPr>
              <w:t xml:space="preserve">Yip, Eric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3">
            <w:pPr>
              <w:tabs>
                <w:tab w:val="left" w:pos="1134"/>
              </w:tabs>
              <w:rPr/>
            </w:pPr>
            <w:r w:rsidDel="00000000" w:rsidR="00000000" w:rsidRPr="00000000">
              <w:rPr>
                <w:rtl w:val="0"/>
              </w:rPr>
              <w:t xml:space="preserve">Samsung Electronics</w:t>
            </w:r>
          </w:p>
        </w:tc>
      </w:tr>
      <w:tr>
        <w:trPr>
          <w:trHeight w:val="4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4">
            <w:pPr>
              <w:tabs>
                <w:tab w:val="left" w:pos="1134"/>
              </w:tabs>
              <w:rPr/>
            </w:pPr>
            <w:r w:rsidDel="00000000" w:rsidR="00000000" w:rsidRPr="00000000">
              <w:rPr>
                <w:rtl w:val="0"/>
              </w:rPr>
              <w:t xml:space="preserve">Toftgård, Tomas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5">
            <w:pPr>
              <w:tabs>
                <w:tab w:val="left" w:pos="1134"/>
              </w:tabs>
              <w:rPr/>
            </w:pPr>
            <w:r w:rsidDel="00000000" w:rsidR="00000000" w:rsidRPr="00000000">
              <w:rPr>
                <w:rtl w:val="0"/>
              </w:rPr>
              <w:t xml:space="preserve">Ericsson LM</w:t>
            </w:r>
          </w:p>
        </w:tc>
      </w:tr>
      <w:tr>
        <w:trPr>
          <w:trHeight w:val="4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6">
            <w:pPr>
              <w:tabs>
                <w:tab w:val="left" w:pos="1134"/>
              </w:tabs>
              <w:rPr/>
            </w:pPr>
            <w:r w:rsidDel="00000000" w:rsidR="00000000" w:rsidRPr="00000000">
              <w:rPr>
                <w:rtl w:val="0"/>
              </w:rPr>
              <w:t xml:space="preserve">Gabin, Frédéric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7">
            <w:pPr>
              <w:tabs>
                <w:tab w:val="left" w:pos="1134"/>
              </w:tabs>
              <w:rPr/>
            </w:pPr>
            <w:r w:rsidDel="00000000" w:rsidR="00000000" w:rsidRPr="00000000">
              <w:rPr>
                <w:rtl w:val="0"/>
              </w:rPr>
              <w:t xml:space="preserve">Ericsson</w:t>
            </w:r>
          </w:p>
        </w:tc>
      </w:tr>
      <w:tr>
        <w:trPr>
          <w:trHeight w:val="4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8">
            <w:pPr>
              <w:tabs>
                <w:tab w:val="left" w:pos="1134"/>
              </w:tabs>
              <w:rPr/>
            </w:pPr>
            <w:r w:rsidDel="00000000" w:rsidR="00000000" w:rsidRPr="00000000">
              <w:rPr>
                <w:rtl w:val="0"/>
              </w:rPr>
              <w:t xml:space="preserve">Plante, Fabrice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9">
            <w:pPr>
              <w:tabs>
                <w:tab w:val="left" w:pos="1134"/>
              </w:tabs>
              <w:rPr/>
            </w:pPr>
            <w:r w:rsidDel="00000000" w:rsidR="00000000" w:rsidRPr="00000000">
              <w:rPr>
                <w:rtl w:val="0"/>
              </w:rPr>
              <w:t xml:space="preserve">Apple</w:t>
            </w:r>
          </w:p>
        </w:tc>
      </w:tr>
      <w:tr>
        <w:trPr>
          <w:trHeight w:val="4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A">
            <w:pPr>
              <w:tabs>
                <w:tab w:val="left" w:pos="1134"/>
              </w:tabs>
              <w:rPr/>
            </w:pPr>
            <w:r w:rsidDel="00000000" w:rsidR="00000000" w:rsidRPr="00000000">
              <w:rPr>
                <w:rtl w:val="0"/>
              </w:rPr>
              <w:t xml:space="preserve">Hakju Ryan Lee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B">
            <w:pPr>
              <w:tabs>
                <w:tab w:val="left" w:pos="1134"/>
              </w:tabs>
              <w:rPr/>
            </w:pPr>
            <w:r w:rsidDel="00000000" w:rsidR="00000000" w:rsidRPr="00000000">
              <w:rPr>
                <w:rtl w:val="0"/>
              </w:rPr>
              <w:t xml:space="preserve">Samsung Electronics</w:t>
            </w:r>
          </w:p>
        </w:tc>
      </w:tr>
      <w:tr>
        <w:trPr>
          <w:trHeight w:val="4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C">
            <w:pPr>
              <w:tabs>
                <w:tab w:val="left" w:pos="1134"/>
              </w:tabs>
              <w:rPr/>
            </w:pPr>
            <w:r w:rsidDel="00000000" w:rsidR="00000000" w:rsidRPr="00000000">
              <w:rPr>
                <w:rtl w:val="0"/>
              </w:rPr>
              <w:t xml:space="preserve">Champel, Mary-Luc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D">
            <w:pPr>
              <w:tabs>
                <w:tab w:val="left" w:pos="1134"/>
              </w:tabs>
              <w:rPr/>
            </w:pPr>
            <w:r w:rsidDel="00000000" w:rsidR="00000000" w:rsidRPr="00000000">
              <w:rPr>
                <w:rtl w:val="0"/>
              </w:rPr>
              <w:t xml:space="preserve">Xiaomi</w:t>
            </w:r>
          </w:p>
        </w:tc>
      </w:tr>
      <w:tr>
        <w:trPr>
          <w:trHeight w:val="4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E">
            <w:pPr>
              <w:tabs>
                <w:tab w:val="left" w:pos="1134"/>
              </w:tabs>
              <w:rPr/>
            </w:pPr>
            <w:r w:rsidDel="00000000" w:rsidR="00000000" w:rsidRPr="00000000">
              <w:rPr>
                <w:rtl w:val="0"/>
              </w:rPr>
              <w:t xml:space="preserve">Isberg, Peter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F">
            <w:pPr>
              <w:tabs>
                <w:tab w:val="left" w:pos="1134"/>
              </w:tabs>
              <w:rPr/>
            </w:pPr>
            <w:r w:rsidDel="00000000" w:rsidR="00000000" w:rsidRPr="00000000">
              <w:rPr>
                <w:rtl w:val="0"/>
              </w:rPr>
              <w:t xml:space="preserve">Sony</w:t>
            </w:r>
          </w:p>
        </w:tc>
      </w:tr>
    </w:tbl>
    <w:p w:rsidR="00000000" w:rsidDel="00000000" w:rsidP="00000000" w:rsidRDefault="00000000" w:rsidRPr="00000000" w14:paraId="000003C0">
      <w:pPr>
        <w:tabs>
          <w:tab w:val="left" w:pos="1134"/>
        </w:tabs>
        <w:rPr/>
      </w:pPr>
      <w:r w:rsidDel="00000000" w:rsidR="00000000" w:rsidRPr="00000000">
        <w:rPr>
          <w:rtl w:val="0"/>
        </w:rPr>
        <w:t xml:space="preserve"> </w:t>
      </w:r>
    </w:p>
    <w:p w:rsidR="00000000" w:rsidDel="00000000" w:rsidP="00000000" w:rsidRDefault="00000000" w:rsidRPr="00000000" w14:paraId="000003C1">
      <w:pPr>
        <w:tabs>
          <w:tab w:val="left" w:pos="1134"/>
        </w:tabs>
        <w:rPr/>
      </w:pPr>
      <w:r w:rsidDel="00000000" w:rsidR="00000000" w:rsidRPr="00000000">
        <w:rPr>
          <w:rtl w:val="0"/>
        </w:rPr>
        <w:t xml:space="preserve"> </w:t>
      </w:r>
    </w:p>
    <w:p w:rsidR="00000000" w:rsidDel="00000000" w:rsidP="00000000" w:rsidRDefault="00000000" w:rsidRPr="00000000" w14:paraId="000003C2">
      <w:pPr>
        <w:tabs>
          <w:tab w:val="left" w:pos="1134"/>
        </w:tabs>
        <w:rPr/>
      </w:pPr>
      <w:r w:rsidDel="00000000" w:rsidR="00000000" w:rsidRPr="00000000">
        <w:rPr>
          <w:rtl w:val="0"/>
        </w:rPr>
        <w:t xml:space="preserve"> </w:t>
      </w:r>
    </w:p>
    <w:p w:rsidR="00000000" w:rsidDel="00000000" w:rsidP="00000000" w:rsidRDefault="00000000" w:rsidRPr="00000000" w14:paraId="000003C3">
      <w:pPr>
        <w:tabs>
          <w:tab w:val="left" w:pos="1134"/>
        </w:tabs>
        <w:rPr/>
      </w:pPr>
      <w:r w:rsidDel="00000000" w:rsidR="00000000" w:rsidRPr="00000000">
        <w:rPr>
          <w:rtl w:val="0"/>
        </w:rPr>
        <w:t xml:space="preserve"> </w:t>
      </w:r>
    </w:p>
    <w:p w:rsidR="00000000" w:rsidDel="00000000" w:rsidP="00000000" w:rsidRDefault="00000000" w:rsidRPr="00000000" w14:paraId="000003C4">
      <w:pPr>
        <w:tabs>
          <w:tab w:val="left" w:pos="1134"/>
        </w:tabs>
        <w:rPr/>
      </w:pPr>
      <w:r w:rsidDel="00000000" w:rsidR="00000000" w:rsidRPr="00000000">
        <w:rPr>
          <w:rtl w:val="0"/>
        </w:rPr>
        <w:t xml:space="preserve"> </w:t>
      </w:r>
    </w:p>
    <w:p w:rsidR="00000000" w:rsidDel="00000000" w:rsidP="00000000" w:rsidRDefault="00000000" w:rsidRPr="00000000" w14:paraId="000003C5">
      <w:pPr>
        <w:tabs>
          <w:tab w:val="left" w:pos="1134"/>
        </w:tabs>
        <w:rPr/>
      </w:pPr>
      <w:r w:rsidDel="00000000" w:rsidR="00000000" w:rsidRPr="00000000">
        <w:rPr>
          <w:rtl w:val="0"/>
        </w:rPr>
        <w:t xml:space="preserve"> </w:t>
      </w:r>
    </w:p>
    <w:p w:rsidR="00000000" w:rsidDel="00000000" w:rsidP="00000000" w:rsidRDefault="00000000" w:rsidRPr="00000000" w14:paraId="000003C6">
      <w:pPr>
        <w:tabs>
          <w:tab w:val="left" w:pos="1134"/>
        </w:tabs>
        <w:rPr/>
      </w:pPr>
      <w:r w:rsidDel="00000000" w:rsidR="00000000" w:rsidRPr="00000000">
        <w:rPr>
          <w:rtl w:val="0"/>
        </w:rPr>
      </w:r>
    </w:p>
    <w:p w:rsidR="00000000" w:rsidDel="00000000" w:rsidP="00000000" w:rsidRDefault="00000000" w:rsidRPr="00000000" w14:paraId="000003C7">
      <w:pPr>
        <w:tabs>
          <w:tab w:val="left" w:pos="1134"/>
        </w:tabs>
        <w:rPr/>
      </w:pPr>
      <w:r w:rsidDel="00000000" w:rsidR="00000000" w:rsidRPr="00000000">
        <w:rPr>
          <w:rtl w:val="0"/>
        </w:rPr>
      </w:r>
    </w:p>
    <w:sectPr>
      <w:headerReference r:id="rId107" w:type="default"/>
      <w:headerReference r:id="rId108" w:type="first"/>
      <w:footerReference r:id="rId109" w:type="default"/>
      <w:footerReference r:id="rId110" w:type="first"/>
      <w:pgSz w:h="16838" w:w="11906"/>
      <w:pgMar w:bottom="1137" w:top="1137" w:left="1137" w:right="1411"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 w:name="Times New Roman"/>
  <w:font w:name="Malgun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CF">
    <w:pPr>
      <w:tabs>
        <w:tab w:val="right" w:pos="9360"/>
      </w:tabs>
      <w:rPr>
        <w:sz w:val="18"/>
        <w:szCs w:val="18"/>
      </w:rPr>
    </w:pPr>
    <w:r w:rsidDel="00000000" w:rsidR="00000000" w:rsidRPr="00000000">
      <w:rPr>
        <w:b w:val="1"/>
        <w:sz w:val="18"/>
        <w:szCs w:val="18"/>
        <w:rtl w:val="0"/>
      </w:rPr>
      <w:tab/>
      <w:tab/>
      <w:t xml:space="preserve">Page: </w:t>
    </w:r>
    <w:r w:rsidDel="00000000" w:rsidR="00000000" w:rsidRPr="00000000">
      <w:rPr>
        <w:b w:val="1"/>
        <w:color w:val="0000ff"/>
        <w:sz w:val="18"/>
        <w:szCs w:val="18"/>
      </w:rPr>
      <w:fldChar w:fldCharType="begin"/>
      <w:instrText xml:space="preserve">PAGE</w:instrText>
      <w:fldChar w:fldCharType="separate"/>
      <w:fldChar w:fldCharType="end"/>
    </w:r>
    <w:r w:rsidDel="00000000" w:rsidR="00000000" w:rsidRPr="00000000">
      <w:rPr>
        <w:b w:val="1"/>
        <w:color w:val="0000ff"/>
        <w:sz w:val="18"/>
        <w:szCs w:val="18"/>
        <w:rtl w:val="0"/>
      </w:rPr>
      <w:t xml:space="preserve">/</w:t>
    </w:r>
    <w:r w:rsidDel="00000000" w:rsidR="00000000" w:rsidRPr="00000000">
      <w:rPr>
        <w:b w:val="1"/>
        <w:color w:val="0000ff"/>
        <w:sz w:val="18"/>
        <w:szCs w:val="18"/>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D0">
    <w:pPr>
      <w:tabs>
        <w:tab w:val="right" w:pos="9360"/>
      </w:tabs>
      <w:rPr>
        <w:sz w:val="18"/>
        <w:szCs w:val="18"/>
      </w:rPr>
    </w:pPr>
    <w:r w:rsidDel="00000000" w:rsidR="00000000" w:rsidRPr="00000000">
      <w:rPr>
        <w:rtl w:val="0"/>
      </w:rPr>
    </w:r>
  </w:p>
  <w:p w:rsidR="00000000" w:rsidDel="00000000" w:rsidP="00000000" w:rsidRDefault="00000000" w:rsidRPr="00000000" w14:paraId="000003D1">
    <w:pPr>
      <w:tabs>
        <w:tab w:val="right" w:pos="9360"/>
      </w:tabs>
      <w:rPr>
        <w:sz w:val="18"/>
        <w:szCs w:val="18"/>
      </w:rPr>
    </w:pPr>
    <w:r w:rsidDel="00000000" w:rsidR="00000000" w:rsidRPr="00000000">
      <w:rPr>
        <w:b w:val="1"/>
        <w:sz w:val="18"/>
        <w:szCs w:val="18"/>
        <w:rtl w:val="0"/>
      </w:rPr>
      <w:t xml:space="preserve"> </w:t>
      <w:tab/>
      <w:t xml:space="preserve">Page: </w:t>
    </w:r>
    <w:r w:rsidDel="00000000" w:rsidR="00000000" w:rsidRPr="00000000">
      <w:rPr>
        <w:b w:val="1"/>
        <w:color w:val="0000ff"/>
        <w:sz w:val="18"/>
        <w:szCs w:val="18"/>
      </w:rPr>
      <w:fldChar w:fldCharType="begin"/>
      <w:instrText xml:space="preserve">PAGE</w:instrText>
      <w:fldChar w:fldCharType="separate"/>
      <w:fldChar w:fldCharType="end"/>
    </w:r>
    <w:r w:rsidDel="00000000" w:rsidR="00000000" w:rsidRPr="00000000">
      <w:rPr>
        <w:b w:val="1"/>
        <w:color w:val="0000ff"/>
        <w:sz w:val="18"/>
        <w:szCs w:val="18"/>
        <w:rtl w:val="0"/>
      </w:rPr>
      <w:t xml:space="preserve">/</w:t>
    </w:r>
    <w:r w:rsidDel="00000000" w:rsidR="00000000" w:rsidRPr="00000000">
      <w:rPr>
        <w:b w:val="1"/>
        <w:color w:val="0000ff"/>
        <w:sz w:val="18"/>
        <w:szCs w:val="18"/>
      </w:rPr>
      <w:fldChar w:fldCharType="begin"/>
      <w:instrText xml:space="preserve">NUMPAGES</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3C8">
      <w:pPr>
        <w:spacing w:line="276" w:lineRule="auto"/>
        <w:rPr/>
      </w:pPr>
      <w:r w:rsidDel="00000000" w:rsidR="00000000" w:rsidRPr="00000000">
        <w:rPr>
          <w:rStyle w:val="FootnoteReference"/>
          <w:vertAlign w:val="superscript"/>
        </w:rPr>
        <w:footnoteRef/>
      </w:r>
      <w:r w:rsidDel="00000000" w:rsidR="00000000" w:rsidRPr="00000000">
        <w:rPr>
          <w:sz w:val="20"/>
          <w:szCs w:val="20"/>
          <w:rtl w:val="0"/>
        </w:rPr>
        <w:t xml:space="preserve">Nikolai Leung, Qualcomm Inc., with detailed minutes provided by Bo Burman, Ozgur Oyman, Timo Pousi</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C9">
    <w:pPr>
      <w:spacing w:after="120" w:line="261.8181818181818" w:lineRule="auto"/>
      <w:ind w:right="0"/>
      <w:rPr>
        <w:b w:val="1"/>
        <w:i w:val="1"/>
      </w:rPr>
    </w:pPr>
    <w:r w:rsidDel="00000000" w:rsidR="00000000" w:rsidRPr="00000000">
      <w:rPr>
        <w:b w:val="1"/>
        <w:rtl w:val="0"/>
      </w:rPr>
      <w:t xml:space="preserve">3GPP TSG SA WG4#108-e meeting</w:t>
    </w:r>
    <w:r w:rsidDel="00000000" w:rsidR="00000000" w:rsidRPr="00000000">
      <w:rPr>
        <w:b w:val="1"/>
        <w:i w:val="1"/>
        <w:rtl w:val="0"/>
      </w:rPr>
      <w:tab/>
      <w:tab/>
      <w:tab/>
      <w:tab/>
      <w:tab/>
      <w:t xml:space="preserve">Tdoc S4-200641                                                     </w:t>
    </w:r>
  </w:p>
  <w:p w:rsidR="00000000" w:rsidDel="00000000" w:rsidP="00000000" w:rsidRDefault="00000000" w:rsidRPr="00000000" w14:paraId="000003CA">
    <w:pPr>
      <w:spacing w:after="120" w:line="261.8181818181818" w:lineRule="auto"/>
      <w:ind w:right="0"/>
      <w:rPr>
        <w:b w:val="1"/>
      </w:rPr>
    </w:pPr>
    <w:r w:rsidDel="00000000" w:rsidR="00000000" w:rsidRPr="00000000">
      <w:rPr>
        <w:b w:val="1"/>
        <w:rtl w:val="0"/>
      </w:rPr>
      <w:t xml:space="preserve">2</w:t>
    </w:r>
    <w:r w:rsidDel="00000000" w:rsidR="00000000" w:rsidRPr="00000000">
      <w:rPr>
        <w:b w:val="1"/>
        <w:vertAlign w:val="superscript"/>
        <w:rtl w:val="0"/>
      </w:rPr>
      <w:t xml:space="preserve">nd</w:t>
    </w:r>
    <w:r w:rsidDel="00000000" w:rsidR="00000000" w:rsidRPr="00000000">
      <w:rPr>
        <w:b w:val="1"/>
        <w:rtl w:val="0"/>
      </w:rPr>
      <w:t xml:space="preserve"> - 9</w:t>
    </w:r>
    <w:r w:rsidDel="00000000" w:rsidR="00000000" w:rsidRPr="00000000">
      <w:rPr>
        <w:b w:val="1"/>
        <w:vertAlign w:val="superscript"/>
        <w:rtl w:val="0"/>
      </w:rPr>
      <w:t xml:space="preserve">th</w:t>
    </w:r>
    <w:r w:rsidDel="00000000" w:rsidR="00000000" w:rsidRPr="00000000">
      <w:rPr>
        <w:b w:val="1"/>
        <w:rtl w:val="0"/>
      </w:rPr>
      <w:t xml:space="preserve"> April 2020</w:t>
    </w:r>
    <w:r w:rsidDel="00000000" w:rsidR="00000000" w:rsidRPr="00000000">
      <w:rPr>
        <w:rtl w:val="0"/>
      </w:rPr>
    </w:r>
  </w:p>
  <w:p w:rsidR="00000000" w:rsidDel="00000000" w:rsidP="00000000" w:rsidRDefault="00000000" w:rsidRPr="00000000" w14:paraId="000003CB">
    <w:pPr>
      <w:tabs>
        <w:tab w:val="right" w:pos="9540"/>
      </w:tabs>
      <w:rPr>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CC">
    <w:pPr>
      <w:rPr/>
    </w:pPr>
    <w:r w:rsidDel="00000000" w:rsidR="00000000" w:rsidRPr="00000000">
      <w:rPr>
        <w:rtl w:val="0"/>
      </w:rPr>
    </w:r>
  </w:p>
  <w:p w:rsidR="00000000" w:rsidDel="00000000" w:rsidP="00000000" w:rsidRDefault="00000000" w:rsidRPr="00000000" w14:paraId="000003CD">
    <w:pPr>
      <w:rPr/>
    </w:pPr>
    <w:r w:rsidDel="00000000" w:rsidR="00000000" w:rsidRPr="00000000">
      <w:rPr>
        <w:rtl w:val="0"/>
      </w:rPr>
    </w:r>
  </w:p>
  <w:p w:rsidR="00000000" w:rsidDel="00000000" w:rsidP="00000000" w:rsidRDefault="00000000" w:rsidRPr="00000000" w14:paraId="000003C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ind w:right="14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color w:val="000000"/>
      <w:sz w:val="48"/>
      <w:szCs w:val="48"/>
    </w:rPr>
  </w:style>
  <w:style w:type="paragraph" w:styleId="Heading2">
    <w:name w:val="heading 2"/>
    <w:basedOn w:val="Normal"/>
    <w:next w:val="Normal"/>
    <w:pPr>
      <w:keepNext w:val="1"/>
      <w:spacing w:after="120" w:lineRule="auto"/>
      <w:ind w:left="2131" w:hanging="2131"/>
    </w:pPr>
    <w:rPr>
      <w:b w:val="1"/>
      <w:color w:val="000000"/>
      <w:sz w:val="24"/>
      <w:szCs w:val="24"/>
    </w:rPr>
  </w:style>
  <w:style w:type="paragraph" w:styleId="Heading3">
    <w:name w:val="heading 3"/>
    <w:basedOn w:val="Normal"/>
    <w:next w:val="Normal"/>
    <w:pPr>
      <w:keepNext w:val="1"/>
      <w:spacing w:before="120" w:lineRule="auto"/>
    </w:pPr>
    <w:rPr>
      <w:b w:val="1"/>
      <w:sz w:val="24"/>
      <w:szCs w:val="24"/>
    </w:rPr>
  </w:style>
  <w:style w:type="paragraph" w:styleId="Heading4">
    <w:name w:val="heading 4"/>
    <w:basedOn w:val="Normal"/>
    <w:next w:val="Normal"/>
    <w:pPr>
      <w:keepNext w:val="1"/>
      <w:keepLines w:val="1"/>
      <w:spacing w:after="40" w:before="240" w:lineRule="auto"/>
    </w:pPr>
    <w:rPr>
      <w:b w:val="1"/>
      <w:color w:val="000000"/>
      <w:sz w:val="24"/>
      <w:szCs w:val="24"/>
    </w:rPr>
  </w:style>
  <w:style w:type="paragraph" w:styleId="Heading5">
    <w:name w:val="heading 5"/>
    <w:basedOn w:val="Normal"/>
    <w:next w:val="Normal"/>
    <w:pPr>
      <w:keepNext w:val="1"/>
      <w:spacing w:before="20" w:lineRule="auto"/>
      <w:ind w:left="3402" w:hanging="566.0000000000002"/>
    </w:pPr>
    <w:rPr>
      <w:b w:val="1"/>
      <w:color w:val="000000"/>
      <w:sz w:val="20"/>
      <w:szCs w:val="20"/>
    </w:rPr>
  </w:style>
  <w:style w:type="paragraph" w:styleId="Heading6">
    <w:name w:val="heading 6"/>
    <w:basedOn w:val="Normal"/>
    <w:next w:val="Normal"/>
    <w:pPr>
      <w:keepNext w:val="1"/>
      <w:spacing w:before="20" w:lineRule="auto"/>
      <w:ind w:left="2835"/>
    </w:pPr>
    <w:rPr>
      <w:b w:val="1"/>
      <w:color w:val="000000"/>
      <w:sz w:val="20"/>
      <w:szCs w:val="20"/>
    </w:rPr>
  </w:style>
  <w:style w:type="paragraph" w:styleId="Title">
    <w:name w:val="Title"/>
    <w:basedOn w:val="Normal"/>
    <w:next w:val="Normal"/>
    <w:pPr>
      <w:spacing w:after="60" w:before="240" w:lineRule="auto"/>
      <w:jc w:val="center"/>
    </w:pPr>
    <w:rPr>
      <w:rFonts w:ascii="Cambria" w:cs="Cambria" w:eastAsia="Cambria" w:hAnsi="Cambria"/>
      <w:b w:val="1"/>
      <w:color w:val="000000"/>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color w:val="000000"/>
      <w:sz w:val="48"/>
      <w:szCs w:val="48"/>
    </w:rPr>
  </w:style>
  <w:style w:type="paragraph" w:styleId="Heading2">
    <w:name w:val="heading 2"/>
    <w:basedOn w:val="Normal"/>
    <w:next w:val="Normal"/>
    <w:pPr>
      <w:keepNext w:val="1"/>
      <w:spacing w:after="120" w:lineRule="auto"/>
      <w:ind w:left="2131" w:hanging="2131"/>
    </w:pPr>
    <w:rPr>
      <w:b w:val="1"/>
      <w:color w:val="000000"/>
      <w:sz w:val="24"/>
      <w:szCs w:val="24"/>
    </w:rPr>
  </w:style>
  <w:style w:type="paragraph" w:styleId="Heading3">
    <w:name w:val="heading 3"/>
    <w:basedOn w:val="Normal"/>
    <w:next w:val="Normal"/>
    <w:pPr>
      <w:keepNext w:val="1"/>
      <w:spacing w:before="120" w:lineRule="auto"/>
    </w:pPr>
    <w:rPr>
      <w:b w:val="1"/>
      <w:sz w:val="24"/>
      <w:szCs w:val="24"/>
    </w:rPr>
  </w:style>
  <w:style w:type="paragraph" w:styleId="Heading4">
    <w:name w:val="heading 4"/>
    <w:basedOn w:val="Normal"/>
    <w:next w:val="Normal"/>
    <w:pPr>
      <w:keepNext w:val="1"/>
      <w:keepLines w:val="1"/>
      <w:spacing w:after="40" w:before="240" w:lineRule="auto"/>
    </w:pPr>
    <w:rPr>
      <w:b w:val="1"/>
      <w:color w:val="000000"/>
      <w:sz w:val="24"/>
      <w:szCs w:val="24"/>
    </w:rPr>
  </w:style>
  <w:style w:type="paragraph" w:styleId="Heading5">
    <w:name w:val="heading 5"/>
    <w:basedOn w:val="Normal"/>
    <w:next w:val="Normal"/>
    <w:pPr>
      <w:keepNext w:val="1"/>
      <w:spacing w:before="20" w:lineRule="auto"/>
      <w:ind w:left="3402" w:hanging="566.0000000000002"/>
    </w:pPr>
    <w:rPr>
      <w:b w:val="1"/>
      <w:color w:val="000000"/>
      <w:sz w:val="20"/>
      <w:szCs w:val="20"/>
    </w:rPr>
  </w:style>
  <w:style w:type="paragraph" w:styleId="Heading6">
    <w:name w:val="heading 6"/>
    <w:basedOn w:val="Normal"/>
    <w:next w:val="Normal"/>
    <w:pPr>
      <w:keepNext w:val="1"/>
      <w:spacing w:before="20" w:lineRule="auto"/>
      <w:ind w:left="2835"/>
    </w:pPr>
    <w:rPr>
      <w:b w:val="1"/>
      <w:color w:val="000000"/>
      <w:sz w:val="20"/>
      <w:szCs w:val="20"/>
    </w:rPr>
  </w:style>
  <w:style w:type="paragraph" w:styleId="Title">
    <w:name w:val="Title"/>
    <w:basedOn w:val="Normal"/>
    <w:next w:val="Normal"/>
    <w:pPr>
      <w:spacing w:after="60" w:before="240" w:lineRule="auto"/>
      <w:jc w:val="center"/>
    </w:pPr>
    <w:rPr>
      <w:rFonts w:ascii="Cambria" w:cs="Cambria" w:eastAsia="Cambria" w:hAnsi="Cambria"/>
      <w:b w:val="1"/>
      <w:color w:val="000000"/>
      <w:sz w:val="32"/>
      <w:szCs w:val="32"/>
    </w:rPr>
  </w:style>
  <w:style w:type="paragraph" w:styleId="Normal" w:default="1">
    <w:name w:val="Normal"/>
    <w:qFormat w:val="1"/>
    <w:rsid w:val="00CA1DC1"/>
  </w:style>
  <w:style w:type="paragraph" w:styleId="Heading1">
    <w:name w:val="heading 1"/>
    <w:basedOn w:val="Normal"/>
    <w:next w:val="Normal"/>
    <w:uiPriority w:val="9"/>
    <w:qFormat w:val="1"/>
    <w:pPr>
      <w:keepNext w:val="1"/>
      <w:keepLines w:val="1"/>
      <w:spacing w:after="120" w:before="480"/>
      <w:outlineLvl w:val="0"/>
    </w:pPr>
    <w:rPr>
      <w:b w:val="1"/>
      <w:color w:val="000000"/>
      <w:sz w:val="48"/>
      <w:szCs w:val="48"/>
    </w:rPr>
  </w:style>
  <w:style w:type="paragraph" w:styleId="Heading2">
    <w:name w:val="heading 2"/>
    <w:basedOn w:val="Normal"/>
    <w:next w:val="Normal"/>
    <w:uiPriority w:val="9"/>
    <w:unhideWhenUsed w:val="1"/>
    <w:qFormat w:val="1"/>
    <w:pPr>
      <w:keepNext w:val="1"/>
      <w:spacing w:after="120"/>
      <w:ind w:left="2131" w:hanging="2131"/>
      <w:outlineLvl w:val="1"/>
    </w:pPr>
    <w:rPr>
      <w:b w:val="1"/>
      <w:color w:val="000000"/>
      <w:sz w:val="24"/>
      <w:szCs w:val="24"/>
    </w:rPr>
  </w:style>
  <w:style w:type="paragraph" w:styleId="Heading3">
    <w:name w:val="heading 3"/>
    <w:basedOn w:val="Normal"/>
    <w:next w:val="Normal"/>
    <w:uiPriority w:val="9"/>
    <w:semiHidden w:val="1"/>
    <w:unhideWhenUsed w:val="1"/>
    <w:qFormat w:val="1"/>
    <w:pPr>
      <w:keepNext w:val="1"/>
      <w:spacing w:before="120"/>
      <w:outlineLvl w:val="2"/>
    </w:pPr>
    <w:rPr>
      <w:b w:val="1"/>
      <w:sz w:val="24"/>
      <w:szCs w:val="24"/>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color w:val="000000"/>
      <w:sz w:val="24"/>
      <w:szCs w:val="24"/>
    </w:rPr>
  </w:style>
  <w:style w:type="paragraph" w:styleId="Heading5">
    <w:name w:val="heading 5"/>
    <w:basedOn w:val="Normal"/>
    <w:next w:val="Normal"/>
    <w:uiPriority w:val="9"/>
    <w:semiHidden w:val="1"/>
    <w:unhideWhenUsed w:val="1"/>
    <w:qFormat w:val="1"/>
    <w:pPr>
      <w:keepNext w:val="1"/>
      <w:spacing w:before="20"/>
      <w:ind w:left="3402" w:hanging="566"/>
      <w:outlineLvl w:val="4"/>
    </w:pPr>
    <w:rPr>
      <w:b w:val="1"/>
      <w:color w:val="000000"/>
      <w:sz w:val="20"/>
      <w:szCs w:val="20"/>
    </w:rPr>
  </w:style>
  <w:style w:type="paragraph" w:styleId="Heading6">
    <w:name w:val="heading 6"/>
    <w:basedOn w:val="Normal"/>
    <w:next w:val="Normal"/>
    <w:uiPriority w:val="9"/>
    <w:semiHidden w:val="1"/>
    <w:unhideWhenUsed w:val="1"/>
    <w:qFormat w:val="1"/>
    <w:pPr>
      <w:keepNext w:val="1"/>
      <w:spacing w:before="20"/>
      <w:ind w:left="2835"/>
      <w:outlineLvl w:val="5"/>
    </w:pPr>
    <w:rPr>
      <w:b w:val="1"/>
      <w:color w:val="000000"/>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spacing w:after="60" w:before="240"/>
      <w:jc w:val="center"/>
    </w:pPr>
    <w:rPr>
      <w:rFonts w:ascii="Cambria" w:cs="Cambria" w:eastAsia="Cambria" w:hAnsi="Cambria"/>
      <w:b w:val="1"/>
      <w:color w:val="000000"/>
      <w:sz w:val="32"/>
      <w:szCs w:val="32"/>
    </w:rPr>
  </w:style>
  <w:style w:type="paragraph" w:styleId="Subtitle">
    <w:name w:val="Subtitle"/>
    <w:basedOn w:val="Normal"/>
    <w:next w:val="Normal"/>
    <w:uiPriority w:val="11"/>
    <w:qFormat w:val="1"/>
    <w:pPr>
      <w:spacing w:after="60"/>
      <w:jc w:val="center"/>
    </w:pPr>
    <w:rPr>
      <w:rFonts w:ascii="Calibri" w:cs="Calibri" w:eastAsia="Calibri" w:hAnsi="Calibri"/>
      <w:color w:val="000000"/>
      <w:sz w:val="24"/>
      <w:szCs w:val="24"/>
    </w:rPr>
  </w:style>
  <w:style w:type="table" w:styleId="a" w:customStyle="1">
    <w:basedOn w:val="TableNormal"/>
    <w:tblPr>
      <w:tblStyleRowBandSize w:val="1"/>
      <w:tblStyleColBandSize w:val="1"/>
      <w:tblCellMar>
        <w:top w:w="28.0" w:type="dxa"/>
        <w:left w:w="57.0" w:type="dxa"/>
        <w:bottom w:w="28.0" w:type="dxa"/>
        <w:right w:w="57.0" w:type="dxa"/>
      </w:tblCellMar>
    </w:tblPr>
  </w:style>
  <w:style w:type="table" w:styleId="a0" w:customStyle="1">
    <w:basedOn w:val="TableNormal"/>
    <w:tblPr>
      <w:tblStyleRowBandSize w:val="1"/>
      <w:tblStyleColBandSize w:val="1"/>
      <w:tblCellMar>
        <w:top w:w="28.0" w:type="dxa"/>
        <w:left w:w="57.0" w:type="dxa"/>
        <w:bottom w:w="28.0" w:type="dxa"/>
        <w:right w:w="57.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af2" w:customStyle="1">
    <w:basedOn w:val="TableNormal"/>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CellMar>
        <w:top w:w="100.0" w:type="dxa"/>
        <w:left w:w="100.0" w:type="dxa"/>
        <w:bottom w:w="100.0" w:type="dxa"/>
        <w:right w:w="100.0" w:type="dxa"/>
      </w:tblCellMar>
    </w:tblPr>
  </w:style>
  <w:style w:type="table" w:styleId="af6" w:customStyle="1">
    <w:basedOn w:val="TableNormal"/>
    <w:tblPr>
      <w:tblStyleRowBandSize w:val="1"/>
      <w:tblStyleColBandSize w:val="1"/>
      <w:tblCellMar>
        <w:top w:w="100.0" w:type="dxa"/>
        <w:left w:w="100.0" w:type="dxa"/>
        <w:bottom w:w="100.0" w:type="dxa"/>
        <w:right w:w="100.0" w:type="dxa"/>
      </w:tblCellMar>
    </w:tblPr>
  </w:style>
  <w:style w:type="table" w:styleId="af7" w:customStyle="1">
    <w:basedOn w:val="TableNormal"/>
    <w:tblPr>
      <w:tblStyleRowBandSize w:val="1"/>
      <w:tblStyleColBandSize w:val="1"/>
      <w:tblCellMar>
        <w:top w:w="100.0" w:type="dxa"/>
        <w:left w:w="100.0" w:type="dxa"/>
        <w:bottom w:w="100.0" w:type="dxa"/>
        <w:right w:w="100.0" w:type="dxa"/>
      </w:tblCellMar>
    </w:tblPr>
  </w:style>
  <w:style w:type="table" w:styleId="af8" w:customStyle="1">
    <w:basedOn w:val="TableNormal"/>
    <w:tblPr>
      <w:tblStyleRowBandSize w:val="1"/>
      <w:tblStyleColBandSize w:val="1"/>
      <w:tblCellMar>
        <w:top w:w="100.0" w:type="dxa"/>
        <w:left w:w="100.0" w:type="dxa"/>
        <w:bottom w:w="100.0" w:type="dxa"/>
        <w:right w:w="100.0" w:type="dxa"/>
      </w:tblCellMar>
    </w:tblPr>
  </w:style>
  <w:style w:type="table" w:styleId="af9" w:customStyle="1">
    <w:basedOn w:val="TableNormal"/>
    <w:tblPr>
      <w:tblStyleRowBandSize w:val="1"/>
      <w:tblStyleColBandSize w:val="1"/>
      <w:tblCellMar>
        <w:top w:w="100.0" w:type="dxa"/>
        <w:left w:w="100.0" w:type="dxa"/>
        <w:bottom w:w="100.0" w:type="dxa"/>
        <w:right w:w="100.0" w:type="dxa"/>
      </w:tblCellMar>
    </w:tblPr>
  </w:style>
  <w:style w:type="table" w:styleId="afa" w:customStyle="1">
    <w:basedOn w:val="TableNormal"/>
    <w:tblPr>
      <w:tblStyleRowBandSize w:val="1"/>
      <w:tblStyleColBandSize w:val="1"/>
      <w:tblCellMar>
        <w:top w:w="100.0" w:type="dxa"/>
        <w:left w:w="100.0" w:type="dxa"/>
        <w:bottom w:w="100.0" w:type="dxa"/>
        <w:right w:w="100.0" w:type="dxa"/>
      </w:tblCellMar>
    </w:tblPr>
  </w:style>
  <w:style w:type="table" w:styleId="afb" w:customStyle="1">
    <w:basedOn w:val="TableNormal"/>
    <w:tblPr>
      <w:tblStyleRowBandSize w:val="1"/>
      <w:tblStyleColBandSize w:val="1"/>
      <w:tblCellMar>
        <w:top w:w="100.0" w:type="dxa"/>
        <w:left w:w="100.0" w:type="dxa"/>
        <w:bottom w:w="100.0" w:type="dxa"/>
        <w:right w:w="100.0" w:type="dxa"/>
      </w:tblCellMar>
    </w:tblPr>
  </w:style>
  <w:style w:type="table" w:styleId="afc" w:customStyle="1">
    <w:basedOn w:val="TableNormal"/>
    <w:tblPr>
      <w:tblStyleRowBandSize w:val="1"/>
      <w:tblStyleColBandSize w:val="1"/>
      <w:tblCellMar>
        <w:top w:w="100.0" w:type="dxa"/>
        <w:left w:w="100.0" w:type="dxa"/>
        <w:bottom w:w="100.0" w:type="dxa"/>
        <w:right w:w="100.0" w:type="dxa"/>
      </w:tblCellMar>
    </w:tblPr>
  </w:style>
  <w:style w:type="table" w:styleId="afd" w:customStyle="1">
    <w:basedOn w:val="TableNormal"/>
    <w:tblPr>
      <w:tblStyleRowBandSize w:val="1"/>
      <w:tblStyleColBandSize w:val="1"/>
      <w:tblCellMar>
        <w:top w:w="100.0" w:type="dxa"/>
        <w:left w:w="100.0" w:type="dxa"/>
        <w:bottom w:w="100.0" w:type="dxa"/>
        <w:right w:w="100.0" w:type="dxa"/>
      </w:tblCellMar>
    </w:tblPr>
  </w:style>
  <w:style w:type="table" w:styleId="afe" w:customStyle="1">
    <w:basedOn w:val="TableNormal"/>
    <w:tblPr>
      <w:tblStyleRowBandSize w:val="1"/>
      <w:tblStyleColBandSize w:val="1"/>
      <w:tblCellMar>
        <w:top w:w="100.0" w:type="dxa"/>
        <w:left w:w="100.0" w:type="dxa"/>
        <w:bottom w:w="100.0" w:type="dxa"/>
        <w:right w:w="100.0" w:type="dxa"/>
      </w:tblCellMar>
    </w:tblPr>
  </w:style>
  <w:style w:type="table" w:styleId="aff" w:customStyle="1">
    <w:basedOn w:val="TableNormal"/>
    <w:tblPr>
      <w:tblStyleRowBandSize w:val="1"/>
      <w:tblStyleColBandSize w:val="1"/>
      <w:tblCellMar>
        <w:top w:w="100.0" w:type="dxa"/>
        <w:left w:w="100.0" w:type="dxa"/>
        <w:bottom w:w="100.0" w:type="dxa"/>
        <w:right w:w="100.0" w:type="dxa"/>
      </w:tblCellMar>
    </w:tblPr>
  </w:style>
  <w:style w:type="table" w:styleId="aff0" w:customStyle="1">
    <w:basedOn w:val="TableNormal"/>
    <w:tblPr>
      <w:tblStyleRowBandSize w:val="1"/>
      <w:tblStyleColBandSize w:val="1"/>
      <w:tblCellMar>
        <w:top w:w="100.0" w:type="dxa"/>
        <w:left w:w="100.0" w:type="dxa"/>
        <w:bottom w:w="100.0" w:type="dxa"/>
        <w:right w:w="100.0" w:type="dxa"/>
      </w:tblCellMar>
    </w:tblPr>
  </w:style>
  <w:style w:type="table" w:styleId="aff1" w:customStyle="1">
    <w:basedOn w:val="TableNormal"/>
    <w:tblPr>
      <w:tblStyleRowBandSize w:val="1"/>
      <w:tblStyleColBandSize w:val="1"/>
      <w:tblCellMar>
        <w:top w:w="100.0" w:type="dxa"/>
        <w:left w:w="100.0" w:type="dxa"/>
        <w:bottom w:w="100.0" w:type="dxa"/>
        <w:right w:w="100.0" w:type="dxa"/>
      </w:tblCellMar>
    </w:tblPr>
  </w:style>
  <w:style w:type="table" w:styleId="aff2" w:customStyle="1">
    <w:basedOn w:val="TableNormal"/>
    <w:tblPr>
      <w:tblStyleRowBandSize w:val="1"/>
      <w:tblStyleColBandSize w:val="1"/>
      <w:tblCellMar>
        <w:top w:w="100.0" w:type="dxa"/>
        <w:left w:w="100.0" w:type="dxa"/>
        <w:bottom w:w="100.0" w:type="dxa"/>
        <w:right w:w="100.0" w:type="dxa"/>
      </w:tblCellMar>
    </w:tblPr>
  </w:style>
  <w:style w:type="table" w:styleId="aff3" w:customStyle="1">
    <w:basedOn w:val="TableNormal"/>
    <w:tblPr>
      <w:tblStyleRowBandSize w:val="1"/>
      <w:tblStyleColBandSize w:val="1"/>
      <w:tblCellMar>
        <w:top w:w="100.0" w:type="dxa"/>
        <w:left w:w="100.0" w:type="dxa"/>
        <w:bottom w:w="100.0" w:type="dxa"/>
        <w:right w:w="100.0" w:type="dxa"/>
      </w:tblCellMar>
    </w:tblPr>
  </w:style>
  <w:style w:type="table" w:styleId="aff4" w:customStyle="1">
    <w:basedOn w:val="TableNormal"/>
    <w:tblPr>
      <w:tblStyleRowBandSize w:val="1"/>
      <w:tblStyleColBandSize w:val="1"/>
      <w:tblCellMar>
        <w:top w:w="100.0" w:type="dxa"/>
        <w:left w:w="100.0" w:type="dxa"/>
        <w:bottom w:w="100.0" w:type="dxa"/>
        <w:right w:w="100.0" w:type="dxa"/>
      </w:tblCellMar>
    </w:tblPr>
  </w:style>
  <w:style w:type="table" w:styleId="aff5" w:customStyle="1">
    <w:basedOn w:val="TableNormal"/>
    <w:tblPr>
      <w:tblStyleRowBandSize w:val="1"/>
      <w:tblStyleColBandSize w:val="1"/>
      <w:tblCellMar>
        <w:top w:w="100.0" w:type="dxa"/>
        <w:left w:w="100.0" w:type="dxa"/>
        <w:bottom w:w="100.0" w:type="dxa"/>
        <w:right w:w="100.0" w:type="dxa"/>
      </w:tblCellMar>
    </w:tblPr>
  </w:style>
  <w:style w:type="table" w:styleId="aff6" w:customStyle="1">
    <w:basedOn w:val="TableNormal"/>
    <w:tblPr>
      <w:tblStyleRowBandSize w:val="1"/>
      <w:tblStyleColBandSize w:val="1"/>
      <w:tblCellMar>
        <w:top w:w="100.0" w:type="dxa"/>
        <w:left w:w="100.0" w:type="dxa"/>
        <w:bottom w:w="100.0" w:type="dxa"/>
        <w:right w:w="100.0" w:type="dxa"/>
      </w:tblCellMar>
    </w:tblPr>
  </w:style>
  <w:style w:type="table" w:styleId="aff7" w:customStyle="1">
    <w:basedOn w:val="TableNormal"/>
    <w:tblPr>
      <w:tblStyleRowBandSize w:val="1"/>
      <w:tblStyleColBandSize w:val="1"/>
      <w:tblCellMar>
        <w:top w:w="100.0" w:type="dxa"/>
        <w:left w:w="100.0" w:type="dxa"/>
        <w:bottom w:w="100.0" w:type="dxa"/>
        <w:right w:w="100.0" w:type="dxa"/>
      </w:tblCellMar>
    </w:tblPr>
  </w:style>
  <w:style w:type="table" w:styleId="aff8" w:customStyle="1">
    <w:basedOn w:val="TableNormal"/>
    <w:tblPr>
      <w:tblStyleRowBandSize w:val="1"/>
      <w:tblStyleColBandSize w:val="1"/>
      <w:tblCellMar>
        <w:top w:w="100.0" w:type="dxa"/>
        <w:left w:w="100.0" w:type="dxa"/>
        <w:bottom w:w="100.0" w:type="dxa"/>
        <w:right w:w="100.0" w:type="dxa"/>
      </w:tblCellMar>
    </w:tblPr>
  </w:style>
  <w:style w:type="table" w:styleId="aff9" w:customStyle="1">
    <w:basedOn w:val="TableNormal"/>
    <w:tblPr>
      <w:tblStyleRowBandSize w:val="1"/>
      <w:tblStyleColBandSize w:val="1"/>
      <w:tblCellMar>
        <w:top w:w="100.0" w:type="dxa"/>
        <w:left w:w="100.0" w:type="dxa"/>
        <w:bottom w:w="100.0" w:type="dxa"/>
        <w:right w:w="100.0" w:type="dxa"/>
      </w:tblCellMar>
    </w:tblPr>
  </w:style>
  <w:style w:type="table" w:styleId="affa" w:customStyle="1">
    <w:basedOn w:val="TableNormal"/>
    <w:tblPr>
      <w:tblStyleRowBandSize w:val="1"/>
      <w:tblStyleColBandSize w:val="1"/>
      <w:tblCellMar>
        <w:top w:w="100.0" w:type="dxa"/>
        <w:left w:w="100.0" w:type="dxa"/>
        <w:bottom w:w="100.0" w:type="dxa"/>
        <w:right w:w="100.0" w:type="dxa"/>
      </w:tblCellMar>
    </w:tblPr>
  </w:style>
  <w:style w:type="table" w:styleId="affb" w:customStyle="1">
    <w:basedOn w:val="TableNormal"/>
    <w:tblPr>
      <w:tblStyleRowBandSize w:val="1"/>
      <w:tblStyleColBandSize w:val="1"/>
      <w:tblCellMar>
        <w:top w:w="100.0" w:type="dxa"/>
        <w:left w:w="100.0" w:type="dxa"/>
        <w:bottom w:w="100.0" w:type="dxa"/>
        <w:right w:w="100.0" w:type="dxa"/>
      </w:tblCellMar>
    </w:tblPr>
  </w:style>
  <w:style w:type="table" w:styleId="affc" w:customStyle="1">
    <w:basedOn w:val="TableNormal"/>
    <w:tblPr>
      <w:tblStyleRowBandSize w:val="1"/>
      <w:tblStyleColBandSize w:val="1"/>
      <w:tblCellMar>
        <w:top w:w="100.0" w:type="dxa"/>
        <w:left w:w="100.0" w:type="dxa"/>
        <w:bottom w:w="100.0" w:type="dxa"/>
        <w:right w:w="100.0" w:type="dxa"/>
      </w:tblCellMar>
    </w:tblPr>
  </w:style>
  <w:style w:type="table" w:styleId="affd" w:customStyle="1">
    <w:basedOn w:val="TableNormal"/>
    <w:tblPr>
      <w:tblStyleRowBandSize w:val="1"/>
      <w:tblStyleColBandSize w:val="1"/>
      <w:tblCellMar>
        <w:top w:w="100.0" w:type="dxa"/>
        <w:left w:w="100.0" w:type="dxa"/>
        <w:bottom w:w="100.0" w:type="dxa"/>
        <w:right w:w="100.0" w:type="dxa"/>
      </w:tblCellMar>
    </w:tblPr>
  </w:style>
  <w:style w:type="table" w:styleId="affe" w:customStyle="1">
    <w:basedOn w:val="TableNormal"/>
    <w:tblPr>
      <w:tblStyleRowBandSize w:val="1"/>
      <w:tblStyleColBandSize w:val="1"/>
      <w:tblCellMar>
        <w:top w:w="100.0" w:type="dxa"/>
        <w:left w:w="100.0" w:type="dxa"/>
        <w:bottom w:w="100.0" w:type="dxa"/>
        <w:right w:w="100.0" w:type="dxa"/>
      </w:tblCellMar>
    </w:tblPr>
  </w:style>
  <w:style w:type="table" w:styleId="afff" w:customStyle="1">
    <w:basedOn w:val="TableNormal"/>
    <w:tblPr>
      <w:tblStyleRowBandSize w:val="1"/>
      <w:tblStyleColBandSize w:val="1"/>
      <w:tblCellMar>
        <w:top w:w="100.0" w:type="dxa"/>
        <w:left w:w="100.0" w:type="dxa"/>
        <w:bottom w:w="100.0" w:type="dxa"/>
        <w:right w:w="100.0" w:type="dxa"/>
      </w:tblCellMar>
    </w:tblPr>
  </w:style>
  <w:style w:type="table" w:styleId="afff0" w:customStyle="1">
    <w:basedOn w:val="TableNormal"/>
    <w:tblPr>
      <w:tblStyleRowBandSize w:val="1"/>
      <w:tblStyleColBandSize w:val="1"/>
      <w:tblCellMar>
        <w:top w:w="100.0" w:type="dxa"/>
        <w:left w:w="100.0" w:type="dxa"/>
        <w:bottom w:w="100.0" w:type="dxa"/>
        <w:right w:w="100.0" w:type="dxa"/>
      </w:tblCellMar>
    </w:tblPr>
  </w:style>
  <w:style w:type="table" w:styleId="afff1" w:customStyle="1">
    <w:basedOn w:val="TableNormal"/>
    <w:tblPr>
      <w:tblStyleRowBandSize w:val="1"/>
      <w:tblStyleColBandSize w:val="1"/>
      <w:tblCellMar>
        <w:top w:w="100.0" w:type="dxa"/>
        <w:left w:w="100.0" w:type="dxa"/>
        <w:bottom w:w="100.0" w:type="dxa"/>
        <w:right w:w="100.0" w:type="dxa"/>
      </w:tblCellMar>
    </w:tblPr>
  </w:style>
  <w:style w:type="table" w:styleId="afff2" w:customStyle="1">
    <w:basedOn w:val="TableNormal"/>
    <w:tblPr>
      <w:tblStyleRowBandSize w:val="1"/>
      <w:tblStyleColBandSize w:val="1"/>
      <w:tblCellMar>
        <w:top w:w="100.0" w:type="dxa"/>
        <w:left w:w="100.0" w:type="dxa"/>
        <w:bottom w:w="100.0" w:type="dxa"/>
        <w:right w:w="100.0" w:type="dxa"/>
      </w:tblCellMar>
    </w:tblPr>
  </w:style>
  <w:style w:type="table" w:styleId="afff3" w:customStyle="1">
    <w:basedOn w:val="TableNormal"/>
    <w:tblPr>
      <w:tblStyleRowBandSize w:val="1"/>
      <w:tblStyleColBandSize w:val="1"/>
      <w:tblCellMar>
        <w:top w:w="28.0" w:type="dxa"/>
        <w:left w:w="57.0" w:type="dxa"/>
        <w:bottom w:w="28.0" w:type="dxa"/>
        <w:right w:w="57.0" w:type="dxa"/>
      </w:tblCellMar>
    </w:tblPr>
  </w:style>
  <w:style w:type="table" w:styleId="afff4"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3F0F2B"/>
    <w:pPr>
      <w:tabs>
        <w:tab w:val="center" w:pos="4680"/>
        <w:tab w:val="right" w:pos="9360"/>
      </w:tabs>
    </w:pPr>
  </w:style>
  <w:style w:type="character" w:styleId="HeaderChar" w:customStyle="1">
    <w:name w:val="Header Char"/>
    <w:basedOn w:val="DefaultParagraphFont"/>
    <w:link w:val="Header"/>
    <w:uiPriority w:val="99"/>
    <w:rsid w:val="003F0F2B"/>
  </w:style>
  <w:style w:type="paragraph" w:styleId="Footer">
    <w:name w:val="footer"/>
    <w:basedOn w:val="Normal"/>
    <w:link w:val="FooterChar"/>
    <w:uiPriority w:val="99"/>
    <w:unhideWhenUsed w:val="1"/>
    <w:rsid w:val="003F0F2B"/>
    <w:pPr>
      <w:tabs>
        <w:tab w:val="center" w:pos="4680"/>
        <w:tab w:val="right" w:pos="9360"/>
      </w:tabs>
    </w:pPr>
  </w:style>
  <w:style w:type="character" w:styleId="FooterChar" w:customStyle="1">
    <w:name w:val="Footer Char"/>
    <w:basedOn w:val="DefaultParagraphFont"/>
    <w:link w:val="Footer"/>
    <w:uiPriority w:val="99"/>
    <w:rsid w:val="003F0F2B"/>
  </w:style>
  <w:style w:type="paragraph" w:styleId="Heading" w:customStyle="1">
    <w:name w:val="Heading"/>
    <w:aliases w:val="1_"/>
    <w:basedOn w:val="Normal"/>
    <w:link w:val="HeadingCar"/>
    <w:rsid w:val="003F0F2B"/>
    <w:pPr>
      <w:spacing w:after="120" w:line="240" w:lineRule="atLeast"/>
      <w:ind w:left="1260" w:right="0" w:hanging="551"/>
    </w:pPr>
    <w:rPr>
      <w:rFonts w:cs="Times New Roman" w:eastAsia="SimSun"/>
      <w:b w:val="1"/>
      <w:szCs w:val="20"/>
      <w:lang w:val="en-GB"/>
    </w:rPr>
  </w:style>
  <w:style w:type="character" w:styleId="HeadingCar" w:customStyle="1">
    <w:name w:val="Heading Car"/>
    <w:aliases w:val="1_ Car"/>
    <w:link w:val="Heading"/>
    <w:rsid w:val="003F0F2B"/>
    <w:rPr>
      <w:rFonts w:cs="Times New Roman" w:eastAsia="SimSun"/>
      <w:b w:val="1"/>
      <w:szCs w:val="20"/>
      <w:lang w:val="en-GB"/>
    </w:rPr>
  </w:style>
  <w:style w:type="paragraph" w:styleId="Subtitle">
    <w:name w:val="Subtitle"/>
    <w:basedOn w:val="Normal"/>
    <w:next w:val="Normal"/>
    <w:pPr>
      <w:spacing w:after="60" w:lineRule="auto"/>
      <w:jc w:val="center"/>
    </w:pPr>
    <w:rPr>
      <w:rFonts w:ascii="Calibri" w:cs="Calibri" w:eastAsia="Calibri" w:hAnsi="Calibri"/>
      <w:color w:val="000000"/>
      <w:sz w:val="24"/>
      <w:szCs w:val="24"/>
    </w:rPr>
  </w:style>
  <w:style w:type="table" w:styleId="Table1">
    <w:basedOn w:val="TableNormal"/>
    <w:tblPr>
      <w:tblStyleRowBandSize w:val="1"/>
      <w:tblStyleColBandSize w:val="1"/>
      <w:tblCellMar>
        <w:top w:w="28.0" w:type="dxa"/>
        <w:left w:w="57.0" w:type="dxa"/>
        <w:bottom w:w="28.0" w:type="dxa"/>
        <w:right w:w="57.0" w:type="dxa"/>
      </w:tblCellMar>
    </w:tblPr>
  </w:style>
  <w:style w:type="table" w:styleId="Table2">
    <w:basedOn w:val="TableNormal"/>
    <w:tblPr>
      <w:tblStyleRowBandSize w:val="1"/>
      <w:tblStyleColBandSize w:val="1"/>
      <w:tblCellMar>
        <w:top w:w="28.0" w:type="dxa"/>
        <w:left w:w="57.0" w:type="dxa"/>
        <w:bottom w:w="28.0" w:type="dxa"/>
        <w:right w:w="57.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28.0" w:type="dxa"/>
        <w:left w:w="57.0" w:type="dxa"/>
        <w:bottom w:w="28.0" w:type="dxa"/>
        <w:right w:w="57.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28.0" w:type="dxa"/>
        <w:left w:w="57.0" w:type="dxa"/>
        <w:bottom w:w="28.0" w:type="dxa"/>
        <w:right w:w="57.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28.0" w:type="dxa"/>
        <w:left w:w="57.0" w:type="dxa"/>
        <w:bottom w:w="28.0" w:type="dxa"/>
        <w:right w:w="57.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28.0" w:type="dxa"/>
        <w:left w:w="57.0" w:type="dxa"/>
        <w:bottom w:w="28.0" w:type="dxa"/>
        <w:right w:w="57.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28.0" w:type="dxa"/>
        <w:left w:w="57.0" w:type="dxa"/>
        <w:bottom w:w="28.0" w:type="dxa"/>
        <w:right w:w="57.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28.0" w:type="dxa"/>
        <w:left w:w="57.0" w:type="dxa"/>
        <w:bottom w:w="28.0" w:type="dxa"/>
        <w:right w:w="57.0" w:type="dxa"/>
      </w:tblCellMar>
    </w:tblPr>
  </w:style>
  <w:style w:type="table" w:styleId="Table60">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spacing w:after="60" w:lineRule="auto"/>
      <w:jc w:val="center"/>
    </w:pPr>
    <w:rPr>
      <w:rFonts w:ascii="Calibri" w:cs="Calibri" w:eastAsia="Calibri" w:hAnsi="Calibri"/>
      <w:color w:val="000000"/>
      <w:sz w:val="24"/>
      <w:szCs w:val="24"/>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list.etsi.org/scripts/wa.exe?A2=ind2004A&amp;L=3GPP_TSG_SA_WG4_MTSI&amp;O=D&amp;P=39461" TargetMode="External"/><Relationship Id="rId42" Type="http://schemas.openxmlformats.org/officeDocument/2006/relationships/hyperlink" Target="http://www.3gpp.org/ftp/tsg_sa/WG4_CODEC/TSGS4_108-e/Docs/S4-200644.zip" TargetMode="External"/><Relationship Id="rId41" Type="http://schemas.openxmlformats.org/officeDocument/2006/relationships/hyperlink" Target="http://www.3gpp.org/ftp/tsg_sa/WG4_CODEC/TSGS4_108-e/Docs/S4-200521.zip" TargetMode="External"/><Relationship Id="rId44" Type="http://schemas.openxmlformats.org/officeDocument/2006/relationships/hyperlink" Target="http://www.3gpp.org/ftp/tsg_sa/WG4_CODEC/TSGS4_108-e/Docs/S4-200645.zip" TargetMode="External"/><Relationship Id="rId43" Type="http://schemas.openxmlformats.org/officeDocument/2006/relationships/hyperlink" Target="http://www.3gpp.org/ftp/tsg_sa/WG4_CODEC/TSGS4_108-e/Docs/S4-200523.zip" TargetMode="External"/><Relationship Id="rId46" Type="http://schemas.openxmlformats.org/officeDocument/2006/relationships/hyperlink" Target="http://www.3gpp.org/ftp/tsg_sa/WG4_CODEC/TSGS4_108-e/Docs/S4-200647.zip" TargetMode="External"/><Relationship Id="rId45" Type="http://schemas.openxmlformats.org/officeDocument/2006/relationships/hyperlink" Target="http://www.3gpp.org/ftp/tsg_sa/WG4_CODEC/TSGS4_108-e/Docs/S4-200524.zip" TargetMode="External"/><Relationship Id="rId107" Type="http://schemas.openxmlformats.org/officeDocument/2006/relationships/header" Target="header2.xml"/><Relationship Id="rId106" Type="http://schemas.openxmlformats.org/officeDocument/2006/relationships/hyperlink" Target="https://list.etsi.org/scripts/wa.exe?A2=ind2004A&amp;L=3GPP_TSG_SA_WG4_MTSI&amp;O=D&amp;P=54680" TargetMode="External"/><Relationship Id="rId105" Type="http://schemas.openxmlformats.org/officeDocument/2006/relationships/hyperlink" Target="https://list.etsi.org/scripts/wa.exe?A2=ind2004A&amp;L=3GPP_TSG_SA_WG4_MTSI&amp;O=D&amp;P=51774" TargetMode="External"/><Relationship Id="rId104" Type="http://schemas.openxmlformats.org/officeDocument/2006/relationships/hyperlink" Target="https://list.etsi.org/scripts/wa.exe?A2=ind2004A&amp;L=3GPP_TSG_SA_WG4_MTSI&amp;O=D&amp;P=49760" TargetMode="External"/><Relationship Id="rId109" Type="http://schemas.openxmlformats.org/officeDocument/2006/relationships/footer" Target="footer2.xml"/><Relationship Id="rId108" Type="http://schemas.openxmlformats.org/officeDocument/2006/relationships/header" Target="header1.xml"/><Relationship Id="rId48" Type="http://schemas.openxmlformats.org/officeDocument/2006/relationships/hyperlink" Target="http://www.3gpp.org/ftp/tsg_sa/WG4_CODEC/TSGS4_108-e/Docs/S4-200646.zip" TargetMode="External"/><Relationship Id="rId47" Type="http://schemas.openxmlformats.org/officeDocument/2006/relationships/hyperlink" Target="http://www.3gpp.org/ftp/tsg_sa/WG4_CODEC/TSGS4_108-e/Docs/S4-200525.zip" TargetMode="External"/><Relationship Id="rId49" Type="http://schemas.openxmlformats.org/officeDocument/2006/relationships/hyperlink" Target="http://www.3gpp.org/ftp/tsg_sa/WG4_CODEC/TSGS4_108-e/Docs/S4-200589.zip" TargetMode="External"/><Relationship Id="rId103" Type="http://schemas.openxmlformats.org/officeDocument/2006/relationships/hyperlink" Target="https://list.etsi.org/scripts/wa.exe?A2=ind2004A&amp;L=3GPP_TSG_SA_WG4_MTSI&amp;O=D&amp;P=49248" TargetMode="External"/><Relationship Id="rId102" Type="http://schemas.openxmlformats.org/officeDocument/2006/relationships/hyperlink" Target="http://www.3gpp.org/ftp/tsg_sa/WG4_CODEC/TSGS4_108-e/Docs/S4-200552.zip" TargetMode="External"/><Relationship Id="rId101" Type="http://schemas.openxmlformats.org/officeDocument/2006/relationships/hyperlink" Target="https://list.etsi.org/scripts/wa.exe?A2=ind2004A&amp;L=3GPP_TSG_SA_WG4_MTSI&amp;O=D&amp;P=62438" TargetMode="External"/><Relationship Id="rId100" Type="http://schemas.openxmlformats.org/officeDocument/2006/relationships/hyperlink" Target="https://list.etsi.org/scripts/wa.exe?A2=ind2004A&amp;L=3GPP_TSG_SA_WG4_MTSI&amp;O=D&amp;P=52352" TargetMode="External"/><Relationship Id="rId31" Type="http://schemas.openxmlformats.org/officeDocument/2006/relationships/hyperlink" Target="https://list.etsi.org/scripts/wa.exe?A2=ind2004A&amp;L=3GPP_TSG_SA_WG4_MTSI&amp;O=D&amp;P=11046" TargetMode="External"/><Relationship Id="rId30" Type="http://schemas.openxmlformats.org/officeDocument/2006/relationships/hyperlink" Target="http://www.3gpp.org/ftp/tsg_sa/WG4_CODEC/TSGS4_108-e/Docs/S4-200608.zip" TargetMode="External"/><Relationship Id="rId33" Type="http://schemas.openxmlformats.org/officeDocument/2006/relationships/hyperlink" Target="https://list.etsi.org/scripts/wa.exe?A2=ind2004A&amp;L=3GPP_TSG_SA_WG4_MTSI&amp;O=D&amp;P=14626" TargetMode="External"/><Relationship Id="rId32" Type="http://schemas.openxmlformats.org/officeDocument/2006/relationships/hyperlink" Target="https://list.etsi.org/scripts/wa.exe?A2=ind2004A&amp;L=3GPP_TSG_SA_WG4_MTSI&amp;O=D&amp;P=13236" TargetMode="External"/><Relationship Id="rId35" Type="http://schemas.openxmlformats.org/officeDocument/2006/relationships/hyperlink" Target="https://list.etsi.org/scripts/wa.exe?A2=ind2004A&amp;L=3GPP_TSG_SA_WG4_MTSI&amp;O=D&amp;P=24163" TargetMode="External"/><Relationship Id="rId34" Type="http://schemas.openxmlformats.org/officeDocument/2006/relationships/hyperlink" Target="https://list.etsi.org/scripts/wa.exe?A2=ind2004A&amp;L=3GPP_TSG_SA_WG4_MTSI&amp;O=D&amp;P=18838" TargetMode="External"/><Relationship Id="rId37" Type="http://schemas.openxmlformats.org/officeDocument/2006/relationships/hyperlink" Target="https://list.etsi.org/scripts/wa.exe?A2=ind2004A&amp;L=3GPP_TSG_SA_WG4_MTSI&amp;O=D&amp;P=37811" TargetMode="External"/><Relationship Id="rId36" Type="http://schemas.openxmlformats.org/officeDocument/2006/relationships/hyperlink" Target="https://list.etsi.org/scripts/wa.exe?A2=ind2004A&amp;L=3GPP_TSG_SA_WG4_MTSI&amp;O=D&amp;P=31511" TargetMode="External"/><Relationship Id="rId39" Type="http://schemas.openxmlformats.org/officeDocument/2006/relationships/hyperlink" Target="https://list.etsi.org/scripts/wa.exe?A2=ind2004A&amp;L=3GPP_TSG_SA_WG4_MTSI&amp;O=D&amp;P=36427" TargetMode="External"/><Relationship Id="rId38" Type="http://schemas.openxmlformats.org/officeDocument/2006/relationships/hyperlink" Target="https://list.etsi.org/scripts/wa.exe?A2=ind2004A&amp;L=3GPP_TSG_SA_WG4_MTSI&amp;O=D&amp;P=35690" TargetMode="External"/><Relationship Id="rId20" Type="http://schemas.openxmlformats.org/officeDocument/2006/relationships/hyperlink" Target="https://list.etsi.org/scripts/wa.exe?A2=ind2004A&amp;L=3GPP_TSG_SA_WG4_MTSI&amp;O=D&amp;P=38578" TargetMode="External"/><Relationship Id="rId22" Type="http://schemas.openxmlformats.org/officeDocument/2006/relationships/hyperlink" Target="https://list.etsi.org/scripts/wa.exe?A2=ind2004A&amp;L=3GPP_TSG_SA_WG4_MTSI&amp;O=D&amp;P=41245" TargetMode="External"/><Relationship Id="rId21" Type="http://schemas.openxmlformats.org/officeDocument/2006/relationships/hyperlink" Target="https://list.etsi.org/scripts/wa.exe?A2=ind2004A&amp;L=3GPP_TSG_SA_WG4_MTSI&amp;O=D&amp;P=40456" TargetMode="External"/><Relationship Id="rId24" Type="http://schemas.openxmlformats.org/officeDocument/2006/relationships/hyperlink" Target="https://list.etsi.org/scripts/wa.exe?A2=ind2004A&amp;L=3GPP_TSG_SA_WG4_MTSI&amp;O=D&amp;P=42797" TargetMode="External"/><Relationship Id="rId23" Type="http://schemas.openxmlformats.org/officeDocument/2006/relationships/hyperlink" Target="https://list.etsi.org/scripts/wa.exe?A2=ind2004A&amp;L=3GPP_TSG_SA_WG4_MTSI&amp;O=D&amp;P=42105" TargetMode="External"/><Relationship Id="rId26" Type="http://schemas.openxmlformats.org/officeDocument/2006/relationships/hyperlink" Target="https://list.etsi.org/scripts/wa.exe?A2=ind2004A&amp;L=3GPP_TSG_SA_WG4_MTSI&amp;O=D&amp;P=48443" TargetMode="External"/><Relationship Id="rId25" Type="http://schemas.openxmlformats.org/officeDocument/2006/relationships/hyperlink" Target="https://list.etsi.org/scripts/wa.exe?A2=ind2004A&amp;L=3GPP_TSG_SA_WG4_MTSI&amp;O=D&amp;P=44144" TargetMode="External"/><Relationship Id="rId28" Type="http://schemas.openxmlformats.org/officeDocument/2006/relationships/hyperlink" Target="https://list.etsi.org/scripts/wa.exe?A2=ind2004A&amp;L=3GPP_TSG_SA_WG4_MTSI&amp;O=D&amp;P=58176" TargetMode="External"/><Relationship Id="rId27" Type="http://schemas.openxmlformats.org/officeDocument/2006/relationships/hyperlink" Target="https://list.etsi.org/scripts/wa.exe?A2=ind2004A&amp;L=3GPP_TSG_SA_WG4_MTSI&amp;O=D&amp;P=57318" TargetMode="External"/><Relationship Id="rId29" Type="http://schemas.openxmlformats.org/officeDocument/2006/relationships/hyperlink" Target="https://list.etsi.org/scripts/wa.exe?A2=ind2004A&amp;L=3GPP_TSG_SA_WG4_MTSI&amp;O=D&amp;P=59876" TargetMode="External"/><Relationship Id="rId95" Type="http://schemas.openxmlformats.org/officeDocument/2006/relationships/hyperlink" Target="http://www.3gpp.org/ftp/tsg_sa/WG4_CODEC/TSGS4_108-e/Docs/S4-200549.zip" TargetMode="External"/><Relationship Id="rId94" Type="http://schemas.openxmlformats.org/officeDocument/2006/relationships/hyperlink" Target="http://www.3gpp.org/ftp/tsg_sa/WG4_CODEC/TSGS4_108-e/Docs/S4-200655.zip" TargetMode="External"/><Relationship Id="rId97" Type="http://schemas.openxmlformats.org/officeDocument/2006/relationships/hyperlink" Target="http://www.3gpp.org/ftp/tsg_sa/WG4_CODEC/TSGS4_108-e/Docs/S4-200607.zip" TargetMode="External"/><Relationship Id="rId96" Type="http://schemas.openxmlformats.org/officeDocument/2006/relationships/hyperlink" Target="http://www.3gpp.org/ftp/tsg_sa/WG4_CODEC/TSGS4_108-e/Docs/S4-200607.zip" TargetMode="External"/><Relationship Id="rId11" Type="http://schemas.openxmlformats.org/officeDocument/2006/relationships/hyperlink" Target="http://www.3gpp.org/ftp/tsg_sa/WG4_CODEC/TSGS4_108-e/Docs/S4-200571.zip" TargetMode="External"/><Relationship Id="rId99" Type="http://schemas.openxmlformats.org/officeDocument/2006/relationships/hyperlink" Target="https://list.etsi.org/scripts/wa.exe?A2=ind2004A&amp;L=3GPP_TSG_SA_WG4_MTSI&amp;O=D&amp;P=50354" TargetMode="External"/><Relationship Id="rId10" Type="http://schemas.openxmlformats.org/officeDocument/2006/relationships/hyperlink" Target="http://www.3gpp.org/ftp/tsg_sa/WG4_CODEC/TSGS4_108-e/Docs/S4-200570.zip" TargetMode="External"/><Relationship Id="rId98" Type="http://schemas.openxmlformats.org/officeDocument/2006/relationships/hyperlink" Target="https://list.etsi.org/scripts/wa.exe?A2=ind2004A&amp;L=3GPP_TSG_SA_WG4_MTSI&amp;O=D&amp;P=48731" TargetMode="External"/><Relationship Id="rId13" Type="http://schemas.openxmlformats.org/officeDocument/2006/relationships/hyperlink" Target="https://list.etsi.org/scripts/wa.exe?A2=ind2004A&amp;L=3GPP_TSG_SA_WG4_MTSI&amp;O=D&amp;P=13936" TargetMode="External"/><Relationship Id="rId12" Type="http://schemas.openxmlformats.org/officeDocument/2006/relationships/hyperlink" Target="https://list.etsi.org/scripts/wa.exe?A2=ind2004A&amp;L=3GPP_TSG_SA_WG4_MTSI&amp;O=D&amp;P=11922" TargetMode="External"/><Relationship Id="rId91" Type="http://schemas.openxmlformats.org/officeDocument/2006/relationships/hyperlink" Target="http://www.3gpp.org/ftp/tsg_sa/WG4_CODEC/TSGS4_108-e/Docs/S4-200654.zip" TargetMode="External"/><Relationship Id="rId90" Type="http://schemas.openxmlformats.org/officeDocument/2006/relationships/hyperlink" Target="http://www.3gpp.org/ftp/tsg_sa/WG4_CODEC/TSGS4_108-e/Docs/S4-200548.zip" TargetMode="External"/><Relationship Id="rId93" Type="http://schemas.openxmlformats.org/officeDocument/2006/relationships/hyperlink" Target="http://www.3gpp.org/ftp/tsg_sa/WG4_CODEC/TSGS4_108-e/Docs/S4-200655.zip" TargetMode="External"/><Relationship Id="rId92" Type="http://schemas.openxmlformats.org/officeDocument/2006/relationships/hyperlink" Target="http://www.3gpp.org/ftp/tsg_sa/WG4_CODEC/TSGS4_108-e/Docs/S4-200654.zip" TargetMode="External"/><Relationship Id="rId15" Type="http://schemas.openxmlformats.org/officeDocument/2006/relationships/hyperlink" Target="https://list.etsi.org/scripts/wa.exe?A2=ind2004A&amp;L=3GPP_TSG_SA_WG4_MTSI&amp;O=D&amp;P=23386" TargetMode="External"/><Relationship Id="rId110" Type="http://schemas.openxmlformats.org/officeDocument/2006/relationships/footer" Target="footer1.xml"/><Relationship Id="rId14" Type="http://schemas.openxmlformats.org/officeDocument/2006/relationships/hyperlink" Target="https://list.etsi.org/scripts/wa.exe?A2=ind2004A&amp;L=3GPP_TSG_SA_WG4_MTSI&amp;O=D&amp;P=17902" TargetMode="External"/><Relationship Id="rId17" Type="http://schemas.openxmlformats.org/officeDocument/2006/relationships/hyperlink" Target="https://list.etsi.org/scripts/wa.exe?A2=ind2004A&amp;L=3GPP_TSG_SA_WG4_MTSI&amp;O=D&amp;P=23092" TargetMode="External"/><Relationship Id="rId16" Type="http://schemas.openxmlformats.org/officeDocument/2006/relationships/hyperlink" Target="https://list.etsi.org/scripts/wa.exe?A2=ind2004A&amp;L=3GPP_TSG_SA_WG4_MTSI&amp;O=D&amp;P=24816" TargetMode="External"/><Relationship Id="rId19" Type="http://schemas.openxmlformats.org/officeDocument/2006/relationships/hyperlink" Target="https://list.etsi.org/scripts/wa.exe?A2=ind2004A&amp;L=3GPP_TSG_SA_WG4_MTSI&amp;O=D&amp;P=37334" TargetMode="External"/><Relationship Id="rId18" Type="http://schemas.openxmlformats.org/officeDocument/2006/relationships/hyperlink" Target="https://list.etsi.org/scripts/wa.exe?A2=ind2004A&amp;L=3GPP_TSG_SA_WG4_MTSI&amp;O=D&amp;P=29064" TargetMode="External"/><Relationship Id="rId84" Type="http://schemas.openxmlformats.org/officeDocument/2006/relationships/hyperlink" Target="https://list.etsi.org/scripts/wa.exe?A2=ind2004A&amp;L=3GPP_TSG_SA_WG4_MTSI&amp;O=D&amp;P=51178" TargetMode="External"/><Relationship Id="rId83" Type="http://schemas.openxmlformats.org/officeDocument/2006/relationships/hyperlink" Target="https://list.etsi.org/scripts/wa.exe?A2=ind2004A&amp;L=3GPP_TSG_SA_WG4_MTSI&amp;O=D&amp;P=47825" TargetMode="External"/><Relationship Id="rId86" Type="http://schemas.openxmlformats.org/officeDocument/2006/relationships/hyperlink" Target="https://list.etsi.org/scripts/wa.exe?A2=ind2004A&amp;L=3GPP_TSG_SA_WG4_MTSI&amp;O=D&amp;P=53971" TargetMode="External"/><Relationship Id="rId85" Type="http://schemas.openxmlformats.org/officeDocument/2006/relationships/hyperlink" Target="https://list.etsi.org/scripts/wa.exe?A2=ind2004A&amp;L=3GPP_TSG_SA_WG4_MTSI&amp;O=D&amp;P=53340" TargetMode="External"/><Relationship Id="rId88" Type="http://schemas.openxmlformats.org/officeDocument/2006/relationships/hyperlink" Target="https://list.etsi.org/scripts/wa.exe?A2=ind2004A&amp;L=3GPP_TSG_SA_WG4_MTSI&amp;O=D&amp;P=55846" TargetMode="External"/><Relationship Id="rId87" Type="http://schemas.openxmlformats.org/officeDocument/2006/relationships/hyperlink" Target="https://list.etsi.org/scripts/wa.exe?A2=ind2004A&amp;L=3GPP_TSG_SA_WG4_MTSI&amp;O=D&amp;P=54939" TargetMode="External"/><Relationship Id="rId89" Type="http://schemas.openxmlformats.org/officeDocument/2006/relationships/hyperlink" Target="https://list.etsi.org/scripts/wa.exe?A2=ind2004A&amp;L=3GPP_TSG_SA_WG4_MTSI&amp;O=D&amp;P=61642" TargetMode="External"/><Relationship Id="rId80" Type="http://schemas.openxmlformats.org/officeDocument/2006/relationships/hyperlink" Target="http://www.3gpp.org/ftp/tsg_sa/WG4_CODEC/TSGS4_108-e/Docs/S4-200595.zip" TargetMode="External"/><Relationship Id="rId82" Type="http://schemas.openxmlformats.org/officeDocument/2006/relationships/hyperlink" Target="https://list.etsi.org/scripts/wa.exe?A2=ind2004A&amp;L=3GPP_TSG_SA_WG4_MTSI&amp;O=D&amp;P=47100" TargetMode="External"/><Relationship Id="rId81" Type="http://schemas.openxmlformats.org/officeDocument/2006/relationships/hyperlink" Target="https://list.etsi.org/scripts/wa.exe?A2=ind2004A&amp;L=3GPP_TSG_SA_WG4_MTSI&amp;O=D&amp;P=4656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3gpp.org/ftp/tsg_sa/WG4_CODEC/TSGS4_108-e/Docs/S4-200587.zip"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drive.google.com/file/d/1POEnC-nlGb4_i2zM0dNMWmCrLqzxxrpk/view?usp=sharing" TargetMode="External"/><Relationship Id="rId73" Type="http://schemas.openxmlformats.org/officeDocument/2006/relationships/hyperlink" Target="http://www.3gpp.org/ftp/tsg_sa/WG4_CODEC/TSGS4_108-e/Docs/S4-200543.zip" TargetMode="External"/><Relationship Id="rId72" Type="http://schemas.openxmlformats.org/officeDocument/2006/relationships/hyperlink" Target="http://www.3gpp.org/ftp/tsg_sa/WG4_CODEC/TSGS4_108-e/Docs/S4-200546.zip" TargetMode="External"/><Relationship Id="rId75" Type="http://schemas.openxmlformats.org/officeDocument/2006/relationships/hyperlink" Target="http://www.3gpp.org/ftp/tsg_sa/WG4_CODEC/TSGS4_108-e/Docs/S4-200546.zip" TargetMode="External"/><Relationship Id="rId74" Type="http://schemas.openxmlformats.org/officeDocument/2006/relationships/hyperlink" Target="http://www.3gpp.org/ftp/tsg_sa/WG4_CODEC/TSGS4_108-e/Docs/S4-200543.zip" TargetMode="External"/><Relationship Id="rId77" Type="http://schemas.openxmlformats.org/officeDocument/2006/relationships/hyperlink" Target="https://list.etsi.org/scripts/wa.exe?A2=ind2004A&amp;L=3GPP_TSG_SA_WG4_MTSI&amp;O=D&amp;P=45911" TargetMode="External"/><Relationship Id="rId76" Type="http://schemas.openxmlformats.org/officeDocument/2006/relationships/hyperlink" Target="http://www.3gpp.org/ftp/tsg_sa/WG4_CODEC/TSGS4_108-e/Docs/S4-200609.zip" TargetMode="External"/><Relationship Id="rId79" Type="http://schemas.openxmlformats.org/officeDocument/2006/relationships/hyperlink" Target="https://list.etsi.org/scripts/wa.exe?A2=ind2004A&amp;L=3GPP_TSG_SA_WG4_MTSI&amp;O=D&amp;P=60756" TargetMode="External"/><Relationship Id="rId78" Type="http://schemas.openxmlformats.org/officeDocument/2006/relationships/hyperlink" Target="https://list.etsi.org/scripts/wa.exe?A2=ind2004A&amp;L=3GPP_TSG_SA_WG4_MTSI&amp;O=D&amp;P=58971" TargetMode="External"/><Relationship Id="rId71" Type="http://schemas.openxmlformats.org/officeDocument/2006/relationships/hyperlink" Target="http://www.3gpp.org/ftp/tsg_sa/WG4_CODEC/TSGS4_108-e/Docs/S4-200508.zip" TargetMode="External"/><Relationship Id="rId70" Type="http://schemas.openxmlformats.org/officeDocument/2006/relationships/hyperlink" Target="http://www.3gpp.org/ftp/tsg_sa/WG4_CODEC/TSGS4_108-e/Docs/S4-200650.zip" TargetMode="External"/><Relationship Id="rId62" Type="http://schemas.openxmlformats.org/officeDocument/2006/relationships/hyperlink" Target="http://www.3gpp.org/ftp/tsg_sa/WG4_CODEC/TSGS4_108-e/Docs/S4-200652.zip" TargetMode="External"/><Relationship Id="rId61" Type="http://schemas.openxmlformats.org/officeDocument/2006/relationships/hyperlink" Target="http://www.3gpp.org/ftp/tsg_sa/WG4_CODEC/TSGS4_108-e/Docs/S4-200519.zip" TargetMode="External"/><Relationship Id="rId64" Type="http://schemas.openxmlformats.org/officeDocument/2006/relationships/hyperlink" Target="http://www.3gpp.org/ftp/tsg_sa/WG4_CODEC/TSGS4_108-e/Docs/S4-200506.zip" TargetMode="External"/><Relationship Id="rId63" Type="http://schemas.openxmlformats.org/officeDocument/2006/relationships/hyperlink" Target="http://www.3gpp.org/ftp/tsg_sa/WG4_CODEC/TSGS4_108-e/Docs/S4-200652.zip" TargetMode="External"/><Relationship Id="rId66" Type="http://schemas.openxmlformats.org/officeDocument/2006/relationships/hyperlink" Target="http://www.3gpp.org/ftp/tsg_sa/WG4_CODEC/TSGS4_108-e/Docs/S4-200653.zip" TargetMode="External"/><Relationship Id="rId65" Type="http://schemas.openxmlformats.org/officeDocument/2006/relationships/hyperlink" Target="http://www.3gpp.org/ftp/tsg_sa/WG4_CODEC/TSGS4_108-e/Docs/S4-200653.zip" TargetMode="External"/><Relationship Id="rId68" Type="http://schemas.openxmlformats.org/officeDocument/2006/relationships/hyperlink" Target="http://www.3gpp.org/ftp/tsg_sa/WG4_CODEC/TSGS4_108-e/Docs/S4-200609.zip" TargetMode="External"/><Relationship Id="rId67" Type="http://schemas.openxmlformats.org/officeDocument/2006/relationships/hyperlink" Target="http://www.3gpp.org/ftp/tsg_sa/WG4_CODEC/TSGS4_108-e/Docs/S4-200507.zip" TargetMode="External"/><Relationship Id="rId60" Type="http://schemas.openxmlformats.org/officeDocument/2006/relationships/hyperlink" Target="http://www.3gpp.org/ftp/tsg_sa/WG4_CODEC/TSGS4_108-e/Docs/S4-200651.zip" TargetMode="External"/><Relationship Id="rId69" Type="http://schemas.openxmlformats.org/officeDocument/2006/relationships/hyperlink" Target="http://www.3gpp.org/ftp/tsg_sa/WG4_CODEC/TSGS4_108-e/Docs/S4-200609.zip" TargetMode="External"/><Relationship Id="rId51" Type="http://schemas.openxmlformats.org/officeDocument/2006/relationships/hyperlink" Target="http://www.3gpp.org/ftp/tsg_sa/WG4_CODEC/TSGS4_108-e/Docs/S4-200550.zip" TargetMode="External"/><Relationship Id="rId50" Type="http://schemas.openxmlformats.org/officeDocument/2006/relationships/hyperlink" Target="http://www.3gpp.org/ftp/tsg_sa/WG4_CODEC/TSGS4_108-e/Docs/S4-200642.zip" TargetMode="External"/><Relationship Id="rId53" Type="http://schemas.openxmlformats.org/officeDocument/2006/relationships/hyperlink" Target="http://www.3gpp.org/ftp/tsg_sa/WG4_CODEC/TSGS4_108-e/Docs/S4-200578.zip" TargetMode="External"/><Relationship Id="rId52" Type="http://schemas.openxmlformats.org/officeDocument/2006/relationships/hyperlink" Target="http://www.3gpp.org/ftp/tsg_sa/WG4_CODEC/TSGS4_108-e/Docs/S4-200551.zip" TargetMode="External"/><Relationship Id="rId55" Type="http://schemas.openxmlformats.org/officeDocument/2006/relationships/hyperlink" Target="http://www.3gpp.org/ftp/tsg_sa/WG4_CODEC/TSGS4_108-e/Docs/S4-200604.zip" TargetMode="External"/><Relationship Id="rId54" Type="http://schemas.openxmlformats.org/officeDocument/2006/relationships/hyperlink" Target="http://www.3gpp.org/ftp/tsg_sa/WG4_CODEC/TSGS4_108-e/Docs/S4-200603.zip" TargetMode="External"/><Relationship Id="rId57" Type="http://schemas.openxmlformats.org/officeDocument/2006/relationships/hyperlink" Target="http://www.3gpp.org/ftp/tsg_sa/WG4_CODEC/TSGS4_108-e/Docs/S4-200643.zip" TargetMode="External"/><Relationship Id="rId56" Type="http://schemas.openxmlformats.org/officeDocument/2006/relationships/hyperlink" Target="http://www.3gpp.org/ftp/tsg_sa/WG4_CODEC/TSGS4_108-e/Docs/S4-200613.zip" TargetMode="External"/><Relationship Id="rId59" Type="http://schemas.openxmlformats.org/officeDocument/2006/relationships/hyperlink" Target="http://www.3gpp.org/ftp/tsg_sa/WG4_CODEC/TSGS4_108-e/Docs/S4-200649.zip" TargetMode="External"/><Relationship Id="rId58" Type="http://schemas.openxmlformats.org/officeDocument/2006/relationships/hyperlink" Target="http://www.3gpp.org/ftp/tsg_sa/WG4_CODEC/TSGS4_108-e/Docs/S4-2006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Lpy3UZ0qPV9lzTVnPpQR1DVc1A==">AMUW2mUH5U4K/MDZmz/xZI1O/WrwN2NNzkZLnlBwhef5fTNjDMgSWp+M/UD18OtSElljQt2aj2D0eaJQVMjWzIqqFbSIpjjbSMujN7uWYfopMHmlLC9g52e7efS1JNYO1yYTcpE2+q8MxOolAErsI0PkB62A1Zj64i+8vWUgTYBtHa8/+mZmCOIayedjSLZXtfcL8QynI2j9vprYEZCCEeHSx0XSdg9ugcDMrOkjstVTrgZ3m0b9EmlHkFU0AaeDHB2w9hRypAEGnPyRLB6QY+Ohs4FUkBbUKpjYw02B92iysfWBg8l7dwcOOAclPhg9I2jro/ChLWZvmzSHdXy3A7hX6QeKuWns6IjGGsEGmn6Sthoo+s0WiZO8KiaoSEme3zz9ZA0XJq7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2020-01-20T17:17:00Z</dcterms:created>
</cp:coreProperties>
</file>