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127"/>
        </w:tabs>
        <w:spacing w:before="360" w:lineRule="auto"/>
        <w:ind w:left="2126" w:hanging="2126"/>
        <w:rPr>
          <w:sz w:val="24"/>
          <w:szCs w:val="24"/>
          <w:vertAlign w:val="baseline"/>
        </w:rPr>
      </w:pPr>
      <w:bookmarkStart w:colFirst="0" w:colLast="0" w:name="_gjdgxs" w:id="0"/>
      <w:bookmarkEnd w:id="0"/>
      <w:r w:rsidDel="00000000" w:rsidR="00000000" w:rsidRPr="00000000">
        <w:rPr>
          <w:b w:val="1"/>
          <w:sz w:val="24"/>
          <w:szCs w:val="24"/>
          <w:vertAlign w:val="baseline"/>
          <w:rtl w:val="0"/>
        </w:rPr>
        <w:t xml:space="preserve">Source:</w:t>
        <w:tab/>
        <w:t xml:space="preserve">SA4 MTSI SWG Chairman</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tabs>
          <w:tab w:val="left" w:pos="2127"/>
        </w:tabs>
        <w:ind w:left="2131" w:hanging="2131"/>
        <w:rPr>
          <w:sz w:val="24"/>
          <w:szCs w:val="24"/>
          <w:vertAlign w:val="baseline"/>
        </w:rPr>
      </w:pPr>
      <w:r w:rsidDel="00000000" w:rsidR="00000000" w:rsidRPr="00000000">
        <w:rPr>
          <w:b w:val="1"/>
          <w:sz w:val="24"/>
          <w:szCs w:val="24"/>
          <w:vertAlign w:val="baseline"/>
          <w:rtl w:val="0"/>
        </w:rPr>
        <w:t xml:space="preserve">Title:</w:t>
        <w:tab/>
        <w:t xml:space="preserve">Draft Report for MTSI-MBS</w:t>
      </w:r>
      <w:r w:rsidDel="00000000" w:rsidR="00000000" w:rsidRPr="00000000">
        <w:rPr>
          <w:b w:val="1"/>
          <w:sz w:val="24"/>
          <w:szCs w:val="24"/>
          <w:rtl w:val="0"/>
        </w:rPr>
        <w:t xml:space="preserve"> </w:t>
      </w:r>
      <w:r w:rsidDel="00000000" w:rsidR="00000000" w:rsidRPr="00000000">
        <w:rPr>
          <w:b w:val="1"/>
          <w:sz w:val="24"/>
          <w:szCs w:val="24"/>
          <w:vertAlign w:val="baseline"/>
          <w:rtl w:val="0"/>
        </w:rPr>
        <w:t xml:space="preserve">SWG </w:t>
      </w:r>
      <w:r w:rsidDel="00000000" w:rsidR="00000000" w:rsidRPr="00000000">
        <w:rPr>
          <w:b w:val="1"/>
          <w:sz w:val="24"/>
          <w:szCs w:val="24"/>
          <w:rtl w:val="0"/>
        </w:rPr>
        <w:t xml:space="preserve">23 March</w:t>
      </w:r>
      <w:r w:rsidDel="00000000" w:rsidR="00000000" w:rsidRPr="00000000">
        <w:rPr>
          <w:b w:val="1"/>
          <w:sz w:val="24"/>
          <w:szCs w:val="24"/>
          <w:vertAlign w:val="baseline"/>
          <w:rtl w:val="0"/>
        </w:rPr>
        <w:t xml:space="preserve"> 20</w:t>
      </w:r>
      <w:r w:rsidDel="00000000" w:rsidR="00000000" w:rsidRPr="00000000">
        <w:rPr>
          <w:b w:val="1"/>
          <w:sz w:val="24"/>
          <w:szCs w:val="24"/>
          <w:rtl w:val="0"/>
        </w:rPr>
        <w:t xml:space="preserve">20</w:t>
      </w:r>
      <w:r w:rsidDel="00000000" w:rsidR="00000000" w:rsidRPr="00000000">
        <w:rPr>
          <w:b w:val="1"/>
          <w:sz w:val="24"/>
          <w:szCs w:val="24"/>
          <w:vertAlign w:val="baseline"/>
          <w:rtl w:val="0"/>
        </w:rPr>
        <w:t xml:space="preserve"> Teleconference #</w:t>
      </w:r>
      <w:r w:rsidDel="00000000" w:rsidR="00000000" w:rsidRPr="00000000">
        <w:rPr>
          <w:b w:val="1"/>
          <w:sz w:val="24"/>
          <w:szCs w:val="24"/>
          <w:rtl w:val="0"/>
        </w:rPr>
        <w:t xml:space="preserve">12</w:t>
      </w:r>
      <w:r w:rsidDel="00000000" w:rsidR="00000000" w:rsidRPr="00000000">
        <w:rPr>
          <w:b w:val="1"/>
          <w:sz w:val="24"/>
          <w:szCs w:val="24"/>
          <w:vertAlign w:val="baseline"/>
          <w:rtl w:val="0"/>
        </w:rPr>
        <w:t xml:space="preserve"> on </w:t>
      </w:r>
      <w:r w:rsidDel="00000000" w:rsidR="00000000" w:rsidRPr="00000000">
        <w:rPr>
          <w:b w:val="1"/>
          <w:sz w:val="24"/>
          <w:szCs w:val="24"/>
          <w:rtl w:val="0"/>
        </w:rPr>
        <w:t xml:space="preserve">E_FLUS</w:t>
      </w: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b w:val="1"/>
          <w:sz w:val="24"/>
          <w:szCs w:val="24"/>
          <w:vertAlign w:val="baseline"/>
          <w:rtl w:val="0"/>
        </w:rPr>
        <w:t xml:space="preserve">Document for:</w:t>
        <w:tab/>
        <w:t xml:space="preserve">Approval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24"/>
          <w:szCs w:val="24"/>
          <w:vertAlign w:val="baseline"/>
        </w:rPr>
      </w:pPr>
      <w:r w:rsidDel="00000000" w:rsidR="00000000" w:rsidRPr="00000000">
        <w:rPr>
          <w:b w:val="1"/>
          <w:sz w:val="24"/>
          <w:szCs w:val="24"/>
          <w:vertAlign w:val="baseline"/>
          <w:rtl w:val="0"/>
        </w:rPr>
        <w:t xml:space="preserve">Agenda Item:</w:t>
        <w:tab/>
        <w:t xml:space="preserve">5.1</w:t>
      </w:r>
      <w:r w:rsidDel="00000000" w:rsidR="00000000" w:rsidRPr="00000000">
        <w:rPr>
          <w:rtl w:val="0"/>
        </w:rPr>
      </w:r>
    </w:p>
    <w:p w:rsidR="00000000" w:rsidDel="00000000" w:rsidP="00000000" w:rsidRDefault="00000000" w:rsidRPr="00000000" w14:paraId="00000005">
      <w:pPr>
        <w:pBdr>
          <w:top w:color="000000" w:space="1" w:sz="12" w:val="single"/>
        </w:pBdr>
        <w:spacing w:after="0" w:lineRule="auto"/>
        <w:rPr>
          <w:sz w:val="20"/>
          <w:szCs w:val="20"/>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06">
      <w:pPr>
        <w:pBdr>
          <w:top w:color="000000" w:space="1" w:sz="12" w:val="single"/>
        </w:pBdr>
        <w:spacing w:after="0" w:lineRule="auto"/>
        <w:rPr>
          <w:sz w:val="20"/>
          <w:szCs w:val="20"/>
          <w:vertAlign w:val="baseline"/>
        </w:rPr>
      </w:pPr>
      <w:r w:rsidDel="00000000" w:rsidR="00000000" w:rsidRPr="00000000">
        <w:rPr>
          <w:rtl w:val="0"/>
        </w:rPr>
      </w:r>
    </w:p>
    <w:p w:rsidR="00000000" w:rsidDel="00000000" w:rsidP="00000000" w:rsidRDefault="00000000" w:rsidRPr="00000000" w14:paraId="00000007">
      <w:pPr>
        <w:pStyle w:val="Heading2"/>
        <w:widowControl w:val="1"/>
        <w:spacing w:after="0" w:before="0" w:line="276" w:lineRule="auto"/>
        <w:rPr>
          <w:vertAlign w:val="baseline"/>
        </w:rPr>
      </w:pPr>
      <w:r w:rsidDel="00000000" w:rsidR="00000000" w:rsidRPr="00000000">
        <w:rPr>
          <w:b w:val="1"/>
          <w:vertAlign w:val="baseline"/>
          <w:rtl w:val="0"/>
        </w:rPr>
        <w:t xml:space="preserve">Executive Summary</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MTSI SWG teleconference on E_FLUS received one contribution proposing corrections to the FLUS F-C Stage 3 text which was revised and the revision agreed.  This agreed document will serve as the basis for generating a CR to TS 26.238. </w:t>
      </w:r>
    </w:p>
    <w:p w:rsidR="00000000" w:rsidDel="00000000" w:rsidP="00000000" w:rsidRDefault="00000000" w:rsidRPr="00000000" w14:paraId="00000009">
      <w:pPr>
        <w:tabs>
          <w:tab w:val="left" w:pos="6379"/>
        </w:tabs>
        <w:spacing w:after="0" w:before="120" w:lineRule="auto"/>
        <w:ind w:left="851" w:hanging="567"/>
        <w:rPr>
          <w:sz w:val="20"/>
          <w:szCs w:val="20"/>
          <w:vertAlign w:val="baseline"/>
        </w:rPr>
      </w:pPr>
      <w:r w:rsidDel="00000000" w:rsidR="00000000" w:rsidRPr="00000000">
        <w:rPr>
          <w:rtl w:val="0"/>
        </w:rPr>
      </w:r>
    </w:p>
    <w:p w:rsidR="00000000" w:rsidDel="00000000" w:rsidP="00000000" w:rsidRDefault="00000000" w:rsidRPr="00000000" w14:paraId="0000000A">
      <w:pPr>
        <w:pStyle w:val="Heading2"/>
        <w:tabs>
          <w:tab w:val="left" w:pos="6379"/>
        </w:tabs>
        <w:spacing w:after="0" w:before="120" w:lineRule="auto"/>
        <w:ind w:left="851" w:hanging="567"/>
        <w:rPr>
          <w:sz w:val="20"/>
          <w:szCs w:val="20"/>
        </w:rPr>
      </w:pPr>
      <w:r w:rsidDel="00000000" w:rsidR="00000000" w:rsidRPr="00000000">
        <w:rPr>
          <w:b w:val="1"/>
          <w:vertAlign w:val="baseline"/>
          <w:rtl w:val="0"/>
        </w:rPr>
        <w:t xml:space="preserve">1.</w:t>
        <w:tab/>
        <w:t xml:space="preserve">Opening of the conference call </w:t>
      </w:r>
      <w:r w:rsidDel="00000000" w:rsidR="00000000" w:rsidRPr="00000000">
        <w:rPr>
          <w:rtl w:val="0"/>
        </w:rPr>
      </w:r>
    </w:p>
    <w:p w:rsidR="00000000" w:rsidDel="00000000" w:rsidP="00000000" w:rsidRDefault="00000000" w:rsidRPr="00000000" w14:paraId="0000000B">
      <w:pPr>
        <w:widowControl w:val="1"/>
        <w:spacing w:after="0" w:before="0" w:line="276" w:lineRule="auto"/>
        <w:rPr>
          <w:sz w:val="20"/>
          <w:szCs w:val="20"/>
        </w:rPr>
      </w:pPr>
      <w:r w:rsidDel="00000000" w:rsidR="00000000" w:rsidRPr="00000000">
        <w:rPr>
          <w:rtl w:val="0"/>
        </w:rPr>
      </w:r>
    </w:p>
    <w:tbl>
      <w:tblPr>
        <w:tblStyle w:val="Table1"/>
        <w:tblW w:w="889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700"/>
        <w:tblGridChange w:id="0">
          <w:tblGrid>
            <w:gridCol w:w="3195"/>
            <w:gridCol w:w="5700"/>
          </w:tblGrid>
        </w:tblGridChange>
      </w:tblGrid>
      <w:tr>
        <w:trPr>
          <w:trHeight w:val="1640" w:hRule="atLeast"/>
        </w:trPr>
        <w:tc>
          <w:tcPr>
            <w:tcBorders>
              <w:top w:color="5c5c5c" w:space="0" w:sz="8" w:val="single"/>
              <w:left w:color="5c5c5c" w:space="0" w:sz="8" w:val="single"/>
              <w:bottom w:color="5c5c5c" w:space="0" w:sz="8" w:val="single"/>
              <w:right w:color="5c5c5c" w:space="0" w:sz="8" w:val="single"/>
            </w:tcBorders>
            <w:shd w:fill="d8d8d8" w:val="clear"/>
            <w:tcMar>
              <w:top w:w="80.0" w:type="dxa"/>
              <w:left w:w="80.0" w:type="dxa"/>
              <w:bottom w:w="80.0" w:type="dxa"/>
              <w:right w:w="80.0" w:type="dxa"/>
            </w:tcMar>
            <w:vAlign w:val="top"/>
          </w:tcPr>
          <w:p w:rsidR="00000000" w:rsidDel="00000000" w:rsidP="00000000" w:rsidRDefault="00000000" w:rsidRPr="00000000" w14:paraId="0000000C">
            <w:pPr>
              <w:widowControl w:val="1"/>
              <w:spacing w:after="0" w:before="60" w:line="276" w:lineRule="auto"/>
              <w:ind w:left="140" w:right="140" w:firstLine="0"/>
              <w:rPr>
                <w:b w:val="1"/>
                <w:sz w:val="20"/>
                <w:szCs w:val="20"/>
              </w:rPr>
            </w:pPr>
            <w:r w:rsidDel="00000000" w:rsidR="00000000" w:rsidRPr="00000000">
              <w:rPr>
                <w:b w:val="1"/>
                <w:sz w:val="20"/>
                <w:szCs w:val="20"/>
                <w:rtl w:val="0"/>
              </w:rPr>
              <w:t xml:space="preserve">SA4 MTSI SWG</w:t>
            </w:r>
          </w:p>
          <w:p w:rsidR="00000000" w:rsidDel="00000000" w:rsidP="00000000" w:rsidRDefault="00000000" w:rsidRPr="00000000" w14:paraId="0000000D">
            <w:pPr>
              <w:widowControl w:val="1"/>
              <w:spacing w:after="0" w:before="60" w:line="276" w:lineRule="auto"/>
              <w:ind w:left="140" w:right="140" w:firstLine="0"/>
              <w:rPr>
                <w:b w:val="1"/>
                <w:sz w:val="20"/>
                <w:szCs w:val="20"/>
              </w:rPr>
            </w:pPr>
            <w:r w:rsidDel="00000000" w:rsidR="00000000" w:rsidRPr="00000000">
              <w:rPr>
                <w:b w:val="1"/>
                <w:sz w:val="20"/>
                <w:szCs w:val="20"/>
                <w:rtl w:val="0"/>
              </w:rPr>
              <w:t xml:space="preserve">Telco #12 on E_FLUS (12-</w:t>
            </w:r>
            <w:r w:rsidDel="00000000" w:rsidR="00000000" w:rsidRPr="00000000">
              <w:rPr>
                <w:b w:val="1"/>
                <w:color w:val="bf0000"/>
                <w:sz w:val="20"/>
                <w:szCs w:val="20"/>
                <w:rtl w:val="0"/>
              </w:rPr>
              <w:t xml:space="preserve">&gt;23 </w:t>
            </w:r>
            <w:r w:rsidDel="00000000" w:rsidR="00000000" w:rsidRPr="00000000">
              <w:rPr>
                <w:b w:val="1"/>
                <w:sz w:val="20"/>
                <w:szCs w:val="20"/>
                <w:rtl w:val="0"/>
              </w:rPr>
              <w:t xml:space="preserve">March 2020, time 16.00-18.00 CET, Host: Qualcomm)</w:t>
            </w:r>
          </w:p>
        </w:tc>
        <w:tc>
          <w:tcPr>
            <w:tcBorders>
              <w:top w:color="a2a2a2" w:space="0" w:sz="8" w:val="single"/>
              <w:left w:color="000000" w:space="0" w:sz="0" w:val="nil"/>
              <w:bottom w:color="a2a2a2" w:space="0" w:sz="8" w:val="single"/>
              <w:right w:color="a2a2a2" w:space="0" w:sz="8" w:val="single"/>
            </w:tcBorders>
            <w:tcMar>
              <w:top w:w="80.0" w:type="dxa"/>
              <w:left w:w="80.0" w:type="dxa"/>
              <w:bottom w:w="80.0" w:type="dxa"/>
              <w:right w:w="80.0" w:type="dxa"/>
            </w:tcMar>
            <w:vAlign w:val="top"/>
          </w:tcPr>
          <w:p w:rsidR="00000000" w:rsidDel="00000000" w:rsidP="00000000" w:rsidRDefault="00000000" w:rsidRPr="00000000" w14:paraId="0000000E">
            <w:pPr>
              <w:widowControl w:val="1"/>
              <w:numPr>
                <w:ilvl w:val="0"/>
                <w:numId w:val="1"/>
              </w:numPr>
              <w:spacing w:after="0" w:afterAutospacing="0" w:before="0" w:line="276" w:lineRule="auto"/>
              <w:ind w:left="720" w:right="140" w:hanging="360"/>
              <w:rPr>
                <w:sz w:val="20"/>
                <w:szCs w:val="20"/>
              </w:rPr>
            </w:pPr>
            <w:r w:rsidDel="00000000" w:rsidR="00000000" w:rsidRPr="00000000">
              <w:rPr>
                <w:b w:val="1"/>
                <w:rtl w:val="0"/>
              </w:rPr>
              <w:t xml:space="preserve">Discuss/agree on additional contributions to E_FLUS</w:t>
            </w:r>
          </w:p>
          <w:p w:rsidR="00000000" w:rsidDel="00000000" w:rsidP="00000000" w:rsidRDefault="00000000" w:rsidRPr="00000000" w14:paraId="0000000F">
            <w:pPr>
              <w:widowControl w:val="1"/>
              <w:numPr>
                <w:ilvl w:val="0"/>
                <w:numId w:val="1"/>
              </w:numPr>
              <w:spacing w:after="60" w:before="0" w:line="276" w:lineRule="auto"/>
              <w:ind w:left="720" w:right="140" w:hanging="360"/>
              <w:rPr>
                <w:sz w:val="20"/>
                <w:szCs w:val="20"/>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Document submission deadline: 9-</w:t>
            </w:r>
            <w:r w:rsidDel="00000000" w:rsidR="00000000" w:rsidRPr="00000000">
              <w:rPr>
                <w:b w:val="1"/>
                <w:color w:val="bf0000"/>
                <w:rtl w:val="0"/>
              </w:rPr>
              <w:t xml:space="preserve">&gt;19 </w:t>
            </w:r>
            <w:r w:rsidDel="00000000" w:rsidR="00000000" w:rsidRPr="00000000">
              <w:rPr>
                <w:b w:val="1"/>
                <w:rtl w:val="0"/>
              </w:rPr>
              <w:t xml:space="preserve">March 2020 @ 23:59 PM CET to 3GPP SA4 reflector</w:t>
            </w:r>
          </w:p>
        </w:tc>
      </w:tr>
    </w:tbl>
    <w:p w:rsidR="00000000" w:rsidDel="00000000" w:rsidP="00000000" w:rsidRDefault="00000000" w:rsidRPr="00000000" w14:paraId="00000010">
      <w:pPr>
        <w:widowControl w:val="1"/>
        <w:spacing w:after="0" w:before="0" w:line="276" w:lineRule="auto"/>
        <w:rPr>
          <w:sz w:val="20"/>
          <w:szCs w:val="20"/>
        </w:rPr>
      </w:pPr>
      <w:r w:rsidDel="00000000" w:rsidR="00000000" w:rsidRPr="00000000">
        <w:rPr>
          <w:rtl w:val="0"/>
        </w:rPr>
      </w:r>
    </w:p>
    <w:p w:rsidR="00000000" w:rsidDel="00000000" w:rsidP="00000000" w:rsidRDefault="00000000" w:rsidRPr="00000000" w14:paraId="00000011">
      <w:pPr>
        <w:widowControl w:val="1"/>
        <w:spacing w:after="0" w:before="0" w:line="276" w:lineRule="auto"/>
        <w:rPr/>
      </w:pPr>
      <w:r w:rsidDel="00000000" w:rsidR="00000000" w:rsidRPr="00000000">
        <w:rPr>
          <w:rtl w:val="0"/>
        </w:rPr>
        <w:t xml:space="preserve">The SA4 MTSI SWG chairman, Nikolai Leung (Qualcomm), opened the conference call at about 16:05 hours CET on March 23, 2020.</w:t>
      </w:r>
    </w:p>
    <w:p w:rsidR="00000000" w:rsidDel="00000000" w:rsidP="00000000" w:rsidRDefault="00000000" w:rsidRPr="00000000" w14:paraId="00000012">
      <w:pPr>
        <w:widowControl w:val="1"/>
        <w:spacing w:after="0" w:before="0" w:line="276" w:lineRule="auto"/>
        <w:rPr/>
      </w:pPr>
      <w:r w:rsidDel="00000000" w:rsidR="00000000" w:rsidRPr="00000000">
        <w:rPr>
          <w:rtl w:val="0"/>
        </w:rPr>
      </w:r>
    </w:p>
    <w:p w:rsidR="00000000" w:rsidDel="00000000" w:rsidP="00000000" w:rsidRDefault="00000000" w:rsidRPr="00000000" w14:paraId="00000013">
      <w:pPr>
        <w:widowControl w:val="1"/>
        <w:spacing w:after="0" w:before="0" w:line="276" w:lineRule="auto"/>
        <w:rPr/>
      </w:pPr>
      <w:r w:rsidDel="00000000" w:rsidR="00000000" w:rsidRPr="00000000">
        <w:rPr>
          <w:rtl w:val="0"/>
        </w:rPr>
        <w:t xml:space="preserve">Charles Lo and Bo Burman volunteered to take minutes on the conference call. Nikolai also requested the participants to add their names to the attendance list at the end of the on-line minutes located here: </w:t>
      </w:r>
    </w:p>
    <w:p w:rsidR="00000000" w:rsidDel="00000000" w:rsidP="00000000" w:rsidRDefault="00000000" w:rsidRPr="00000000" w14:paraId="00000014">
      <w:pPr>
        <w:widowControl w:val="1"/>
        <w:spacing w:after="0" w:before="0" w:line="276" w:lineRule="auto"/>
        <w:rPr/>
      </w:pPr>
      <w:r w:rsidDel="00000000" w:rsidR="00000000" w:rsidRPr="00000000">
        <w:rPr>
          <w:rtl w:val="0"/>
        </w:rPr>
      </w:r>
    </w:p>
    <w:p w:rsidR="00000000" w:rsidDel="00000000" w:rsidP="00000000" w:rsidRDefault="00000000" w:rsidRPr="00000000" w14:paraId="00000015">
      <w:pPr>
        <w:widowControl w:val="1"/>
        <w:spacing w:after="0" w:before="0" w:line="276" w:lineRule="auto"/>
        <w:rPr/>
      </w:pPr>
      <w:r w:rsidDel="00000000" w:rsidR="00000000" w:rsidRPr="00000000">
        <w:rPr>
          <w:rtl w:val="0"/>
        </w:rPr>
        <w:t xml:space="preserve">https://docs.google.com/document/d/12lXY3mWcfj3-t4ymp1JYYJPC7CGrdVo7ClDhLwLjUD8/edit?usp=sharing</w:t>
      </w:r>
    </w:p>
    <w:p w:rsidR="00000000" w:rsidDel="00000000" w:rsidP="00000000" w:rsidRDefault="00000000" w:rsidRPr="00000000" w14:paraId="00000016">
      <w:pPr>
        <w:widowControl w:val="1"/>
        <w:spacing w:after="0" w:before="0" w:line="276" w:lineRule="auto"/>
        <w:rPr/>
      </w:pPr>
      <w:r w:rsidDel="00000000" w:rsidR="00000000" w:rsidRPr="00000000">
        <w:rPr>
          <w:rtl w:val="0"/>
        </w:rPr>
      </w:r>
    </w:p>
    <w:p w:rsidR="00000000" w:rsidDel="00000000" w:rsidP="00000000" w:rsidRDefault="00000000" w:rsidRPr="00000000" w14:paraId="00000017">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2.</w:t>
        <w:tab/>
        <w:t xml:space="preserve">Approval of the agenda and registration of documents</w:t>
      </w:r>
    </w:p>
    <w:p w:rsidR="00000000" w:rsidDel="00000000" w:rsidP="00000000" w:rsidRDefault="00000000" w:rsidRPr="00000000" w14:paraId="00000018">
      <w:pPr>
        <w:widowControl w:val="1"/>
        <w:spacing w:after="0" w:before="0" w:lineRule="auto"/>
        <w:rPr>
          <w:sz w:val="20"/>
          <w:szCs w:val="20"/>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tbl>
      <w:tblPr>
        <w:tblStyle w:val="Table2"/>
        <w:tblW w:w="9321.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5640"/>
        <w:gridCol w:w="1512"/>
        <w:gridCol w:w="503.9999999999999"/>
        <w:tblGridChange w:id="0">
          <w:tblGrid>
            <w:gridCol w:w="1665"/>
            <w:gridCol w:w="5640"/>
            <w:gridCol w:w="1512"/>
            <w:gridCol w:w="503.9999999999999"/>
          </w:tblGrid>
        </w:tblGridChange>
      </w:tblGrid>
      <w:tr>
        <w:trPr>
          <w:trHeight w:val="90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9">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S4-AHM519</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A">
            <w:pPr>
              <w:widowControl w:val="1"/>
              <w:spacing w:before="120" w:line="276" w:lineRule="auto"/>
              <w:ind w:left="60" w:right="60" w:firstLine="0"/>
              <w:rPr>
                <w:sz w:val="24"/>
                <w:szCs w:val="24"/>
              </w:rPr>
            </w:pPr>
            <w:r w:rsidDel="00000000" w:rsidR="00000000" w:rsidRPr="00000000">
              <w:rPr>
                <w:sz w:val="24"/>
                <w:szCs w:val="24"/>
                <w:rtl w:val="0"/>
              </w:rPr>
              <w:t xml:space="preserve">Proposed agenda for SA4 MTSI-MBS SWG 23 March 2020 Teleconference #12 on E-FLUS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B">
            <w:pPr>
              <w:widowControl w:val="1"/>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1C">
            <w:pPr>
              <w:widowControl w:val="1"/>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D">
            <w:pPr>
              <w:widowControl w:val="1"/>
              <w:spacing w:before="120" w:line="276" w:lineRule="auto"/>
              <w:ind w:left="60" w:right="60" w:firstLine="0"/>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1E">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1F">
      <w:pPr>
        <w:widowControl w:val="1"/>
        <w:spacing w:after="0" w:before="120" w:line="276" w:lineRule="auto"/>
        <w:rPr>
          <w:sz w:val="20"/>
          <w:szCs w:val="20"/>
        </w:rPr>
      </w:pPr>
      <w:r w:rsidDel="00000000" w:rsidR="00000000" w:rsidRPr="00000000">
        <w:rPr>
          <w:sz w:val="20"/>
          <w:szCs w:val="20"/>
          <w:rtl w:val="0"/>
        </w:rPr>
        <w:t xml:space="preserve">The MTSI SWG chairman Nikolai Leung (Qualcomm) presented the agenda and registration of documents.</w:t>
      </w:r>
    </w:p>
    <w:p w:rsidR="00000000" w:rsidDel="00000000" w:rsidP="00000000" w:rsidRDefault="00000000" w:rsidRPr="00000000" w14:paraId="00000020">
      <w:pPr>
        <w:widowControl w:val="1"/>
        <w:spacing w:after="0" w:before="120" w:line="276" w:lineRule="auto"/>
        <w:rPr>
          <w:sz w:val="20"/>
          <w:szCs w:val="20"/>
        </w:rPr>
      </w:pPr>
      <w:r w:rsidDel="00000000" w:rsidR="00000000" w:rsidRPr="00000000">
        <w:rPr>
          <w:rtl w:val="0"/>
        </w:rPr>
      </w:r>
    </w:p>
    <w:p w:rsidR="00000000" w:rsidDel="00000000" w:rsidP="00000000" w:rsidRDefault="00000000" w:rsidRPr="00000000" w14:paraId="00000021">
      <w:pPr>
        <w:widowControl w:val="1"/>
        <w:spacing w:after="0" w:before="0" w:line="276" w:lineRule="auto"/>
        <w:rPr>
          <w:color w:val="ff0000"/>
        </w:rPr>
      </w:pPr>
      <w:r w:rsidDel="00000000" w:rsidR="00000000" w:rsidRPr="00000000">
        <w:rPr>
          <w:b w:val="1"/>
          <w:color w:val="ff0000"/>
          <w:rtl w:val="0"/>
        </w:rPr>
        <w:t xml:space="preserve">S4-AHM519 was agreed.</w:t>
      </w:r>
      <w:r w:rsidDel="00000000" w:rsidR="00000000" w:rsidRPr="00000000">
        <w:rPr>
          <w:rtl w:val="0"/>
        </w:rPr>
      </w:r>
    </w:p>
    <w:p w:rsidR="00000000" w:rsidDel="00000000" w:rsidP="00000000" w:rsidRDefault="00000000" w:rsidRPr="00000000" w14:paraId="00000022">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23">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3.</w:t>
        <w:tab/>
        <w:t xml:space="preserve">Reports and liaisons</w:t>
      </w:r>
    </w:p>
    <w:p w:rsidR="00000000" w:rsidDel="00000000" w:rsidP="00000000" w:rsidRDefault="00000000" w:rsidRPr="00000000" w14:paraId="00000024">
      <w:pPr>
        <w:widowControl w:val="1"/>
        <w:spacing w:after="0" w:before="0" w:line="276" w:lineRule="auto"/>
        <w:rPr/>
      </w:pPr>
      <w:r w:rsidDel="00000000" w:rsidR="00000000" w:rsidRPr="00000000">
        <w:rPr>
          <w:rtl w:val="0"/>
        </w:rPr>
      </w:r>
    </w:p>
    <w:p w:rsidR="00000000" w:rsidDel="00000000" w:rsidP="00000000" w:rsidRDefault="00000000" w:rsidRPr="00000000" w14:paraId="00000025">
      <w:pPr>
        <w:pStyle w:val="Heading2"/>
        <w:tabs>
          <w:tab w:val="left" w:pos="7200"/>
        </w:tabs>
        <w:spacing w:after="0" w:before="120" w:lineRule="auto"/>
        <w:ind w:left="900" w:hanging="630"/>
        <w:rPr>
          <w:sz w:val="20"/>
          <w:szCs w:val="20"/>
        </w:rPr>
      </w:pPr>
      <w:bookmarkStart w:colFirst="0" w:colLast="0" w:name="_dx51lppes5ax" w:id="2"/>
      <w:bookmarkEnd w:id="2"/>
      <w:r w:rsidDel="00000000" w:rsidR="00000000" w:rsidRPr="00000000">
        <w:rPr>
          <w:b w:val="1"/>
          <w:vertAlign w:val="baseline"/>
          <w:rtl w:val="0"/>
        </w:rPr>
        <w:t xml:space="preserve">4.  </w:t>
      </w:r>
      <w:r w:rsidDel="00000000" w:rsidR="00000000" w:rsidRPr="00000000">
        <w:rPr>
          <w:rtl w:val="0"/>
        </w:rPr>
        <w:t xml:space="preserve"> </w:t>
        <w:tab/>
        <w:t xml:space="preserve">Enhancements to Framework for Live Uplink Streaming (E_FLUS</w:t>
      </w:r>
      <w:r w:rsidDel="00000000" w:rsidR="00000000" w:rsidRPr="00000000">
        <w:rPr>
          <w:sz w:val="20"/>
          <w:szCs w:val="20"/>
          <w:rtl w:val="0"/>
        </w:rPr>
        <w:t xml:space="preserve">)</w:t>
      </w:r>
    </w:p>
    <w:p w:rsidR="00000000" w:rsidDel="00000000" w:rsidP="00000000" w:rsidRDefault="00000000" w:rsidRPr="00000000" w14:paraId="00000026">
      <w:pPr>
        <w:tabs>
          <w:tab w:val="left" w:pos="7200"/>
        </w:tabs>
        <w:rPr/>
      </w:pPr>
      <w:r w:rsidDel="00000000" w:rsidR="00000000" w:rsidRPr="00000000">
        <w:rPr>
          <w:rtl w:val="0"/>
        </w:rPr>
      </w:r>
    </w:p>
    <w:tbl>
      <w:tblPr>
        <w:tblStyle w:val="Table3"/>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1.3744619799138"/>
        <w:gridCol w:w="5671.988522238163"/>
        <w:gridCol w:w="1698.9210903873743"/>
        <w:gridCol w:w="521.715925394548"/>
        <w:tblGridChange w:id="0">
          <w:tblGrid>
            <w:gridCol w:w="1431.3744619799138"/>
            <w:gridCol w:w="5671.988522238163"/>
            <w:gridCol w:w="1698.9210903873743"/>
            <w:gridCol w:w="521.715925394548"/>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7">
            <w:pPr>
              <w:tabs>
                <w:tab w:val="left" w:pos="7200"/>
              </w:tabs>
              <w:spacing w:before="120" w:line="276" w:lineRule="auto"/>
              <w:ind w:left="60" w:right="60" w:firstLine="0"/>
              <w:rPr>
                <w:color w:val="0000ff"/>
                <w:sz w:val="20"/>
                <w:szCs w:val="20"/>
              </w:rPr>
            </w:pPr>
            <w:r w:rsidDel="00000000" w:rsidR="00000000" w:rsidRPr="00000000">
              <w:rPr>
                <w:color w:val="0000ff"/>
                <w:sz w:val="20"/>
                <w:szCs w:val="20"/>
                <w:rtl w:val="0"/>
              </w:rPr>
              <w:t xml:space="preserve">S4-AHM528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8">
            <w:pPr>
              <w:tabs>
                <w:tab w:val="left" w:pos="7200"/>
              </w:tabs>
              <w:spacing w:before="120" w:line="276" w:lineRule="auto"/>
              <w:ind w:left="60" w:right="60" w:firstLine="0"/>
              <w:rPr>
                <w:sz w:val="20"/>
                <w:szCs w:val="20"/>
              </w:rPr>
            </w:pPr>
            <w:r w:rsidDel="00000000" w:rsidR="00000000" w:rsidRPr="00000000">
              <w:rPr>
                <w:sz w:val="20"/>
                <w:szCs w:val="20"/>
                <w:rtl w:val="0"/>
              </w:rPr>
              <w:t xml:space="preserve">Discussion of FLUS F-C stage 3 corrections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9">
            <w:pPr>
              <w:tabs>
                <w:tab w:val="left" w:pos="7200"/>
              </w:tabs>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A">
            <w:pPr>
              <w:tabs>
                <w:tab w:val="left" w:pos="7200"/>
              </w:tabs>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2B">
      <w:pPr>
        <w:tabs>
          <w:tab w:val="left" w:pos="7200"/>
        </w:tabs>
        <w:rPr/>
      </w:pPr>
      <w:r w:rsidDel="00000000" w:rsidR="00000000" w:rsidRPr="00000000">
        <w:rPr>
          <w:rtl w:val="0"/>
        </w:rPr>
        <w:t xml:space="preserve">Presented by Thorsten Lohmar of Ericsson.</w:t>
      </w:r>
    </w:p>
    <w:p w:rsidR="00000000" w:rsidDel="00000000" w:rsidP="00000000" w:rsidRDefault="00000000" w:rsidRPr="00000000" w14:paraId="0000002C">
      <w:pPr>
        <w:tabs>
          <w:tab w:val="left" w:pos="7200"/>
        </w:tabs>
        <w:rPr/>
      </w:pPr>
      <w:r w:rsidDel="00000000" w:rsidR="00000000" w:rsidRPr="00000000">
        <w:rPr>
          <w:rtl w:val="0"/>
        </w:rPr>
        <w:t xml:space="preserve">Discussion:</w:t>
      </w:r>
    </w:p>
    <w:p w:rsidR="00000000" w:rsidDel="00000000" w:rsidP="00000000" w:rsidRDefault="00000000" w:rsidRPr="00000000" w14:paraId="0000002D">
      <w:pPr>
        <w:numPr>
          <w:ilvl w:val="0"/>
          <w:numId w:val="2"/>
        </w:numPr>
        <w:tabs>
          <w:tab w:val="left" w:pos="7200"/>
        </w:tabs>
        <w:spacing w:after="0" w:afterAutospacing="0"/>
        <w:ind w:left="720" w:hanging="360"/>
        <w:rPr>
          <w:u w:val="none"/>
        </w:rPr>
      </w:pPr>
      <w:r w:rsidDel="00000000" w:rsidR="00000000" w:rsidRPr="00000000">
        <w:rPr>
          <w:rtl w:val="0"/>
        </w:rPr>
        <w:t xml:space="preserve">Charles: Sink and session are separate resources but it seems we made a mistake in TS 26.238. I think we should leave “session” as a resource. A FLUS source can only GET a sink resource, to find information on it (cannot create, update, or terminate).</w:t>
      </w:r>
    </w:p>
    <w:p w:rsidR="00000000" w:rsidDel="00000000" w:rsidP="00000000" w:rsidRDefault="00000000" w:rsidRPr="00000000" w14:paraId="0000002E">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I think the “sink” is related to capabilities. “Sinks” is different, to get the collection. I’m not sure why it is necessary during the sink discovery procedure to also get the URL. It also makes sense to get capabilities on an individual sink. I will call it capabilities.</w:t>
      </w:r>
    </w:p>
    <w:p w:rsidR="00000000" w:rsidDel="00000000" w:rsidP="00000000" w:rsidRDefault="00000000" w:rsidRPr="00000000" w14:paraId="0000002F">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Charles: I prefer to keep “session” and make 5.3 consistent.</w:t>
      </w:r>
    </w:p>
    <w:p w:rsidR="00000000" w:rsidDel="00000000" w:rsidP="00000000" w:rsidRDefault="00000000" w:rsidRPr="00000000" w14:paraId="00000030">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It is not a FLUS session. That is a configuration.</w:t>
      </w:r>
    </w:p>
    <w:p w:rsidR="00000000" w:rsidDel="00000000" w:rsidP="00000000" w:rsidRDefault="00000000" w:rsidRPr="00000000" w14:paraId="00000031">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Imed: I have the same confusion. To me, it is quite clear that we have endpoints and sessions. Now it is even more confusing than before, when you renamed session to configuration.</w:t>
      </w:r>
    </w:p>
    <w:p w:rsidR="00000000" w:rsidDel="00000000" w:rsidP="00000000" w:rsidRDefault="00000000" w:rsidRPr="00000000" w14:paraId="00000032">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Start with proposal 3 and 4. In 7.1.1, you provide a property of a sink, which is really a capability. Rename that to capability, mapping to 7.3.</w:t>
      </w:r>
    </w:p>
    <w:p w:rsidR="00000000" w:rsidDel="00000000" w:rsidP="00000000" w:rsidRDefault="00000000" w:rsidRPr="00000000" w14:paraId="00000033">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Imed: That is also when you talk to one sink?</w:t>
      </w:r>
    </w:p>
    <w:p w:rsidR="00000000" w:rsidDel="00000000" w:rsidP="00000000" w:rsidRDefault="00000000" w:rsidRPr="00000000" w14:paraId="00000034">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Yes. In 7.1.1 we then don’t have 3 resources, we have 4. Add a Capabilities resource.</w:t>
      </w:r>
    </w:p>
    <w:p w:rsidR="00000000" w:rsidDel="00000000" w:rsidP="00000000" w:rsidRDefault="00000000" w:rsidRPr="00000000" w14:paraId="00000035">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Charles: Yes, you can only GET that capability resource.</w:t>
      </w:r>
    </w:p>
    <w:p w:rsidR="00000000" w:rsidDel="00000000" w:rsidP="00000000" w:rsidRDefault="00000000" w:rsidRPr="00000000" w14:paraId="00000036">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Imed: You can also only GET a sinks resource.</w:t>
      </w:r>
    </w:p>
    <w:p w:rsidR="00000000" w:rsidDel="00000000" w:rsidP="00000000" w:rsidRDefault="00000000" w:rsidRPr="00000000" w14:paraId="00000037">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there is missing functionality in the sink discovery procedure; such as query parameters to find only the sinks with certain capabilities.</w:t>
      </w:r>
    </w:p>
    <w:p w:rsidR="00000000" w:rsidDel="00000000" w:rsidP="00000000" w:rsidRDefault="00000000" w:rsidRPr="00000000" w14:paraId="00000038">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Charles: When correcting 5.3, we can then use the session resource.</w:t>
      </w:r>
    </w:p>
    <w:p w:rsidR="00000000" w:rsidDel="00000000" w:rsidP="00000000" w:rsidRDefault="00000000" w:rsidRPr="00000000" w14:paraId="00000039">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The session is overloaded, also media-related. How do we distinguish the entity that sends media and the one that receives media? How do we describe remote control and how do we fix stage 2?</w:t>
      </w:r>
    </w:p>
    <w:p w:rsidR="00000000" w:rsidDel="00000000" w:rsidP="00000000" w:rsidRDefault="00000000" w:rsidRPr="00000000" w14:paraId="0000003A">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Prakash: Do we need a discovery server as an endpoint?</w:t>
      </w:r>
    </w:p>
    <w:p w:rsidR="00000000" w:rsidDel="00000000" w:rsidP="00000000" w:rsidRDefault="00000000" w:rsidRPr="00000000" w14:paraId="0000003B">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in stage 2 text there isn’t clarity in distinguishing sink discovery vs. capabilities discovery. Might add in Section 5 text about discovery.</w:t>
      </w:r>
    </w:p>
    <w:p w:rsidR="00000000" w:rsidDel="00000000" w:rsidP="00000000" w:rsidRDefault="00000000" w:rsidRPr="00000000" w14:paraId="0000003C">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new proposals:</w:t>
      </w:r>
    </w:p>
    <w:p w:rsidR="00000000" w:rsidDel="00000000" w:rsidP="00000000" w:rsidRDefault="00000000" w:rsidRPr="00000000" w14:paraId="0000003D">
      <w:pPr>
        <w:numPr>
          <w:ilvl w:val="1"/>
          <w:numId w:val="2"/>
        </w:numPr>
        <w:tabs>
          <w:tab w:val="left" w:pos="7200"/>
        </w:tabs>
        <w:spacing w:after="0" w:afterAutospacing="0" w:before="0" w:beforeAutospacing="0"/>
        <w:ind w:left="1440" w:hanging="360"/>
        <w:rPr>
          <w:u w:val="none"/>
        </w:rPr>
      </w:pPr>
      <w:r w:rsidDel="00000000" w:rsidR="00000000" w:rsidRPr="00000000">
        <w:rPr>
          <w:rtl w:val="0"/>
        </w:rPr>
        <w:t xml:space="preserve">add new ‘Sinks’ resource which points to clause 7.2;</w:t>
      </w:r>
    </w:p>
    <w:p w:rsidR="00000000" w:rsidDel="00000000" w:rsidP="00000000" w:rsidRDefault="00000000" w:rsidRPr="00000000" w14:paraId="0000003E">
      <w:pPr>
        <w:numPr>
          <w:ilvl w:val="1"/>
          <w:numId w:val="2"/>
        </w:numPr>
        <w:tabs>
          <w:tab w:val="left" w:pos="7200"/>
        </w:tabs>
        <w:spacing w:after="0" w:afterAutospacing="0" w:before="0" w:beforeAutospacing="0"/>
        <w:ind w:left="1440" w:hanging="360"/>
        <w:rPr>
          <w:u w:val="none"/>
        </w:rPr>
      </w:pPr>
      <w:r w:rsidDel="00000000" w:rsidR="00000000" w:rsidRPr="00000000">
        <w:rPr>
          <w:rtl w:val="0"/>
        </w:rPr>
        <w:t xml:space="preserve">rename ‘Sink’ resource by ‘Capabilities’ resource which can refer to clause 7.3;</w:t>
      </w:r>
    </w:p>
    <w:p w:rsidR="00000000" w:rsidDel="00000000" w:rsidP="00000000" w:rsidRDefault="00000000" w:rsidRPr="00000000" w14:paraId="0000003F">
      <w:pPr>
        <w:numPr>
          <w:ilvl w:val="1"/>
          <w:numId w:val="2"/>
        </w:numPr>
        <w:tabs>
          <w:tab w:val="left" w:pos="7200"/>
        </w:tabs>
        <w:spacing w:after="0" w:afterAutospacing="0" w:before="0" w:beforeAutospacing="0"/>
        <w:ind w:left="1440" w:hanging="360"/>
        <w:rPr>
          <w:u w:val="none"/>
        </w:rPr>
      </w:pPr>
      <w:r w:rsidDel="00000000" w:rsidR="00000000" w:rsidRPr="00000000">
        <w:rPr>
          <w:rtl w:val="0"/>
        </w:rPr>
        <w:t xml:space="preserve">add some description text to clause 4.2.1 re. FLUS Sink capabilities and FLUS Sink discovery;</w:t>
      </w:r>
    </w:p>
    <w:p w:rsidR="00000000" w:rsidDel="00000000" w:rsidP="00000000" w:rsidRDefault="00000000" w:rsidRPr="00000000" w14:paraId="00000040">
      <w:pPr>
        <w:numPr>
          <w:ilvl w:val="1"/>
          <w:numId w:val="2"/>
        </w:numPr>
        <w:tabs>
          <w:tab w:val="left" w:pos="7200"/>
        </w:tabs>
        <w:spacing w:after="0" w:afterAutospacing="0" w:before="0" w:beforeAutospacing="0"/>
        <w:ind w:left="1440" w:hanging="360"/>
        <w:rPr>
          <w:u w:val="none"/>
        </w:rPr>
      </w:pPr>
      <w:r w:rsidDel="00000000" w:rsidR="00000000" w:rsidRPr="00000000">
        <w:rPr>
          <w:rtl w:val="0"/>
        </w:rPr>
        <w:t xml:space="preserve">add a new FLUS Sink discovery procedure to clause 5</w:t>
      </w:r>
    </w:p>
    <w:p w:rsidR="00000000" w:rsidDel="00000000" w:rsidP="00000000" w:rsidRDefault="00000000" w:rsidRPr="00000000" w14:paraId="00000041">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Nik: re. 5.3.2, there are mixed description titles between ‘session’ and ‘sink configuration’</w:t>
      </w:r>
    </w:p>
    <w:p w:rsidR="00000000" w:rsidDel="00000000" w:rsidP="00000000" w:rsidRDefault="00000000" w:rsidRPr="00000000" w14:paraId="00000042">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FLUS session also relates to transport of media streams</w:t>
      </w:r>
    </w:p>
    <w:p w:rsidR="00000000" w:rsidDel="00000000" w:rsidP="00000000" w:rsidRDefault="00000000" w:rsidRPr="00000000" w14:paraId="00000043">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Charles: are you concerned with ‘session’ as pertaining to both communication association and transmission of individual media streams.</w:t>
      </w:r>
    </w:p>
    <w:p w:rsidR="00000000" w:rsidDel="00000000" w:rsidP="00000000" w:rsidRDefault="00000000" w:rsidRPr="00000000" w14:paraId="00000044">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FLUS session only exists between media source and sink</w:t>
      </w:r>
    </w:p>
    <w:p w:rsidR="00000000" w:rsidDel="00000000" w:rsidP="00000000" w:rsidRDefault="00000000" w:rsidRPr="00000000" w14:paraId="00000045">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in 5GMS3: there is provisioning session and also uplink streaming session; two separate forms of sessions. I have no clear understanding of what to do with the term FLUS session.</w:t>
      </w:r>
    </w:p>
    <w:p w:rsidR="00000000" w:rsidDel="00000000" w:rsidP="00000000" w:rsidRDefault="00000000" w:rsidRPr="00000000" w14:paraId="00000046">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Nik: suggests some clarification text be added to Sec. 5.3.2 to describe session management.</w:t>
      </w:r>
    </w:p>
    <w:p w:rsidR="00000000" w:rsidDel="00000000" w:rsidP="00000000" w:rsidRDefault="00000000" w:rsidRPr="00000000" w14:paraId="00000047">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Charles asked why POST command does not specify individual session Ids</w:t>
      </w:r>
    </w:p>
    <w:p w:rsidR="00000000" w:rsidDel="00000000" w:rsidP="00000000" w:rsidRDefault="00000000" w:rsidRPr="00000000" w14:paraId="00000048">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that’s how RESTful API operates - desired changes to the subsequent GET by FLUS Source would make use of PUT and PATCH</w:t>
      </w:r>
    </w:p>
    <w:p w:rsidR="00000000" w:rsidDel="00000000" w:rsidP="00000000" w:rsidRDefault="00000000" w:rsidRPr="00000000" w14:paraId="00000049">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Charles: what happens if FLUS Source wishes to create separate audio and video sessions?</w:t>
      </w:r>
    </w:p>
    <w:p w:rsidR="00000000" w:rsidDel="00000000" w:rsidP="00000000" w:rsidRDefault="00000000" w:rsidRPr="00000000" w14:paraId="0000004A">
      <w:pPr>
        <w:numPr>
          <w:ilvl w:val="0"/>
          <w:numId w:val="2"/>
        </w:numPr>
        <w:tabs>
          <w:tab w:val="left" w:pos="7200"/>
        </w:tabs>
        <w:spacing w:after="0" w:afterAutospacing="0" w:before="0" w:beforeAutospacing="0"/>
        <w:ind w:left="720" w:hanging="360"/>
        <w:rPr>
          <w:u w:val="none"/>
        </w:rPr>
      </w:pPr>
      <w:r w:rsidDel="00000000" w:rsidR="00000000" w:rsidRPr="00000000">
        <w:rPr>
          <w:rtl w:val="0"/>
        </w:rPr>
        <w:t xml:space="preserve">Thorsten: then two separate POSTs would be needed</w:t>
      </w:r>
    </w:p>
    <w:p w:rsidR="00000000" w:rsidDel="00000000" w:rsidP="00000000" w:rsidRDefault="00000000" w:rsidRPr="00000000" w14:paraId="0000004B">
      <w:pPr>
        <w:numPr>
          <w:ilvl w:val="0"/>
          <w:numId w:val="2"/>
        </w:numPr>
        <w:tabs>
          <w:tab w:val="left" w:pos="7200"/>
        </w:tabs>
        <w:spacing w:before="0" w:beforeAutospacing="0"/>
        <w:ind w:left="720" w:hanging="360"/>
        <w:rPr>
          <w:u w:val="none"/>
        </w:rPr>
      </w:pPr>
      <w:r w:rsidDel="00000000" w:rsidR="00000000" w:rsidRPr="00000000">
        <w:rPr>
          <w:rtl w:val="0"/>
        </w:rPr>
        <w:t xml:space="preserve">Agreement on Proposals 3-5, plus added Proposal 6 and 7</w:t>
      </w:r>
    </w:p>
    <w:p w:rsidR="00000000" w:rsidDel="00000000" w:rsidP="00000000" w:rsidRDefault="00000000" w:rsidRPr="00000000" w14:paraId="0000004C">
      <w:pPr>
        <w:tabs>
          <w:tab w:val="left" w:pos="7200"/>
        </w:tabs>
        <w:rPr>
          <w:color w:val="ff0000"/>
        </w:rPr>
      </w:pPr>
      <w:r w:rsidDel="00000000" w:rsidR="00000000" w:rsidRPr="00000000">
        <w:rPr>
          <w:rtl w:val="0"/>
        </w:rPr>
        <w:t xml:space="preserve">The document was </w:t>
      </w:r>
      <w:r w:rsidDel="00000000" w:rsidR="00000000" w:rsidRPr="00000000">
        <w:rPr>
          <w:b w:val="1"/>
          <w:color w:val="ff0000"/>
          <w:rtl w:val="0"/>
        </w:rPr>
        <w:t xml:space="preserve">revised to AHM529, which was agreed without presentation</w:t>
      </w:r>
      <w:r w:rsidDel="00000000" w:rsidR="00000000" w:rsidRPr="00000000">
        <w:rPr>
          <w:color w:val="ff0000"/>
          <w:rtl w:val="0"/>
        </w:rPr>
        <w:t xml:space="preserve">.</w:t>
      </w:r>
    </w:p>
    <w:p w:rsidR="00000000" w:rsidDel="00000000" w:rsidP="00000000" w:rsidRDefault="00000000" w:rsidRPr="00000000" w14:paraId="0000004D">
      <w:pPr>
        <w:tabs>
          <w:tab w:val="left" w:pos="7200"/>
        </w:tabs>
        <w:rPr/>
      </w:pPr>
      <w:r w:rsidDel="00000000" w:rsidR="00000000" w:rsidRPr="00000000">
        <w:rPr>
          <w:rtl w:val="0"/>
        </w:rPr>
      </w:r>
    </w:p>
    <w:p w:rsidR="00000000" w:rsidDel="00000000" w:rsidP="00000000" w:rsidRDefault="00000000" w:rsidRPr="00000000" w14:paraId="0000004E">
      <w:pPr>
        <w:tabs>
          <w:tab w:val="left" w:pos="7200"/>
        </w:tabs>
        <w:spacing w:after="0" w:before="0" w:line="276" w:lineRule="auto"/>
        <w:rPr/>
      </w:pPr>
      <w:r w:rsidDel="00000000" w:rsidR="00000000" w:rsidRPr="00000000">
        <w:rPr>
          <w:rtl w:val="0"/>
        </w:rPr>
      </w:r>
    </w:p>
    <w:p w:rsidR="00000000" w:rsidDel="00000000" w:rsidP="00000000" w:rsidRDefault="00000000" w:rsidRPr="00000000" w14:paraId="0000004F">
      <w:pPr>
        <w:pStyle w:val="Heading2"/>
        <w:pBdr>
          <w:top w:color="000000" w:space="0" w:sz="0" w:val="none"/>
          <w:left w:color="000000" w:space="0" w:sz="0" w:val="none"/>
          <w:bottom w:color="000000" w:space="0" w:sz="0" w:val="none"/>
          <w:right w:color="000000" w:space="0" w:sz="0" w:val="none"/>
          <w:between w:color="000000" w:space="0" w:sz="0" w:val="none"/>
        </w:pBdr>
        <w:tabs>
          <w:tab w:val="left" w:pos="5812"/>
        </w:tabs>
        <w:spacing w:after="0" w:before="120" w:lineRule="auto"/>
        <w:ind w:left="851" w:hanging="567"/>
        <w:rPr>
          <w:sz w:val="20"/>
          <w:szCs w:val="20"/>
        </w:rPr>
      </w:pPr>
      <w:r w:rsidDel="00000000" w:rsidR="00000000" w:rsidRPr="00000000">
        <w:rPr>
          <w:b w:val="1"/>
          <w:vertAlign w:val="baseline"/>
          <w:rtl w:val="0"/>
        </w:rPr>
        <w:t xml:space="preserve">5.</w:t>
        <w:tab/>
        <w:t xml:space="preserve">Review of the future work plan</w:t>
      </w:r>
      <w:r w:rsidDel="00000000" w:rsidR="00000000" w:rsidRPr="00000000">
        <w:rPr>
          <w:rtl w:val="0"/>
        </w:rPr>
      </w:r>
    </w:p>
    <w:p w:rsidR="00000000" w:rsidDel="00000000" w:rsidP="00000000" w:rsidRDefault="00000000" w:rsidRPr="00000000" w14:paraId="00000050">
      <w:pPr>
        <w:tabs>
          <w:tab w:val="left" w:pos="6379"/>
        </w:tabs>
        <w:rPr/>
      </w:pPr>
      <w:r w:rsidDel="00000000" w:rsidR="00000000" w:rsidRPr="00000000">
        <w:rPr>
          <w:rtl w:val="0"/>
        </w:rPr>
      </w:r>
    </w:p>
    <w:tbl>
      <w:tblPr>
        <w:tblStyle w:val="Table4"/>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9.3991031390133"/>
        <w:gridCol w:w="7414.600896860985"/>
        <w:tblGridChange w:id="0">
          <w:tblGrid>
            <w:gridCol w:w="1909.3991031390133"/>
            <w:gridCol w:w="7414.600896860985"/>
          </w:tblGrid>
        </w:tblGridChange>
      </w:tblGrid>
      <w:tr>
        <w:trPr>
          <w:trHeight w:val="1505"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51">
            <w:pPr>
              <w:tabs>
                <w:tab w:val="left" w:pos="6379"/>
              </w:tabs>
              <w:spacing w:after="0" w:before="60" w:line="276" w:lineRule="auto"/>
              <w:rPr>
                <w:b w:val="1"/>
                <w:sz w:val="20"/>
                <w:szCs w:val="20"/>
              </w:rPr>
            </w:pPr>
            <w:r w:rsidDel="00000000" w:rsidR="00000000" w:rsidRPr="00000000">
              <w:rPr>
                <w:b w:val="1"/>
                <w:sz w:val="20"/>
                <w:szCs w:val="20"/>
                <w:rtl w:val="0"/>
              </w:rPr>
              <w:t xml:space="preserve">SA4#108e (02-09 Apr, 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Discuss/agree on additional contributions to E_FLUS</w:t>
            </w:r>
          </w:p>
          <w:p w:rsidR="00000000" w:rsidDel="00000000" w:rsidP="00000000" w:rsidRDefault="00000000" w:rsidRPr="00000000" w14:paraId="00000053">
            <w:pPr>
              <w:tabs>
                <w:tab w:val="left" w:pos="6379"/>
              </w:tabs>
              <w:spacing w:after="60" w:before="60" w:line="261.8181818181818"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Non-use case specific contributions to TR 26.939</w:t>
            </w:r>
          </w:p>
          <w:p w:rsidR="00000000" w:rsidDel="00000000" w:rsidP="00000000" w:rsidRDefault="00000000" w:rsidRPr="00000000" w14:paraId="00000054">
            <w:pPr>
              <w:tabs>
                <w:tab w:val="left" w:pos="6379"/>
              </w:tabs>
              <w:spacing w:after="60" w:before="60" w:line="261.8181818181818"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 case related contributions to TR 26.939</w:t>
            </w:r>
          </w:p>
          <w:p w:rsidR="00000000" w:rsidDel="00000000" w:rsidP="00000000" w:rsidRDefault="00000000" w:rsidRPr="00000000" w14:paraId="00000055">
            <w:pPr>
              <w:tabs>
                <w:tab w:val="left" w:pos="6379"/>
              </w:tabs>
              <w:spacing w:after="0" w:before="60" w:line="261.8181818181818"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CRs to TS 26.238</w:t>
            </w:r>
          </w:p>
        </w:tc>
      </w:tr>
      <w:tr>
        <w:trPr>
          <w:trHeight w:val="246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56">
            <w:pPr>
              <w:tabs>
                <w:tab w:val="left" w:pos="6379"/>
              </w:tabs>
              <w:spacing w:after="0" w:before="60" w:line="276" w:lineRule="auto"/>
              <w:rPr>
                <w:b w:val="1"/>
                <w:sz w:val="20"/>
                <w:szCs w:val="20"/>
              </w:rPr>
            </w:pPr>
            <w:r w:rsidDel="00000000" w:rsidR="00000000" w:rsidRPr="00000000">
              <w:rPr>
                <w:b w:val="1"/>
                <w:sz w:val="20"/>
                <w:szCs w:val="20"/>
                <w:rtl w:val="0"/>
              </w:rPr>
              <w:t xml:space="preserve">SA4#109e (25-29 May,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Final proposals on</w:t>
            </w:r>
          </w:p>
          <w:p w:rsidR="00000000" w:rsidDel="00000000" w:rsidP="00000000" w:rsidRDefault="00000000" w:rsidRPr="00000000" w14:paraId="00000058">
            <w:pPr>
              <w:tabs>
                <w:tab w:val="left" w:pos="6379"/>
              </w:tabs>
              <w:spacing w:after="60" w:before="60" w:line="261.8181818181818"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Non-use case specific contributions to TR 26.939</w:t>
            </w:r>
          </w:p>
          <w:p w:rsidR="00000000" w:rsidDel="00000000" w:rsidP="00000000" w:rsidRDefault="00000000" w:rsidRPr="00000000" w14:paraId="00000059">
            <w:pPr>
              <w:tabs>
                <w:tab w:val="left" w:pos="6379"/>
              </w:tabs>
              <w:spacing w:after="60" w:before="60" w:line="261.8181818181818"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 case related contributions to TR 26.939</w:t>
            </w:r>
          </w:p>
          <w:p w:rsidR="00000000" w:rsidDel="00000000" w:rsidP="00000000" w:rsidRDefault="00000000" w:rsidRPr="00000000" w14:paraId="0000005A">
            <w:pPr>
              <w:tabs>
                <w:tab w:val="left" w:pos="6379"/>
              </w:tabs>
              <w:spacing w:after="60" w:before="60" w:line="261.8181818181818"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CRs to TS 26.238</w:t>
            </w:r>
          </w:p>
          <w:p w:rsidR="00000000" w:rsidDel="00000000" w:rsidP="00000000" w:rsidRDefault="00000000" w:rsidRPr="00000000" w14:paraId="0000005B">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Reach agreement on any remaining contributions to TR 26.939 and/or TS 26.238</w:t>
            </w:r>
          </w:p>
          <w:p w:rsidR="00000000" w:rsidDel="00000000" w:rsidP="00000000" w:rsidRDefault="00000000" w:rsidRPr="00000000" w14:paraId="0000005C">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Prepare work item summary to be presented at SA#88</w:t>
            </w:r>
          </w:p>
        </w:tc>
      </w:tr>
      <w:tr>
        <w:trPr>
          <w:trHeight w:val="1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5D">
            <w:pPr>
              <w:tabs>
                <w:tab w:val="left" w:pos="6379"/>
              </w:tabs>
              <w:spacing w:after="0" w:before="60" w:line="276" w:lineRule="auto"/>
              <w:rPr>
                <w:b w:val="1"/>
                <w:sz w:val="20"/>
                <w:szCs w:val="20"/>
              </w:rPr>
            </w:pPr>
            <w:r w:rsidDel="00000000" w:rsidR="00000000" w:rsidRPr="00000000">
              <w:rPr>
                <w:b w:val="1"/>
                <w:sz w:val="20"/>
                <w:szCs w:val="20"/>
                <w:rtl w:val="0"/>
              </w:rPr>
              <w:t xml:space="preserve">SA#88 (17-19 June, 2020, Malmo, Sweden)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Present work item summary to SA Plenary</w:t>
            </w:r>
          </w:p>
          <w:p w:rsidR="00000000" w:rsidDel="00000000" w:rsidP="00000000" w:rsidRDefault="00000000" w:rsidRPr="00000000" w14:paraId="0000005F">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Present CR to TR 26.939 for approval</w:t>
            </w:r>
          </w:p>
          <w:p w:rsidR="00000000" w:rsidDel="00000000" w:rsidP="00000000" w:rsidRDefault="00000000" w:rsidRPr="00000000" w14:paraId="00000060">
            <w:pPr>
              <w:tabs>
                <w:tab w:val="left" w:pos="6379"/>
              </w:tabs>
              <w:spacing w:after="60" w:before="60" w:line="261.8181818181818"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Present CRs to TS 26.238 for approval</w:t>
            </w:r>
          </w:p>
        </w:tc>
      </w:tr>
    </w:tbl>
    <w:p w:rsidR="00000000" w:rsidDel="00000000" w:rsidP="00000000" w:rsidRDefault="00000000" w:rsidRPr="00000000" w14:paraId="00000061">
      <w:pPr>
        <w:tabs>
          <w:tab w:val="left" w:pos="6379"/>
        </w:tabs>
        <w:spacing w:after="0" w:before="120" w:line="276" w:lineRule="auto"/>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62">
      <w:pPr>
        <w:pStyle w:val="Heading2"/>
        <w:tabs>
          <w:tab w:val="left" w:pos="6379"/>
        </w:tabs>
        <w:spacing w:after="0" w:before="120" w:lineRule="auto"/>
        <w:ind w:left="851" w:hanging="567"/>
        <w:rPr>
          <w:vertAlign w:val="baseline"/>
        </w:rPr>
      </w:pPr>
      <w:bookmarkStart w:colFirst="0" w:colLast="0" w:name="_9kppe9rax6ko" w:id="3"/>
      <w:bookmarkEnd w:id="3"/>
      <w:r w:rsidDel="00000000" w:rsidR="00000000" w:rsidRPr="00000000">
        <w:rPr>
          <w:b w:val="1"/>
          <w:vertAlign w:val="baseline"/>
          <w:rtl w:val="0"/>
        </w:rPr>
        <w:t xml:space="preserve">6.</w:t>
        <w:tab/>
        <w:t xml:space="preserve">Any Other Business</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4">
      <w:pPr>
        <w:pStyle w:val="Heading2"/>
        <w:tabs>
          <w:tab w:val="left" w:pos="709"/>
          <w:tab w:val="left" w:pos="7200"/>
        </w:tabs>
        <w:spacing w:after="0" w:before="120" w:lineRule="auto"/>
        <w:ind w:left="851" w:hanging="567"/>
        <w:rPr/>
      </w:pPr>
      <w:r w:rsidDel="00000000" w:rsidR="00000000" w:rsidRPr="00000000">
        <w:rPr>
          <w:b w:val="1"/>
          <w:vertAlign w:val="baseline"/>
          <w:rtl w:val="0"/>
        </w:rPr>
        <w:t xml:space="preserve">7.</w:t>
        <w:tab/>
        <w:tab/>
        <w:t xml:space="preserve">Close of the conference call</w:t>
      </w:r>
      <w:r w:rsidDel="00000000" w:rsidR="00000000" w:rsidRPr="00000000">
        <w:rPr>
          <w:rtl w:val="0"/>
        </w:rPr>
      </w:r>
    </w:p>
    <w:p w:rsidR="00000000" w:rsidDel="00000000" w:rsidP="00000000" w:rsidRDefault="00000000" w:rsidRPr="00000000" w14:paraId="00000065">
      <w:pPr>
        <w:tabs>
          <w:tab w:val="left" w:pos="709"/>
          <w:tab w:val="left" w:pos="7200"/>
        </w:tabs>
        <w:rPr/>
      </w:pPr>
      <w:r w:rsidDel="00000000" w:rsidR="00000000" w:rsidRPr="00000000">
        <w:rPr>
          <w:rtl w:val="0"/>
        </w:rPr>
        <w:t xml:space="preserve">Call was closed at 17:25 CET. </w:t>
      </w:r>
    </w:p>
    <w:p w:rsidR="00000000" w:rsidDel="00000000" w:rsidP="00000000" w:rsidRDefault="00000000" w:rsidRPr="00000000" w14:paraId="00000066">
      <w:pPr>
        <w:tabs>
          <w:tab w:val="left" w:pos="709"/>
          <w:tab w:val="left" w:pos="7200"/>
        </w:tabs>
        <w:rPr/>
      </w:pPr>
      <w:r w:rsidDel="00000000" w:rsidR="00000000" w:rsidRPr="00000000">
        <w:rPr>
          <w:rtl w:val="0"/>
        </w:rPr>
      </w:r>
    </w:p>
    <w:p w:rsidR="00000000" w:rsidDel="00000000" w:rsidP="00000000" w:rsidRDefault="00000000" w:rsidRPr="00000000" w14:paraId="00000067">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List of Annexes:</w:t>
      </w:r>
    </w:p>
    <w:p w:rsidR="00000000" w:rsidDel="00000000" w:rsidP="00000000" w:rsidRDefault="00000000" w:rsidRPr="00000000" w14:paraId="00000068">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1.</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1: Meeting Agenda (the final revision)</w:t>
      </w:r>
    </w:p>
    <w:p w:rsidR="00000000" w:rsidDel="00000000" w:rsidP="00000000" w:rsidRDefault="00000000" w:rsidRPr="00000000" w14:paraId="00000069">
      <w:pPr>
        <w:widowControl w:val="1"/>
        <w:spacing w:after="0" w:before="120" w:line="276" w:lineRule="auto"/>
        <w:rPr>
          <w:sz w:val="24"/>
          <w:szCs w:val="24"/>
          <w:vertAlign w:val="baseline"/>
        </w:rPr>
      </w:pPr>
      <w:bookmarkStart w:colFirst="0" w:colLast="0" w:name="_35nkun2" w:id="4"/>
      <w:bookmarkEnd w:id="4"/>
      <w:r w:rsidDel="00000000" w:rsidR="00000000" w:rsidRPr="00000000">
        <w:rPr>
          <w:sz w:val="24"/>
          <w:szCs w:val="24"/>
          <w:vertAlign w:val="baseline"/>
          <w:rtl w:val="0"/>
        </w:rPr>
        <w:t xml:space="preserve">2.</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2: List of documents</w:t>
      </w:r>
    </w:p>
    <w:p w:rsidR="00000000" w:rsidDel="00000000" w:rsidP="00000000" w:rsidRDefault="00000000" w:rsidRPr="00000000" w14:paraId="0000006A">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3.</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3: List of participants</w:t>
      </w:r>
    </w:p>
    <w:p w:rsidR="00000000" w:rsidDel="00000000" w:rsidP="00000000" w:rsidRDefault="00000000" w:rsidRPr="00000000" w14:paraId="0000006B">
      <w:pPr>
        <w:widowControl w:val="1"/>
        <w:spacing w:after="0" w:before="120" w:line="276" w:lineRule="auto"/>
        <w:rPr>
          <w:sz w:val="24"/>
          <w:szCs w:val="24"/>
          <w:vertAlign w:val="baseline"/>
        </w:rPr>
      </w:pPr>
      <w:bookmarkStart w:colFirst="0" w:colLast="0" w:name="_1ksv4uv" w:id="5"/>
      <w:bookmarkEnd w:id="5"/>
      <w:r w:rsidDel="00000000" w:rsidR="00000000" w:rsidRPr="00000000">
        <w:rPr>
          <w:rtl w:val="0"/>
        </w:rPr>
      </w:r>
    </w:p>
    <w:p w:rsidR="00000000" w:rsidDel="00000000" w:rsidP="00000000" w:rsidRDefault="00000000" w:rsidRPr="00000000" w14:paraId="0000006C">
      <w:pPr>
        <w:pStyle w:val="Heading2"/>
        <w:widowControl w:val="1"/>
        <w:spacing w:after="0" w:before="120" w:line="276" w:lineRule="auto"/>
        <w:jc w:val="center"/>
        <w:rPr>
          <w:vertAlign w:val="baseline"/>
        </w:rPr>
      </w:pPr>
      <w:r w:rsidDel="00000000" w:rsidR="00000000" w:rsidRPr="00000000">
        <w:br w:type="page"/>
      </w:r>
      <w:r w:rsidDel="00000000" w:rsidR="00000000" w:rsidRPr="00000000">
        <w:rPr>
          <w:b w:val="1"/>
          <w:vertAlign w:val="baseline"/>
          <w:rtl w:val="0"/>
        </w:rPr>
        <w:t xml:space="preserve">Annex 1: Meeting Agenda (the final revision)</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1440" w:right="0" w:firstLine="720"/>
        <w:jc w:val="left"/>
        <w:rPr>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Source:                </w:t>
        <w:tab/>
        <w:t xml:space="preserve">SA4 MTSI SWG Chairman</w:t>
      </w:r>
      <w:r w:rsidDel="00000000" w:rsidR="00000000" w:rsidRPr="00000000">
        <w:rPr>
          <w:b w:val="1"/>
          <w:rtl w:val="0"/>
        </w:rPr>
        <w:t xml:space="preserve">[1]</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Title:                      </w:t>
        <w:tab/>
        <w:t xml:space="preserve">Proposed agenda for SA4 MTSI-MBS SWG 23 March 2020 </w:t>
        <w:br w:type="textWrapping"/>
        <w:tab/>
        <w:tab/>
        <w:tab/>
        <w:t xml:space="preserve">Teleconference #12 on E_FLUS</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Document for:    </w:t>
        <w:tab/>
        <w:t xml:space="preserve">Approval</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pPr>
      <w:r w:rsidDel="00000000" w:rsidR="00000000" w:rsidRPr="00000000">
        <w:rPr>
          <w:b w:val="1"/>
          <w:rtl w:val="0"/>
        </w:rPr>
        <w:t xml:space="preserve">Agenda Item:      </w:t>
        <w:tab/>
        <w:t xml:space="preserve">2</w:t>
      </w:r>
      <w:r w:rsidDel="00000000" w:rsidR="00000000" w:rsidRPr="00000000">
        <w:rPr>
          <w:rtl w:val="0"/>
        </w:rPr>
      </w:r>
    </w:p>
    <w:p w:rsidR="00000000" w:rsidDel="00000000" w:rsidP="00000000" w:rsidRDefault="00000000" w:rsidRPr="00000000" w14:paraId="00000072">
      <w:pPr>
        <w:spacing w:after="0" w:line="261.8181818181818"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3">
      <w:pPr>
        <w:spacing w:after="0" w:before="120" w:line="276" w:lineRule="auto"/>
        <w:ind w:left="1420" w:hanging="560"/>
        <w:rPr>
          <w:b w:val="1"/>
          <w:sz w:val="20"/>
          <w:szCs w:val="20"/>
        </w:rPr>
      </w:pPr>
      <w:r w:rsidDel="00000000" w:rsidR="00000000" w:rsidRPr="00000000">
        <w:rPr>
          <w:b w:val="1"/>
          <w:sz w:val="20"/>
          <w:szCs w:val="20"/>
          <w:rtl w:val="0"/>
        </w:rPr>
        <w:t xml:space="preserve">1.   </w:t>
        <w:tab/>
        <w:t xml:space="preserve">Opening of the conference call</w:t>
      </w:r>
    </w:p>
    <w:p w:rsidR="00000000" w:rsidDel="00000000" w:rsidP="00000000" w:rsidRDefault="00000000" w:rsidRPr="00000000" w14:paraId="00000074">
      <w:pPr>
        <w:spacing w:after="0" w:before="120" w:line="276" w:lineRule="auto"/>
        <w:rPr>
          <w:b w:val="1"/>
          <w:sz w:val="20"/>
          <w:szCs w:val="20"/>
        </w:rPr>
      </w:pPr>
      <w:r w:rsidDel="00000000" w:rsidR="00000000" w:rsidRPr="00000000">
        <w:rPr>
          <w:b w:val="1"/>
          <w:sz w:val="20"/>
          <w:szCs w:val="20"/>
          <w:rtl w:val="0"/>
        </w:rPr>
        <w:t xml:space="preserve"> </w:t>
      </w:r>
    </w:p>
    <w:tbl>
      <w:tblPr>
        <w:tblStyle w:val="Table5"/>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57.0447761194027"/>
        <w:gridCol w:w="7166.955223880595"/>
        <w:tblGridChange w:id="0">
          <w:tblGrid>
            <w:gridCol w:w="2157.0447761194027"/>
            <w:gridCol w:w="7166.955223880595"/>
          </w:tblGrid>
        </w:tblGridChange>
      </w:tblGrid>
      <w:tr>
        <w:trPr>
          <w:trHeight w:val="1475"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75">
            <w:pPr>
              <w:spacing w:after="0" w:before="60" w:line="276" w:lineRule="auto"/>
              <w:rPr>
                <w:b w:val="1"/>
                <w:sz w:val="20"/>
                <w:szCs w:val="20"/>
              </w:rPr>
            </w:pPr>
            <w:r w:rsidDel="00000000" w:rsidR="00000000" w:rsidRPr="00000000">
              <w:rPr>
                <w:b w:val="1"/>
                <w:sz w:val="20"/>
                <w:szCs w:val="20"/>
                <w:rtl w:val="0"/>
              </w:rPr>
              <w:t xml:space="preserve">SA4 MTSI SWG</w:t>
            </w:r>
          </w:p>
          <w:p w:rsidR="00000000" w:rsidDel="00000000" w:rsidP="00000000" w:rsidRDefault="00000000" w:rsidRPr="00000000" w14:paraId="00000076">
            <w:pPr>
              <w:spacing w:after="60" w:before="60" w:line="276" w:lineRule="auto"/>
              <w:rPr>
                <w:b w:val="1"/>
                <w:sz w:val="20"/>
                <w:szCs w:val="20"/>
              </w:rPr>
            </w:pPr>
            <w:r w:rsidDel="00000000" w:rsidR="00000000" w:rsidRPr="00000000">
              <w:rPr>
                <w:b w:val="1"/>
                <w:sz w:val="20"/>
                <w:szCs w:val="20"/>
                <w:rtl w:val="0"/>
              </w:rPr>
              <w:t xml:space="preserve">Telco #12 on E_FLUS (23 Mar 2020, time 16.00-18.00 CET, Host: Qualcomm)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60" w:before="60" w:line="261.8181818181818" w:lineRule="auto"/>
              <w:ind w:left="0" w:firstLine="0"/>
              <w:rPr/>
            </w:pPr>
            <w:r w:rsidDel="00000000" w:rsidR="00000000" w:rsidRPr="00000000">
              <w:rPr>
                <w:rtl w:val="0"/>
              </w:rPr>
              <w:t xml:space="preserve">Discuss/agree on additional contributions to E_FLUS</w:t>
            </w:r>
          </w:p>
          <w:p w:rsidR="00000000" w:rsidDel="00000000" w:rsidP="00000000" w:rsidRDefault="00000000" w:rsidRPr="00000000" w14:paraId="00000078">
            <w:pPr>
              <w:numPr>
                <w:ilvl w:val="0"/>
                <w:numId w:val="3"/>
              </w:numPr>
              <w:spacing w:line="261.8181818181818" w:lineRule="auto"/>
              <w:ind w:left="720" w:hanging="360"/>
            </w:pPr>
            <w:r w:rsidDel="00000000" w:rsidR="00000000" w:rsidRPr="00000000">
              <w:rPr>
                <w:b w:val="1"/>
                <w:rtl w:val="0"/>
              </w:rPr>
              <w:t xml:space="preserve">Document submission deadline: 19 Mar 2020 @ 23:59 PM CET to 3GPP SA4 reflector</w:t>
            </w:r>
          </w:p>
        </w:tc>
      </w:tr>
    </w:tbl>
    <w:p w:rsidR="00000000" w:rsidDel="00000000" w:rsidP="00000000" w:rsidRDefault="00000000" w:rsidRPr="00000000" w14:paraId="00000079">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A">
      <w:pPr>
        <w:spacing w:after="0" w:before="120" w:line="276" w:lineRule="auto"/>
        <w:ind w:left="1420" w:hanging="560"/>
        <w:rPr>
          <w:b w:val="1"/>
          <w:sz w:val="20"/>
          <w:szCs w:val="20"/>
        </w:rPr>
      </w:pPr>
      <w:r w:rsidDel="00000000" w:rsidR="00000000" w:rsidRPr="00000000">
        <w:rPr>
          <w:b w:val="1"/>
          <w:sz w:val="20"/>
          <w:szCs w:val="20"/>
          <w:rtl w:val="0"/>
        </w:rPr>
        <w:t xml:space="preserve">2.   </w:t>
        <w:tab/>
        <w:t xml:space="preserve">Approval of the agenda and registration of documents</w:t>
      </w:r>
    </w:p>
    <w:p w:rsidR="00000000" w:rsidDel="00000000" w:rsidP="00000000" w:rsidRDefault="00000000" w:rsidRPr="00000000" w14:paraId="0000007B">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2.4210526315787"/>
        <w:gridCol w:w="5729.684210526315"/>
        <w:gridCol w:w="1671.1578947368416"/>
        <w:gridCol w:w="490.7368421052631"/>
        <w:tblGridChange w:id="0">
          <w:tblGrid>
            <w:gridCol w:w="1432.4210526315787"/>
            <w:gridCol w:w="5729.684210526315"/>
            <w:gridCol w:w="1671.1578947368416"/>
            <w:gridCol w:w="490.7368421052631"/>
          </w:tblGrid>
        </w:tblGridChange>
      </w:tblGrid>
      <w:tr>
        <w:trPr>
          <w:trHeight w:val="825"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7C">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S4-AHM519</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7D">
            <w:pPr>
              <w:spacing w:line="261.8181818181818" w:lineRule="auto"/>
              <w:rPr/>
            </w:pPr>
            <w:r w:rsidDel="00000000" w:rsidR="00000000" w:rsidRPr="00000000">
              <w:rPr>
                <w:rtl w:val="0"/>
              </w:rPr>
              <w:t xml:space="preserve">Proposed agenda for SA4 MTSI-MBS SWG 23 Mar 2020 Teleconference #12 on E-FLUS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7E">
            <w:pPr>
              <w:spacing w:line="261.8181818181818" w:lineRule="auto"/>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7F">
            <w:pPr>
              <w:spacing w:line="261.8181818181818" w:lineRule="auto"/>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0">
            <w:pPr>
              <w:spacing w:line="261.8181818181818" w:lineRule="auto"/>
              <w:jc w:val="cente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81">
      <w:pPr>
        <w:spacing w:after="0" w:before="120" w:line="276" w:lineRule="auto"/>
        <w:ind w:left="1420" w:hanging="560"/>
        <w:rPr>
          <w:b w:val="1"/>
          <w:sz w:val="20"/>
          <w:szCs w:val="20"/>
        </w:rPr>
      </w:pPr>
      <w:r w:rsidDel="00000000" w:rsidR="00000000" w:rsidRPr="00000000">
        <w:rPr>
          <w:b w:val="1"/>
          <w:sz w:val="20"/>
          <w:szCs w:val="20"/>
          <w:rtl w:val="0"/>
        </w:rPr>
        <w:t xml:space="preserve">      </w:t>
        <w:tab/>
        <w:t xml:space="preserve"> </w:t>
      </w:r>
    </w:p>
    <w:p w:rsidR="00000000" w:rsidDel="00000000" w:rsidP="00000000" w:rsidRDefault="00000000" w:rsidRPr="00000000" w14:paraId="00000082">
      <w:pPr>
        <w:spacing w:after="0" w:before="120" w:line="276" w:lineRule="auto"/>
        <w:ind w:left="1420" w:hanging="560"/>
        <w:rPr>
          <w:b w:val="1"/>
          <w:sz w:val="20"/>
          <w:szCs w:val="20"/>
        </w:rPr>
      </w:pPr>
      <w:r w:rsidDel="00000000" w:rsidR="00000000" w:rsidRPr="00000000">
        <w:rPr>
          <w:b w:val="1"/>
          <w:sz w:val="20"/>
          <w:szCs w:val="20"/>
          <w:rtl w:val="0"/>
        </w:rPr>
        <w:t xml:space="preserve">3.   </w:t>
        <w:tab/>
        <w:t xml:space="preserve">Reports and liaisons</w:t>
      </w:r>
    </w:p>
    <w:p w:rsidR="00000000" w:rsidDel="00000000" w:rsidP="00000000" w:rsidRDefault="00000000" w:rsidRPr="00000000" w14:paraId="00000083">
      <w:pPr>
        <w:spacing w:after="0" w:before="120" w:line="261.8181818181818" w:lineRule="auto"/>
        <w:ind w:left="1420" w:hanging="560"/>
        <w:rPr>
          <w:b w:val="1"/>
          <w:sz w:val="20"/>
          <w:szCs w:val="20"/>
        </w:rPr>
      </w:pPr>
      <w:r w:rsidDel="00000000" w:rsidR="00000000" w:rsidRPr="00000000">
        <w:rPr>
          <w:b w:val="1"/>
          <w:sz w:val="20"/>
          <w:szCs w:val="20"/>
          <w:rtl w:val="0"/>
        </w:rPr>
        <w:t xml:space="preserve">4.   </w:t>
        <w:tab/>
        <w:t xml:space="preserve">Enhancements to Framework for Live Uplink Streaming (E_FLUS)</w:t>
      </w:r>
    </w:p>
    <w:p w:rsidR="00000000" w:rsidDel="00000000" w:rsidP="00000000" w:rsidRDefault="00000000" w:rsidRPr="00000000" w14:paraId="00000084">
      <w:pPr>
        <w:spacing w:after="0" w:before="120" w:line="261.8181818181818" w:lineRule="auto"/>
        <w:ind w:left="1420" w:hanging="56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5">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1.3744619799138"/>
        <w:gridCol w:w="5671.988522238163"/>
        <w:gridCol w:w="1698.9210903873743"/>
        <w:gridCol w:w="521.715925394548"/>
        <w:tblGridChange w:id="0">
          <w:tblGrid>
            <w:gridCol w:w="1431.3744619799138"/>
            <w:gridCol w:w="5671.988522238163"/>
            <w:gridCol w:w="1698.9210903873743"/>
            <w:gridCol w:w="521.715925394548"/>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6">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S4-AHM528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7">
            <w:pPr>
              <w:spacing w:before="120" w:line="276" w:lineRule="auto"/>
              <w:ind w:left="60" w:right="60" w:firstLine="0"/>
              <w:rPr>
                <w:sz w:val="20"/>
                <w:szCs w:val="20"/>
              </w:rPr>
            </w:pPr>
            <w:r w:rsidDel="00000000" w:rsidR="00000000" w:rsidRPr="00000000">
              <w:rPr>
                <w:sz w:val="20"/>
                <w:szCs w:val="20"/>
                <w:rtl w:val="0"/>
              </w:rPr>
              <w:t xml:space="preserve">Discussion of FLUS F-C stage 3 corrections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8">
            <w:pPr>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9">
            <w:pPr>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8A">
      <w:pPr>
        <w:spacing w:after="0" w:before="120" w:line="261.8181818181818" w:lineRule="auto"/>
        <w:ind w:left="1420" w:hanging="56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B">
      <w:pPr>
        <w:spacing w:after="0" w:before="120" w:line="276" w:lineRule="auto"/>
        <w:ind w:left="1420" w:hanging="560"/>
        <w:rPr>
          <w:b w:val="1"/>
          <w:sz w:val="20"/>
          <w:szCs w:val="20"/>
        </w:rPr>
      </w:pPr>
      <w:r w:rsidDel="00000000" w:rsidR="00000000" w:rsidRPr="00000000">
        <w:rPr>
          <w:b w:val="1"/>
          <w:sz w:val="20"/>
          <w:szCs w:val="20"/>
          <w:rtl w:val="0"/>
        </w:rPr>
        <w:t xml:space="preserve">5.   </w:t>
        <w:tab/>
        <w:t xml:space="preserve">Review of the future work plan</w:t>
      </w:r>
    </w:p>
    <w:p w:rsidR="00000000" w:rsidDel="00000000" w:rsidP="00000000" w:rsidRDefault="00000000" w:rsidRPr="00000000" w14:paraId="0000008C">
      <w:pPr>
        <w:spacing w:after="0" w:before="120" w:line="276" w:lineRule="auto"/>
        <w:ind w:left="1420" w:hanging="560"/>
        <w:rPr>
          <w:b w:val="1"/>
          <w:sz w:val="20"/>
          <w:szCs w:val="20"/>
        </w:rPr>
      </w:pPr>
      <w:r w:rsidDel="00000000" w:rsidR="00000000" w:rsidRPr="00000000">
        <w:rPr>
          <w:b w:val="1"/>
          <w:sz w:val="20"/>
          <w:szCs w:val="20"/>
          <w:rtl w:val="0"/>
        </w:rPr>
        <w:t xml:space="preserve"> </w:t>
      </w:r>
    </w:p>
    <w:tbl>
      <w:tblPr>
        <w:tblStyle w:val="Table8"/>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9.3991031390133"/>
        <w:gridCol w:w="7414.600896860985"/>
        <w:tblGridChange w:id="0">
          <w:tblGrid>
            <w:gridCol w:w="1909.3991031390133"/>
            <w:gridCol w:w="7414.600896860985"/>
          </w:tblGrid>
        </w:tblGridChange>
      </w:tblGrid>
      <w:tr>
        <w:trPr>
          <w:trHeight w:val="1505"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8D">
            <w:pPr>
              <w:spacing w:after="0" w:before="60" w:line="276" w:lineRule="auto"/>
              <w:rPr>
                <w:b w:val="1"/>
                <w:sz w:val="20"/>
                <w:szCs w:val="20"/>
              </w:rPr>
            </w:pPr>
            <w:r w:rsidDel="00000000" w:rsidR="00000000" w:rsidRPr="00000000">
              <w:rPr>
                <w:b w:val="1"/>
                <w:sz w:val="20"/>
                <w:szCs w:val="20"/>
                <w:rtl w:val="0"/>
              </w:rPr>
              <w:t xml:space="preserve">SA4#108e (02-09 Apr, 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Discuss/agree on additional contributions to E_FLUS</w:t>
            </w:r>
          </w:p>
          <w:p w:rsidR="00000000" w:rsidDel="00000000" w:rsidP="00000000" w:rsidRDefault="00000000" w:rsidRPr="00000000" w14:paraId="0000008F">
            <w:pPr>
              <w:spacing w:after="60" w:before="60" w:line="261.8181818181818" w:lineRule="auto"/>
              <w:ind w:left="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Non-use case specific contributions to TR 26.939</w:t>
            </w:r>
          </w:p>
          <w:p w:rsidR="00000000" w:rsidDel="00000000" w:rsidP="00000000" w:rsidRDefault="00000000" w:rsidRPr="00000000" w14:paraId="00000090">
            <w:pPr>
              <w:spacing w:after="60" w:before="60" w:line="261.8181818181818" w:lineRule="auto"/>
              <w:ind w:left="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 case related contributions to TR 26.939</w:t>
            </w:r>
          </w:p>
          <w:p w:rsidR="00000000" w:rsidDel="00000000" w:rsidP="00000000" w:rsidRDefault="00000000" w:rsidRPr="00000000" w14:paraId="00000091">
            <w:pPr>
              <w:spacing w:after="0" w:before="60" w:line="261.8181818181818" w:lineRule="auto"/>
              <w:ind w:left="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CRs to TS 26.238</w:t>
            </w:r>
          </w:p>
        </w:tc>
      </w:tr>
      <w:tr>
        <w:trPr>
          <w:trHeight w:val="246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92">
            <w:pPr>
              <w:spacing w:after="0" w:before="60" w:line="276" w:lineRule="auto"/>
              <w:rPr>
                <w:b w:val="1"/>
                <w:sz w:val="20"/>
                <w:szCs w:val="20"/>
              </w:rPr>
            </w:pPr>
            <w:r w:rsidDel="00000000" w:rsidR="00000000" w:rsidRPr="00000000">
              <w:rPr>
                <w:b w:val="1"/>
                <w:sz w:val="20"/>
                <w:szCs w:val="20"/>
                <w:rtl w:val="0"/>
              </w:rPr>
              <w:t xml:space="preserve">SA4#109e (25-29 May,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Final proposals on</w:t>
            </w:r>
          </w:p>
          <w:p w:rsidR="00000000" w:rsidDel="00000000" w:rsidP="00000000" w:rsidRDefault="00000000" w:rsidRPr="00000000" w14:paraId="00000094">
            <w:pPr>
              <w:spacing w:after="60" w:before="60" w:line="261.8181818181818" w:lineRule="auto"/>
              <w:ind w:left="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Non-use case specific contributions to TR 26.939</w:t>
            </w:r>
          </w:p>
          <w:p w:rsidR="00000000" w:rsidDel="00000000" w:rsidP="00000000" w:rsidRDefault="00000000" w:rsidRPr="00000000" w14:paraId="00000095">
            <w:pPr>
              <w:spacing w:after="60" w:before="60" w:line="261.8181818181818" w:lineRule="auto"/>
              <w:ind w:left="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 case related contributions to TR 26.939</w:t>
            </w:r>
          </w:p>
          <w:p w:rsidR="00000000" w:rsidDel="00000000" w:rsidP="00000000" w:rsidRDefault="00000000" w:rsidRPr="00000000" w14:paraId="00000096">
            <w:pPr>
              <w:spacing w:after="60" w:before="60" w:line="261.8181818181818" w:lineRule="auto"/>
              <w:ind w:left="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CRs to TS 26.238</w:t>
            </w:r>
          </w:p>
          <w:p w:rsidR="00000000" w:rsidDel="00000000" w:rsidP="00000000" w:rsidRDefault="00000000" w:rsidRPr="00000000" w14:paraId="00000097">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Reach agreement on any remaining contributions to TR 26.939 and/or TS 26.238</w:t>
            </w:r>
          </w:p>
          <w:p w:rsidR="00000000" w:rsidDel="00000000" w:rsidP="00000000" w:rsidRDefault="00000000" w:rsidRPr="00000000" w14:paraId="00000098">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Prepare work item summary to be presented at SA#88</w:t>
            </w:r>
          </w:p>
        </w:tc>
      </w:tr>
      <w:tr>
        <w:trPr>
          <w:trHeight w:val="1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99">
            <w:pPr>
              <w:spacing w:after="0" w:before="60" w:line="276" w:lineRule="auto"/>
              <w:rPr>
                <w:b w:val="1"/>
                <w:sz w:val="20"/>
                <w:szCs w:val="20"/>
              </w:rPr>
            </w:pPr>
            <w:r w:rsidDel="00000000" w:rsidR="00000000" w:rsidRPr="00000000">
              <w:rPr>
                <w:b w:val="1"/>
                <w:sz w:val="20"/>
                <w:szCs w:val="20"/>
                <w:rtl w:val="0"/>
              </w:rPr>
              <w:t xml:space="preserve">SA#88 (17-19 June, 2020, Malmo, Sweden)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Present work item summary to SA Plenary</w:t>
            </w:r>
          </w:p>
          <w:p w:rsidR="00000000" w:rsidDel="00000000" w:rsidP="00000000" w:rsidRDefault="00000000" w:rsidRPr="00000000" w14:paraId="0000009B">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Present CR to TR 26.939 for approval</w:t>
            </w:r>
          </w:p>
          <w:p w:rsidR="00000000" w:rsidDel="00000000" w:rsidP="00000000" w:rsidRDefault="00000000" w:rsidRPr="00000000" w14:paraId="0000009C">
            <w:pPr>
              <w:spacing w:after="60" w:before="60" w:line="261.8181818181818" w:lineRule="auto"/>
              <w:ind w:left="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Present CRs to TS 26.238 for approval</w:t>
            </w:r>
          </w:p>
        </w:tc>
      </w:tr>
    </w:tbl>
    <w:p w:rsidR="00000000" w:rsidDel="00000000" w:rsidP="00000000" w:rsidRDefault="00000000" w:rsidRPr="00000000" w14:paraId="0000009D">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E">
      <w:pPr>
        <w:spacing w:after="0" w:before="120" w:line="276" w:lineRule="auto"/>
        <w:ind w:left="1420" w:hanging="560"/>
        <w:rPr>
          <w:b w:val="1"/>
          <w:sz w:val="20"/>
          <w:szCs w:val="20"/>
        </w:rPr>
      </w:pPr>
      <w:r w:rsidDel="00000000" w:rsidR="00000000" w:rsidRPr="00000000">
        <w:rPr>
          <w:b w:val="1"/>
          <w:sz w:val="20"/>
          <w:szCs w:val="20"/>
          <w:rtl w:val="0"/>
        </w:rPr>
        <w:t xml:space="preserve">6.   </w:t>
        <w:tab/>
        <w:t xml:space="preserve">Any Other Business                                                           </w:t>
      </w:r>
    </w:p>
    <w:p w:rsidR="00000000" w:rsidDel="00000000" w:rsidP="00000000" w:rsidRDefault="00000000" w:rsidRPr="00000000" w14:paraId="0000009F">
      <w:pPr>
        <w:spacing w:after="0" w:before="120" w:line="261.8181818181818" w:lineRule="auto"/>
        <w:ind w:left="1420" w:hanging="560"/>
        <w:rPr>
          <w:b w:val="1"/>
          <w:sz w:val="20"/>
          <w:szCs w:val="20"/>
        </w:rPr>
      </w:pPr>
      <w:r w:rsidDel="00000000" w:rsidR="00000000" w:rsidRPr="00000000">
        <w:rPr>
          <w:b w:val="1"/>
          <w:sz w:val="20"/>
          <w:szCs w:val="20"/>
          <w:rtl w:val="0"/>
        </w:rPr>
        <w:t xml:space="preserve">7.   </w:t>
        <w:tab/>
        <w:t xml:space="preserve">Close of the conference call</w:t>
      </w:r>
    </w:p>
    <w:p w:rsidR="00000000" w:rsidDel="00000000" w:rsidP="00000000" w:rsidRDefault="00000000" w:rsidRPr="00000000" w14:paraId="000000A0">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A1">
      <w:pPr>
        <w:spacing w:after="0" w:before="20" w:line="276" w:lineRule="auto"/>
        <w:ind w:left="140" w:firstLine="0"/>
        <w:rPr>
          <w:sz w:val="20"/>
          <w:szCs w:val="20"/>
        </w:rPr>
      </w:pPr>
      <w:r w:rsidDel="00000000" w:rsidR="00000000" w:rsidRPr="00000000">
        <w:rPr>
          <w:sz w:val="20"/>
          <w:szCs w:val="20"/>
          <w:rtl w:val="0"/>
        </w:rPr>
        <w:t xml:space="preserve">Note: The deadline for document submission is </w:t>
      </w:r>
      <w:r w:rsidDel="00000000" w:rsidR="00000000" w:rsidRPr="00000000">
        <w:rPr>
          <w:b w:val="1"/>
          <w:color w:val="ff0000"/>
          <w:sz w:val="20"/>
          <w:szCs w:val="20"/>
          <w:rtl w:val="0"/>
        </w:rPr>
        <w:t xml:space="preserve">19 Mar 2020 @ 23:59 PM CET</w:t>
      </w:r>
      <w:r w:rsidDel="00000000" w:rsidR="00000000" w:rsidRPr="00000000">
        <w:rPr>
          <w:color w:val="ff0000"/>
          <w:sz w:val="20"/>
          <w:szCs w:val="20"/>
          <w:rtl w:val="0"/>
        </w:rPr>
        <w:t xml:space="preserve">.</w:t>
      </w:r>
      <w:r w:rsidDel="00000000" w:rsidR="00000000" w:rsidRPr="00000000">
        <w:rPr>
          <w:sz w:val="20"/>
          <w:szCs w:val="20"/>
          <w:rtl w:val="0"/>
        </w:rPr>
        <w:t xml:space="preserve">  Please ask the MTSI SWG Chair for Tdoc# assignments.</w:t>
      </w:r>
    </w:p>
    <w:p w:rsidR="00000000" w:rsidDel="00000000" w:rsidP="00000000" w:rsidRDefault="00000000" w:rsidRPr="00000000" w14:paraId="000000A2">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A3">
      <w:pPr>
        <w:spacing w:after="0" w:before="20" w:line="276" w:lineRule="auto"/>
        <w:ind w:left="3540" w:hanging="1700"/>
        <w:rPr>
          <w:sz w:val="18"/>
          <w:szCs w:val="18"/>
        </w:rPr>
      </w:pPr>
      <w:r w:rsidDel="00000000" w:rsidR="00000000" w:rsidRPr="00000000">
        <w:rPr>
          <w:sz w:val="18"/>
          <w:szCs w:val="18"/>
          <w:rtl w:val="0"/>
        </w:rPr>
        <w:t xml:space="preserve">____________________</w:t>
      </w:r>
    </w:p>
    <w:p w:rsidR="00000000" w:rsidDel="00000000" w:rsidP="00000000" w:rsidRDefault="00000000" w:rsidRPr="00000000" w14:paraId="000000A4">
      <w:pPr>
        <w:spacing w:after="0" w:line="276" w:lineRule="auto"/>
        <w:ind w:left="3540" w:hanging="1700"/>
        <w:rPr>
          <w:sz w:val="18"/>
          <w:szCs w:val="18"/>
        </w:rPr>
      </w:pPr>
      <w:r w:rsidDel="00000000" w:rsidR="00000000" w:rsidRPr="00000000">
        <w:rPr>
          <w:sz w:val="18"/>
          <w:szCs w:val="18"/>
          <w:rtl w:val="0"/>
        </w:rPr>
        <w:t xml:space="preserve">Tdoc “colour code”:   </w:t>
      </w:r>
      <w:r w:rsidDel="00000000" w:rsidR="00000000" w:rsidRPr="00000000">
        <w:rPr>
          <w:b w:val="1"/>
          <w:sz w:val="18"/>
          <w:szCs w:val="18"/>
          <w:rtl w:val="0"/>
        </w:rPr>
        <w:t xml:space="preserve">black </w:t>
      </w:r>
      <w:r w:rsidDel="00000000" w:rsidR="00000000" w:rsidRPr="00000000">
        <w:rPr>
          <w:sz w:val="18"/>
          <w:szCs w:val="18"/>
          <w:rtl w:val="0"/>
        </w:rPr>
        <w:t xml:space="preserve">= submitted for the meeting</w:t>
      </w:r>
    </w:p>
    <w:p w:rsidR="00000000" w:rsidDel="00000000" w:rsidP="00000000" w:rsidRDefault="00000000" w:rsidRPr="00000000" w14:paraId="000000A5">
      <w:pPr>
        <w:spacing w:after="0" w:before="0" w:line="276" w:lineRule="auto"/>
        <w:ind w:left="3540" w:hanging="1700"/>
        <w:rPr>
          <w:sz w:val="18"/>
          <w:szCs w:val="18"/>
        </w:rPr>
      </w:pPr>
      <w:r w:rsidDel="00000000" w:rsidR="00000000" w:rsidRPr="00000000">
        <w:rPr>
          <w:b w:val="1"/>
          <w:color w:val="0000ff"/>
          <w:sz w:val="18"/>
          <w:szCs w:val="18"/>
          <w:rtl w:val="0"/>
        </w:rPr>
        <w:t xml:space="preserve">                        </w:t>
        <w:tab/>
        <w:t xml:space="preserve">blue</w:t>
      </w:r>
      <w:r w:rsidDel="00000000" w:rsidR="00000000" w:rsidRPr="00000000">
        <w:rPr>
          <w:sz w:val="18"/>
          <w:szCs w:val="18"/>
          <w:rtl w:val="0"/>
        </w:rPr>
        <w:t xml:space="preserve"> = postponed from an earlier SA4 meeting</w:t>
      </w:r>
    </w:p>
    <w:p w:rsidR="00000000" w:rsidDel="00000000" w:rsidP="00000000" w:rsidRDefault="00000000" w:rsidRPr="00000000" w14:paraId="000000A6">
      <w:pPr>
        <w:spacing w:after="0" w:before="0" w:line="276" w:lineRule="auto"/>
        <w:ind w:left="3540" w:hanging="1700"/>
        <w:rPr>
          <w:sz w:val="18"/>
          <w:szCs w:val="18"/>
        </w:rPr>
      </w:pPr>
      <w:r w:rsidDel="00000000" w:rsidR="00000000" w:rsidRPr="00000000">
        <w:rPr>
          <w:sz w:val="18"/>
          <w:szCs w:val="18"/>
          <w:rtl w:val="0"/>
        </w:rPr>
        <w:t xml:space="preserve">                        </w:t>
        <w:tab/>
      </w:r>
      <w:r w:rsidDel="00000000" w:rsidR="00000000" w:rsidRPr="00000000">
        <w:rPr>
          <w:b w:val="1"/>
          <w:color w:val="ff0000"/>
          <w:sz w:val="18"/>
          <w:szCs w:val="18"/>
          <w:rtl w:val="0"/>
        </w:rPr>
        <w:t xml:space="preserve">red</w:t>
      </w:r>
      <w:r w:rsidDel="00000000" w:rsidR="00000000" w:rsidRPr="00000000">
        <w:rPr>
          <w:b w:val="1"/>
          <w:sz w:val="18"/>
          <w:szCs w:val="18"/>
          <w:rtl w:val="0"/>
        </w:rPr>
        <w:t xml:space="preserve"> </w:t>
      </w:r>
      <w:r w:rsidDel="00000000" w:rsidR="00000000" w:rsidRPr="00000000">
        <w:rPr>
          <w:sz w:val="18"/>
          <w:szCs w:val="18"/>
          <w:rtl w:val="0"/>
        </w:rPr>
        <w:t xml:space="preserve"> =  covered during this meeting</w:t>
      </w:r>
    </w:p>
    <w:p w:rsidR="00000000" w:rsidDel="00000000" w:rsidP="00000000" w:rsidRDefault="00000000" w:rsidRPr="00000000" w14:paraId="000000A7">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color w:val="7f7f7f"/>
          <w:sz w:val="18"/>
          <w:szCs w:val="18"/>
          <w:rtl w:val="0"/>
        </w:rPr>
        <w:t xml:space="preserve">grey </w:t>
      </w:r>
      <w:r w:rsidDel="00000000" w:rsidR="00000000" w:rsidRPr="00000000">
        <w:rPr>
          <w:sz w:val="18"/>
          <w:szCs w:val="18"/>
          <w:rtl w:val="0"/>
        </w:rPr>
        <w:t xml:space="preserve">=  late submission</w:t>
      </w:r>
    </w:p>
    <w:p w:rsidR="00000000" w:rsidDel="00000000" w:rsidP="00000000" w:rsidRDefault="00000000" w:rsidRPr="00000000" w14:paraId="000000A8">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strike w:val="1"/>
          <w:sz w:val="18"/>
          <w:szCs w:val="18"/>
          <w:rtl w:val="0"/>
        </w:rPr>
        <w:t xml:space="preserve">strikethrough</w:t>
      </w:r>
      <w:r w:rsidDel="00000000" w:rsidR="00000000" w:rsidRPr="00000000">
        <w:rPr>
          <w:sz w:val="18"/>
          <w:szCs w:val="18"/>
          <w:rtl w:val="0"/>
        </w:rPr>
        <w:t xml:space="preserve"> = withdrawn</w:t>
      </w:r>
    </w:p>
    <w:p w:rsidR="00000000" w:rsidDel="00000000" w:rsidP="00000000" w:rsidRDefault="00000000" w:rsidRPr="00000000" w14:paraId="000000A9">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0AA">
      <w:pPr>
        <w:spacing w:after="0" w:before="0" w:line="276" w:lineRule="auto"/>
        <w:ind w:left="140" w:firstLine="0"/>
        <w:rPr>
          <w:sz w:val="18"/>
          <w:szCs w:val="18"/>
        </w:rPr>
      </w:pPr>
      <w:r w:rsidDel="00000000" w:rsidR="00000000" w:rsidRPr="00000000">
        <w:rPr>
          <w:sz w:val="18"/>
          <w:szCs w:val="18"/>
          <w:rtl w:val="0"/>
        </w:rPr>
        <w:t xml:space="preserve">Conclusion codes:</w:t>
        <w:tab/>
      </w:r>
      <w:r w:rsidDel="00000000" w:rsidR="00000000" w:rsidRPr="00000000">
        <w:rPr>
          <w:b w:val="1"/>
          <w:sz w:val="18"/>
          <w:szCs w:val="18"/>
          <w:rtl w:val="0"/>
        </w:rPr>
        <w:t xml:space="preserve">a </w:t>
      </w:r>
      <w:r w:rsidDel="00000000" w:rsidR="00000000" w:rsidRPr="00000000">
        <w:rPr>
          <w:sz w:val="18"/>
          <w:szCs w:val="18"/>
          <w:rtl w:val="0"/>
        </w:rPr>
        <w:t xml:space="preserve">= agreed</w:t>
      </w:r>
    </w:p>
    <w:p w:rsidR="00000000" w:rsidDel="00000000" w:rsidP="00000000" w:rsidRDefault="00000000" w:rsidRPr="00000000" w14:paraId="000000AB">
      <w:pPr>
        <w:spacing w:after="0" w:before="0" w:line="276" w:lineRule="auto"/>
        <w:ind w:left="3540" w:hanging="1700"/>
        <w:jc w:val="both"/>
        <w:rPr>
          <w:sz w:val="18"/>
          <w:szCs w:val="18"/>
        </w:rPr>
      </w:pPr>
      <w:r w:rsidDel="00000000" w:rsidR="00000000" w:rsidRPr="00000000">
        <w:rPr>
          <w:b w:val="1"/>
          <w:sz w:val="18"/>
          <w:szCs w:val="18"/>
          <w:rtl w:val="0"/>
        </w:rPr>
        <w:t xml:space="preserve">                        </w:t>
        <w:tab/>
        <w:t xml:space="preserve">app = </w:t>
      </w:r>
      <w:r w:rsidDel="00000000" w:rsidR="00000000" w:rsidRPr="00000000">
        <w:rPr>
          <w:sz w:val="18"/>
          <w:szCs w:val="18"/>
          <w:rtl w:val="0"/>
        </w:rPr>
        <w:t xml:space="preserve">approved</w:t>
      </w:r>
    </w:p>
    <w:p w:rsidR="00000000" w:rsidDel="00000000" w:rsidP="00000000" w:rsidRDefault="00000000" w:rsidRPr="00000000" w14:paraId="000000AC">
      <w:pPr>
        <w:spacing w:after="0" w:before="0" w:line="276" w:lineRule="auto"/>
        <w:ind w:left="3540" w:hanging="1700"/>
        <w:jc w:val="both"/>
        <w:rPr>
          <w:sz w:val="18"/>
          <w:szCs w:val="18"/>
        </w:rPr>
      </w:pPr>
      <w:r w:rsidDel="00000000" w:rsidR="00000000" w:rsidRPr="00000000">
        <w:rPr>
          <w:b w:val="1"/>
          <w:sz w:val="18"/>
          <w:szCs w:val="18"/>
          <w:rtl w:val="0"/>
        </w:rPr>
        <w:t xml:space="preserve">                        </w:t>
        <w:tab/>
        <w:t xml:space="preserve">n </w:t>
      </w:r>
      <w:r w:rsidDel="00000000" w:rsidR="00000000" w:rsidRPr="00000000">
        <w:rPr>
          <w:sz w:val="18"/>
          <w:szCs w:val="18"/>
          <w:rtl w:val="0"/>
        </w:rPr>
        <w:t xml:space="preserve">= noted</w:t>
      </w:r>
    </w:p>
    <w:p w:rsidR="00000000" w:rsidDel="00000000" w:rsidP="00000000" w:rsidRDefault="00000000" w:rsidRPr="00000000" w14:paraId="000000AD">
      <w:pPr>
        <w:spacing w:after="0" w:before="0" w:line="276" w:lineRule="auto"/>
        <w:ind w:left="3540" w:hanging="1700"/>
        <w:jc w:val="both"/>
        <w:rPr>
          <w:sz w:val="18"/>
          <w:szCs w:val="18"/>
        </w:rPr>
      </w:pPr>
      <w:r w:rsidDel="00000000" w:rsidR="00000000" w:rsidRPr="00000000">
        <w:rPr>
          <w:b w:val="1"/>
          <w:sz w:val="18"/>
          <w:szCs w:val="18"/>
          <w:rtl w:val="0"/>
        </w:rPr>
        <w:t xml:space="preserve">                        </w:t>
        <w:tab/>
        <w:t xml:space="preserve">u </w:t>
      </w:r>
      <w:r w:rsidDel="00000000" w:rsidR="00000000" w:rsidRPr="00000000">
        <w:rPr>
          <w:sz w:val="18"/>
          <w:szCs w:val="18"/>
          <w:rtl w:val="0"/>
        </w:rPr>
        <w:t xml:space="preserve">= updated</w:t>
      </w:r>
    </w:p>
    <w:p w:rsidR="00000000" w:rsidDel="00000000" w:rsidP="00000000" w:rsidRDefault="00000000" w:rsidRPr="00000000" w14:paraId="000000AE">
      <w:pPr>
        <w:spacing w:after="0" w:before="0" w:line="276" w:lineRule="auto"/>
        <w:ind w:left="3540" w:hanging="1700"/>
        <w:jc w:val="both"/>
        <w:rPr>
          <w:sz w:val="18"/>
          <w:szCs w:val="18"/>
        </w:rPr>
      </w:pPr>
      <w:r w:rsidDel="00000000" w:rsidR="00000000" w:rsidRPr="00000000">
        <w:rPr>
          <w:b w:val="1"/>
          <w:sz w:val="18"/>
          <w:szCs w:val="18"/>
          <w:rtl w:val="0"/>
        </w:rPr>
        <w:t xml:space="preserve">                        </w:t>
        <w:tab/>
        <w:t xml:space="preserve">np </w:t>
      </w:r>
      <w:r w:rsidDel="00000000" w:rsidR="00000000" w:rsidRPr="00000000">
        <w:rPr>
          <w:sz w:val="18"/>
          <w:szCs w:val="18"/>
          <w:rtl w:val="0"/>
        </w:rPr>
        <w:t xml:space="preserve">= not pursued</w:t>
      </w:r>
    </w:p>
    <w:p w:rsidR="00000000" w:rsidDel="00000000" w:rsidP="00000000" w:rsidRDefault="00000000" w:rsidRPr="00000000" w14:paraId="000000AF">
      <w:pPr>
        <w:spacing w:after="0" w:before="0" w:line="276" w:lineRule="auto"/>
        <w:ind w:left="3540" w:hanging="1700"/>
        <w:jc w:val="both"/>
        <w:rPr>
          <w:sz w:val="18"/>
          <w:szCs w:val="18"/>
        </w:rPr>
      </w:pPr>
      <w:r w:rsidDel="00000000" w:rsidR="00000000" w:rsidRPr="00000000">
        <w:rPr>
          <w:b w:val="1"/>
          <w:sz w:val="18"/>
          <w:szCs w:val="18"/>
          <w:rtl w:val="0"/>
        </w:rPr>
        <w:t xml:space="preserve">                        </w:t>
        <w:tab/>
        <w:t xml:space="preserve">pp </w:t>
      </w:r>
      <w:r w:rsidDel="00000000" w:rsidR="00000000" w:rsidRPr="00000000">
        <w:rPr>
          <w:sz w:val="18"/>
          <w:szCs w:val="18"/>
          <w:rtl w:val="0"/>
        </w:rPr>
        <w:t xml:space="preserve">= postponed</w:t>
      </w:r>
    </w:p>
    <w:p w:rsidR="00000000" w:rsidDel="00000000" w:rsidP="00000000" w:rsidRDefault="00000000" w:rsidRPr="00000000" w14:paraId="000000B0">
      <w:pPr>
        <w:spacing w:after="0" w:before="120" w:line="276" w:lineRule="auto"/>
        <w:ind w:left="1840" w:firstLine="0"/>
        <w:jc w:val="both"/>
        <w:rPr>
          <w:i w:val="1"/>
          <w:sz w:val="18"/>
          <w:szCs w:val="18"/>
        </w:rPr>
      </w:pPr>
      <w:r w:rsidDel="00000000" w:rsidR="00000000" w:rsidRPr="00000000">
        <w:rPr>
          <w:i w:val="1"/>
          <w:sz w:val="18"/>
          <w:szCs w:val="18"/>
          <w:rtl w:val="0"/>
        </w:rPr>
        <w:t xml:space="preserve">Note: These conclusion codes appearing in the agenda are only informative. Please refer always to the main body of the meeting report for precise and complete explanation of decisions for each document.</w:t>
      </w:r>
    </w:p>
    <w:p w:rsidR="00000000" w:rsidDel="00000000" w:rsidP="00000000" w:rsidRDefault="00000000" w:rsidRPr="00000000" w14:paraId="000000B1">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0B2">
      <w:pPr>
        <w:spacing w:after="0" w:before="0" w:line="276" w:lineRule="auto"/>
        <w:ind w:left="3540" w:hanging="1700"/>
        <w:rPr>
          <w:sz w:val="18"/>
          <w:szCs w:val="18"/>
        </w:rPr>
      </w:pPr>
      <w:r w:rsidDel="00000000" w:rsidR="00000000" w:rsidRPr="00000000">
        <w:rPr>
          <w:sz w:val="18"/>
          <w:szCs w:val="18"/>
          <w:rtl w:val="0"/>
        </w:rPr>
        <w:t xml:space="preserve">Other notations:   </w:t>
        <w:tab/>
        <w:t xml:space="preserve">* = allocated under more than one agenda item</w:t>
      </w:r>
    </w:p>
    <w:p w:rsidR="00000000" w:rsidDel="00000000" w:rsidP="00000000" w:rsidRDefault="00000000" w:rsidRPr="00000000" w14:paraId="000000B3">
      <w:pPr>
        <w:spacing w:after="0" w:before="0" w:line="276" w:lineRule="auto"/>
        <w:ind w:left="1840" w:firstLine="0"/>
        <w:rPr>
          <w:sz w:val="18"/>
          <w:szCs w:val="18"/>
        </w:rPr>
      </w:pPr>
      <w:r w:rsidDel="00000000" w:rsidR="00000000" w:rsidRPr="00000000">
        <w:rPr>
          <w:sz w:val="18"/>
          <w:szCs w:val="18"/>
          <w:rtl w:val="0"/>
        </w:rPr>
        <w:t xml:space="preserve">-&gt; = replaced by, [or] action follows</w:t>
      </w:r>
    </w:p>
    <w:p w:rsidR="00000000" w:rsidDel="00000000" w:rsidP="00000000" w:rsidRDefault="00000000" w:rsidRPr="00000000" w14:paraId="000000B4">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0B5">
      <w:pPr>
        <w:spacing w:after="0" w:before="0" w:line="276" w:lineRule="auto"/>
        <w:ind w:left="1860" w:hanging="860"/>
        <w:rPr>
          <w:sz w:val="18"/>
          <w:szCs w:val="18"/>
        </w:rPr>
      </w:pPr>
      <w:r w:rsidDel="00000000" w:rsidR="00000000" w:rsidRPr="00000000">
        <w:rPr>
          <w:sz w:val="18"/>
          <w:szCs w:val="18"/>
          <w:rtl w:val="0"/>
        </w:rPr>
        <w:t xml:space="preserve">"Noted":   A document is "noted" to indicate that its content was made available to the meeting, but that the document itself was not agreed or endorsed by the meeting. Any agreements or actions resulting from discussion of the document are explicitly indicated in the meeting report.</w:t>
      </w:r>
    </w:p>
    <w:p w:rsidR="00000000" w:rsidDel="00000000" w:rsidP="00000000" w:rsidRDefault="00000000" w:rsidRPr="00000000" w14:paraId="000000B6">
      <w:pPr>
        <w:spacing w:after="0" w:before="0" w:line="276" w:lineRule="auto"/>
        <w:ind w:left="1860" w:hanging="860"/>
        <w:rPr>
          <w:sz w:val="18"/>
          <w:szCs w:val="18"/>
        </w:rPr>
      </w:pPr>
      <w:r w:rsidDel="00000000" w:rsidR="00000000" w:rsidRPr="00000000">
        <w:rPr>
          <w:sz w:val="18"/>
          <w:szCs w:val="18"/>
          <w:rtl w:val="0"/>
        </w:rPr>
        <w:t xml:space="preserv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0" w:line="276" w:lineRule="auto"/>
        <w:ind w:left="280" w:firstLine="0"/>
        <w:rPr>
          <w:sz w:val="18"/>
          <w:szCs w:val="18"/>
        </w:rPr>
      </w:pPr>
      <w:r w:rsidDel="00000000" w:rsidR="00000000" w:rsidRPr="00000000">
        <w:rPr>
          <w:color w:val="0000ff"/>
          <w:sz w:val="30"/>
          <w:szCs w:val="30"/>
          <w:vertAlign w:val="superscript"/>
          <w:rtl w:val="0"/>
        </w:rPr>
        <w:t xml:space="preserve">[1]</w:t>
      </w:r>
      <w:r w:rsidDel="00000000" w:rsidR="00000000" w:rsidRPr="00000000">
        <w:rPr>
          <w:sz w:val="18"/>
          <w:szCs w:val="18"/>
          <w:rtl w:val="0"/>
        </w:rPr>
        <w:tab/>
        <w:t xml:space="preserve">Nikolai Leung (nleung@qti.qualcomm.com)</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2"/>
        <w:widowControl w:val="1"/>
        <w:spacing w:after="0" w:before="120" w:line="276" w:lineRule="auto"/>
        <w:jc w:val="center"/>
        <w:rPr/>
      </w:pPr>
      <w:bookmarkStart w:colFirst="0" w:colLast="0" w:name="_3wzsbaeuw7sj" w:id="6"/>
      <w:bookmarkEnd w:id="6"/>
      <w:r w:rsidDel="00000000" w:rsidR="00000000" w:rsidRPr="00000000">
        <w:rPr>
          <w:rtl w:val="0"/>
        </w:rPr>
        <w:t xml:space="preserve">Annex 2: List of documents</w:t>
      </w:r>
    </w:p>
    <w:p w:rsidR="00000000" w:rsidDel="00000000" w:rsidP="00000000" w:rsidRDefault="00000000" w:rsidRPr="00000000" w14:paraId="000000BD">
      <w:pPr>
        <w:widowControl w:val="1"/>
        <w:spacing w:after="0" w:before="20" w:line="276" w:lineRule="auto"/>
        <w:rPr>
          <w:sz w:val="24"/>
          <w:szCs w:val="24"/>
        </w:rPr>
      </w:pPr>
      <w:r w:rsidDel="00000000" w:rsidR="00000000" w:rsidRPr="00000000">
        <w:rPr>
          <w:rtl w:val="0"/>
        </w:rPr>
      </w:r>
    </w:p>
    <w:tbl>
      <w:tblPr>
        <w:tblStyle w:val="Table9"/>
        <w:tblW w:w="94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20"/>
        <w:gridCol w:w="2970"/>
        <w:gridCol w:w="1980"/>
        <w:gridCol w:w="1260"/>
        <w:gridCol w:w="1650"/>
        <w:tblGridChange w:id="0">
          <w:tblGrid>
            <w:gridCol w:w="1620"/>
            <w:gridCol w:w="2970"/>
            <w:gridCol w:w="1980"/>
            <w:gridCol w:w="1260"/>
            <w:gridCol w:w="1650"/>
          </w:tblGrid>
        </w:tblGridChange>
      </w:tblGrid>
      <w:tr>
        <w:trPr>
          <w:trHeight w:val="9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1"/>
              <w:spacing w:before="120" w:line="276" w:lineRule="auto"/>
              <w:ind w:left="60" w:right="60"/>
              <w:rPr/>
            </w:pPr>
            <w:r w:rsidDel="00000000" w:rsidR="00000000" w:rsidRPr="00000000">
              <w:rPr>
                <w:b w:val="1"/>
                <w:rtl w:val="0"/>
              </w:rPr>
              <w:t xml:space="preserve">Tdoc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widowControl w:val="1"/>
              <w:spacing w:before="120" w:line="276" w:lineRule="auto"/>
              <w:ind w:left="60" w:right="60"/>
              <w:rPr>
                <w:sz w:val="20"/>
                <w:szCs w:val="20"/>
              </w:rPr>
            </w:pPr>
            <w:r w:rsidDel="00000000" w:rsidR="00000000" w:rsidRPr="00000000">
              <w:rPr>
                <w:b w:val="1"/>
                <w:sz w:val="20"/>
                <w:szCs w:val="20"/>
                <w:rtl w:val="0"/>
              </w:rPr>
              <w:t xml:space="preserve">Title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widowControl w:val="1"/>
              <w:spacing w:before="120" w:line="276" w:lineRule="auto"/>
              <w:ind w:left="60" w:right="60"/>
              <w:rPr/>
            </w:pPr>
            <w:r w:rsidDel="00000000" w:rsidR="00000000" w:rsidRPr="00000000">
              <w:rPr>
                <w:b w:val="1"/>
                <w:rtl w:val="0"/>
              </w:rPr>
              <w:t xml:space="preserve">Source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widowControl w:val="1"/>
              <w:spacing w:before="120" w:line="276" w:lineRule="auto"/>
              <w:ind w:left="60" w:right="60"/>
              <w:rPr/>
            </w:pPr>
            <w:r w:rsidDel="00000000" w:rsidR="00000000" w:rsidRPr="00000000">
              <w:rPr>
                <w:b w:val="1"/>
                <w:rtl w:val="0"/>
              </w:rPr>
              <w:t xml:space="preserve">Agenda Item</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widowControl w:val="1"/>
              <w:spacing w:before="120" w:line="276" w:lineRule="auto"/>
              <w:ind w:left="60" w:right="60"/>
              <w:rPr/>
            </w:pPr>
            <w:r w:rsidDel="00000000" w:rsidR="00000000" w:rsidRPr="00000000">
              <w:rPr>
                <w:b w:val="1"/>
                <w:rtl w:val="0"/>
              </w:rPr>
              <w:t xml:space="preserve">Conclusion</w:t>
            </w: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3">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S4-AHM519</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4">
            <w:pPr>
              <w:spacing w:line="261.8181818181818" w:lineRule="auto"/>
              <w:rPr/>
            </w:pPr>
            <w:r w:rsidDel="00000000" w:rsidR="00000000" w:rsidRPr="00000000">
              <w:rPr>
                <w:rtl w:val="0"/>
              </w:rPr>
              <w:t xml:space="preserve">Proposed agenda for SA4 MTSI-MBS SWG 23 Mar 2020 Teleconference #12 on E-FLUS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C5">
            <w:pPr>
              <w:spacing w:line="261.8181818181818" w:lineRule="auto"/>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C6">
            <w:pPr>
              <w:spacing w:line="261.8181818181818" w:lineRule="auto"/>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C7">
            <w:pPr>
              <w:spacing w:line="261.8181818181818" w:lineRule="auto"/>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0C8">
            <w:pPr>
              <w:widowControl w:val="1"/>
              <w:spacing w:before="120" w:line="276" w:lineRule="auto"/>
              <w:ind w:right="60"/>
              <w:jc w:val="center"/>
              <w:rPr>
                <w:color w:val="ff0000"/>
              </w:rPr>
            </w:pPr>
            <w:r w:rsidDel="00000000" w:rsidR="00000000" w:rsidRPr="00000000">
              <w:rPr>
                <w:color w:val="ff0000"/>
                <w:rtl w:val="0"/>
              </w:rPr>
              <w:t xml:space="preserve">Agreed</w:t>
            </w:r>
            <w:r w:rsidDel="00000000" w:rsidR="00000000" w:rsidRPr="00000000">
              <w:rPr>
                <w:rtl w:val="0"/>
              </w:rPr>
            </w:r>
          </w:p>
        </w:tc>
      </w:tr>
      <w:tr>
        <w:trPr>
          <w:trHeight w:val="82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9">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S4-AHM528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A">
            <w:pPr>
              <w:spacing w:before="120" w:line="276" w:lineRule="auto"/>
              <w:ind w:left="60" w:right="60" w:firstLine="0"/>
              <w:rPr>
                <w:sz w:val="20"/>
                <w:szCs w:val="20"/>
              </w:rPr>
            </w:pPr>
            <w:r w:rsidDel="00000000" w:rsidR="00000000" w:rsidRPr="00000000">
              <w:rPr>
                <w:sz w:val="20"/>
                <w:szCs w:val="20"/>
                <w:rtl w:val="0"/>
              </w:rPr>
              <w:t xml:space="preserve">Discussion of FLUS F-C stage 3 corrections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CB">
            <w:pPr>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CC">
            <w:pPr>
              <w:spacing w:before="120" w:line="276" w:lineRule="auto"/>
              <w:ind w:left="60" w:right="60" w:firstLine="0"/>
              <w:jc w:val="center"/>
              <w:rPr>
                <w:sz w:val="20"/>
                <w:szCs w:val="20"/>
              </w:rPr>
            </w:pPr>
            <w:r w:rsidDel="00000000" w:rsidR="00000000" w:rsidRPr="00000000">
              <w:rPr>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0CD">
            <w:pPr>
              <w:widowControl w:val="1"/>
              <w:spacing w:before="120" w:line="276" w:lineRule="auto"/>
              <w:ind w:right="60"/>
              <w:jc w:val="center"/>
              <w:rPr>
                <w:color w:val="ff0000"/>
              </w:rPr>
            </w:pPr>
            <w:r w:rsidDel="00000000" w:rsidR="00000000" w:rsidRPr="00000000">
              <w:rPr>
                <w:color w:val="ff0000"/>
                <w:rtl w:val="0"/>
              </w:rPr>
              <w:t xml:space="preserve">Revised to S4-AHM529</w:t>
            </w:r>
          </w:p>
        </w:tc>
      </w:tr>
      <w:tr>
        <w:trPr>
          <w:trHeight w:val="7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E">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S4-AHM529</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F">
            <w:pPr>
              <w:spacing w:before="120" w:line="276" w:lineRule="auto"/>
              <w:ind w:left="60" w:right="60" w:firstLine="0"/>
              <w:rPr>
                <w:sz w:val="20"/>
                <w:szCs w:val="20"/>
              </w:rPr>
            </w:pPr>
            <w:r w:rsidDel="00000000" w:rsidR="00000000" w:rsidRPr="00000000">
              <w:rPr>
                <w:sz w:val="20"/>
                <w:szCs w:val="20"/>
                <w:rtl w:val="0"/>
              </w:rPr>
              <w:t xml:space="preserve">Discussion of FLUS F-C stage 3 corrections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0">
            <w:pPr>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1">
            <w:pPr>
              <w:spacing w:before="120" w:line="276" w:lineRule="auto"/>
              <w:ind w:left="60" w:right="60" w:firstLine="0"/>
              <w:jc w:val="center"/>
              <w:rPr>
                <w:sz w:val="20"/>
                <w:szCs w:val="20"/>
              </w:rPr>
            </w:pPr>
            <w:r w:rsidDel="00000000" w:rsidR="00000000" w:rsidRPr="00000000">
              <w:rPr>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0D2">
            <w:pPr>
              <w:widowControl w:val="1"/>
              <w:spacing w:before="120" w:line="276" w:lineRule="auto"/>
              <w:ind w:right="60"/>
              <w:jc w:val="center"/>
              <w:rPr>
                <w:color w:val="ff0000"/>
              </w:rPr>
            </w:pPr>
            <w:r w:rsidDel="00000000" w:rsidR="00000000" w:rsidRPr="00000000">
              <w:rPr>
                <w:color w:val="ff0000"/>
                <w:rtl w:val="0"/>
              </w:rPr>
              <w:t xml:space="preserve">Agreed</w:t>
            </w:r>
          </w:p>
        </w:tc>
      </w:tr>
    </w:tbl>
    <w:p w:rsidR="00000000" w:rsidDel="00000000" w:rsidP="00000000" w:rsidRDefault="00000000" w:rsidRPr="00000000" w14:paraId="000000D3">
      <w:pPr>
        <w:widowControl w:val="1"/>
        <w:spacing w:after="0" w:before="0" w:line="276" w:lineRule="auto"/>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pStyle w:val="Heading2"/>
        <w:widowControl w:val="1"/>
        <w:spacing w:after="0" w:before="120" w:line="276" w:lineRule="auto"/>
        <w:jc w:val="center"/>
        <w:rPr>
          <w:vertAlign w:val="baseline"/>
        </w:rPr>
      </w:pPr>
      <w:r w:rsidDel="00000000" w:rsidR="00000000" w:rsidRPr="00000000">
        <w:rPr>
          <w:b w:val="1"/>
          <w:vertAlign w:val="baseline"/>
          <w:rtl w:val="0"/>
        </w:rPr>
        <w:t xml:space="preserve">Annex 3: List of participants</w:t>
      </w:r>
      <w:r w:rsidDel="00000000" w:rsidR="00000000" w:rsidRPr="00000000">
        <w:rPr>
          <w:rtl w:val="0"/>
        </w:rPr>
      </w:r>
    </w:p>
    <w:p w:rsidR="00000000" w:rsidDel="00000000" w:rsidP="00000000" w:rsidRDefault="00000000" w:rsidRPr="00000000" w14:paraId="000000D8">
      <w:pPr>
        <w:widowControl w:val="1"/>
        <w:spacing w:after="0" w:before="0"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D9">
      <w:pPr>
        <w:widowControl w:val="1"/>
        <w:spacing w:after="0" w:before="0" w:line="276" w:lineRule="auto"/>
        <w:rPr/>
      </w:pPr>
      <w:r w:rsidDel="00000000" w:rsidR="00000000" w:rsidRPr="00000000">
        <w:rPr>
          <w:rtl w:val="0"/>
        </w:rPr>
      </w:r>
    </w:p>
    <w:tbl>
      <w:tblPr>
        <w:tblStyle w:val="Table10"/>
        <w:tblW w:w="70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865"/>
        <w:gridCol w:w="4185"/>
        <w:tblGridChange w:id="0">
          <w:tblGrid>
            <w:gridCol w:w="2865"/>
            <w:gridCol w:w="4185"/>
          </w:tblGrid>
        </w:tblGridChange>
      </w:tblGrid>
      <w:tr>
        <w:trPr>
          <w:trHeight w:val="600"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DA">
            <w:pPr>
              <w:widowControl w:val="1"/>
              <w:spacing w:after="0" w:before="0" w:line="276" w:lineRule="auto"/>
              <w:ind w:left="320" w:right="140" w:hanging="140"/>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DB">
            <w:pPr>
              <w:widowControl w:val="1"/>
              <w:spacing w:after="0" w:before="0" w:line="276" w:lineRule="auto"/>
              <w:ind w:left="320" w:right="140" w:hanging="140"/>
              <w:rPr>
                <w:b w:val="1"/>
              </w:rPr>
            </w:pPr>
            <w:r w:rsidDel="00000000" w:rsidR="00000000" w:rsidRPr="00000000">
              <w:rPr>
                <w:b w:val="1"/>
                <w:rtl w:val="0"/>
              </w:rPr>
              <w:t xml:space="preserve">Organization Represented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widowControl w:val="1"/>
              <w:spacing w:after="0" w:before="0" w:line="276" w:lineRule="auto"/>
              <w:ind w:right="140"/>
              <w:rPr/>
            </w:pPr>
            <w:r w:rsidDel="00000000" w:rsidR="00000000" w:rsidRPr="00000000">
              <w:rPr>
                <w:rtl w:val="0"/>
              </w:rPr>
              <w:t xml:space="preserve">  Bouazizi, Imed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1"/>
              <w:spacing w:after="0" w:before="0" w:line="276" w:lineRule="auto"/>
              <w:ind w:left="-100" w:right="140" w:firstLine="0"/>
              <w:rPr/>
            </w:pPr>
            <w:r w:rsidDel="00000000" w:rsidR="00000000" w:rsidRPr="00000000">
              <w:rPr>
                <w:rtl w:val="0"/>
              </w:rPr>
              <w:t xml:space="preserve">  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widowControl w:val="1"/>
              <w:spacing w:after="0" w:before="0" w:line="276" w:lineRule="auto"/>
              <w:ind w:left="320" w:right="140" w:hanging="140"/>
              <w:rPr/>
            </w:pPr>
            <w:r w:rsidDel="00000000" w:rsidR="00000000" w:rsidRPr="00000000">
              <w:rPr>
                <w:rtl w:val="0"/>
              </w:rPr>
              <w:t xml:space="preserve">Burman, Bo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widowControl w:val="1"/>
              <w:spacing w:after="0" w:before="0" w:line="276" w:lineRule="auto"/>
              <w:ind w:left="0" w:right="140" w:firstLine="0"/>
              <w:rPr/>
            </w:pPr>
            <w:r w:rsidDel="00000000" w:rsidR="00000000" w:rsidRPr="00000000">
              <w:rPr>
                <w:rtl w:val="0"/>
              </w:rPr>
              <w:t xml:space="preserve">Ericsson LM</w:t>
            </w:r>
          </w:p>
        </w:tc>
      </w:tr>
      <w:tr>
        <w:trPr>
          <w:trHeight w:val="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widowControl w:val="1"/>
              <w:spacing w:after="0" w:before="0" w:line="276" w:lineRule="auto"/>
              <w:ind w:left="-100" w:right="140" w:firstLine="0"/>
              <w:rPr/>
            </w:pPr>
            <w:r w:rsidDel="00000000" w:rsidR="00000000" w:rsidRPr="00000000">
              <w:rPr>
                <w:rtl w:val="0"/>
              </w:rPr>
              <w:t xml:space="preserve">    Gunkel, Simon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widowControl w:val="1"/>
              <w:spacing w:after="0" w:before="0" w:line="276" w:lineRule="auto"/>
              <w:ind w:left="0" w:right="140" w:firstLine="0"/>
              <w:rPr/>
            </w:pPr>
            <w:r w:rsidDel="00000000" w:rsidR="00000000" w:rsidRPr="00000000">
              <w:rPr>
                <w:rtl w:val="0"/>
              </w:rPr>
              <w:t xml:space="preserve">KPN N.V.</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widowControl w:val="1"/>
              <w:spacing w:after="0" w:before="0" w:line="276" w:lineRule="auto"/>
              <w:ind w:left="180" w:right="140" w:firstLine="0"/>
              <w:rPr/>
            </w:pPr>
            <w:r w:rsidDel="00000000" w:rsidR="00000000" w:rsidRPr="00000000">
              <w:rPr>
                <w:rtl w:val="0"/>
              </w:rPr>
              <w:t xml:space="preserve">Kolan, Prakash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widowControl w:val="1"/>
              <w:spacing w:after="0" w:before="0" w:line="276" w:lineRule="auto"/>
              <w:ind w:left="0" w:right="140" w:firstLine="0"/>
              <w:rPr/>
            </w:pPr>
            <w:r w:rsidDel="00000000" w:rsidR="00000000" w:rsidRPr="00000000">
              <w:rPr>
                <w:rtl w:val="0"/>
              </w:rPr>
              <w:t xml:space="preserve">Samsung</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widowControl w:val="1"/>
              <w:spacing w:after="0" w:before="0" w:line="276" w:lineRule="auto"/>
              <w:ind w:left="320" w:right="140" w:hanging="140"/>
              <w:rPr/>
            </w:pPr>
            <w:r w:rsidDel="00000000" w:rsidR="00000000" w:rsidRPr="00000000">
              <w:rPr>
                <w:rtl w:val="0"/>
              </w:rPr>
              <w:t xml:space="preserve">Leung, Nikolai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widowControl w:val="1"/>
              <w:spacing w:after="0" w:before="0" w:line="276" w:lineRule="auto"/>
              <w:ind w:left="0" w:right="140" w:firstLine="0"/>
              <w:rPr/>
            </w:pPr>
            <w:r w:rsidDel="00000000" w:rsidR="00000000" w:rsidRPr="00000000">
              <w:rPr>
                <w:rtl w:val="0"/>
              </w:rPr>
              <w:t xml:space="preserve">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widowControl w:val="1"/>
              <w:spacing w:after="0" w:before="0" w:line="276" w:lineRule="auto"/>
              <w:ind w:left="320" w:right="140" w:hanging="140"/>
              <w:rPr/>
            </w:pPr>
            <w:r w:rsidDel="00000000" w:rsidR="00000000" w:rsidRPr="00000000">
              <w:rPr>
                <w:rtl w:val="0"/>
              </w:rPr>
              <w:t xml:space="preserve">Lo, Charles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widowControl w:val="1"/>
              <w:spacing w:after="0" w:before="0" w:line="276" w:lineRule="auto"/>
              <w:ind w:left="0" w:right="140" w:firstLine="0"/>
              <w:rPr/>
            </w:pPr>
            <w:r w:rsidDel="00000000" w:rsidR="00000000" w:rsidRPr="00000000">
              <w:rPr>
                <w:rtl w:val="0"/>
              </w:rPr>
              <w:t xml:space="preserve">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widowControl w:val="1"/>
              <w:spacing w:after="0" w:before="0" w:line="276" w:lineRule="auto"/>
              <w:ind w:left="180" w:right="140" w:firstLine="0"/>
              <w:rPr/>
            </w:pPr>
            <w:r w:rsidDel="00000000" w:rsidR="00000000" w:rsidRPr="00000000">
              <w:rPr>
                <w:rtl w:val="0"/>
              </w:rPr>
              <w:t xml:space="preserve">Lohmar, Thorsten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widowControl w:val="1"/>
              <w:spacing w:after="0" w:before="0" w:line="276" w:lineRule="auto"/>
              <w:ind w:left="0" w:right="140" w:firstLine="0"/>
              <w:rPr/>
            </w:pPr>
            <w:r w:rsidDel="00000000" w:rsidR="00000000" w:rsidRPr="00000000">
              <w:rPr>
                <w:rtl w:val="0"/>
              </w:rPr>
              <w:t xml:space="preserve">Ericsson LM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widowControl w:val="1"/>
              <w:spacing w:after="0" w:before="0" w:line="276" w:lineRule="auto"/>
              <w:ind w:right="140"/>
              <w:rPr/>
            </w:pPr>
            <w:r w:rsidDel="00000000" w:rsidR="00000000" w:rsidRPr="00000000">
              <w:rPr>
                <w:rtl w:val="0"/>
              </w:rPr>
              <w:t xml:space="preserve">  Szucs, Paul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widowControl w:val="1"/>
              <w:spacing w:after="0" w:before="0" w:line="276" w:lineRule="auto"/>
              <w:ind w:right="140"/>
              <w:rPr/>
            </w:pPr>
            <w:r w:rsidDel="00000000" w:rsidR="00000000" w:rsidRPr="00000000">
              <w:rPr>
                <w:rtl w:val="0"/>
              </w:rPr>
              <w:t xml:space="preserve">Sony Corporation</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widowControl w:val="1"/>
              <w:spacing w:after="0" w:before="0" w:line="276" w:lineRule="auto"/>
              <w:ind w:left="0" w:right="140" w:firstLine="0"/>
              <w:rPr/>
            </w:pPr>
            <w:r w:rsidDel="00000000" w:rsidR="00000000" w:rsidRPr="00000000">
              <w:rPr>
                <w:rtl w:val="0"/>
              </w:rPr>
              <w:t xml:space="preserve">  Sodagar, Iraj</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widowControl w:val="1"/>
              <w:spacing w:after="0" w:before="0" w:line="276" w:lineRule="auto"/>
              <w:ind w:left="0" w:right="140" w:firstLine="0"/>
              <w:rPr/>
            </w:pPr>
            <w:r w:rsidDel="00000000" w:rsidR="00000000" w:rsidRPr="00000000">
              <w:rPr>
                <w:rtl w:val="0"/>
              </w:rPr>
              <w:t xml:space="preserve">Tencent</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widowControl w:val="1"/>
              <w:spacing w:after="0" w:before="0" w:line="276" w:lineRule="auto"/>
              <w:ind w:right="140"/>
              <w:rPr/>
            </w:pPr>
            <w:r w:rsidDel="00000000" w:rsidR="00000000" w:rsidRPr="00000000">
              <w:rPr>
                <w:rtl w:val="0"/>
              </w:rPr>
              <w:t xml:space="preserve">  Wang, Min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widowControl w:val="1"/>
              <w:spacing w:after="0" w:before="0" w:line="276" w:lineRule="auto"/>
              <w:ind w:left="-100" w:right="140" w:firstLine="0"/>
              <w:rPr/>
            </w:pPr>
            <w:r w:rsidDel="00000000" w:rsidR="00000000" w:rsidRPr="00000000">
              <w:rPr>
                <w:rtl w:val="0"/>
              </w:rPr>
              <w:t xml:space="preserve">  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widowControl w:val="1"/>
              <w:spacing w:after="0" w:before="0" w:line="276" w:lineRule="auto"/>
              <w:ind w:right="140"/>
              <w:rPr/>
            </w:pPr>
            <w:r w:rsidDel="00000000" w:rsidR="00000000" w:rsidRPr="00000000">
              <w:rPr>
                <w:rtl w:val="0"/>
              </w:rPr>
              <w:t xml:space="preserve"> Yang, Hyun-Koo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widowControl w:val="1"/>
              <w:spacing w:after="0" w:before="0" w:line="276" w:lineRule="auto"/>
              <w:ind w:left="-100" w:right="140" w:firstLine="0"/>
              <w:rPr/>
            </w:pPr>
            <w:r w:rsidDel="00000000" w:rsidR="00000000" w:rsidRPr="00000000">
              <w:rPr>
                <w:rtl w:val="0"/>
              </w:rPr>
              <w:t xml:space="preserve">   Samsung</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widowControl w:val="1"/>
              <w:spacing w:after="0" w:before="0" w:line="276" w:lineRule="auto"/>
              <w:ind w:right="140"/>
              <w:rPr/>
            </w:pPr>
            <w:r w:rsidDel="00000000" w:rsidR="00000000" w:rsidRPr="00000000">
              <w:rPr>
                <w:rtl w:val="0"/>
              </w:rPr>
              <w:t xml:space="preserve"> Zhuoyun, Zhang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widowControl w:val="1"/>
              <w:spacing w:after="0" w:before="0" w:line="276" w:lineRule="auto"/>
              <w:ind w:left="-100" w:right="140" w:firstLine="0"/>
              <w:rPr/>
            </w:pPr>
            <w:r w:rsidDel="00000000" w:rsidR="00000000" w:rsidRPr="00000000">
              <w:rPr>
                <w:rtl w:val="0"/>
              </w:rPr>
              <w:t xml:space="preserve">   Tencent</w:t>
            </w:r>
          </w:p>
        </w:tc>
      </w:tr>
    </w:tbl>
    <w:p w:rsidR="00000000" w:rsidDel="00000000" w:rsidP="00000000" w:rsidRDefault="00000000" w:rsidRPr="00000000" w14:paraId="000000F4">
      <w:pPr>
        <w:widowControl w:val="1"/>
        <w:spacing w:after="0" w:before="0" w:line="276" w:lineRule="auto"/>
        <w:rPr>
          <w:sz w:val="18"/>
          <w:szCs w:val="18"/>
        </w:rPr>
      </w:pPr>
      <w:r w:rsidDel="00000000" w:rsidR="00000000" w:rsidRPr="00000000">
        <w:rPr>
          <w:rtl w:val="0"/>
        </w:rPr>
      </w:r>
    </w:p>
    <w:p w:rsidR="00000000" w:rsidDel="00000000" w:rsidP="00000000" w:rsidRDefault="00000000" w:rsidRPr="00000000" w14:paraId="000000F5">
      <w:pPr>
        <w:widowControl w:val="1"/>
        <w:spacing w:after="0" w:before="0" w:line="276" w:lineRule="auto"/>
        <w:rPr/>
      </w:pPr>
      <w:r w:rsidDel="00000000" w:rsidR="00000000" w:rsidRPr="00000000">
        <w:rPr>
          <w:rtl w:val="0"/>
        </w:rPr>
      </w:r>
    </w:p>
    <w:p w:rsidR="00000000" w:rsidDel="00000000" w:rsidP="00000000" w:rsidRDefault="00000000" w:rsidRPr="00000000" w14:paraId="000000F6">
      <w:pPr>
        <w:widowControl w:val="1"/>
        <w:spacing w:after="0" w:before="0" w:line="276" w:lineRule="auto"/>
        <w:rPr/>
      </w:pPr>
      <w:r w:rsidDel="00000000" w:rsidR="00000000" w:rsidRPr="00000000">
        <w:rPr>
          <w:rtl w:val="0"/>
        </w:rPr>
      </w:r>
    </w:p>
    <w:p w:rsidR="00000000" w:rsidDel="00000000" w:rsidP="00000000" w:rsidRDefault="00000000" w:rsidRPr="00000000" w14:paraId="000000F7">
      <w:pPr>
        <w:widowControl w:val="1"/>
        <w:spacing w:after="0" w:before="0" w:line="276" w:lineRule="auto"/>
        <w:rPr/>
      </w:pPr>
      <w:r w:rsidDel="00000000" w:rsidR="00000000" w:rsidRPr="00000000">
        <w:rPr>
          <w:rtl w:val="0"/>
        </w:rPr>
      </w:r>
    </w:p>
    <w:p w:rsidR="00000000" w:rsidDel="00000000" w:rsidP="00000000" w:rsidRDefault="00000000" w:rsidRPr="00000000" w14:paraId="000000F8">
      <w:pPr>
        <w:widowControl w:val="1"/>
        <w:spacing w:after="0" w:before="0" w:line="276" w:lineRule="auto"/>
        <w:rPr>
          <w:sz w:val="18"/>
          <w:szCs w:val="18"/>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40" w:w="11907"/>
      <w:pgMar w:bottom="1138" w:top="1138" w:left="1169"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tabs>
        <w:tab w:val="right" w:pos="9360"/>
      </w:tabs>
      <w:spacing w:after="0" w:lineRule="auto"/>
      <w:rPr>
        <w:sz w:val="18"/>
        <w:szCs w:val="18"/>
        <w:vertAlign w:val="baseline"/>
      </w:rPr>
    </w:pPr>
    <w:r w:rsidDel="00000000" w:rsidR="00000000" w:rsidRPr="00000000">
      <w:rPr>
        <w:b w:val="1"/>
        <w:sz w:val="18"/>
        <w:szCs w:val="18"/>
        <w:vertAlign w:val="baseline"/>
        <w:rtl w:val="0"/>
      </w:rPr>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tabs>
        <w:tab w:val="right" w:pos="9360"/>
      </w:tabs>
      <w:spacing w:after="0" w:lineRule="auto"/>
      <w:rPr>
        <w:sz w:val="18"/>
        <w:szCs w:val="18"/>
        <w:vertAlign w:val="baseline"/>
      </w:rPr>
    </w:pPr>
    <w:r w:rsidDel="00000000" w:rsidR="00000000" w:rsidRPr="00000000">
      <w:rPr>
        <w:b w:val="1"/>
        <w:sz w:val="18"/>
        <w:szCs w:val="18"/>
        <w:vertAlign w:val="baseline"/>
        <w:rtl w:val="0"/>
      </w:rPr>
      <w:tab/>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9">
      <w:pPr>
        <w:tabs>
          <w:tab w:val="left" w:pos="2160"/>
          <w:tab w:val="left" w:pos="5580"/>
        </w:tabs>
        <w:spacing w:after="0" w:lineRule="auto"/>
        <w:ind w:left="288" w:hanging="288"/>
        <w:rPr>
          <w:sz w:val="18"/>
          <w:szCs w:val="18"/>
          <w:vertAlign w:val="baseline"/>
        </w:rPr>
      </w:pPr>
      <w:r w:rsidDel="00000000" w:rsidR="00000000" w:rsidRPr="00000000">
        <w:rPr>
          <w:rStyle w:val="FootnoteReference"/>
          <w:vertAlign w:val="superscript"/>
        </w:rPr>
        <w:footnoteRef/>
      </w:r>
      <w:r w:rsidDel="00000000" w:rsidR="00000000" w:rsidRPr="00000000">
        <w:rPr>
          <w:sz w:val="18"/>
          <w:szCs w:val="18"/>
          <w:vertAlign w:val="baseline"/>
          <w:rtl w:val="0"/>
        </w:rPr>
        <w:tab/>
      </w:r>
    </w:p>
    <w:p w:rsidR="00000000" w:rsidDel="00000000" w:rsidP="00000000" w:rsidRDefault="00000000" w:rsidRPr="00000000" w14:paraId="000000FA">
      <w:pPr>
        <w:tabs>
          <w:tab w:val="left" w:pos="2160"/>
          <w:tab w:val="left" w:pos="5580"/>
        </w:tabs>
        <w:spacing w:after="0" w:lineRule="auto"/>
        <w:ind w:left="288" w:hanging="288"/>
        <w:rPr>
          <w:sz w:val="18"/>
          <w:szCs w:val="18"/>
          <w:vertAlign w:val="baseline"/>
        </w:rPr>
      </w:pPr>
      <w:r w:rsidDel="00000000" w:rsidR="00000000" w:rsidRPr="00000000">
        <w:rPr>
          <w:rtl w:val="0"/>
        </w:rPr>
      </w:r>
    </w:p>
    <w:p w:rsidR="00000000" w:rsidDel="00000000" w:rsidP="00000000" w:rsidRDefault="00000000" w:rsidRPr="00000000" w14:paraId="000000FB">
      <w:pPr>
        <w:tabs>
          <w:tab w:val="left" w:pos="2160"/>
          <w:tab w:val="left" w:pos="5580"/>
        </w:tabs>
        <w:spacing w:after="0" w:lineRule="auto"/>
        <w:ind w:left="288" w:hanging="288"/>
        <w:rPr>
          <w:sz w:val="18"/>
          <w:szCs w:val="18"/>
          <w:vertAlign w:val="baseline"/>
        </w:rPr>
      </w:pPr>
      <w:r w:rsidDel="00000000" w:rsidR="00000000" w:rsidRPr="00000000">
        <w:rPr>
          <w:sz w:val="18"/>
          <w:szCs w:val="18"/>
          <w:vertAlign w:val="baseline"/>
          <w:rtl w:val="0"/>
        </w:rPr>
        <w:t xml:space="preserve">Nikolai Leung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spacing w:after="240" w:before="0" w:lineRule="auto"/>
      <w:rPr>
        <w:sz w:val="20"/>
        <w:szCs w:val="20"/>
        <w:vertAlign w:val="baseline"/>
      </w:rPr>
    </w:pPr>
    <w:r w:rsidDel="00000000" w:rsidR="00000000" w:rsidRPr="00000000">
      <w:rPr>
        <w:vertAlign w:val="baseline"/>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tabs>
        <w:tab w:val="left" w:pos="3614"/>
        <w:tab w:val="right" w:pos="9352"/>
      </w:tabs>
      <w:spacing w:after="0" w:before="60" w:lineRule="auto"/>
      <w:rPr>
        <w:b w:val="1"/>
      </w:rPr>
    </w:pPr>
    <w:r w:rsidDel="00000000" w:rsidR="00000000" w:rsidRPr="00000000">
      <w:rPr>
        <w:b w:val="1"/>
        <w:rtl w:val="0"/>
      </w:rPr>
      <w:t xml:space="preserve">3GPP SA4 #108-e Meeting </w:t>
      <w:tab/>
      <w:tab/>
    </w:r>
    <w:r w:rsidDel="00000000" w:rsidR="00000000" w:rsidRPr="00000000">
      <w:rPr>
        <w:b w:val="1"/>
        <w:i w:val="1"/>
        <w:rtl w:val="0"/>
      </w:rPr>
      <w:t xml:space="preserve">Tdoc S4-200518</w:t>
    </w:r>
    <w:r w:rsidDel="00000000" w:rsidR="00000000" w:rsidRPr="00000000">
      <w:rPr>
        <w:rtl w:val="0"/>
      </w:rPr>
    </w:r>
  </w:p>
  <w:p w:rsidR="00000000" w:rsidDel="00000000" w:rsidP="00000000" w:rsidRDefault="00000000" w:rsidRPr="00000000" w14:paraId="000000FF">
    <w:pPr>
      <w:spacing w:after="0" w:lineRule="auto"/>
      <w:rPr>
        <w:b w:val="1"/>
      </w:rPr>
    </w:pPr>
    <w:r w:rsidDel="00000000" w:rsidR="00000000" w:rsidRPr="00000000">
      <w:rPr>
        <w:b w:val="1"/>
        <w:rtl w:val="0"/>
      </w:rPr>
      <w:t xml:space="preserve">2-9 April 2020 </w:t>
    </w:r>
    <w:r w:rsidDel="00000000" w:rsidR="00000000" w:rsidRPr="00000000">
      <w:rPr>
        <w:rtl w:val="0"/>
      </w:rPr>
    </w:r>
  </w:p>
  <w:p w:rsidR="00000000" w:rsidDel="00000000" w:rsidP="00000000" w:rsidRDefault="00000000" w:rsidRPr="00000000" w14:paraId="00000100">
    <w:pPr>
      <w:spacing w:after="0" w:lineRule="auto"/>
      <w:rPr>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after="12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48"/>
      <w:szCs w:val="48"/>
      <w:vertAlign w:val="baseline"/>
    </w:rPr>
  </w:style>
  <w:style w:type="paragraph" w:styleId="Heading2">
    <w:name w:val="heading 2"/>
    <w:basedOn w:val="Normal"/>
    <w:next w:val="Normal"/>
    <w:pPr>
      <w:keepNext w:val="1"/>
      <w:widowControl w:val="0"/>
      <w:pBdr>
        <w:top w:space="0" w:sz="0" w:val="nil"/>
        <w:left w:space="0" w:sz="0" w:val="nil"/>
        <w:bottom w:space="0" w:sz="0" w:val="nil"/>
        <w:right w:space="0" w:sz="0" w:val="nil"/>
        <w:between w:space="0" w:sz="0" w:val="nil"/>
      </w:pBdr>
      <w:spacing w:after="120" w:before="40" w:lineRule="auto"/>
      <w:ind w:left="2131" w:hanging="2131"/>
    </w:pPr>
    <w:rPr>
      <w:rFonts w:ascii="Arial" w:cs="Arial" w:eastAsia="Arial" w:hAnsi="Arial"/>
      <w:b w:val="1"/>
      <w:color w:val="000000"/>
      <w:sz w:val="24"/>
      <w:szCs w:val="24"/>
      <w:vertAlign w:val="baselin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spacing w:after="240" w:before="40" w:lineRule="auto"/>
      <w:jc w:val="center"/>
    </w:pPr>
    <w:rPr>
      <w:rFonts w:ascii="Arial" w:cs="Arial" w:eastAsia="Arial" w:hAnsi="Arial"/>
      <w:b w:val="1"/>
      <w:color w:val="000000"/>
      <w:sz w:val="28"/>
      <w:szCs w:val="28"/>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40" w:before="240" w:lineRule="auto"/>
    </w:pPr>
    <w:rPr>
      <w:b w:val="1"/>
      <w:color w:val="000000"/>
      <w:sz w:val="24"/>
      <w:szCs w:val="24"/>
      <w:vertAlign w:val="baseline"/>
    </w:rPr>
  </w:style>
  <w:style w:type="paragraph" w:styleId="Heading5">
    <w:name w:val="heading 5"/>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3402" w:hanging="566.0000000000002"/>
    </w:pPr>
    <w:rPr>
      <w:rFonts w:ascii="Arial" w:cs="Arial" w:eastAsia="Arial" w:hAnsi="Arial"/>
      <w:b w:val="1"/>
      <w:color w:val="000000"/>
      <w:sz w:val="20"/>
      <w:szCs w:val="20"/>
      <w:vertAlign w:val="baseline"/>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2835" w:firstLine="0"/>
    </w:pPr>
    <w:rPr>
      <w:rFonts w:ascii="Arial" w:cs="Arial" w:eastAsia="Arial" w:hAnsi="Arial"/>
      <w:b w:val="1"/>
      <w:color w:val="000000"/>
      <w:sz w:val="20"/>
      <w:szCs w:val="20"/>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72"/>
      <w:szCs w:val="72"/>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