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5FF03" w14:textId="3D36DD4D" w:rsidR="004F06EF" w:rsidRPr="004F06EF" w:rsidRDefault="004F06EF" w:rsidP="004F06EF">
      <w:pPr>
        <w:tabs>
          <w:tab w:val="right" w:pos="9355"/>
        </w:tabs>
        <w:spacing w:after="0" w:line="259" w:lineRule="auto"/>
        <w:rPr>
          <w:rFonts w:ascii="Arial" w:eastAsia="Arial" w:hAnsi="Arial" w:cs="Arial"/>
          <w:i/>
          <w:sz w:val="22"/>
          <w:szCs w:val="22"/>
          <w:lang w:val="en-US" w:eastAsia="en-GB"/>
        </w:rPr>
      </w:pPr>
      <w:r w:rsidRPr="004F06EF">
        <w:rPr>
          <w:rFonts w:ascii="Arial" w:eastAsia="Arial" w:hAnsi="Arial" w:cs="Arial"/>
          <w:b/>
          <w:sz w:val="22"/>
          <w:szCs w:val="22"/>
          <w:lang w:eastAsia="en-GB"/>
        </w:rPr>
        <w:t>3GPP TSG-SA4 MTSI SWG Telco on ITT4RT</w:t>
      </w:r>
      <w:r w:rsidRPr="004F06EF">
        <w:rPr>
          <w:rFonts w:ascii="Arial" w:eastAsia="Arial" w:hAnsi="Arial" w:cs="Arial"/>
          <w:sz w:val="22"/>
          <w:szCs w:val="22"/>
          <w:lang w:val="en-US" w:eastAsia="en-GB"/>
        </w:rPr>
        <w:tab/>
      </w:r>
      <w:r w:rsidRPr="004F06EF">
        <w:rPr>
          <w:rFonts w:ascii="Arial" w:eastAsia="Arial" w:hAnsi="Arial" w:cs="Arial"/>
          <w:b/>
          <w:i/>
          <w:sz w:val="28"/>
          <w:szCs w:val="28"/>
          <w:lang w:val="en-US" w:eastAsia="en-GB"/>
        </w:rPr>
        <w:t>S4aM220687</w:t>
      </w:r>
    </w:p>
    <w:p w14:paraId="6F94F865" w14:textId="77777777" w:rsidR="004F06EF" w:rsidRPr="004F06EF" w:rsidRDefault="004F06EF" w:rsidP="004F06EF">
      <w:pPr>
        <w:tabs>
          <w:tab w:val="right" w:pos="9356"/>
        </w:tabs>
        <w:spacing w:after="0" w:line="259" w:lineRule="auto"/>
        <w:rPr>
          <w:rFonts w:ascii="Arial" w:eastAsia="Arial" w:hAnsi="Arial" w:cs="Arial"/>
          <w:sz w:val="22"/>
          <w:szCs w:val="22"/>
          <w:lang w:val="en-US" w:eastAsia="en-GB"/>
        </w:rPr>
      </w:pPr>
      <w:r w:rsidRPr="004F06EF">
        <w:rPr>
          <w:rFonts w:ascii="Arial" w:eastAsia="Arial" w:hAnsi="Arial" w:cs="Arial"/>
          <w:sz w:val="22"/>
          <w:szCs w:val="22"/>
          <w:lang w:val="en-US" w:eastAsia="en-GB"/>
        </w:rPr>
        <w:t>02 Februray 2021, 07:00-09:00 CEST</w:t>
      </w:r>
      <w:r w:rsidRPr="004F06EF">
        <w:rPr>
          <w:rFonts w:ascii="Arial" w:eastAsia="Arial" w:hAnsi="Arial" w:cs="Arial"/>
          <w:sz w:val="22"/>
          <w:szCs w:val="22"/>
          <w:lang w:val="en-US" w:eastAsia="en-GB"/>
        </w:rPr>
        <w:tab/>
      </w:r>
    </w:p>
    <w:p w14:paraId="410A2085" w14:textId="77777777" w:rsidR="004F06EF" w:rsidRPr="004F06EF" w:rsidRDefault="004F06EF" w:rsidP="004F06EF">
      <w:pPr>
        <w:tabs>
          <w:tab w:val="right" w:pos="9356"/>
        </w:tabs>
        <w:spacing w:after="0" w:line="259" w:lineRule="auto"/>
        <w:rPr>
          <w:rFonts w:ascii="Arial" w:eastAsia="Arial" w:hAnsi="Arial" w:cs="Arial"/>
          <w:sz w:val="22"/>
          <w:szCs w:val="22"/>
          <w:lang w:val="en-US" w:eastAsia="en-GB"/>
        </w:rPr>
      </w:pPr>
    </w:p>
    <w:p w14:paraId="3C8E6276" w14:textId="77777777" w:rsidR="004F06EF" w:rsidRPr="004F06EF" w:rsidRDefault="004F06EF" w:rsidP="004F06EF">
      <w:pPr>
        <w:tabs>
          <w:tab w:val="left" w:pos="2268"/>
        </w:tabs>
        <w:spacing w:after="160" w:line="259" w:lineRule="auto"/>
        <w:rPr>
          <w:rFonts w:ascii="Arial" w:eastAsia="Arial" w:hAnsi="Arial" w:cs="Arial"/>
          <w:sz w:val="22"/>
          <w:szCs w:val="22"/>
          <w:lang w:val="en-US" w:eastAsia="en-GB"/>
        </w:rPr>
      </w:pPr>
      <w:r w:rsidRPr="004F06EF">
        <w:rPr>
          <w:rFonts w:ascii="Arial" w:eastAsia="Arial" w:hAnsi="Arial" w:cs="Arial"/>
          <w:b/>
          <w:sz w:val="22"/>
          <w:szCs w:val="22"/>
          <w:lang w:val="en-US" w:eastAsia="en-GB"/>
        </w:rPr>
        <w:t>Agenda item</w:t>
      </w:r>
      <w:r w:rsidRPr="004F06EF">
        <w:rPr>
          <w:rFonts w:ascii="Arial" w:eastAsia="Arial" w:hAnsi="Arial" w:cs="Arial"/>
          <w:sz w:val="22"/>
          <w:szCs w:val="22"/>
          <w:lang w:val="en-US" w:eastAsia="en-GB"/>
        </w:rPr>
        <w:tab/>
        <w:t xml:space="preserve">4.8 - ITT4RT </w:t>
      </w:r>
    </w:p>
    <w:p w14:paraId="3D642208" w14:textId="77777777" w:rsidR="004F06EF" w:rsidRPr="004F06EF" w:rsidRDefault="004F06EF" w:rsidP="004F06EF">
      <w:pPr>
        <w:tabs>
          <w:tab w:val="left" w:pos="2268"/>
        </w:tabs>
        <w:spacing w:after="160" w:line="259" w:lineRule="auto"/>
        <w:rPr>
          <w:rFonts w:ascii="Arial" w:eastAsia="Arial" w:hAnsi="Arial" w:cs="Arial"/>
          <w:sz w:val="22"/>
          <w:szCs w:val="22"/>
          <w:lang w:val="en-US" w:eastAsia="en-GB"/>
        </w:rPr>
      </w:pPr>
      <w:r w:rsidRPr="004F06EF">
        <w:rPr>
          <w:rFonts w:ascii="Arial" w:eastAsia="Arial" w:hAnsi="Arial" w:cs="Arial"/>
          <w:b/>
          <w:sz w:val="22"/>
          <w:szCs w:val="22"/>
          <w:lang w:val="en-US" w:eastAsia="en-GB"/>
        </w:rPr>
        <w:t>Source:</w:t>
      </w:r>
      <w:r w:rsidRPr="004F06EF">
        <w:rPr>
          <w:rFonts w:ascii="Arial" w:eastAsia="Arial" w:hAnsi="Arial" w:cs="Arial"/>
          <w:sz w:val="22"/>
          <w:szCs w:val="22"/>
          <w:lang w:val="en-US" w:eastAsia="en-GB"/>
        </w:rPr>
        <w:t xml:space="preserve"> </w:t>
      </w:r>
      <w:r w:rsidRPr="004F06EF">
        <w:rPr>
          <w:rFonts w:ascii="Arial" w:eastAsia="Arial" w:hAnsi="Arial" w:cs="Arial"/>
          <w:sz w:val="22"/>
          <w:szCs w:val="22"/>
          <w:lang w:val="en-US" w:eastAsia="en-GB"/>
        </w:rPr>
        <w:tab/>
        <w:t>KPN N.V.</w:t>
      </w:r>
    </w:p>
    <w:p w14:paraId="457A6C97" w14:textId="5A0846E8" w:rsidR="004F06EF" w:rsidRPr="004F06EF" w:rsidRDefault="004F06EF" w:rsidP="004F06EF">
      <w:pPr>
        <w:tabs>
          <w:tab w:val="left" w:pos="2268"/>
        </w:tabs>
        <w:spacing w:after="160" w:line="259" w:lineRule="auto"/>
        <w:ind w:left="2268" w:hanging="2268"/>
        <w:rPr>
          <w:rFonts w:ascii="Arial" w:eastAsia="Arial" w:hAnsi="Arial" w:cs="Arial"/>
          <w:sz w:val="22"/>
          <w:szCs w:val="22"/>
          <w:lang w:val="en-US" w:eastAsia="en-GB"/>
        </w:rPr>
      </w:pPr>
      <w:r w:rsidRPr="004F06EF">
        <w:rPr>
          <w:rFonts w:ascii="Arial" w:eastAsia="Arial" w:hAnsi="Arial" w:cs="Arial"/>
          <w:b/>
          <w:sz w:val="22"/>
          <w:szCs w:val="22"/>
          <w:lang w:val="en-US" w:eastAsia="en-GB"/>
        </w:rPr>
        <w:t xml:space="preserve">Title: </w:t>
      </w:r>
      <w:r w:rsidRPr="004F06EF">
        <w:rPr>
          <w:rFonts w:ascii="Arial" w:eastAsia="Arial" w:hAnsi="Arial" w:cs="Arial"/>
          <w:b/>
          <w:sz w:val="22"/>
          <w:szCs w:val="22"/>
          <w:lang w:val="en-US" w:eastAsia="en-GB"/>
        </w:rPr>
        <w:tab/>
      </w:r>
      <w:r w:rsidRPr="004F06EF">
        <w:rPr>
          <w:rFonts w:ascii="Arial" w:eastAsia="Arial" w:hAnsi="Arial" w:cs="Arial"/>
          <w:sz w:val="22"/>
          <w:szCs w:val="22"/>
          <w:lang w:val="en-US" w:eastAsia="en-GB"/>
        </w:rPr>
        <w:t>Terms, symbols, and abbreviations for 26.862 &amp; 26.962</w:t>
      </w:r>
    </w:p>
    <w:p w14:paraId="04A4B4FA" w14:textId="0CD1FA6E" w:rsidR="004F06EF" w:rsidRPr="004F06EF" w:rsidRDefault="004F06EF" w:rsidP="004F06EF">
      <w:pPr>
        <w:tabs>
          <w:tab w:val="left" w:pos="2268"/>
        </w:tabs>
        <w:spacing w:after="160" w:line="259" w:lineRule="auto"/>
        <w:ind w:left="2268" w:hanging="2268"/>
        <w:rPr>
          <w:rFonts w:ascii="Arial" w:eastAsia="Arial" w:hAnsi="Arial" w:cs="Arial"/>
          <w:b/>
          <w:sz w:val="22"/>
          <w:szCs w:val="22"/>
          <w:lang w:val="en-US" w:eastAsia="en-GB"/>
        </w:rPr>
      </w:pPr>
      <w:r w:rsidRPr="004F06EF">
        <w:rPr>
          <w:rFonts w:ascii="Arial" w:eastAsia="Arial" w:hAnsi="Arial" w:cs="Arial"/>
          <w:b/>
          <w:sz w:val="22"/>
          <w:szCs w:val="22"/>
          <w:lang w:val="en-US" w:eastAsia="en-GB"/>
        </w:rPr>
        <w:t>Document Type:</w:t>
      </w:r>
      <w:r w:rsidRPr="004F06EF">
        <w:rPr>
          <w:rFonts w:ascii="Arial" w:eastAsia="Arial" w:hAnsi="Arial" w:cs="Arial"/>
          <w:sz w:val="22"/>
          <w:szCs w:val="22"/>
          <w:lang w:val="en-US" w:eastAsia="en-GB"/>
        </w:rPr>
        <w:tab/>
        <w:t xml:space="preserve">discussion  </w:t>
      </w:r>
    </w:p>
    <w:p w14:paraId="3DBF7F50" w14:textId="4776FB02" w:rsidR="004F06EF" w:rsidRPr="004F06EF" w:rsidRDefault="004F06EF" w:rsidP="004F06EF">
      <w:pPr>
        <w:tabs>
          <w:tab w:val="left" w:pos="2268"/>
        </w:tabs>
        <w:spacing w:after="160" w:line="259" w:lineRule="auto"/>
        <w:rPr>
          <w:rFonts w:ascii="Arial" w:eastAsia="Arial" w:hAnsi="Arial" w:cs="Arial"/>
          <w:sz w:val="22"/>
          <w:szCs w:val="22"/>
          <w:lang w:val="en-US" w:eastAsia="en-GB"/>
        </w:rPr>
      </w:pPr>
      <w:r w:rsidRPr="004F06EF">
        <w:rPr>
          <w:rFonts w:ascii="Arial" w:eastAsia="Arial" w:hAnsi="Arial" w:cs="Arial"/>
          <w:b/>
          <w:sz w:val="22"/>
          <w:szCs w:val="22"/>
          <w:lang w:val="en-US" w:eastAsia="en-GB"/>
        </w:rPr>
        <w:t>Document for</w:t>
      </w:r>
      <w:r w:rsidRPr="004F06EF">
        <w:rPr>
          <w:rFonts w:ascii="Arial" w:eastAsia="Arial" w:hAnsi="Arial" w:cs="Arial"/>
          <w:b/>
          <w:sz w:val="22"/>
          <w:szCs w:val="22"/>
          <w:lang w:val="en-US" w:eastAsia="en-GB"/>
        </w:rPr>
        <w:tab/>
      </w:r>
      <w:r w:rsidRPr="004F06EF">
        <w:rPr>
          <w:rFonts w:ascii="Arial" w:eastAsia="Arial" w:hAnsi="Arial" w:cs="Arial"/>
          <w:sz w:val="22"/>
          <w:szCs w:val="22"/>
          <w:lang w:val="en-US" w:eastAsia="en-GB"/>
        </w:rPr>
        <w:t>Information</w:t>
      </w:r>
    </w:p>
    <w:p w14:paraId="7683E525" w14:textId="244D49CD" w:rsidR="004F06EF" w:rsidRDefault="004F06EF" w:rsidP="004F06EF">
      <w:pPr>
        <w:keepNext/>
        <w:keepLines/>
        <w:spacing w:before="240"/>
        <w:ind w:left="432" w:hanging="432"/>
        <w:outlineLvl w:val="0"/>
        <w:rPr>
          <w:rFonts w:ascii="Arial" w:eastAsia="Arial" w:hAnsi="Arial" w:cs="Arial"/>
          <w:color w:val="000000"/>
          <w:sz w:val="36"/>
          <w:szCs w:val="36"/>
          <w:lang w:val="en-US" w:eastAsia="en-GB"/>
        </w:rPr>
      </w:pPr>
      <w:r w:rsidRPr="004F06EF">
        <w:rPr>
          <w:rFonts w:ascii="Arial" w:eastAsia="Arial" w:hAnsi="Arial" w:cs="Arial"/>
          <w:color w:val="000000"/>
          <w:sz w:val="36"/>
          <w:szCs w:val="36"/>
          <w:lang w:val="en-US" w:eastAsia="en-GB"/>
        </w:rPr>
        <w:t>1</w:t>
      </w:r>
      <w:r w:rsidRPr="004F06EF">
        <w:rPr>
          <w:rFonts w:ascii="Arial" w:eastAsia="Arial" w:hAnsi="Arial" w:cs="Arial"/>
          <w:color w:val="000000"/>
          <w:sz w:val="36"/>
          <w:szCs w:val="36"/>
          <w:lang w:val="en-US" w:eastAsia="en-GB"/>
        </w:rPr>
        <w:tab/>
        <w:t>Introduction</w:t>
      </w:r>
    </w:p>
    <w:p w14:paraId="44150D1F" w14:textId="264DBC83" w:rsidR="004F06EF" w:rsidRDefault="004F06EF" w:rsidP="004F06EF">
      <w:pPr>
        <w:rPr>
          <w:rFonts w:eastAsia="Arial"/>
          <w:sz w:val="22"/>
          <w:szCs w:val="22"/>
          <w:lang w:val="en-US" w:eastAsia="en-GB"/>
        </w:rPr>
      </w:pPr>
      <w:r w:rsidRPr="004F06EF">
        <w:rPr>
          <w:sz w:val="22"/>
          <w:szCs w:val="22"/>
          <w:lang w:val="en-US" w:eastAsia="en-GB"/>
        </w:rPr>
        <w:t xml:space="preserve">This document captures the needed abbreviations and definitions </w:t>
      </w:r>
      <w:r w:rsidR="00C30871">
        <w:rPr>
          <w:sz w:val="22"/>
          <w:szCs w:val="22"/>
          <w:lang w:val="en-US" w:eastAsia="en-GB"/>
        </w:rPr>
        <w:t>for the two ITT4RT TRs</w:t>
      </w:r>
      <w:r w:rsidRPr="004F06EF">
        <w:rPr>
          <w:sz w:val="22"/>
          <w:szCs w:val="22"/>
          <w:lang w:val="en-US" w:eastAsia="en-GB"/>
        </w:rPr>
        <w:t xml:space="preserve"> </w:t>
      </w:r>
      <w:r w:rsidRPr="004F06EF">
        <w:rPr>
          <w:rFonts w:eastAsia="Arial"/>
          <w:sz w:val="22"/>
          <w:szCs w:val="22"/>
          <w:lang w:val="en-US" w:eastAsia="en-GB"/>
        </w:rPr>
        <w:t>26.862</w:t>
      </w:r>
      <w:r w:rsidRPr="004F06EF">
        <w:rPr>
          <w:rFonts w:eastAsia="Arial"/>
          <w:sz w:val="22"/>
          <w:szCs w:val="22"/>
          <w:lang w:val="en-US" w:eastAsia="en-GB"/>
        </w:rPr>
        <w:t xml:space="preserve"> and </w:t>
      </w:r>
      <w:r w:rsidRPr="004F06EF">
        <w:rPr>
          <w:rFonts w:eastAsia="Arial"/>
          <w:sz w:val="22"/>
          <w:szCs w:val="22"/>
          <w:lang w:val="en-US" w:eastAsia="en-GB"/>
        </w:rPr>
        <w:t>26.962</w:t>
      </w:r>
      <w:r>
        <w:rPr>
          <w:rFonts w:eastAsia="Arial"/>
          <w:sz w:val="22"/>
          <w:szCs w:val="22"/>
          <w:lang w:val="en-US" w:eastAsia="en-GB"/>
        </w:rPr>
        <w:t>.</w:t>
      </w:r>
      <w:r w:rsidR="00C30871">
        <w:rPr>
          <w:rFonts w:eastAsia="Arial"/>
          <w:sz w:val="22"/>
          <w:szCs w:val="22"/>
          <w:lang w:val="en-US" w:eastAsia="en-GB"/>
        </w:rPr>
        <w:t xml:space="preserve"> The document is purely informational and shall serve as input to complete the work on the two TRs.</w:t>
      </w:r>
    </w:p>
    <w:p w14:paraId="610FDAAE" w14:textId="10696C71" w:rsidR="004F06EF" w:rsidRPr="004F06EF" w:rsidRDefault="004F06EF" w:rsidP="004F06EF">
      <w:pPr>
        <w:keepNext/>
        <w:keepLines/>
        <w:spacing w:before="240"/>
        <w:ind w:left="432" w:hanging="432"/>
        <w:outlineLvl w:val="0"/>
        <w:rPr>
          <w:rFonts w:ascii="Arial" w:eastAsia="Arial" w:hAnsi="Arial" w:cs="Arial"/>
          <w:color w:val="000000"/>
          <w:sz w:val="36"/>
          <w:szCs w:val="36"/>
          <w:lang w:val="en-US" w:eastAsia="en-GB"/>
        </w:rPr>
      </w:pPr>
      <w:r>
        <w:rPr>
          <w:rFonts w:ascii="Arial" w:eastAsia="Arial" w:hAnsi="Arial" w:cs="Arial"/>
          <w:color w:val="000000"/>
          <w:sz w:val="36"/>
          <w:szCs w:val="36"/>
          <w:lang w:val="en-US" w:eastAsia="en-GB"/>
        </w:rPr>
        <w:t xml:space="preserve">2. </w:t>
      </w:r>
      <w:r w:rsidRPr="004F06EF">
        <w:rPr>
          <w:rFonts w:ascii="Arial" w:eastAsia="Arial" w:hAnsi="Arial" w:cs="Arial"/>
          <w:color w:val="000000"/>
          <w:sz w:val="36"/>
          <w:szCs w:val="36"/>
          <w:lang w:val="en-US" w:eastAsia="en-GB"/>
        </w:rPr>
        <w:t xml:space="preserve">Abbreviations found in </w:t>
      </w:r>
      <w:r w:rsidRPr="004F06EF">
        <w:rPr>
          <w:rFonts w:ascii="Arial" w:eastAsia="Arial" w:hAnsi="Arial" w:cs="Arial"/>
          <w:color w:val="000000"/>
          <w:sz w:val="36"/>
          <w:szCs w:val="36"/>
          <w:lang w:val="en-US" w:eastAsia="en-GB"/>
        </w:rPr>
        <w:t>TR 26.862</w:t>
      </w:r>
    </w:p>
    <w:p w14:paraId="6AB095B1" w14:textId="7F242BAA" w:rsidR="004F06EF" w:rsidRDefault="004F06EF" w:rsidP="004F06EF">
      <w:pPr>
        <w:rPr>
          <w:sz w:val="22"/>
          <w:szCs w:val="22"/>
          <w:lang w:val="en-US" w:eastAsia="en-GB"/>
        </w:rPr>
      </w:pPr>
      <w:r>
        <w:rPr>
          <w:sz w:val="22"/>
          <w:szCs w:val="22"/>
          <w:lang w:val="en-US" w:eastAsia="en-GB"/>
        </w:rPr>
        <w:t xml:space="preserve">The following Abbreviations </w:t>
      </w:r>
      <w:r>
        <w:rPr>
          <w:sz w:val="22"/>
          <w:szCs w:val="22"/>
          <w:lang w:val="en-US" w:eastAsia="en-GB"/>
        </w:rPr>
        <w:t>were</w:t>
      </w:r>
      <w:r>
        <w:rPr>
          <w:sz w:val="22"/>
          <w:szCs w:val="22"/>
          <w:lang w:val="en-US" w:eastAsia="en-GB"/>
        </w:rPr>
        <w:t xml:space="preserve"> found in </w:t>
      </w:r>
      <w:r w:rsidRPr="004F06EF">
        <w:rPr>
          <w:sz w:val="22"/>
          <w:szCs w:val="22"/>
          <w:lang w:val="en-US" w:eastAsia="en-GB"/>
        </w:rPr>
        <w:t>TR 26.962</w:t>
      </w:r>
      <w:r>
        <w:rPr>
          <w:sz w:val="22"/>
          <w:szCs w:val="22"/>
          <w:lang w:val="en-US" w:eastAsia="en-GB"/>
        </w:rPr>
        <w:t>:</w:t>
      </w:r>
    </w:p>
    <w:p w14:paraId="76858D9D" w14:textId="5E3F1A17" w:rsidR="004F06EF" w:rsidRDefault="004F06EF" w:rsidP="004F06EF">
      <w:pPr>
        <w:rPr>
          <w:sz w:val="22"/>
          <w:szCs w:val="22"/>
          <w:lang w:val="en-US" w:eastAsia="en-GB"/>
        </w:rPr>
      </w:pPr>
      <w:r w:rsidRPr="004F06EF">
        <w:rPr>
          <w:sz w:val="22"/>
          <w:szCs w:val="22"/>
          <w:lang w:val="en-US" w:eastAsia="en-GB"/>
        </w:rPr>
        <w:t>AR</w:t>
      </w:r>
      <w:r>
        <w:rPr>
          <w:sz w:val="22"/>
          <w:szCs w:val="22"/>
          <w:lang w:val="en-US" w:eastAsia="en-GB"/>
        </w:rPr>
        <w:t xml:space="preserve">, </w:t>
      </w:r>
      <w:r w:rsidRPr="004F06EF">
        <w:rPr>
          <w:sz w:val="22"/>
          <w:szCs w:val="22"/>
          <w:lang w:val="en-US" w:eastAsia="en-GB"/>
        </w:rPr>
        <w:t>DTLS</w:t>
      </w:r>
      <w:r>
        <w:rPr>
          <w:sz w:val="22"/>
          <w:szCs w:val="22"/>
          <w:lang w:val="en-US" w:eastAsia="en-GB"/>
        </w:rPr>
        <w:t xml:space="preserve">, </w:t>
      </w:r>
      <w:r w:rsidRPr="004F06EF">
        <w:rPr>
          <w:sz w:val="22"/>
          <w:szCs w:val="22"/>
          <w:lang w:val="en-US" w:eastAsia="en-GB"/>
        </w:rPr>
        <w:t>FLUS</w:t>
      </w:r>
      <w:r>
        <w:rPr>
          <w:sz w:val="22"/>
          <w:szCs w:val="22"/>
          <w:lang w:val="en-US" w:eastAsia="en-GB"/>
        </w:rPr>
        <w:t xml:space="preserve">, </w:t>
      </w:r>
      <w:r w:rsidRPr="004F06EF">
        <w:rPr>
          <w:sz w:val="22"/>
          <w:szCs w:val="22"/>
          <w:lang w:val="en-US" w:eastAsia="en-GB"/>
        </w:rPr>
        <w:t>GSM</w:t>
      </w:r>
      <w:r>
        <w:rPr>
          <w:sz w:val="22"/>
          <w:szCs w:val="22"/>
          <w:lang w:val="en-US" w:eastAsia="en-GB"/>
        </w:rPr>
        <w:t xml:space="preserve">, </w:t>
      </w:r>
      <w:r w:rsidRPr="004F06EF">
        <w:rPr>
          <w:sz w:val="22"/>
          <w:szCs w:val="22"/>
          <w:lang w:val="en-US" w:eastAsia="en-GB"/>
        </w:rPr>
        <w:t>HEIF</w:t>
      </w:r>
      <w:r>
        <w:rPr>
          <w:sz w:val="22"/>
          <w:szCs w:val="22"/>
          <w:lang w:val="en-US" w:eastAsia="en-GB"/>
        </w:rPr>
        <w:t xml:space="preserve">, </w:t>
      </w:r>
      <w:r w:rsidRPr="004F06EF">
        <w:rPr>
          <w:sz w:val="22"/>
          <w:szCs w:val="22"/>
          <w:lang w:val="en-US" w:eastAsia="en-GB"/>
        </w:rPr>
        <w:t>HEVC</w:t>
      </w:r>
      <w:r>
        <w:rPr>
          <w:sz w:val="22"/>
          <w:szCs w:val="22"/>
          <w:lang w:val="en-US" w:eastAsia="en-GB"/>
        </w:rPr>
        <w:t xml:space="preserve">, </w:t>
      </w:r>
      <w:r w:rsidRPr="004F06EF">
        <w:rPr>
          <w:sz w:val="22"/>
          <w:szCs w:val="22"/>
          <w:lang w:val="en-US" w:eastAsia="en-GB"/>
        </w:rPr>
        <w:t>HMD</w:t>
      </w:r>
      <w:r>
        <w:rPr>
          <w:sz w:val="22"/>
          <w:szCs w:val="22"/>
          <w:lang w:val="en-US" w:eastAsia="en-GB"/>
        </w:rPr>
        <w:t xml:space="preserve">, </w:t>
      </w:r>
      <w:r w:rsidRPr="004F06EF">
        <w:rPr>
          <w:sz w:val="22"/>
          <w:szCs w:val="22"/>
          <w:lang w:val="en-US" w:eastAsia="en-GB"/>
        </w:rPr>
        <w:t>IMS</w:t>
      </w:r>
      <w:r>
        <w:rPr>
          <w:sz w:val="22"/>
          <w:szCs w:val="22"/>
          <w:lang w:val="en-US" w:eastAsia="en-GB"/>
        </w:rPr>
        <w:t xml:space="preserve">, </w:t>
      </w:r>
      <w:r w:rsidRPr="004F06EF">
        <w:rPr>
          <w:sz w:val="22"/>
          <w:szCs w:val="22"/>
          <w:lang w:val="en-US" w:eastAsia="en-GB"/>
        </w:rPr>
        <w:t>IP</w:t>
      </w:r>
      <w:r>
        <w:rPr>
          <w:sz w:val="22"/>
          <w:szCs w:val="22"/>
          <w:lang w:val="en-US" w:eastAsia="en-GB"/>
        </w:rPr>
        <w:t xml:space="preserve">, </w:t>
      </w:r>
      <w:r w:rsidRPr="004F06EF">
        <w:rPr>
          <w:sz w:val="22"/>
          <w:szCs w:val="22"/>
          <w:lang w:val="en-US" w:eastAsia="en-GB"/>
        </w:rPr>
        <w:t>LTE</w:t>
      </w:r>
      <w:r>
        <w:rPr>
          <w:sz w:val="22"/>
          <w:szCs w:val="22"/>
          <w:lang w:val="en-US" w:eastAsia="en-GB"/>
        </w:rPr>
        <w:t xml:space="preserve">, </w:t>
      </w:r>
      <w:r w:rsidRPr="004F06EF">
        <w:rPr>
          <w:sz w:val="22"/>
          <w:szCs w:val="22"/>
          <w:lang w:val="en-US" w:eastAsia="en-GB"/>
        </w:rPr>
        <w:t>MCU</w:t>
      </w:r>
      <w:r>
        <w:rPr>
          <w:sz w:val="22"/>
          <w:szCs w:val="22"/>
          <w:lang w:val="en-US" w:eastAsia="en-GB"/>
        </w:rPr>
        <w:t xml:space="preserve">, </w:t>
      </w:r>
      <w:r w:rsidRPr="004F06EF">
        <w:rPr>
          <w:sz w:val="22"/>
          <w:szCs w:val="22"/>
          <w:lang w:val="en-US" w:eastAsia="en-GB"/>
        </w:rPr>
        <w:t>MEF</w:t>
      </w:r>
      <w:r>
        <w:rPr>
          <w:sz w:val="22"/>
          <w:szCs w:val="22"/>
          <w:lang w:val="en-US" w:eastAsia="en-GB"/>
        </w:rPr>
        <w:t xml:space="preserve">, </w:t>
      </w:r>
      <w:r w:rsidRPr="004F06EF">
        <w:rPr>
          <w:sz w:val="22"/>
          <w:szCs w:val="22"/>
          <w:lang w:val="en-US" w:eastAsia="en-GB"/>
        </w:rPr>
        <w:t>MPEG</w:t>
      </w:r>
      <w:r>
        <w:rPr>
          <w:sz w:val="22"/>
          <w:szCs w:val="22"/>
          <w:lang w:val="en-US" w:eastAsia="en-GB"/>
        </w:rPr>
        <w:t xml:space="preserve">, </w:t>
      </w:r>
      <w:r w:rsidRPr="004F06EF">
        <w:rPr>
          <w:sz w:val="22"/>
          <w:szCs w:val="22"/>
          <w:lang w:val="en-US" w:eastAsia="en-GB"/>
        </w:rPr>
        <w:t>MRF</w:t>
      </w:r>
      <w:r>
        <w:rPr>
          <w:sz w:val="22"/>
          <w:szCs w:val="22"/>
          <w:lang w:val="en-US" w:eastAsia="en-GB"/>
        </w:rPr>
        <w:t xml:space="preserve">, </w:t>
      </w:r>
      <w:r w:rsidRPr="004F06EF">
        <w:rPr>
          <w:sz w:val="22"/>
          <w:szCs w:val="22"/>
          <w:lang w:val="en-US" w:eastAsia="en-GB"/>
        </w:rPr>
        <w:t>MSMTSI</w:t>
      </w:r>
      <w:r>
        <w:rPr>
          <w:sz w:val="22"/>
          <w:szCs w:val="22"/>
          <w:lang w:val="en-US" w:eastAsia="en-GB"/>
        </w:rPr>
        <w:t xml:space="preserve">, </w:t>
      </w:r>
      <w:r w:rsidRPr="004F06EF">
        <w:rPr>
          <w:sz w:val="22"/>
          <w:szCs w:val="22"/>
          <w:lang w:val="en-US" w:eastAsia="en-GB"/>
        </w:rPr>
        <w:t>MTSI</w:t>
      </w:r>
      <w:r>
        <w:rPr>
          <w:sz w:val="22"/>
          <w:szCs w:val="22"/>
          <w:lang w:val="en-US" w:eastAsia="en-GB"/>
        </w:rPr>
        <w:t xml:space="preserve">, </w:t>
      </w:r>
      <w:r w:rsidRPr="004F06EF">
        <w:rPr>
          <w:sz w:val="22"/>
          <w:szCs w:val="22"/>
          <w:lang w:val="en-US" w:eastAsia="en-GB"/>
        </w:rPr>
        <w:t>NAL</w:t>
      </w:r>
      <w:r>
        <w:rPr>
          <w:sz w:val="22"/>
          <w:szCs w:val="22"/>
          <w:lang w:val="en-US" w:eastAsia="en-GB"/>
        </w:rPr>
        <w:t xml:space="preserve">, </w:t>
      </w:r>
      <w:r w:rsidRPr="004F06EF">
        <w:rPr>
          <w:sz w:val="22"/>
          <w:szCs w:val="22"/>
          <w:lang w:val="en-US" w:eastAsia="en-GB"/>
        </w:rPr>
        <w:t>OMAF</w:t>
      </w:r>
      <w:r>
        <w:rPr>
          <w:sz w:val="22"/>
          <w:szCs w:val="22"/>
          <w:lang w:val="en-US" w:eastAsia="en-GB"/>
        </w:rPr>
        <w:t xml:space="preserve">, </w:t>
      </w:r>
      <w:r w:rsidRPr="004F06EF">
        <w:rPr>
          <w:sz w:val="22"/>
          <w:szCs w:val="22"/>
          <w:lang w:val="en-US" w:eastAsia="en-GB"/>
        </w:rPr>
        <w:t>RTCP</w:t>
      </w:r>
      <w:r>
        <w:rPr>
          <w:sz w:val="22"/>
          <w:szCs w:val="22"/>
          <w:lang w:val="en-US" w:eastAsia="en-GB"/>
        </w:rPr>
        <w:t xml:space="preserve">, </w:t>
      </w:r>
      <w:r w:rsidRPr="004F06EF">
        <w:rPr>
          <w:sz w:val="22"/>
          <w:szCs w:val="22"/>
          <w:lang w:val="en-US" w:eastAsia="en-GB"/>
        </w:rPr>
        <w:t>RTP</w:t>
      </w:r>
      <w:r>
        <w:rPr>
          <w:sz w:val="22"/>
          <w:szCs w:val="22"/>
          <w:lang w:val="en-US" w:eastAsia="en-GB"/>
        </w:rPr>
        <w:t xml:space="preserve">, </w:t>
      </w:r>
      <w:r w:rsidRPr="004F06EF">
        <w:rPr>
          <w:sz w:val="22"/>
          <w:szCs w:val="22"/>
          <w:lang w:val="en-US" w:eastAsia="en-GB"/>
        </w:rPr>
        <w:t>SCTP</w:t>
      </w:r>
      <w:r>
        <w:rPr>
          <w:sz w:val="22"/>
          <w:szCs w:val="22"/>
          <w:lang w:val="en-US" w:eastAsia="en-GB"/>
        </w:rPr>
        <w:t xml:space="preserve">, </w:t>
      </w:r>
      <w:r w:rsidRPr="004F06EF">
        <w:rPr>
          <w:sz w:val="22"/>
          <w:szCs w:val="22"/>
          <w:lang w:val="en-US" w:eastAsia="en-GB"/>
        </w:rPr>
        <w:t>SDP</w:t>
      </w:r>
      <w:r>
        <w:rPr>
          <w:sz w:val="22"/>
          <w:szCs w:val="22"/>
          <w:lang w:val="en-US" w:eastAsia="en-GB"/>
        </w:rPr>
        <w:t xml:space="preserve">, </w:t>
      </w:r>
      <w:r w:rsidRPr="004F06EF">
        <w:rPr>
          <w:sz w:val="22"/>
          <w:szCs w:val="22"/>
          <w:lang w:val="en-US" w:eastAsia="en-GB"/>
        </w:rPr>
        <w:t>SEI</w:t>
      </w:r>
      <w:r>
        <w:rPr>
          <w:sz w:val="22"/>
          <w:szCs w:val="22"/>
          <w:lang w:val="en-US" w:eastAsia="en-GB"/>
        </w:rPr>
        <w:t xml:space="preserve">, </w:t>
      </w:r>
      <w:r w:rsidRPr="004F06EF">
        <w:rPr>
          <w:sz w:val="22"/>
          <w:szCs w:val="22"/>
          <w:lang w:val="en-US" w:eastAsia="en-GB"/>
        </w:rPr>
        <w:t>SIP</w:t>
      </w:r>
      <w:r>
        <w:rPr>
          <w:sz w:val="22"/>
          <w:szCs w:val="22"/>
          <w:lang w:val="en-US" w:eastAsia="en-GB"/>
        </w:rPr>
        <w:t xml:space="preserve">, </w:t>
      </w:r>
      <w:r w:rsidRPr="004F06EF">
        <w:rPr>
          <w:sz w:val="22"/>
          <w:szCs w:val="22"/>
          <w:lang w:val="en-US" w:eastAsia="en-GB"/>
        </w:rPr>
        <w:t>SMS</w:t>
      </w:r>
      <w:r>
        <w:rPr>
          <w:sz w:val="22"/>
          <w:szCs w:val="22"/>
          <w:lang w:val="en-US" w:eastAsia="en-GB"/>
        </w:rPr>
        <w:t xml:space="preserve">, </w:t>
      </w:r>
      <w:r w:rsidRPr="004F06EF">
        <w:rPr>
          <w:sz w:val="22"/>
          <w:szCs w:val="22"/>
          <w:lang w:val="en-US" w:eastAsia="en-GB"/>
        </w:rPr>
        <w:t>UE</w:t>
      </w:r>
      <w:r w:rsidRPr="004F06EF">
        <w:rPr>
          <w:sz w:val="22"/>
          <w:szCs w:val="22"/>
          <w:lang w:val="en-US" w:eastAsia="en-GB"/>
        </w:rPr>
        <w:t xml:space="preserve">, </w:t>
      </w:r>
      <w:r w:rsidRPr="004F06EF">
        <w:rPr>
          <w:sz w:val="22"/>
          <w:szCs w:val="22"/>
          <w:lang w:val="en-US" w:eastAsia="en-GB"/>
        </w:rPr>
        <w:t>UMTS</w:t>
      </w:r>
      <w:r w:rsidRPr="004F06EF">
        <w:rPr>
          <w:sz w:val="22"/>
          <w:szCs w:val="22"/>
          <w:lang w:val="en-US" w:eastAsia="en-GB"/>
        </w:rPr>
        <w:t xml:space="preserve">, </w:t>
      </w:r>
      <w:r w:rsidRPr="004F06EF">
        <w:rPr>
          <w:sz w:val="22"/>
          <w:szCs w:val="22"/>
          <w:lang w:val="en-US" w:eastAsia="en-GB"/>
        </w:rPr>
        <w:t>VR</w:t>
      </w:r>
      <w:r>
        <w:rPr>
          <w:noProof/>
        </w:rPr>
        <w:drawing>
          <wp:inline distT="0" distB="0" distL="0" distR="0" wp14:anchorId="1E4BF850" wp14:editId="618CF302">
            <wp:extent cx="5760720" cy="3971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4">
                      <a:clrChange>
                        <a:clrFrom>
                          <a:srgbClr val="1A2238"/>
                        </a:clrFrom>
                        <a:clrTo>
                          <a:srgbClr val="1A2238">
                            <a:alpha val="0"/>
                          </a:srgbClr>
                        </a:clrTo>
                      </a:clrChange>
                      <a:extLst>
                        <a:ext uri="{28A0092B-C50C-407E-A947-70E740481C1C}">
                          <a14:useLocalDpi xmlns:a14="http://schemas.microsoft.com/office/drawing/2010/main" val="0"/>
                        </a:ext>
                      </a:extLst>
                    </a:blip>
                    <a:srcRect t="15542" b="15509"/>
                    <a:stretch/>
                  </pic:blipFill>
                  <pic:spPr bwMode="auto">
                    <a:xfrm>
                      <a:off x="0" y="0"/>
                      <a:ext cx="5760720" cy="3971925"/>
                    </a:xfrm>
                    <a:prstGeom prst="rect">
                      <a:avLst/>
                    </a:prstGeom>
                    <a:noFill/>
                    <a:ln>
                      <a:noFill/>
                    </a:ln>
                    <a:extLst>
                      <a:ext uri="{53640926-AAD7-44D8-BBD7-CCE9431645EC}">
                        <a14:shadowObscured xmlns:a14="http://schemas.microsoft.com/office/drawing/2010/main"/>
                      </a:ext>
                    </a:extLst>
                  </pic:spPr>
                </pic:pic>
              </a:graphicData>
            </a:graphic>
          </wp:inline>
        </w:drawing>
      </w:r>
    </w:p>
    <w:p w14:paraId="3CCEF598" w14:textId="5B5CAE1C" w:rsidR="004F06EF" w:rsidRDefault="004F06EF" w:rsidP="004F06EF">
      <w:pPr>
        <w:jc w:val="center"/>
        <w:rPr>
          <w:sz w:val="22"/>
          <w:szCs w:val="22"/>
          <w:lang w:val="en-US" w:eastAsia="en-GB"/>
        </w:rPr>
      </w:pPr>
      <w:r>
        <w:rPr>
          <w:sz w:val="22"/>
          <w:szCs w:val="22"/>
          <w:lang w:val="en-US" w:eastAsia="en-GB"/>
        </w:rPr>
        <w:t xml:space="preserve">Figure </w:t>
      </w:r>
      <w:r>
        <w:rPr>
          <w:sz w:val="22"/>
          <w:szCs w:val="22"/>
          <w:lang w:val="en-US" w:eastAsia="en-GB"/>
        </w:rPr>
        <w:t>1</w:t>
      </w:r>
      <w:r>
        <w:rPr>
          <w:sz w:val="22"/>
          <w:szCs w:val="22"/>
          <w:lang w:val="en-US" w:eastAsia="en-GB"/>
        </w:rPr>
        <w:t>. TR26.</w:t>
      </w:r>
      <w:r>
        <w:rPr>
          <w:sz w:val="22"/>
          <w:szCs w:val="22"/>
          <w:lang w:val="en-US" w:eastAsia="en-GB"/>
        </w:rPr>
        <w:t>8</w:t>
      </w:r>
      <w:r>
        <w:rPr>
          <w:sz w:val="22"/>
          <w:szCs w:val="22"/>
          <w:lang w:val="en-US" w:eastAsia="en-GB"/>
        </w:rPr>
        <w:t>62 word-cloud</w:t>
      </w:r>
    </w:p>
    <w:p w14:paraId="636C36D5" w14:textId="25093886" w:rsidR="00AD03E2" w:rsidRDefault="00AD03E2" w:rsidP="00A34E3E">
      <w:pPr>
        <w:rPr>
          <w:sz w:val="22"/>
          <w:szCs w:val="22"/>
          <w:lang w:val="en-US" w:eastAsia="en-GB"/>
        </w:rPr>
      </w:pPr>
      <w:r>
        <w:rPr>
          <w:sz w:val="22"/>
          <w:szCs w:val="22"/>
          <w:lang w:val="en-US" w:eastAsia="en-GB"/>
        </w:rPr>
        <w:t>AR: Augmented Reality</w:t>
      </w:r>
    </w:p>
    <w:p w14:paraId="6DCA2972" w14:textId="2586E158" w:rsidR="00AD03E2" w:rsidRDefault="00AD03E2" w:rsidP="00A34E3E">
      <w:pPr>
        <w:rPr>
          <w:sz w:val="22"/>
          <w:szCs w:val="22"/>
          <w:lang w:val="en-US" w:eastAsia="en-GB"/>
        </w:rPr>
      </w:pPr>
      <w:r>
        <w:rPr>
          <w:sz w:val="22"/>
          <w:szCs w:val="22"/>
          <w:lang w:val="en-US" w:eastAsia="en-GB"/>
        </w:rPr>
        <w:t xml:space="preserve">DTLS: </w:t>
      </w:r>
      <w:r w:rsidRPr="00AD03E2">
        <w:rPr>
          <w:sz w:val="22"/>
          <w:szCs w:val="22"/>
          <w:lang w:val="en-US" w:eastAsia="en-GB"/>
        </w:rPr>
        <w:t>Datagram Transport Layer Security</w:t>
      </w:r>
    </w:p>
    <w:p w14:paraId="427FC4DC" w14:textId="449FEDB0" w:rsidR="00AD03E2" w:rsidRDefault="00AD03E2" w:rsidP="00A34E3E">
      <w:pPr>
        <w:rPr>
          <w:sz w:val="22"/>
          <w:szCs w:val="22"/>
          <w:lang w:val="en-US" w:eastAsia="en-GB"/>
        </w:rPr>
      </w:pPr>
      <w:r w:rsidRPr="004F06EF">
        <w:rPr>
          <w:sz w:val="22"/>
          <w:szCs w:val="22"/>
          <w:lang w:val="en-US" w:eastAsia="en-GB"/>
        </w:rPr>
        <w:t>FLUS</w:t>
      </w:r>
      <w:r>
        <w:rPr>
          <w:sz w:val="22"/>
          <w:szCs w:val="22"/>
          <w:lang w:val="en-US" w:eastAsia="en-GB"/>
        </w:rPr>
        <w:t xml:space="preserve">: </w:t>
      </w:r>
      <w:r w:rsidRPr="00AD03E2">
        <w:rPr>
          <w:sz w:val="22"/>
          <w:szCs w:val="22"/>
          <w:lang w:val="en-US" w:eastAsia="en-GB"/>
        </w:rPr>
        <w:t>Framework for Live Uplink Streaming</w:t>
      </w:r>
    </w:p>
    <w:p w14:paraId="795C5A8B" w14:textId="0D046A7C" w:rsidR="00A34E3E" w:rsidRDefault="00A34E3E" w:rsidP="00A34E3E">
      <w:pPr>
        <w:rPr>
          <w:sz w:val="22"/>
          <w:szCs w:val="22"/>
          <w:lang w:val="en-US" w:eastAsia="en-GB"/>
        </w:rPr>
      </w:pPr>
      <w:r w:rsidRPr="00640EF4">
        <w:rPr>
          <w:sz w:val="22"/>
          <w:szCs w:val="22"/>
          <w:lang w:val="en-US" w:eastAsia="en-GB"/>
        </w:rPr>
        <w:lastRenderedPageBreak/>
        <w:t>GSM: Global System for Mobile Communications</w:t>
      </w:r>
    </w:p>
    <w:p w14:paraId="7D75CFC4" w14:textId="2D10726F" w:rsidR="00985553" w:rsidRPr="00640EF4" w:rsidRDefault="00985553" w:rsidP="00A34E3E">
      <w:pPr>
        <w:rPr>
          <w:sz w:val="22"/>
          <w:szCs w:val="22"/>
          <w:lang w:val="en-US" w:eastAsia="en-GB"/>
        </w:rPr>
      </w:pPr>
      <w:r w:rsidRPr="004F06EF">
        <w:rPr>
          <w:sz w:val="22"/>
          <w:szCs w:val="22"/>
          <w:lang w:val="en-US" w:eastAsia="en-GB"/>
        </w:rPr>
        <w:t>HEIF</w:t>
      </w:r>
      <w:r>
        <w:rPr>
          <w:sz w:val="22"/>
          <w:szCs w:val="22"/>
          <w:lang w:val="en-US" w:eastAsia="en-GB"/>
        </w:rPr>
        <w:t xml:space="preserve">: </w:t>
      </w:r>
      <w:r w:rsidRPr="00AD03E2">
        <w:rPr>
          <w:sz w:val="22"/>
          <w:szCs w:val="22"/>
          <w:lang w:val="en-US" w:eastAsia="en-GB"/>
        </w:rPr>
        <w:t>High Efficiency Image File Format</w:t>
      </w:r>
    </w:p>
    <w:p w14:paraId="670A7AC8" w14:textId="77777777" w:rsidR="00A34E3E" w:rsidRPr="00640EF4" w:rsidRDefault="00A34E3E" w:rsidP="00A34E3E">
      <w:pPr>
        <w:rPr>
          <w:sz w:val="22"/>
          <w:szCs w:val="22"/>
          <w:lang w:val="en-US" w:eastAsia="en-GB"/>
        </w:rPr>
      </w:pPr>
      <w:r w:rsidRPr="00640EF4">
        <w:rPr>
          <w:sz w:val="22"/>
          <w:szCs w:val="22"/>
          <w:lang w:val="en-US" w:eastAsia="en-GB"/>
        </w:rPr>
        <w:t>HEVC: High Efficiency Video Coding</w:t>
      </w:r>
    </w:p>
    <w:p w14:paraId="035BB1CE" w14:textId="5D57E2AD" w:rsidR="00A34E3E" w:rsidRDefault="00A34E3E" w:rsidP="00A34E3E">
      <w:pPr>
        <w:rPr>
          <w:sz w:val="22"/>
          <w:szCs w:val="22"/>
          <w:lang w:val="en-US" w:eastAsia="en-GB"/>
        </w:rPr>
      </w:pPr>
      <w:r w:rsidRPr="00640EF4">
        <w:rPr>
          <w:sz w:val="22"/>
          <w:szCs w:val="22"/>
          <w:lang w:val="en-US" w:eastAsia="en-GB"/>
        </w:rPr>
        <w:t>HMD: Head-Mounted Display</w:t>
      </w:r>
    </w:p>
    <w:p w14:paraId="02C57C0D" w14:textId="3B53B88B" w:rsidR="00AD03E2" w:rsidRDefault="00AD03E2" w:rsidP="00A34E3E">
      <w:pPr>
        <w:rPr>
          <w:sz w:val="22"/>
          <w:szCs w:val="22"/>
          <w:lang w:val="en-US" w:eastAsia="en-GB"/>
        </w:rPr>
      </w:pPr>
      <w:r>
        <w:rPr>
          <w:sz w:val="22"/>
          <w:szCs w:val="22"/>
          <w:lang w:val="en-US" w:eastAsia="en-GB"/>
        </w:rPr>
        <w:t xml:space="preserve">IMS: </w:t>
      </w:r>
      <w:r w:rsidRPr="00AD03E2">
        <w:rPr>
          <w:sz w:val="22"/>
          <w:szCs w:val="22"/>
          <w:lang w:val="en-US" w:eastAsia="en-GB"/>
        </w:rPr>
        <w:t>IP Multimedia Subsystem</w:t>
      </w:r>
    </w:p>
    <w:p w14:paraId="15DB9121" w14:textId="37EBC987" w:rsidR="00AD03E2" w:rsidRPr="00640EF4" w:rsidRDefault="00AD03E2" w:rsidP="00A34E3E">
      <w:pPr>
        <w:rPr>
          <w:sz w:val="22"/>
          <w:szCs w:val="22"/>
          <w:lang w:val="en-US" w:eastAsia="en-GB"/>
        </w:rPr>
      </w:pPr>
      <w:r>
        <w:rPr>
          <w:sz w:val="22"/>
          <w:szCs w:val="22"/>
          <w:lang w:val="en-US" w:eastAsia="en-GB"/>
        </w:rPr>
        <w:t xml:space="preserve">IP: </w:t>
      </w:r>
      <w:r w:rsidRPr="00AD03E2">
        <w:rPr>
          <w:sz w:val="22"/>
          <w:szCs w:val="22"/>
          <w:lang w:val="en-US" w:eastAsia="en-GB"/>
        </w:rPr>
        <w:t>Internet Protocol</w:t>
      </w:r>
    </w:p>
    <w:p w14:paraId="73221050" w14:textId="77777777" w:rsidR="00A34E3E" w:rsidRPr="00640EF4" w:rsidRDefault="00A34E3E" w:rsidP="00A34E3E">
      <w:pPr>
        <w:rPr>
          <w:sz w:val="22"/>
          <w:szCs w:val="22"/>
          <w:lang w:val="en-US" w:eastAsia="en-GB"/>
        </w:rPr>
      </w:pPr>
      <w:r w:rsidRPr="00640EF4">
        <w:rPr>
          <w:sz w:val="22"/>
          <w:szCs w:val="22"/>
          <w:lang w:val="en-US" w:eastAsia="en-GB"/>
        </w:rPr>
        <w:t>LTE: Long-Term Evolution</w:t>
      </w:r>
    </w:p>
    <w:p w14:paraId="7CD8C937" w14:textId="4CBF7CF5" w:rsidR="00A34E3E" w:rsidRDefault="00A34E3E" w:rsidP="00A34E3E">
      <w:pPr>
        <w:rPr>
          <w:sz w:val="22"/>
          <w:szCs w:val="22"/>
          <w:lang w:val="en-US" w:eastAsia="en-GB"/>
        </w:rPr>
      </w:pPr>
      <w:r w:rsidRPr="00640EF4">
        <w:rPr>
          <w:sz w:val="22"/>
          <w:szCs w:val="22"/>
          <w:lang w:val="en-US" w:eastAsia="en-GB"/>
        </w:rPr>
        <w:t>MCU: Multipoint Control Unit</w:t>
      </w:r>
    </w:p>
    <w:p w14:paraId="6929AAA1" w14:textId="47051975" w:rsidR="00AD03E2" w:rsidRPr="00640EF4" w:rsidRDefault="00AD03E2" w:rsidP="00A34E3E">
      <w:pPr>
        <w:rPr>
          <w:sz w:val="22"/>
          <w:szCs w:val="22"/>
          <w:lang w:val="en-US" w:eastAsia="en-GB"/>
        </w:rPr>
      </w:pPr>
      <w:r>
        <w:rPr>
          <w:sz w:val="22"/>
          <w:szCs w:val="22"/>
          <w:lang w:val="en-US" w:eastAsia="en-GB"/>
        </w:rPr>
        <w:t xml:space="preserve">MEF: </w:t>
      </w:r>
      <w:r w:rsidRPr="00AD03E2">
        <w:rPr>
          <w:sz w:val="22"/>
          <w:szCs w:val="22"/>
          <w:lang w:val="en-US" w:eastAsia="en-GB"/>
        </w:rPr>
        <w:t>Maintenance Entity Function</w:t>
      </w:r>
    </w:p>
    <w:p w14:paraId="23AC4270" w14:textId="77777777" w:rsidR="00A34E3E" w:rsidRPr="00640EF4" w:rsidRDefault="00A34E3E" w:rsidP="00A34E3E">
      <w:pPr>
        <w:rPr>
          <w:sz w:val="22"/>
          <w:szCs w:val="22"/>
          <w:lang w:val="en-US" w:eastAsia="en-GB"/>
        </w:rPr>
      </w:pPr>
      <w:r w:rsidRPr="00640EF4">
        <w:rPr>
          <w:sz w:val="22"/>
          <w:szCs w:val="22"/>
          <w:lang w:val="en-US" w:eastAsia="en-GB"/>
        </w:rPr>
        <w:t>MPEG</w:t>
      </w:r>
      <w:r>
        <w:rPr>
          <w:sz w:val="22"/>
          <w:szCs w:val="22"/>
          <w:lang w:val="en-US" w:eastAsia="en-GB"/>
        </w:rPr>
        <w:t xml:space="preserve">: </w:t>
      </w:r>
      <w:r w:rsidRPr="00640EF4">
        <w:rPr>
          <w:sz w:val="22"/>
          <w:szCs w:val="22"/>
          <w:lang w:val="en-US" w:eastAsia="en-GB"/>
        </w:rPr>
        <w:t>Moving Picture Experts Group</w:t>
      </w:r>
    </w:p>
    <w:p w14:paraId="227D751E" w14:textId="62041F6D" w:rsidR="00A34E3E" w:rsidRDefault="00A34E3E" w:rsidP="00A34E3E">
      <w:pPr>
        <w:rPr>
          <w:sz w:val="22"/>
          <w:szCs w:val="22"/>
          <w:lang w:val="en-US" w:eastAsia="en-GB"/>
        </w:rPr>
      </w:pPr>
      <w:r w:rsidRPr="00640EF4">
        <w:rPr>
          <w:sz w:val="22"/>
          <w:szCs w:val="22"/>
          <w:lang w:val="en-US" w:eastAsia="en-GB"/>
        </w:rPr>
        <w:t>MRF</w:t>
      </w:r>
      <w:r>
        <w:rPr>
          <w:sz w:val="22"/>
          <w:szCs w:val="22"/>
          <w:lang w:val="en-US" w:eastAsia="en-GB"/>
        </w:rPr>
        <w:t xml:space="preserve"> / MRFC: </w:t>
      </w:r>
      <w:r w:rsidRPr="00640EF4">
        <w:rPr>
          <w:sz w:val="22"/>
          <w:szCs w:val="22"/>
          <w:lang w:val="en-US" w:eastAsia="en-GB"/>
        </w:rPr>
        <w:t>Multimedia Resource Function Controller</w:t>
      </w:r>
    </w:p>
    <w:p w14:paraId="53367F40" w14:textId="26921B63" w:rsidR="00AD03E2" w:rsidRDefault="00AD03E2" w:rsidP="00A34E3E">
      <w:pPr>
        <w:rPr>
          <w:sz w:val="22"/>
          <w:szCs w:val="22"/>
          <w:lang w:val="en-US" w:eastAsia="en-GB"/>
        </w:rPr>
      </w:pPr>
      <w:r w:rsidRPr="004F06EF">
        <w:rPr>
          <w:sz w:val="22"/>
          <w:szCs w:val="22"/>
          <w:lang w:val="en-US" w:eastAsia="en-GB"/>
        </w:rPr>
        <w:t>MSMTSI</w:t>
      </w:r>
      <w:r>
        <w:rPr>
          <w:sz w:val="22"/>
          <w:szCs w:val="22"/>
          <w:lang w:val="en-US" w:eastAsia="en-GB"/>
        </w:rPr>
        <w:t xml:space="preserve">: </w:t>
      </w:r>
      <w:r w:rsidRPr="00AD03E2">
        <w:rPr>
          <w:sz w:val="22"/>
          <w:szCs w:val="22"/>
          <w:lang w:val="en-US" w:eastAsia="en-GB"/>
        </w:rPr>
        <w:t>Multi-Stream Multimedia Telephony Service for IMS</w:t>
      </w:r>
    </w:p>
    <w:p w14:paraId="773CD7B1" w14:textId="1D307EA7" w:rsidR="00AD03E2" w:rsidRDefault="00AD03E2" w:rsidP="00A34E3E">
      <w:pPr>
        <w:rPr>
          <w:sz w:val="22"/>
          <w:szCs w:val="22"/>
          <w:lang w:val="en-US" w:eastAsia="en-GB"/>
        </w:rPr>
      </w:pPr>
      <w:r w:rsidRPr="004F06EF">
        <w:rPr>
          <w:sz w:val="22"/>
          <w:szCs w:val="22"/>
          <w:lang w:val="en-US" w:eastAsia="en-GB"/>
        </w:rPr>
        <w:t>MTSI</w:t>
      </w:r>
      <w:r>
        <w:rPr>
          <w:sz w:val="22"/>
          <w:szCs w:val="22"/>
          <w:lang w:val="en-US" w:eastAsia="en-GB"/>
        </w:rPr>
        <w:t xml:space="preserve">: </w:t>
      </w:r>
      <w:r w:rsidRPr="00AD03E2">
        <w:rPr>
          <w:sz w:val="22"/>
          <w:szCs w:val="22"/>
          <w:lang w:val="en-US" w:eastAsia="en-GB"/>
        </w:rPr>
        <w:t>Multimedia Telephony Service for IMS</w:t>
      </w:r>
    </w:p>
    <w:p w14:paraId="1ABE547F" w14:textId="5D536F5C" w:rsidR="00AD03E2" w:rsidRDefault="00AD03E2" w:rsidP="00A34E3E">
      <w:pPr>
        <w:rPr>
          <w:sz w:val="22"/>
          <w:szCs w:val="22"/>
          <w:lang w:val="en-US" w:eastAsia="en-GB"/>
        </w:rPr>
      </w:pPr>
      <w:r w:rsidRPr="004F06EF">
        <w:rPr>
          <w:sz w:val="22"/>
          <w:szCs w:val="22"/>
          <w:lang w:val="en-US" w:eastAsia="en-GB"/>
        </w:rPr>
        <w:t>NAL</w:t>
      </w:r>
      <w:r>
        <w:rPr>
          <w:sz w:val="22"/>
          <w:szCs w:val="22"/>
          <w:lang w:val="en-US" w:eastAsia="en-GB"/>
        </w:rPr>
        <w:t>:</w:t>
      </w:r>
      <w:r w:rsidRPr="00AD03E2">
        <w:t xml:space="preserve"> </w:t>
      </w:r>
      <w:r w:rsidRPr="00AD03E2">
        <w:rPr>
          <w:sz w:val="22"/>
          <w:szCs w:val="22"/>
          <w:lang w:val="en-US" w:eastAsia="en-GB"/>
        </w:rPr>
        <w:t>Network Abstraction Layer</w:t>
      </w:r>
    </w:p>
    <w:p w14:paraId="4202BCBE" w14:textId="77777777" w:rsidR="00A34E3E" w:rsidRPr="00640EF4" w:rsidRDefault="00A34E3E" w:rsidP="00A34E3E">
      <w:pPr>
        <w:rPr>
          <w:sz w:val="22"/>
          <w:szCs w:val="22"/>
          <w:lang w:val="en-US" w:eastAsia="en-GB"/>
        </w:rPr>
      </w:pPr>
      <w:r w:rsidRPr="00640EF4">
        <w:rPr>
          <w:sz w:val="22"/>
          <w:szCs w:val="22"/>
          <w:lang w:val="en-US" w:eastAsia="en-GB"/>
        </w:rPr>
        <w:t>OMAF</w:t>
      </w:r>
      <w:r>
        <w:rPr>
          <w:sz w:val="22"/>
          <w:szCs w:val="22"/>
          <w:lang w:val="en-US" w:eastAsia="en-GB"/>
        </w:rPr>
        <w:t xml:space="preserve">: </w:t>
      </w:r>
      <w:r w:rsidRPr="00640EF4">
        <w:rPr>
          <w:sz w:val="22"/>
          <w:szCs w:val="22"/>
          <w:lang w:val="en-US" w:eastAsia="en-GB"/>
        </w:rPr>
        <w:t>Omnidirectional Media Format</w:t>
      </w:r>
    </w:p>
    <w:p w14:paraId="775203F7" w14:textId="77777777" w:rsidR="00A34E3E" w:rsidRPr="00640EF4" w:rsidRDefault="00A34E3E" w:rsidP="00A34E3E">
      <w:pPr>
        <w:rPr>
          <w:sz w:val="22"/>
          <w:szCs w:val="22"/>
          <w:lang w:val="en-US" w:eastAsia="en-GB"/>
        </w:rPr>
      </w:pPr>
      <w:r>
        <w:rPr>
          <w:sz w:val="22"/>
          <w:szCs w:val="22"/>
          <w:lang w:val="en-US" w:eastAsia="en-GB"/>
        </w:rPr>
        <w:t xml:space="preserve">RTP / </w:t>
      </w:r>
      <w:r w:rsidRPr="00640EF4">
        <w:rPr>
          <w:sz w:val="22"/>
          <w:szCs w:val="22"/>
          <w:lang w:val="en-US" w:eastAsia="en-GB"/>
        </w:rPr>
        <w:t>RTCP</w:t>
      </w:r>
      <w:r>
        <w:rPr>
          <w:sz w:val="22"/>
          <w:szCs w:val="22"/>
          <w:lang w:val="en-US" w:eastAsia="en-GB"/>
        </w:rPr>
        <w:t xml:space="preserve">:  </w:t>
      </w:r>
      <w:r w:rsidRPr="00A34E3E">
        <w:rPr>
          <w:sz w:val="22"/>
          <w:szCs w:val="22"/>
          <w:lang w:val="en-US" w:eastAsia="en-GB"/>
        </w:rPr>
        <w:t xml:space="preserve">Real-Time Transport </w:t>
      </w:r>
      <w:r>
        <w:rPr>
          <w:sz w:val="22"/>
          <w:szCs w:val="22"/>
          <w:lang w:val="en-US" w:eastAsia="en-GB"/>
        </w:rPr>
        <w:t>(</w:t>
      </w:r>
      <w:r w:rsidRPr="00A34E3E">
        <w:rPr>
          <w:sz w:val="22"/>
          <w:szCs w:val="22"/>
          <w:lang w:val="en-US" w:eastAsia="en-GB"/>
        </w:rPr>
        <w:t>Control</w:t>
      </w:r>
      <w:r>
        <w:rPr>
          <w:sz w:val="22"/>
          <w:szCs w:val="22"/>
          <w:lang w:val="en-US" w:eastAsia="en-GB"/>
        </w:rPr>
        <w:t>)</w:t>
      </w:r>
      <w:r w:rsidRPr="00A34E3E">
        <w:rPr>
          <w:sz w:val="22"/>
          <w:szCs w:val="22"/>
          <w:lang w:val="en-US" w:eastAsia="en-GB"/>
        </w:rPr>
        <w:t xml:space="preserve"> Protocol</w:t>
      </w:r>
    </w:p>
    <w:p w14:paraId="3C5D31E2" w14:textId="26E9717D" w:rsidR="00985553" w:rsidRDefault="00985553" w:rsidP="00A34E3E">
      <w:pPr>
        <w:rPr>
          <w:sz w:val="22"/>
          <w:szCs w:val="22"/>
          <w:lang w:val="en-US" w:eastAsia="en-GB"/>
        </w:rPr>
      </w:pPr>
      <w:r w:rsidRPr="004F06EF">
        <w:rPr>
          <w:sz w:val="22"/>
          <w:szCs w:val="22"/>
          <w:lang w:val="en-US" w:eastAsia="en-GB"/>
        </w:rPr>
        <w:t>SCTP</w:t>
      </w:r>
      <w:r>
        <w:rPr>
          <w:sz w:val="22"/>
          <w:szCs w:val="22"/>
          <w:lang w:val="en-US" w:eastAsia="en-GB"/>
        </w:rPr>
        <w:t xml:space="preserve">: </w:t>
      </w:r>
      <w:r w:rsidRPr="00985553">
        <w:rPr>
          <w:sz w:val="22"/>
          <w:szCs w:val="22"/>
          <w:lang w:val="en-US" w:eastAsia="en-GB"/>
        </w:rPr>
        <w:t>Stream Control Transmission Protocol</w:t>
      </w:r>
    </w:p>
    <w:p w14:paraId="19E8981B" w14:textId="092A1A55" w:rsidR="00A34E3E" w:rsidRPr="00A34E3E" w:rsidRDefault="00A34E3E" w:rsidP="00A34E3E">
      <w:pPr>
        <w:rPr>
          <w:sz w:val="22"/>
          <w:szCs w:val="22"/>
          <w:lang w:eastAsia="en-GB"/>
        </w:rPr>
      </w:pPr>
      <w:r w:rsidRPr="00A34E3E">
        <w:rPr>
          <w:sz w:val="22"/>
          <w:szCs w:val="22"/>
          <w:lang w:eastAsia="en-GB"/>
        </w:rPr>
        <w:t>SDP:</w:t>
      </w:r>
      <w:r>
        <w:rPr>
          <w:sz w:val="22"/>
          <w:szCs w:val="22"/>
          <w:lang w:eastAsia="en-GB"/>
        </w:rPr>
        <w:t xml:space="preserve"> </w:t>
      </w:r>
      <w:r w:rsidRPr="00A34E3E">
        <w:rPr>
          <w:sz w:val="22"/>
          <w:szCs w:val="22"/>
          <w:lang w:eastAsia="en-GB"/>
        </w:rPr>
        <w:t>Session Description Protoco</w:t>
      </w:r>
      <w:r>
        <w:rPr>
          <w:sz w:val="22"/>
          <w:szCs w:val="22"/>
          <w:lang w:eastAsia="en-GB"/>
        </w:rPr>
        <w:t>l</w:t>
      </w:r>
    </w:p>
    <w:p w14:paraId="0B1FFC62" w14:textId="1CC87DB0" w:rsidR="00A34E3E" w:rsidRDefault="00A34E3E" w:rsidP="00A34E3E">
      <w:pPr>
        <w:rPr>
          <w:sz w:val="22"/>
          <w:szCs w:val="22"/>
          <w:lang w:val="en-US" w:eastAsia="en-GB"/>
        </w:rPr>
      </w:pPr>
      <w:r w:rsidRPr="00A34E3E">
        <w:rPr>
          <w:sz w:val="22"/>
          <w:szCs w:val="22"/>
          <w:lang w:val="en-US" w:eastAsia="en-GB"/>
        </w:rPr>
        <w:t>SEI: Supplemental Enhancement Information message</w:t>
      </w:r>
    </w:p>
    <w:p w14:paraId="599DEBD8" w14:textId="52664127" w:rsidR="00985553" w:rsidRDefault="00985553" w:rsidP="00A34E3E">
      <w:pPr>
        <w:rPr>
          <w:sz w:val="22"/>
          <w:szCs w:val="22"/>
          <w:lang w:val="en-US" w:eastAsia="en-GB"/>
        </w:rPr>
      </w:pPr>
      <w:r w:rsidRPr="004F06EF">
        <w:rPr>
          <w:sz w:val="22"/>
          <w:szCs w:val="22"/>
          <w:lang w:val="en-US" w:eastAsia="en-GB"/>
        </w:rPr>
        <w:t>SIP</w:t>
      </w:r>
      <w:r>
        <w:rPr>
          <w:sz w:val="22"/>
          <w:szCs w:val="22"/>
          <w:lang w:val="en-US" w:eastAsia="en-GB"/>
        </w:rPr>
        <w:t xml:space="preserve">: </w:t>
      </w:r>
      <w:r w:rsidRPr="00985553">
        <w:rPr>
          <w:sz w:val="22"/>
          <w:szCs w:val="22"/>
          <w:lang w:val="en-US" w:eastAsia="en-GB"/>
        </w:rPr>
        <w:t>Session Initiation Protocol</w:t>
      </w:r>
    </w:p>
    <w:p w14:paraId="7B71655E" w14:textId="234A6130" w:rsidR="00985553" w:rsidRDefault="00985553" w:rsidP="00A34E3E">
      <w:pPr>
        <w:rPr>
          <w:sz w:val="22"/>
          <w:szCs w:val="22"/>
          <w:lang w:val="en-US" w:eastAsia="en-GB"/>
        </w:rPr>
      </w:pPr>
      <w:r w:rsidRPr="004F06EF">
        <w:rPr>
          <w:sz w:val="22"/>
          <w:szCs w:val="22"/>
          <w:lang w:val="en-US" w:eastAsia="en-GB"/>
        </w:rPr>
        <w:t>SMS</w:t>
      </w:r>
      <w:r>
        <w:rPr>
          <w:sz w:val="22"/>
          <w:szCs w:val="22"/>
          <w:lang w:val="en-US" w:eastAsia="en-GB"/>
        </w:rPr>
        <w:t xml:space="preserve">: </w:t>
      </w:r>
      <w:r w:rsidRPr="00985553">
        <w:rPr>
          <w:sz w:val="22"/>
          <w:szCs w:val="22"/>
          <w:lang w:val="en-US" w:eastAsia="en-GB"/>
        </w:rPr>
        <w:t>Short Message Service</w:t>
      </w:r>
    </w:p>
    <w:p w14:paraId="6521F465" w14:textId="77777777" w:rsidR="00A34E3E" w:rsidRPr="00A34E3E" w:rsidRDefault="00A34E3E" w:rsidP="00A34E3E">
      <w:pPr>
        <w:rPr>
          <w:sz w:val="22"/>
          <w:szCs w:val="22"/>
          <w:lang w:val="en-US" w:eastAsia="en-GB"/>
        </w:rPr>
      </w:pPr>
      <w:r w:rsidRPr="00A34E3E">
        <w:rPr>
          <w:sz w:val="22"/>
          <w:szCs w:val="22"/>
          <w:lang w:val="en-US" w:eastAsia="en-GB"/>
        </w:rPr>
        <w:t xml:space="preserve">UE: </w:t>
      </w:r>
      <w:r>
        <w:rPr>
          <w:sz w:val="22"/>
          <w:szCs w:val="22"/>
          <w:lang w:val="en-US" w:eastAsia="en-GB"/>
        </w:rPr>
        <w:t>U</w:t>
      </w:r>
      <w:r w:rsidRPr="00A34E3E">
        <w:rPr>
          <w:sz w:val="22"/>
          <w:szCs w:val="22"/>
          <w:lang w:val="en-US" w:eastAsia="en-GB"/>
        </w:rPr>
        <w:t xml:space="preserve">ser </w:t>
      </w:r>
      <w:r>
        <w:rPr>
          <w:sz w:val="22"/>
          <w:szCs w:val="22"/>
          <w:lang w:val="en-US" w:eastAsia="en-GB"/>
        </w:rPr>
        <w:t>E</w:t>
      </w:r>
      <w:r w:rsidRPr="00A34E3E">
        <w:rPr>
          <w:sz w:val="22"/>
          <w:szCs w:val="22"/>
          <w:lang w:val="en-US" w:eastAsia="en-GB"/>
        </w:rPr>
        <w:t>quipment</w:t>
      </w:r>
    </w:p>
    <w:p w14:paraId="62A9BAC1" w14:textId="77777777" w:rsidR="00A34E3E" w:rsidRPr="00A34E3E" w:rsidRDefault="00A34E3E" w:rsidP="00A34E3E">
      <w:pPr>
        <w:rPr>
          <w:sz w:val="22"/>
          <w:szCs w:val="22"/>
          <w:lang w:val="en-US" w:eastAsia="en-GB"/>
        </w:rPr>
      </w:pPr>
      <w:r w:rsidRPr="00A34E3E">
        <w:rPr>
          <w:sz w:val="22"/>
          <w:szCs w:val="22"/>
          <w:lang w:val="en-US" w:eastAsia="en-GB"/>
        </w:rPr>
        <w:t>UMTS</w:t>
      </w:r>
      <w:r>
        <w:rPr>
          <w:sz w:val="22"/>
          <w:szCs w:val="22"/>
          <w:lang w:val="en-US" w:eastAsia="en-GB"/>
        </w:rPr>
        <w:t xml:space="preserve">: </w:t>
      </w:r>
      <w:r w:rsidRPr="00A34E3E">
        <w:rPr>
          <w:sz w:val="22"/>
          <w:szCs w:val="22"/>
          <w:lang w:val="en-US" w:eastAsia="en-GB"/>
        </w:rPr>
        <w:t>Universal Mobile Telecommunications System</w:t>
      </w:r>
    </w:p>
    <w:p w14:paraId="54165F8C" w14:textId="5BD45482" w:rsidR="00A34E3E" w:rsidRPr="00A34E3E" w:rsidRDefault="00A34E3E" w:rsidP="00A34E3E">
      <w:pPr>
        <w:rPr>
          <w:sz w:val="22"/>
          <w:szCs w:val="22"/>
          <w:lang w:val="en-US" w:eastAsia="en-GB"/>
        </w:rPr>
      </w:pPr>
      <w:r>
        <w:rPr>
          <w:sz w:val="22"/>
          <w:szCs w:val="22"/>
          <w:lang w:val="en-US" w:eastAsia="en-GB"/>
        </w:rPr>
        <w:t>VR: Virt</w:t>
      </w:r>
      <w:r w:rsidR="00AD03E2">
        <w:rPr>
          <w:sz w:val="22"/>
          <w:szCs w:val="22"/>
          <w:lang w:val="en-US" w:eastAsia="en-GB"/>
        </w:rPr>
        <w:t>ual Reality</w:t>
      </w:r>
    </w:p>
    <w:p w14:paraId="148D0A5D" w14:textId="32B49073" w:rsidR="004F06EF" w:rsidRPr="004F06EF" w:rsidRDefault="004F06EF" w:rsidP="004F06EF">
      <w:pPr>
        <w:keepNext/>
        <w:keepLines/>
        <w:spacing w:before="240"/>
        <w:ind w:left="432" w:hanging="432"/>
        <w:outlineLvl w:val="0"/>
        <w:rPr>
          <w:rFonts w:ascii="Arial" w:eastAsia="Arial" w:hAnsi="Arial" w:cs="Arial"/>
          <w:color w:val="000000"/>
          <w:sz w:val="36"/>
          <w:szCs w:val="36"/>
          <w:lang w:val="en-US" w:eastAsia="en-GB"/>
        </w:rPr>
      </w:pPr>
      <w:r>
        <w:rPr>
          <w:rFonts w:ascii="Arial" w:eastAsia="Arial" w:hAnsi="Arial" w:cs="Arial"/>
          <w:color w:val="000000"/>
          <w:sz w:val="36"/>
          <w:szCs w:val="36"/>
          <w:lang w:val="en-US" w:eastAsia="en-GB"/>
        </w:rPr>
        <w:t xml:space="preserve">3. </w:t>
      </w:r>
      <w:r w:rsidRPr="004F06EF">
        <w:rPr>
          <w:rFonts w:ascii="Arial" w:eastAsia="Arial" w:hAnsi="Arial" w:cs="Arial"/>
          <w:color w:val="000000"/>
          <w:sz w:val="36"/>
          <w:szCs w:val="36"/>
          <w:lang w:val="en-US" w:eastAsia="en-GB"/>
        </w:rPr>
        <w:t>Abbreviations found in TR 26.</w:t>
      </w:r>
      <w:r w:rsidRPr="004F06EF">
        <w:rPr>
          <w:rFonts w:ascii="Arial" w:eastAsia="Arial" w:hAnsi="Arial" w:cs="Arial"/>
          <w:color w:val="000000"/>
          <w:sz w:val="36"/>
          <w:szCs w:val="36"/>
          <w:lang w:val="en-US" w:eastAsia="en-GB"/>
        </w:rPr>
        <w:t>9</w:t>
      </w:r>
      <w:r w:rsidRPr="004F06EF">
        <w:rPr>
          <w:rFonts w:ascii="Arial" w:eastAsia="Arial" w:hAnsi="Arial" w:cs="Arial"/>
          <w:color w:val="000000"/>
          <w:sz w:val="36"/>
          <w:szCs w:val="36"/>
          <w:lang w:val="en-US" w:eastAsia="en-GB"/>
        </w:rPr>
        <w:t>62</w:t>
      </w:r>
    </w:p>
    <w:p w14:paraId="176A0F54" w14:textId="4DD4135F" w:rsidR="004F06EF" w:rsidRDefault="004F06EF" w:rsidP="004F06EF">
      <w:pPr>
        <w:rPr>
          <w:sz w:val="22"/>
          <w:szCs w:val="22"/>
          <w:lang w:val="en-US" w:eastAsia="en-GB"/>
        </w:rPr>
      </w:pPr>
      <w:r>
        <w:rPr>
          <w:sz w:val="22"/>
          <w:szCs w:val="22"/>
          <w:lang w:val="en-US" w:eastAsia="en-GB"/>
        </w:rPr>
        <w:t xml:space="preserve">The following Abbreviations were found in </w:t>
      </w:r>
      <w:r w:rsidRPr="004F06EF">
        <w:rPr>
          <w:sz w:val="22"/>
          <w:szCs w:val="22"/>
          <w:lang w:val="en-US" w:eastAsia="en-GB"/>
        </w:rPr>
        <w:t>TR 26.962</w:t>
      </w:r>
      <w:r>
        <w:rPr>
          <w:sz w:val="22"/>
          <w:szCs w:val="22"/>
          <w:lang w:val="en-US" w:eastAsia="en-GB"/>
        </w:rPr>
        <w:t>:</w:t>
      </w:r>
    </w:p>
    <w:p w14:paraId="021A26A1" w14:textId="16D43D11" w:rsidR="004F06EF" w:rsidRDefault="004F06EF" w:rsidP="004F06EF">
      <w:pPr>
        <w:rPr>
          <w:sz w:val="22"/>
          <w:szCs w:val="22"/>
          <w:lang w:val="en-US" w:eastAsia="en-GB"/>
        </w:rPr>
      </w:pPr>
      <w:r w:rsidRPr="004F06EF">
        <w:rPr>
          <w:sz w:val="22"/>
          <w:szCs w:val="22"/>
          <w:lang w:val="en-US" w:eastAsia="en-GB"/>
        </w:rPr>
        <w:t>AI</w:t>
      </w:r>
      <w:r>
        <w:rPr>
          <w:sz w:val="22"/>
          <w:szCs w:val="22"/>
          <w:lang w:val="en-US" w:eastAsia="en-GB"/>
        </w:rPr>
        <w:t xml:space="preserve">, </w:t>
      </w:r>
      <w:r w:rsidRPr="004F06EF">
        <w:rPr>
          <w:sz w:val="22"/>
          <w:szCs w:val="22"/>
          <w:lang w:val="en-US" w:eastAsia="en-GB"/>
        </w:rPr>
        <w:t>CU</w:t>
      </w:r>
      <w:r>
        <w:rPr>
          <w:sz w:val="22"/>
          <w:szCs w:val="22"/>
          <w:lang w:val="en-US" w:eastAsia="en-GB"/>
        </w:rPr>
        <w:t xml:space="preserve">, </w:t>
      </w:r>
      <w:r w:rsidRPr="004F06EF">
        <w:rPr>
          <w:sz w:val="22"/>
          <w:szCs w:val="22"/>
          <w:lang w:val="en-US" w:eastAsia="en-GB"/>
        </w:rPr>
        <w:t>ERP</w:t>
      </w:r>
      <w:r>
        <w:rPr>
          <w:sz w:val="22"/>
          <w:szCs w:val="22"/>
          <w:lang w:val="en-US" w:eastAsia="en-GB"/>
        </w:rPr>
        <w:t xml:space="preserve">, </w:t>
      </w:r>
      <w:r w:rsidRPr="004F06EF">
        <w:rPr>
          <w:sz w:val="22"/>
          <w:szCs w:val="22"/>
          <w:lang w:val="en-US" w:eastAsia="en-GB"/>
        </w:rPr>
        <w:t>FFS</w:t>
      </w:r>
      <w:r>
        <w:rPr>
          <w:sz w:val="22"/>
          <w:szCs w:val="22"/>
          <w:lang w:val="en-US" w:eastAsia="en-GB"/>
        </w:rPr>
        <w:t xml:space="preserve">, </w:t>
      </w:r>
      <w:r w:rsidRPr="004F06EF">
        <w:rPr>
          <w:sz w:val="22"/>
          <w:szCs w:val="22"/>
          <w:lang w:val="en-US" w:eastAsia="en-GB"/>
        </w:rPr>
        <w:t>GOP</w:t>
      </w:r>
      <w:r>
        <w:rPr>
          <w:sz w:val="22"/>
          <w:szCs w:val="22"/>
          <w:lang w:val="en-US" w:eastAsia="en-GB"/>
        </w:rPr>
        <w:t xml:space="preserve">, </w:t>
      </w:r>
      <w:r w:rsidRPr="004F06EF">
        <w:rPr>
          <w:sz w:val="22"/>
          <w:szCs w:val="22"/>
          <w:lang w:val="en-US" w:eastAsia="en-GB"/>
        </w:rPr>
        <w:t>GSM</w:t>
      </w:r>
      <w:r>
        <w:rPr>
          <w:sz w:val="22"/>
          <w:szCs w:val="22"/>
          <w:lang w:val="en-US" w:eastAsia="en-GB"/>
        </w:rPr>
        <w:t xml:space="preserve">, </w:t>
      </w:r>
      <w:r w:rsidRPr="004F06EF">
        <w:rPr>
          <w:sz w:val="22"/>
          <w:szCs w:val="22"/>
          <w:lang w:val="en-US" w:eastAsia="en-GB"/>
        </w:rPr>
        <w:t>HEVC</w:t>
      </w:r>
      <w:r>
        <w:rPr>
          <w:sz w:val="22"/>
          <w:szCs w:val="22"/>
          <w:lang w:val="en-US" w:eastAsia="en-GB"/>
        </w:rPr>
        <w:t xml:space="preserve">, </w:t>
      </w:r>
      <w:r w:rsidRPr="004F06EF">
        <w:rPr>
          <w:sz w:val="22"/>
          <w:szCs w:val="22"/>
          <w:lang w:val="en-US" w:eastAsia="en-GB"/>
        </w:rPr>
        <w:t>HMAX</w:t>
      </w:r>
      <w:r>
        <w:rPr>
          <w:sz w:val="22"/>
          <w:szCs w:val="22"/>
          <w:lang w:val="en-US" w:eastAsia="en-GB"/>
        </w:rPr>
        <w:t xml:space="preserve">, </w:t>
      </w:r>
      <w:r w:rsidRPr="004F06EF">
        <w:rPr>
          <w:sz w:val="22"/>
          <w:szCs w:val="22"/>
          <w:lang w:val="en-US" w:eastAsia="en-GB"/>
        </w:rPr>
        <w:t>HMD</w:t>
      </w:r>
      <w:r>
        <w:rPr>
          <w:sz w:val="22"/>
          <w:szCs w:val="22"/>
          <w:lang w:val="en-US" w:eastAsia="en-GB"/>
        </w:rPr>
        <w:t xml:space="preserve">, </w:t>
      </w:r>
      <w:r w:rsidRPr="004F06EF">
        <w:rPr>
          <w:sz w:val="22"/>
          <w:szCs w:val="22"/>
          <w:lang w:val="en-US" w:eastAsia="en-GB"/>
        </w:rPr>
        <w:t>HQ</w:t>
      </w:r>
      <w:r>
        <w:rPr>
          <w:sz w:val="22"/>
          <w:szCs w:val="22"/>
          <w:lang w:val="en-US" w:eastAsia="en-GB"/>
        </w:rPr>
        <w:t xml:space="preserve">, </w:t>
      </w:r>
      <w:r w:rsidRPr="004F06EF">
        <w:rPr>
          <w:sz w:val="22"/>
          <w:szCs w:val="22"/>
          <w:lang w:val="en-US" w:eastAsia="en-GB"/>
        </w:rPr>
        <w:t>HTH</w:t>
      </w:r>
      <w:r>
        <w:rPr>
          <w:sz w:val="22"/>
          <w:szCs w:val="22"/>
          <w:lang w:val="en-US" w:eastAsia="en-GB"/>
        </w:rPr>
        <w:t xml:space="preserve">, </w:t>
      </w:r>
      <w:r w:rsidRPr="004F06EF">
        <w:rPr>
          <w:sz w:val="22"/>
          <w:szCs w:val="22"/>
          <w:lang w:val="en-US" w:eastAsia="en-GB"/>
        </w:rPr>
        <w:t>INTRA</w:t>
      </w:r>
      <w:r>
        <w:rPr>
          <w:sz w:val="22"/>
          <w:szCs w:val="22"/>
          <w:lang w:val="en-US" w:eastAsia="en-GB"/>
        </w:rPr>
        <w:t xml:space="preserve">, </w:t>
      </w:r>
      <w:r w:rsidRPr="004F06EF">
        <w:rPr>
          <w:sz w:val="22"/>
          <w:szCs w:val="22"/>
          <w:lang w:val="en-US" w:eastAsia="en-GB"/>
        </w:rPr>
        <w:t>LQ</w:t>
      </w:r>
      <w:r>
        <w:rPr>
          <w:sz w:val="22"/>
          <w:szCs w:val="22"/>
          <w:lang w:val="en-US" w:eastAsia="en-GB"/>
        </w:rPr>
        <w:t xml:space="preserve">, </w:t>
      </w:r>
      <w:r w:rsidRPr="004F06EF">
        <w:rPr>
          <w:sz w:val="22"/>
          <w:szCs w:val="22"/>
          <w:lang w:val="en-US" w:eastAsia="en-GB"/>
        </w:rPr>
        <w:t>LTE</w:t>
      </w:r>
      <w:r>
        <w:rPr>
          <w:sz w:val="22"/>
          <w:szCs w:val="22"/>
          <w:lang w:val="en-US" w:eastAsia="en-GB"/>
        </w:rPr>
        <w:t xml:space="preserve">, </w:t>
      </w:r>
      <w:r w:rsidRPr="004F06EF">
        <w:rPr>
          <w:sz w:val="22"/>
          <w:szCs w:val="22"/>
          <w:lang w:val="en-US" w:eastAsia="en-GB"/>
        </w:rPr>
        <w:t>MCU</w:t>
      </w:r>
      <w:r>
        <w:rPr>
          <w:sz w:val="22"/>
          <w:szCs w:val="22"/>
          <w:lang w:val="en-US" w:eastAsia="en-GB"/>
        </w:rPr>
        <w:t xml:space="preserve">, </w:t>
      </w:r>
      <w:r w:rsidRPr="004F06EF">
        <w:rPr>
          <w:sz w:val="22"/>
          <w:szCs w:val="22"/>
          <w:lang w:val="en-US" w:eastAsia="en-GB"/>
        </w:rPr>
        <w:t>ML</w:t>
      </w:r>
      <w:r>
        <w:rPr>
          <w:sz w:val="22"/>
          <w:szCs w:val="22"/>
          <w:lang w:val="en-US" w:eastAsia="en-GB"/>
        </w:rPr>
        <w:t xml:space="preserve">, </w:t>
      </w:r>
      <w:r w:rsidRPr="004F06EF">
        <w:rPr>
          <w:sz w:val="22"/>
          <w:szCs w:val="22"/>
          <w:lang w:val="en-US" w:eastAsia="en-GB"/>
        </w:rPr>
        <w:t>MPEG</w:t>
      </w:r>
      <w:r>
        <w:rPr>
          <w:sz w:val="22"/>
          <w:szCs w:val="22"/>
          <w:lang w:val="en-US" w:eastAsia="en-GB"/>
        </w:rPr>
        <w:t xml:space="preserve">, </w:t>
      </w:r>
      <w:r w:rsidRPr="004F06EF">
        <w:rPr>
          <w:sz w:val="22"/>
          <w:szCs w:val="22"/>
          <w:lang w:val="en-US" w:eastAsia="en-GB"/>
        </w:rPr>
        <w:t>MRF</w:t>
      </w:r>
      <w:r>
        <w:rPr>
          <w:sz w:val="22"/>
          <w:szCs w:val="22"/>
          <w:lang w:val="en-US" w:eastAsia="en-GB"/>
        </w:rPr>
        <w:t xml:space="preserve">, </w:t>
      </w:r>
      <w:r w:rsidRPr="004F06EF">
        <w:rPr>
          <w:sz w:val="22"/>
          <w:szCs w:val="22"/>
          <w:lang w:val="en-US" w:eastAsia="en-GB"/>
        </w:rPr>
        <w:t>OMAF</w:t>
      </w:r>
      <w:r>
        <w:rPr>
          <w:sz w:val="22"/>
          <w:szCs w:val="22"/>
          <w:lang w:val="en-US" w:eastAsia="en-GB"/>
        </w:rPr>
        <w:t xml:space="preserve">, </w:t>
      </w:r>
      <w:r w:rsidRPr="004F06EF">
        <w:rPr>
          <w:sz w:val="22"/>
          <w:szCs w:val="22"/>
          <w:lang w:val="en-US" w:eastAsia="en-GB"/>
        </w:rPr>
        <w:t>PPM</w:t>
      </w:r>
      <w:r>
        <w:rPr>
          <w:sz w:val="22"/>
          <w:szCs w:val="22"/>
          <w:lang w:val="en-US" w:eastAsia="en-GB"/>
        </w:rPr>
        <w:t xml:space="preserve">, </w:t>
      </w:r>
      <w:r w:rsidRPr="004F06EF">
        <w:rPr>
          <w:sz w:val="22"/>
          <w:szCs w:val="22"/>
          <w:lang w:val="en-US" w:eastAsia="en-GB"/>
        </w:rPr>
        <w:t>PV</w:t>
      </w:r>
      <w:r>
        <w:rPr>
          <w:sz w:val="22"/>
          <w:szCs w:val="22"/>
          <w:lang w:val="en-US" w:eastAsia="en-GB"/>
        </w:rPr>
        <w:t xml:space="preserve">, </w:t>
      </w:r>
      <w:r w:rsidRPr="004F06EF">
        <w:rPr>
          <w:sz w:val="22"/>
          <w:szCs w:val="22"/>
          <w:lang w:val="en-US" w:eastAsia="en-GB"/>
        </w:rPr>
        <w:t>QP</w:t>
      </w:r>
      <w:r>
        <w:rPr>
          <w:sz w:val="22"/>
          <w:szCs w:val="22"/>
          <w:lang w:val="en-US" w:eastAsia="en-GB"/>
        </w:rPr>
        <w:t xml:space="preserve">, </w:t>
      </w:r>
      <w:r w:rsidRPr="004F06EF">
        <w:rPr>
          <w:sz w:val="22"/>
          <w:szCs w:val="22"/>
          <w:lang w:val="en-US" w:eastAsia="en-GB"/>
        </w:rPr>
        <w:t>RAP</w:t>
      </w:r>
      <w:r>
        <w:rPr>
          <w:sz w:val="22"/>
          <w:szCs w:val="22"/>
          <w:lang w:val="en-US" w:eastAsia="en-GB"/>
        </w:rPr>
        <w:t xml:space="preserve">, </w:t>
      </w:r>
      <w:r w:rsidRPr="004F06EF">
        <w:rPr>
          <w:sz w:val="22"/>
          <w:szCs w:val="22"/>
          <w:lang w:val="en-US" w:eastAsia="en-GB"/>
        </w:rPr>
        <w:t>RFC</w:t>
      </w:r>
      <w:r>
        <w:rPr>
          <w:sz w:val="22"/>
          <w:szCs w:val="22"/>
          <w:lang w:val="en-US" w:eastAsia="en-GB"/>
        </w:rPr>
        <w:t xml:space="preserve">, </w:t>
      </w:r>
      <w:r w:rsidRPr="004F06EF">
        <w:rPr>
          <w:sz w:val="22"/>
          <w:szCs w:val="22"/>
          <w:lang w:val="en-US" w:eastAsia="en-GB"/>
        </w:rPr>
        <w:t>RTCP</w:t>
      </w:r>
      <w:r>
        <w:rPr>
          <w:sz w:val="22"/>
          <w:szCs w:val="22"/>
          <w:lang w:val="en-US" w:eastAsia="en-GB"/>
        </w:rPr>
        <w:t xml:space="preserve">, </w:t>
      </w:r>
      <w:r w:rsidRPr="004F06EF">
        <w:rPr>
          <w:sz w:val="22"/>
          <w:szCs w:val="22"/>
          <w:lang w:val="en-US" w:eastAsia="en-GB"/>
        </w:rPr>
        <w:t>RTP</w:t>
      </w:r>
      <w:r>
        <w:rPr>
          <w:sz w:val="22"/>
          <w:szCs w:val="22"/>
          <w:lang w:val="en-US" w:eastAsia="en-GB"/>
        </w:rPr>
        <w:t xml:space="preserve">, </w:t>
      </w:r>
      <w:r w:rsidRPr="004F06EF">
        <w:rPr>
          <w:sz w:val="22"/>
          <w:szCs w:val="22"/>
          <w:lang w:val="en-US" w:eastAsia="en-GB"/>
        </w:rPr>
        <w:t>RTT</w:t>
      </w:r>
      <w:r w:rsidRPr="004F06EF">
        <w:rPr>
          <w:sz w:val="22"/>
          <w:szCs w:val="22"/>
          <w:lang w:val="en-US" w:eastAsia="en-GB"/>
        </w:rPr>
        <w:t xml:space="preserve">, </w:t>
      </w:r>
      <w:r w:rsidRPr="004F06EF">
        <w:rPr>
          <w:sz w:val="22"/>
          <w:szCs w:val="22"/>
          <w:lang w:val="en-US" w:eastAsia="en-GB"/>
        </w:rPr>
        <w:t>RWP</w:t>
      </w:r>
      <w:r w:rsidRPr="004F06EF">
        <w:rPr>
          <w:sz w:val="22"/>
          <w:szCs w:val="22"/>
          <w:lang w:val="en-US" w:eastAsia="en-GB"/>
        </w:rPr>
        <w:t xml:space="preserve">, </w:t>
      </w:r>
      <w:r w:rsidRPr="004F06EF">
        <w:rPr>
          <w:sz w:val="22"/>
          <w:szCs w:val="22"/>
          <w:lang w:val="en-US" w:eastAsia="en-GB"/>
        </w:rPr>
        <w:t>SDP</w:t>
      </w:r>
      <w:r w:rsidRPr="004F06EF">
        <w:rPr>
          <w:sz w:val="22"/>
          <w:szCs w:val="22"/>
          <w:lang w:val="en-US" w:eastAsia="en-GB"/>
        </w:rPr>
        <w:t xml:space="preserve">, </w:t>
      </w:r>
      <w:r w:rsidRPr="004F06EF">
        <w:rPr>
          <w:sz w:val="22"/>
          <w:szCs w:val="22"/>
          <w:lang w:val="en-US" w:eastAsia="en-GB"/>
        </w:rPr>
        <w:t>SEI</w:t>
      </w:r>
      <w:r>
        <w:rPr>
          <w:sz w:val="22"/>
          <w:szCs w:val="22"/>
          <w:lang w:val="en-US" w:eastAsia="en-GB"/>
        </w:rPr>
        <w:t xml:space="preserve">, </w:t>
      </w:r>
      <w:r w:rsidRPr="004F06EF">
        <w:rPr>
          <w:sz w:val="22"/>
          <w:szCs w:val="22"/>
          <w:lang w:val="en-US" w:eastAsia="en-GB"/>
        </w:rPr>
        <w:t>UE</w:t>
      </w:r>
      <w:r>
        <w:rPr>
          <w:sz w:val="22"/>
          <w:szCs w:val="22"/>
          <w:lang w:val="en-US" w:eastAsia="en-GB"/>
        </w:rPr>
        <w:t xml:space="preserve">, </w:t>
      </w:r>
      <w:r w:rsidRPr="004F06EF">
        <w:rPr>
          <w:sz w:val="22"/>
          <w:szCs w:val="22"/>
          <w:lang w:val="en-US" w:eastAsia="en-GB"/>
        </w:rPr>
        <w:t>UMTS</w:t>
      </w:r>
      <w:r>
        <w:rPr>
          <w:sz w:val="22"/>
          <w:szCs w:val="22"/>
          <w:lang w:val="en-US" w:eastAsia="en-GB"/>
        </w:rPr>
        <w:t xml:space="preserve">, </w:t>
      </w:r>
      <w:r w:rsidRPr="004F06EF">
        <w:rPr>
          <w:sz w:val="22"/>
          <w:szCs w:val="22"/>
          <w:lang w:val="en-US" w:eastAsia="en-GB"/>
        </w:rPr>
        <w:t>VDP</w:t>
      </w:r>
      <w:r>
        <w:rPr>
          <w:sz w:val="22"/>
          <w:szCs w:val="22"/>
          <w:lang w:val="en-US" w:eastAsia="en-GB"/>
        </w:rPr>
        <w:t xml:space="preserve">, </w:t>
      </w:r>
      <w:r w:rsidRPr="004F06EF">
        <w:rPr>
          <w:sz w:val="22"/>
          <w:szCs w:val="22"/>
          <w:lang w:val="en-US" w:eastAsia="en-GB"/>
        </w:rPr>
        <w:t>VL</w:t>
      </w:r>
    </w:p>
    <w:p w14:paraId="4A6BC55C" w14:textId="2D324E97" w:rsidR="004F06EF" w:rsidRDefault="004F06EF" w:rsidP="004F06EF">
      <w:pPr>
        <w:rPr>
          <w:sz w:val="22"/>
          <w:szCs w:val="22"/>
          <w:lang w:val="en-US" w:eastAsia="en-GB"/>
        </w:rPr>
      </w:pPr>
      <w:r>
        <w:rPr>
          <w:noProof/>
        </w:rPr>
        <w:lastRenderedPageBreak/>
        <w:drawing>
          <wp:inline distT="0" distB="0" distL="0" distR="0" wp14:anchorId="63CA9954" wp14:editId="4D22054E">
            <wp:extent cx="5760720" cy="400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
                      <a:clrChange>
                        <a:clrFrom>
                          <a:srgbClr val="1A2238"/>
                        </a:clrFrom>
                        <a:clrTo>
                          <a:srgbClr val="1A2238">
                            <a:alpha val="0"/>
                          </a:srgbClr>
                        </a:clrTo>
                      </a:clrChange>
                      <a:extLst>
                        <a:ext uri="{28A0092B-C50C-407E-A947-70E740481C1C}">
                          <a14:useLocalDpi xmlns:a14="http://schemas.microsoft.com/office/drawing/2010/main" val="0"/>
                        </a:ext>
                      </a:extLst>
                    </a:blip>
                    <a:srcRect t="15211" b="15344"/>
                    <a:stretch/>
                  </pic:blipFill>
                  <pic:spPr bwMode="auto">
                    <a:xfrm>
                      <a:off x="0" y="0"/>
                      <a:ext cx="5760720" cy="4000500"/>
                    </a:xfrm>
                    <a:prstGeom prst="rect">
                      <a:avLst/>
                    </a:prstGeom>
                    <a:noFill/>
                    <a:ln>
                      <a:noFill/>
                    </a:ln>
                    <a:extLst>
                      <a:ext uri="{53640926-AAD7-44D8-BBD7-CCE9431645EC}">
                        <a14:shadowObscured xmlns:a14="http://schemas.microsoft.com/office/drawing/2010/main"/>
                      </a:ext>
                    </a:extLst>
                  </pic:spPr>
                </pic:pic>
              </a:graphicData>
            </a:graphic>
          </wp:inline>
        </w:drawing>
      </w:r>
    </w:p>
    <w:p w14:paraId="7DFDB4BE" w14:textId="3190DD1C" w:rsidR="004F06EF" w:rsidRPr="004F06EF" w:rsidRDefault="004F06EF" w:rsidP="004F06EF">
      <w:pPr>
        <w:jc w:val="center"/>
        <w:rPr>
          <w:sz w:val="22"/>
          <w:szCs w:val="22"/>
          <w:lang w:val="en-US" w:eastAsia="en-GB"/>
        </w:rPr>
      </w:pPr>
      <w:r>
        <w:rPr>
          <w:sz w:val="22"/>
          <w:szCs w:val="22"/>
          <w:lang w:val="en-US" w:eastAsia="en-GB"/>
        </w:rPr>
        <w:t>Figure 2. TR26.962 word-cloud</w:t>
      </w:r>
    </w:p>
    <w:p w14:paraId="6BFC9C74" w14:textId="7333B924" w:rsidR="004F06EF" w:rsidRPr="00640EF4" w:rsidRDefault="00C30871" w:rsidP="00C30871">
      <w:pPr>
        <w:rPr>
          <w:sz w:val="22"/>
          <w:szCs w:val="22"/>
          <w:lang w:val="en-US" w:eastAsia="en-GB"/>
        </w:rPr>
      </w:pPr>
      <w:r w:rsidRPr="00640EF4">
        <w:rPr>
          <w:sz w:val="22"/>
          <w:szCs w:val="22"/>
          <w:lang w:val="en-US" w:eastAsia="en-GB"/>
        </w:rPr>
        <w:t>ML/AI: Machine Learning / Artificial Intelligence</w:t>
      </w:r>
    </w:p>
    <w:p w14:paraId="225280F5" w14:textId="55062EB6" w:rsidR="00C30871" w:rsidRPr="00640EF4" w:rsidRDefault="00C30871" w:rsidP="00C30871">
      <w:pPr>
        <w:rPr>
          <w:sz w:val="22"/>
          <w:szCs w:val="22"/>
          <w:lang w:val="en-US" w:eastAsia="en-GB"/>
        </w:rPr>
      </w:pPr>
      <w:r w:rsidRPr="00640EF4">
        <w:rPr>
          <w:sz w:val="22"/>
          <w:szCs w:val="22"/>
          <w:lang w:val="en-US" w:eastAsia="en-GB"/>
        </w:rPr>
        <w:t>CU: Compute unit</w:t>
      </w:r>
    </w:p>
    <w:p w14:paraId="693AE2D7" w14:textId="6529771E" w:rsidR="00C30871" w:rsidRPr="00640EF4" w:rsidRDefault="00C30871" w:rsidP="00C30871">
      <w:pPr>
        <w:rPr>
          <w:sz w:val="22"/>
          <w:szCs w:val="22"/>
          <w:lang w:val="en-US" w:eastAsia="en-GB"/>
        </w:rPr>
      </w:pPr>
      <w:r w:rsidRPr="00640EF4">
        <w:rPr>
          <w:sz w:val="22"/>
          <w:szCs w:val="22"/>
          <w:lang w:val="en-US" w:eastAsia="en-GB"/>
        </w:rPr>
        <w:t>ERP</w:t>
      </w:r>
      <w:r w:rsidRPr="00640EF4">
        <w:rPr>
          <w:sz w:val="22"/>
          <w:szCs w:val="22"/>
          <w:lang w:val="en-US" w:eastAsia="en-GB"/>
        </w:rPr>
        <w:t>: Equirectangular projection</w:t>
      </w:r>
    </w:p>
    <w:p w14:paraId="31D7220E" w14:textId="51792D74" w:rsidR="00C30871" w:rsidRPr="00640EF4" w:rsidRDefault="00C30871" w:rsidP="00C30871">
      <w:pPr>
        <w:rPr>
          <w:sz w:val="22"/>
          <w:szCs w:val="22"/>
          <w:lang w:val="en-US" w:eastAsia="en-GB"/>
        </w:rPr>
      </w:pPr>
      <w:r w:rsidRPr="00640EF4">
        <w:rPr>
          <w:sz w:val="22"/>
          <w:szCs w:val="22"/>
          <w:lang w:val="en-US" w:eastAsia="en-GB"/>
        </w:rPr>
        <w:t>GOP</w:t>
      </w:r>
      <w:r w:rsidRPr="00640EF4">
        <w:rPr>
          <w:sz w:val="22"/>
          <w:szCs w:val="22"/>
          <w:lang w:val="en-US" w:eastAsia="en-GB"/>
        </w:rPr>
        <w:t>: Group of pictures</w:t>
      </w:r>
    </w:p>
    <w:p w14:paraId="30D18B9D" w14:textId="5B57A3D4" w:rsidR="00C30871" w:rsidRPr="00640EF4" w:rsidRDefault="00C30871" w:rsidP="00C30871">
      <w:pPr>
        <w:rPr>
          <w:sz w:val="22"/>
          <w:szCs w:val="22"/>
          <w:lang w:val="en-US" w:eastAsia="en-GB"/>
        </w:rPr>
      </w:pPr>
      <w:r w:rsidRPr="00640EF4">
        <w:rPr>
          <w:sz w:val="22"/>
          <w:szCs w:val="22"/>
          <w:lang w:val="en-US" w:eastAsia="en-GB"/>
        </w:rPr>
        <w:t>GSM</w:t>
      </w:r>
      <w:r w:rsidRPr="00640EF4">
        <w:rPr>
          <w:sz w:val="22"/>
          <w:szCs w:val="22"/>
          <w:lang w:val="en-US" w:eastAsia="en-GB"/>
        </w:rPr>
        <w:t>:</w:t>
      </w:r>
      <w:r w:rsidR="00640EF4" w:rsidRPr="00640EF4">
        <w:rPr>
          <w:sz w:val="22"/>
          <w:szCs w:val="22"/>
          <w:lang w:val="en-US" w:eastAsia="en-GB"/>
        </w:rPr>
        <w:t xml:space="preserve"> </w:t>
      </w:r>
      <w:r w:rsidR="00640EF4" w:rsidRPr="00640EF4">
        <w:rPr>
          <w:sz w:val="22"/>
          <w:szCs w:val="22"/>
          <w:lang w:val="en-US" w:eastAsia="en-GB"/>
        </w:rPr>
        <w:t>Global System for Mobile Communications</w:t>
      </w:r>
    </w:p>
    <w:p w14:paraId="0AA17132" w14:textId="3633D86F" w:rsidR="00C30871" w:rsidRPr="00640EF4" w:rsidRDefault="00C30871" w:rsidP="00C30871">
      <w:pPr>
        <w:rPr>
          <w:sz w:val="22"/>
          <w:szCs w:val="22"/>
          <w:lang w:val="en-US" w:eastAsia="en-GB"/>
        </w:rPr>
      </w:pPr>
      <w:r w:rsidRPr="00640EF4">
        <w:rPr>
          <w:sz w:val="22"/>
          <w:szCs w:val="22"/>
          <w:lang w:val="en-US" w:eastAsia="en-GB"/>
        </w:rPr>
        <w:t>HEVC</w:t>
      </w:r>
      <w:r w:rsidRPr="00640EF4">
        <w:rPr>
          <w:sz w:val="22"/>
          <w:szCs w:val="22"/>
          <w:lang w:val="en-US" w:eastAsia="en-GB"/>
        </w:rPr>
        <w:t xml:space="preserve">: </w:t>
      </w:r>
      <w:r w:rsidR="00640EF4" w:rsidRPr="00640EF4">
        <w:rPr>
          <w:sz w:val="22"/>
          <w:szCs w:val="22"/>
          <w:lang w:val="en-US" w:eastAsia="en-GB"/>
        </w:rPr>
        <w:t>High Efficiency Video Coding</w:t>
      </w:r>
    </w:p>
    <w:p w14:paraId="49782221" w14:textId="7442F872" w:rsidR="00640EF4" w:rsidRPr="00640EF4" w:rsidRDefault="00640EF4" w:rsidP="00C30871">
      <w:pPr>
        <w:rPr>
          <w:sz w:val="22"/>
          <w:szCs w:val="22"/>
        </w:rPr>
      </w:pPr>
      <w:r w:rsidRPr="00640EF4">
        <w:rPr>
          <w:sz w:val="22"/>
          <w:szCs w:val="22"/>
        </w:rPr>
        <w:t>H</w:t>
      </w:r>
      <w:r w:rsidRPr="00640EF4">
        <w:rPr>
          <w:sz w:val="22"/>
          <w:szCs w:val="22"/>
          <w:vertAlign w:val="subscript"/>
        </w:rPr>
        <w:t>MAX</w:t>
      </w:r>
      <w:r w:rsidRPr="00640EF4">
        <w:rPr>
          <w:sz w:val="22"/>
          <w:szCs w:val="22"/>
        </w:rPr>
        <w:t xml:space="preserve">: </w:t>
      </w:r>
      <w:r w:rsidRPr="00640EF4">
        <w:rPr>
          <w:sz w:val="22"/>
          <w:szCs w:val="22"/>
        </w:rPr>
        <w:t>maximum threshold</w:t>
      </w:r>
    </w:p>
    <w:p w14:paraId="4842156A" w14:textId="5DC4F373" w:rsidR="00640EF4" w:rsidRPr="00640EF4" w:rsidRDefault="00640EF4" w:rsidP="00C30871">
      <w:pPr>
        <w:rPr>
          <w:sz w:val="22"/>
          <w:szCs w:val="22"/>
          <w:lang w:val="en-US" w:eastAsia="en-GB"/>
        </w:rPr>
      </w:pPr>
      <w:r w:rsidRPr="00640EF4">
        <w:rPr>
          <w:sz w:val="22"/>
          <w:szCs w:val="22"/>
          <w:lang w:val="en-US" w:eastAsia="en-GB"/>
        </w:rPr>
        <w:t>HMD</w:t>
      </w:r>
      <w:r w:rsidRPr="00640EF4">
        <w:rPr>
          <w:sz w:val="22"/>
          <w:szCs w:val="22"/>
          <w:lang w:val="en-US" w:eastAsia="en-GB"/>
        </w:rPr>
        <w:t>: Head-Mounted Display</w:t>
      </w:r>
    </w:p>
    <w:p w14:paraId="67BC79FC" w14:textId="64CE1011" w:rsidR="00640EF4" w:rsidRPr="00640EF4" w:rsidRDefault="00640EF4" w:rsidP="00C30871">
      <w:pPr>
        <w:rPr>
          <w:sz w:val="22"/>
          <w:szCs w:val="22"/>
          <w:lang w:val="en-US" w:eastAsia="en-GB"/>
        </w:rPr>
      </w:pPr>
      <w:r w:rsidRPr="00640EF4">
        <w:rPr>
          <w:sz w:val="22"/>
          <w:szCs w:val="22"/>
          <w:lang w:val="en-US" w:eastAsia="en-GB"/>
        </w:rPr>
        <w:t>HQ: High Quality</w:t>
      </w:r>
    </w:p>
    <w:p w14:paraId="6982693E" w14:textId="44D8DFBF" w:rsidR="00640EF4" w:rsidRPr="00640EF4" w:rsidRDefault="00640EF4" w:rsidP="00C30871">
      <w:pPr>
        <w:rPr>
          <w:sz w:val="22"/>
          <w:szCs w:val="22"/>
        </w:rPr>
      </w:pPr>
      <w:r w:rsidRPr="00640EF4">
        <w:rPr>
          <w:sz w:val="22"/>
          <w:szCs w:val="22"/>
        </w:rPr>
        <w:t>H</w:t>
      </w:r>
      <w:r w:rsidRPr="00640EF4">
        <w:rPr>
          <w:sz w:val="22"/>
          <w:szCs w:val="22"/>
          <w:vertAlign w:val="subscript"/>
        </w:rPr>
        <w:t>TH</w:t>
      </w:r>
      <w:r w:rsidRPr="00640EF4">
        <w:rPr>
          <w:sz w:val="22"/>
          <w:szCs w:val="22"/>
        </w:rPr>
        <w:t xml:space="preserve">: a </w:t>
      </w:r>
      <w:r w:rsidRPr="00640EF4">
        <w:rPr>
          <w:sz w:val="22"/>
          <w:szCs w:val="22"/>
        </w:rPr>
        <w:t>certain threshold</w:t>
      </w:r>
    </w:p>
    <w:p w14:paraId="44B39CB1" w14:textId="4D973B21" w:rsidR="00640EF4" w:rsidRPr="00640EF4" w:rsidRDefault="00640EF4" w:rsidP="00C30871">
      <w:pPr>
        <w:rPr>
          <w:sz w:val="22"/>
          <w:szCs w:val="22"/>
          <w:lang w:val="en-US" w:eastAsia="en-GB"/>
        </w:rPr>
      </w:pPr>
      <w:r w:rsidRPr="00640EF4">
        <w:rPr>
          <w:sz w:val="22"/>
          <w:szCs w:val="22"/>
          <w:lang w:val="en-US" w:eastAsia="en-GB"/>
        </w:rPr>
        <w:t>INTRA</w:t>
      </w:r>
      <w:r w:rsidRPr="00640EF4">
        <w:rPr>
          <w:sz w:val="22"/>
          <w:szCs w:val="22"/>
          <w:lang w:val="en-US" w:eastAsia="en-GB"/>
        </w:rPr>
        <w:t xml:space="preserve">: refers to </w:t>
      </w:r>
      <w:r w:rsidRPr="00640EF4">
        <w:rPr>
          <w:sz w:val="22"/>
          <w:szCs w:val="22"/>
          <w:lang w:val="en-US" w:eastAsia="en-GB"/>
        </w:rPr>
        <w:t>intra-frame coding</w:t>
      </w:r>
    </w:p>
    <w:p w14:paraId="3DC4362F" w14:textId="44EF79A5" w:rsidR="00640EF4" w:rsidRPr="00640EF4" w:rsidRDefault="00640EF4" w:rsidP="00C30871">
      <w:pPr>
        <w:rPr>
          <w:sz w:val="22"/>
          <w:szCs w:val="22"/>
          <w:lang w:val="en-US" w:eastAsia="en-GB"/>
        </w:rPr>
      </w:pPr>
      <w:r w:rsidRPr="00640EF4">
        <w:rPr>
          <w:sz w:val="22"/>
          <w:szCs w:val="22"/>
          <w:lang w:val="en-US" w:eastAsia="en-GB"/>
        </w:rPr>
        <w:t>LQ</w:t>
      </w:r>
      <w:r w:rsidRPr="00640EF4">
        <w:rPr>
          <w:sz w:val="22"/>
          <w:szCs w:val="22"/>
          <w:lang w:val="en-US" w:eastAsia="en-GB"/>
        </w:rPr>
        <w:t>: Low Quality</w:t>
      </w:r>
    </w:p>
    <w:p w14:paraId="321A870F" w14:textId="67939EB5" w:rsidR="00640EF4" w:rsidRPr="00640EF4" w:rsidRDefault="00640EF4" w:rsidP="00C30871">
      <w:pPr>
        <w:rPr>
          <w:sz w:val="22"/>
          <w:szCs w:val="22"/>
          <w:lang w:val="en-US" w:eastAsia="en-GB"/>
        </w:rPr>
      </w:pPr>
      <w:r w:rsidRPr="00640EF4">
        <w:rPr>
          <w:sz w:val="22"/>
          <w:szCs w:val="22"/>
          <w:lang w:val="en-US" w:eastAsia="en-GB"/>
        </w:rPr>
        <w:t>LTE</w:t>
      </w:r>
      <w:r w:rsidRPr="00640EF4">
        <w:rPr>
          <w:sz w:val="22"/>
          <w:szCs w:val="22"/>
          <w:lang w:val="en-US" w:eastAsia="en-GB"/>
        </w:rPr>
        <w:t xml:space="preserve">: </w:t>
      </w:r>
      <w:r w:rsidRPr="00640EF4">
        <w:rPr>
          <w:sz w:val="22"/>
          <w:szCs w:val="22"/>
          <w:lang w:val="en-US" w:eastAsia="en-GB"/>
        </w:rPr>
        <w:t>Long-Term Evolution</w:t>
      </w:r>
    </w:p>
    <w:p w14:paraId="08AF5EA6" w14:textId="0E2BE148" w:rsidR="00640EF4" w:rsidRPr="00640EF4" w:rsidRDefault="00640EF4" w:rsidP="00C30871">
      <w:pPr>
        <w:rPr>
          <w:sz w:val="22"/>
          <w:szCs w:val="22"/>
          <w:lang w:val="en-US" w:eastAsia="en-GB"/>
        </w:rPr>
      </w:pPr>
      <w:r w:rsidRPr="00640EF4">
        <w:rPr>
          <w:sz w:val="22"/>
          <w:szCs w:val="22"/>
          <w:lang w:val="en-US" w:eastAsia="en-GB"/>
        </w:rPr>
        <w:t>MCU</w:t>
      </w:r>
      <w:r w:rsidRPr="00640EF4">
        <w:rPr>
          <w:sz w:val="22"/>
          <w:szCs w:val="22"/>
          <w:lang w:val="en-US" w:eastAsia="en-GB"/>
        </w:rPr>
        <w:t>: Multipoint Control Unit</w:t>
      </w:r>
    </w:p>
    <w:p w14:paraId="446E4F89" w14:textId="2EADCDEA" w:rsidR="00640EF4" w:rsidRPr="00640EF4" w:rsidRDefault="00640EF4" w:rsidP="00C30871">
      <w:pPr>
        <w:rPr>
          <w:sz w:val="22"/>
          <w:szCs w:val="22"/>
          <w:lang w:val="en-US" w:eastAsia="en-GB"/>
        </w:rPr>
      </w:pPr>
      <w:r w:rsidRPr="00640EF4">
        <w:rPr>
          <w:sz w:val="22"/>
          <w:szCs w:val="22"/>
          <w:lang w:val="en-US" w:eastAsia="en-GB"/>
        </w:rPr>
        <w:t>MPEG</w:t>
      </w:r>
      <w:r>
        <w:rPr>
          <w:sz w:val="22"/>
          <w:szCs w:val="22"/>
          <w:lang w:val="en-US" w:eastAsia="en-GB"/>
        </w:rPr>
        <w:t xml:space="preserve">: </w:t>
      </w:r>
      <w:r w:rsidRPr="00640EF4">
        <w:rPr>
          <w:sz w:val="22"/>
          <w:szCs w:val="22"/>
          <w:lang w:val="en-US" w:eastAsia="en-GB"/>
        </w:rPr>
        <w:t>Moving Picture Experts Group</w:t>
      </w:r>
    </w:p>
    <w:p w14:paraId="0E061FE2" w14:textId="5B0D7C56" w:rsidR="00640EF4" w:rsidRPr="00640EF4" w:rsidRDefault="00640EF4" w:rsidP="00C30871">
      <w:pPr>
        <w:rPr>
          <w:sz w:val="22"/>
          <w:szCs w:val="22"/>
          <w:lang w:val="en-US" w:eastAsia="en-GB"/>
        </w:rPr>
      </w:pPr>
      <w:r w:rsidRPr="00640EF4">
        <w:rPr>
          <w:sz w:val="22"/>
          <w:szCs w:val="22"/>
          <w:lang w:val="en-US" w:eastAsia="en-GB"/>
        </w:rPr>
        <w:t>MRF</w:t>
      </w:r>
      <w:r>
        <w:rPr>
          <w:sz w:val="22"/>
          <w:szCs w:val="22"/>
          <w:lang w:val="en-US" w:eastAsia="en-GB"/>
        </w:rPr>
        <w:t xml:space="preserve"> / MRFC: </w:t>
      </w:r>
      <w:r w:rsidRPr="00640EF4">
        <w:rPr>
          <w:sz w:val="22"/>
          <w:szCs w:val="22"/>
          <w:lang w:val="en-US" w:eastAsia="en-GB"/>
        </w:rPr>
        <w:t>Multimedia Resource Function Controller</w:t>
      </w:r>
    </w:p>
    <w:p w14:paraId="00EC3ACE" w14:textId="72F43565" w:rsidR="00640EF4" w:rsidRPr="00640EF4" w:rsidRDefault="00640EF4" w:rsidP="00C30871">
      <w:pPr>
        <w:rPr>
          <w:sz w:val="22"/>
          <w:szCs w:val="22"/>
          <w:lang w:val="en-US" w:eastAsia="en-GB"/>
        </w:rPr>
      </w:pPr>
      <w:r w:rsidRPr="00640EF4">
        <w:rPr>
          <w:sz w:val="22"/>
          <w:szCs w:val="22"/>
          <w:lang w:val="en-US" w:eastAsia="en-GB"/>
        </w:rPr>
        <w:t>OMAF</w:t>
      </w:r>
      <w:r>
        <w:rPr>
          <w:sz w:val="22"/>
          <w:szCs w:val="22"/>
          <w:lang w:val="en-US" w:eastAsia="en-GB"/>
        </w:rPr>
        <w:t xml:space="preserve">: </w:t>
      </w:r>
      <w:r w:rsidRPr="00640EF4">
        <w:rPr>
          <w:sz w:val="22"/>
          <w:szCs w:val="22"/>
          <w:lang w:val="en-US" w:eastAsia="en-GB"/>
        </w:rPr>
        <w:t>Omnidirectional Media Format</w:t>
      </w:r>
    </w:p>
    <w:p w14:paraId="035F82D2" w14:textId="429EA239" w:rsidR="00640EF4" w:rsidRPr="00640EF4" w:rsidRDefault="00640EF4" w:rsidP="00C30871">
      <w:pPr>
        <w:rPr>
          <w:sz w:val="22"/>
          <w:szCs w:val="22"/>
          <w:lang w:val="en-US" w:eastAsia="en-GB"/>
        </w:rPr>
      </w:pPr>
      <w:r w:rsidRPr="00640EF4">
        <w:rPr>
          <w:sz w:val="22"/>
          <w:szCs w:val="22"/>
          <w:lang w:val="en-US" w:eastAsia="en-GB"/>
        </w:rPr>
        <w:lastRenderedPageBreak/>
        <w:t>PPM</w:t>
      </w:r>
      <w:r w:rsidRPr="00640EF4">
        <w:rPr>
          <w:sz w:val="22"/>
          <w:szCs w:val="22"/>
          <w:lang w:val="en-US" w:eastAsia="en-GB"/>
        </w:rPr>
        <w:t>:</w:t>
      </w:r>
      <w:r>
        <w:rPr>
          <w:sz w:val="22"/>
          <w:szCs w:val="22"/>
          <w:lang w:val="en-US" w:eastAsia="en-GB"/>
        </w:rPr>
        <w:t xml:space="preserve"> </w:t>
      </w:r>
      <w:r>
        <w:t>Packed Picture Mapping</w:t>
      </w:r>
    </w:p>
    <w:p w14:paraId="299B8272" w14:textId="7010F179" w:rsidR="00640EF4" w:rsidRPr="00640EF4" w:rsidRDefault="00640EF4" w:rsidP="00640EF4">
      <w:pPr>
        <w:rPr>
          <w:sz w:val="22"/>
          <w:szCs w:val="22"/>
          <w:lang w:val="en-US" w:eastAsia="en-GB"/>
        </w:rPr>
      </w:pPr>
      <w:r w:rsidRPr="00640EF4">
        <w:rPr>
          <w:sz w:val="22"/>
          <w:szCs w:val="22"/>
          <w:lang w:val="en-US" w:eastAsia="en-GB"/>
        </w:rPr>
        <w:t>QP</w:t>
      </w:r>
      <w:r>
        <w:rPr>
          <w:sz w:val="22"/>
          <w:szCs w:val="22"/>
          <w:lang w:val="en-US" w:eastAsia="en-GB"/>
        </w:rPr>
        <w:t xml:space="preserve">: </w:t>
      </w:r>
      <w:r w:rsidRPr="00640EF4">
        <w:rPr>
          <w:sz w:val="22"/>
          <w:szCs w:val="22"/>
          <w:lang w:val="en-US" w:eastAsia="en-GB"/>
        </w:rPr>
        <w:t>Quantization Parameter</w:t>
      </w:r>
    </w:p>
    <w:p w14:paraId="4DE80B22" w14:textId="3FB3DA16" w:rsidR="00640EF4" w:rsidRPr="00640EF4" w:rsidRDefault="00640EF4" w:rsidP="00640EF4">
      <w:pPr>
        <w:rPr>
          <w:sz w:val="22"/>
          <w:szCs w:val="22"/>
          <w:lang w:val="en-US" w:eastAsia="en-GB"/>
        </w:rPr>
      </w:pPr>
      <w:r w:rsidRPr="00A34E3E">
        <w:rPr>
          <w:sz w:val="22"/>
          <w:szCs w:val="22"/>
          <w:highlight w:val="yellow"/>
          <w:lang w:val="en-US" w:eastAsia="en-GB"/>
        </w:rPr>
        <w:t>RAP</w:t>
      </w:r>
      <w:r w:rsidRPr="00A34E3E">
        <w:rPr>
          <w:sz w:val="22"/>
          <w:szCs w:val="22"/>
          <w:highlight w:val="yellow"/>
          <w:lang w:val="en-US" w:eastAsia="en-GB"/>
        </w:rPr>
        <w:t xml:space="preserve">: </w:t>
      </w:r>
      <w:r w:rsidRPr="00A34E3E">
        <w:rPr>
          <w:sz w:val="22"/>
          <w:szCs w:val="22"/>
          <w:highlight w:val="yellow"/>
          <w:lang w:val="en-US" w:eastAsia="en-GB"/>
        </w:rPr>
        <w:t>Random access point</w:t>
      </w:r>
    </w:p>
    <w:p w14:paraId="59FFE846" w14:textId="1E488DB9" w:rsidR="00640EF4" w:rsidRPr="00640EF4" w:rsidRDefault="00640EF4" w:rsidP="00640EF4">
      <w:pPr>
        <w:rPr>
          <w:sz w:val="22"/>
          <w:szCs w:val="22"/>
          <w:lang w:val="en-US" w:eastAsia="en-GB"/>
        </w:rPr>
      </w:pPr>
      <w:r w:rsidRPr="00640EF4">
        <w:rPr>
          <w:sz w:val="22"/>
          <w:szCs w:val="22"/>
          <w:lang w:val="en-US" w:eastAsia="en-GB"/>
        </w:rPr>
        <w:t>RFC</w:t>
      </w:r>
      <w:r w:rsidR="00A34E3E">
        <w:rPr>
          <w:sz w:val="22"/>
          <w:szCs w:val="22"/>
          <w:lang w:val="en-US" w:eastAsia="en-GB"/>
        </w:rPr>
        <w:t xml:space="preserve">: </w:t>
      </w:r>
      <w:r w:rsidR="00A34E3E" w:rsidRPr="00A34E3E">
        <w:rPr>
          <w:sz w:val="22"/>
          <w:szCs w:val="22"/>
          <w:lang w:val="en-US" w:eastAsia="en-GB"/>
        </w:rPr>
        <w:t>Request for Comments</w:t>
      </w:r>
      <w:r w:rsidR="00A34E3E">
        <w:rPr>
          <w:sz w:val="22"/>
          <w:szCs w:val="22"/>
          <w:lang w:val="en-US" w:eastAsia="en-GB"/>
        </w:rPr>
        <w:t xml:space="preserve"> (IETF)</w:t>
      </w:r>
    </w:p>
    <w:p w14:paraId="1AADE05C" w14:textId="06AFCEED" w:rsidR="00640EF4" w:rsidRPr="00640EF4" w:rsidRDefault="00A34E3E" w:rsidP="00640EF4">
      <w:pPr>
        <w:rPr>
          <w:sz w:val="22"/>
          <w:szCs w:val="22"/>
          <w:lang w:val="en-US" w:eastAsia="en-GB"/>
        </w:rPr>
      </w:pPr>
      <w:r>
        <w:rPr>
          <w:sz w:val="22"/>
          <w:szCs w:val="22"/>
          <w:lang w:val="en-US" w:eastAsia="en-GB"/>
        </w:rPr>
        <w:t xml:space="preserve">RTP / </w:t>
      </w:r>
      <w:r w:rsidR="00640EF4" w:rsidRPr="00640EF4">
        <w:rPr>
          <w:sz w:val="22"/>
          <w:szCs w:val="22"/>
          <w:lang w:val="en-US" w:eastAsia="en-GB"/>
        </w:rPr>
        <w:t>RTCP</w:t>
      </w:r>
      <w:r>
        <w:rPr>
          <w:sz w:val="22"/>
          <w:szCs w:val="22"/>
          <w:lang w:val="en-US" w:eastAsia="en-GB"/>
        </w:rPr>
        <w:t xml:space="preserve">:  </w:t>
      </w:r>
      <w:r w:rsidRPr="00A34E3E">
        <w:rPr>
          <w:sz w:val="22"/>
          <w:szCs w:val="22"/>
          <w:lang w:val="en-US" w:eastAsia="en-GB"/>
        </w:rPr>
        <w:t xml:space="preserve">Real-Time Transport </w:t>
      </w:r>
      <w:r>
        <w:rPr>
          <w:sz w:val="22"/>
          <w:szCs w:val="22"/>
          <w:lang w:val="en-US" w:eastAsia="en-GB"/>
        </w:rPr>
        <w:t>(</w:t>
      </w:r>
      <w:r w:rsidRPr="00A34E3E">
        <w:rPr>
          <w:sz w:val="22"/>
          <w:szCs w:val="22"/>
          <w:lang w:val="en-US" w:eastAsia="en-GB"/>
        </w:rPr>
        <w:t>Control</w:t>
      </w:r>
      <w:r>
        <w:rPr>
          <w:sz w:val="22"/>
          <w:szCs w:val="22"/>
          <w:lang w:val="en-US" w:eastAsia="en-GB"/>
        </w:rPr>
        <w:t>)</w:t>
      </w:r>
      <w:r w:rsidRPr="00A34E3E">
        <w:rPr>
          <w:sz w:val="22"/>
          <w:szCs w:val="22"/>
          <w:lang w:val="en-US" w:eastAsia="en-GB"/>
        </w:rPr>
        <w:t xml:space="preserve"> Protocol</w:t>
      </w:r>
    </w:p>
    <w:p w14:paraId="1B84F16E" w14:textId="22467D1B" w:rsidR="00640EF4" w:rsidRPr="00A34E3E" w:rsidRDefault="00640EF4" w:rsidP="00640EF4">
      <w:pPr>
        <w:rPr>
          <w:sz w:val="22"/>
          <w:szCs w:val="22"/>
          <w:lang w:eastAsia="en-GB"/>
        </w:rPr>
      </w:pPr>
      <w:r w:rsidRPr="00A34E3E">
        <w:rPr>
          <w:sz w:val="22"/>
          <w:szCs w:val="22"/>
          <w:lang w:eastAsia="en-GB"/>
        </w:rPr>
        <w:t>RTT</w:t>
      </w:r>
      <w:r w:rsidR="00A34E3E" w:rsidRPr="00A34E3E">
        <w:rPr>
          <w:sz w:val="22"/>
          <w:szCs w:val="22"/>
          <w:lang w:eastAsia="en-GB"/>
        </w:rPr>
        <w:t xml:space="preserve">: </w:t>
      </w:r>
      <w:r w:rsidR="00A34E3E" w:rsidRPr="00A34E3E">
        <w:rPr>
          <w:sz w:val="22"/>
          <w:szCs w:val="22"/>
          <w:lang w:eastAsia="en-GB"/>
        </w:rPr>
        <w:t>Round Trip Time</w:t>
      </w:r>
    </w:p>
    <w:p w14:paraId="562ED1CA" w14:textId="6EA2AEFC" w:rsidR="00640EF4" w:rsidRPr="00A34E3E" w:rsidRDefault="00640EF4" w:rsidP="00640EF4">
      <w:pPr>
        <w:rPr>
          <w:sz w:val="22"/>
          <w:szCs w:val="22"/>
          <w:lang w:eastAsia="en-GB"/>
        </w:rPr>
      </w:pPr>
      <w:r w:rsidRPr="00A34E3E">
        <w:rPr>
          <w:sz w:val="22"/>
          <w:szCs w:val="22"/>
          <w:lang w:eastAsia="en-GB"/>
        </w:rPr>
        <w:t>RWP</w:t>
      </w:r>
      <w:r w:rsidR="00A34E3E" w:rsidRPr="00A34E3E">
        <w:rPr>
          <w:sz w:val="22"/>
          <w:szCs w:val="22"/>
          <w:lang w:eastAsia="en-GB"/>
        </w:rPr>
        <w:t>:</w:t>
      </w:r>
      <w:r w:rsidR="00A34E3E">
        <w:rPr>
          <w:sz w:val="22"/>
          <w:szCs w:val="22"/>
          <w:lang w:eastAsia="en-GB"/>
        </w:rPr>
        <w:t xml:space="preserve"> R</w:t>
      </w:r>
      <w:r w:rsidR="00A34E3E" w:rsidRPr="00A34E3E">
        <w:rPr>
          <w:sz w:val="22"/>
          <w:szCs w:val="22"/>
          <w:lang w:eastAsia="en-GB"/>
        </w:rPr>
        <w:t>egion-</w:t>
      </w:r>
      <w:r w:rsidR="00A34E3E">
        <w:rPr>
          <w:sz w:val="22"/>
          <w:szCs w:val="22"/>
          <w:lang w:eastAsia="en-GB"/>
        </w:rPr>
        <w:t>W</w:t>
      </w:r>
      <w:r w:rsidR="00A34E3E" w:rsidRPr="00A34E3E">
        <w:rPr>
          <w:sz w:val="22"/>
          <w:szCs w:val="22"/>
          <w:lang w:eastAsia="en-GB"/>
        </w:rPr>
        <w:t xml:space="preserve">ise </w:t>
      </w:r>
      <w:r w:rsidR="00A34E3E">
        <w:rPr>
          <w:sz w:val="22"/>
          <w:szCs w:val="22"/>
          <w:lang w:eastAsia="en-GB"/>
        </w:rPr>
        <w:t>P</w:t>
      </w:r>
      <w:r w:rsidR="00A34E3E" w:rsidRPr="00A34E3E">
        <w:rPr>
          <w:sz w:val="22"/>
          <w:szCs w:val="22"/>
          <w:lang w:eastAsia="en-GB"/>
        </w:rPr>
        <w:t>acking</w:t>
      </w:r>
    </w:p>
    <w:p w14:paraId="5D332180" w14:textId="68A32A00" w:rsidR="00640EF4" w:rsidRPr="00A34E3E" w:rsidRDefault="00640EF4" w:rsidP="00640EF4">
      <w:pPr>
        <w:rPr>
          <w:sz w:val="22"/>
          <w:szCs w:val="22"/>
          <w:lang w:eastAsia="en-GB"/>
        </w:rPr>
      </w:pPr>
      <w:r w:rsidRPr="00A34E3E">
        <w:rPr>
          <w:sz w:val="22"/>
          <w:szCs w:val="22"/>
          <w:lang w:eastAsia="en-GB"/>
        </w:rPr>
        <w:t>SDP</w:t>
      </w:r>
      <w:r w:rsidR="00A34E3E" w:rsidRPr="00A34E3E">
        <w:rPr>
          <w:sz w:val="22"/>
          <w:szCs w:val="22"/>
          <w:lang w:eastAsia="en-GB"/>
        </w:rPr>
        <w:t>:</w:t>
      </w:r>
      <w:r w:rsidR="00A34E3E">
        <w:rPr>
          <w:sz w:val="22"/>
          <w:szCs w:val="22"/>
          <w:lang w:eastAsia="en-GB"/>
        </w:rPr>
        <w:t xml:space="preserve"> </w:t>
      </w:r>
      <w:r w:rsidR="00A34E3E" w:rsidRPr="00A34E3E">
        <w:rPr>
          <w:sz w:val="22"/>
          <w:szCs w:val="22"/>
          <w:lang w:eastAsia="en-GB"/>
        </w:rPr>
        <w:t>Session Description Protoco</w:t>
      </w:r>
      <w:r w:rsidR="00A34E3E">
        <w:rPr>
          <w:sz w:val="22"/>
          <w:szCs w:val="22"/>
          <w:lang w:eastAsia="en-GB"/>
        </w:rPr>
        <w:t>l</w:t>
      </w:r>
    </w:p>
    <w:p w14:paraId="0D9913A7" w14:textId="568B0DBA" w:rsidR="00640EF4" w:rsidRPr="00A34E3E" w:rsidRDefault="00640EF4" w:rsidP="00640EF4">
      <w:pPr>
        <w:rPr>
          <w:sz w:val="22"/>
          <w:szCs w:val="22"/>
          <w:lang w:val="en-US" w:eastAsia="en-GB"/>
        </w:rPr>
      </w:pPr>
      <w:r w:rsidRPr="00A34E3E">
        <w:rPr>
          <w:sz w:val="22"/>
          <w:szCs w:val="22"/>
          <w:lang w:val="en-US" w:eastAsia="en-GB"/>
        </w:rPr>
        <w:t>SEI</w:t>
      </w:r>
      <w:r w:rsidR="00A34E3E" w:rsidRPr="00A34E3E">
        <w:rPr>
          <w:sz w:val="22"/>
          <w:szCs w:val="22"/>
          <w:lang w:val="en-US" w:eastAsia="en-GB"/>
        </w:rPr>
        <w:t xml:space="preserve">: </w:t>
      </w:r>
      <w:r w:rsidR="00A34E3E" w:rsidRPr="00A34E3E">
        <w:rPr>
          <w:sz w:val="22"/>
          <w:szCs w:val="22"/>
          <w:lang w:val="en-US" w:eastAsia="en-GB"/>
        </w:rPr>
        <w:t>Supplemental Enhancement Information</w:t>
      </w:r>
      <w:r w:rsidR="00A34E3E" w:rsidRPr="00A34E3E">
        <w:rPr>
          <w:sz w:val="22"/>
          <w:szCs w:val="22"/>
          <w:lang w:val="en-US" w:eastAsia="en-GB"/>
        </w:rPr>
        <w:t xml:space="preserve"> </w:t>
      </w:r>
      <w:r w:rsidR="00A34E3E" w:rsidRPr="00A34E3E">
        <w:rPr>
          <w:sz w:val="22"/>
          <w:szCs w:val="22"/>
          <w:lang w:val="en-US" w:eastAsia="en-GB"/>
        </w:rPr>
        <w:t>message</w:t>
      </w:r>
    </w:p>
    <w:p w14:paraId="2FF7D2E5" w14:textId="23ED52E0" w:rsidR="00640EF4" w:rsidRPr="00A34E3E" w:rsidRDefault="00640EF4" w:rsidP="00640EF4">
      <w:pPr>
        <w:rPr>
          <w:sz w:val="22"/>
          <w:szCs w:val="22"/>
          <w:lang w:val="en-US" w:eastAsia="en-GB"/>
        </w:rPr>
      </w:pPr>
      <w:r w:rsidRPr="00A34E3E">
        <w:rPr>
          <w:sz w:val="22"/>
          <w:szCs w:val="22"/>
          <w:lang w:val="en-US" w:eastAsia="en-GB"/>
        </w:rPr>
        <w:t>UE</w:t>
      </w:r>
      <w:r w:rsidR="00A34E3E" w:rsidRPr="00A34E3E">
        <w:rPr>
          <w:sz w:val="22"/>
          <w:szCs w:val="22"/>
          <w:lang w:val="en-US" w:eastAsia="en-GB"/>
        </w:rPr>
        <w:t xml:space="preserve">: </w:t>
      </w:r>
      <w:r w:rsidR="00A34E3E">
        <w:rPr>
          <w:sz w:val="22"/>
          <w:szCs w:val="22"/>
          <w:lang w:val="en-US" w:eastAsia="en-GB"/>
        </w:rPr>
        <w:t>U</w:t>
      </w:r>
      <w:r w:rsidR="00A34E3E" w:rsidRPr="00A34E3E">
        <w:rPr>
          <w:sz w:val="22"/>
          <w:szCs w:val="22"/>
          <w:lang w:val="en-US" w:eastAsia="en-GB"/>
        </w:rPr>
        <w:t xml:space="preserve">ser </w:t>
      </w:r>
      <w:r w:rsidR="00A34E3E">
        <w:rPr>
          <w:sz w:val="22"/>
          <w:szCs w:val="22"/>
          <w:lang w:val="en-US" w:eastAsia="en-GB"/>
        </w:rPr>
        <w:t>E</w:t>
      </w:r>
      <w:r w:rsidR="00A34E3E" w:rsidRPr="00A34E3E">
        <w:rPr>
          <w:sz w:val="22"/>
          <w:szCs w:val="22"/>
          <w:lang w:val="en-US" w:eastAsia="en-GB"/>
        </w:rPr>
        <w:t>quipment</w:t>
      </w:r>
    </w:p>
    <w:p w14:paraId="516269DE" w14:textId="58806DB9" w:rsidR="00640EF4" w:rsidRPr="00A34E3E" w:rsidRDefault="00640EF4" w:rsidP="00640EF4">
      <w:pPr>
        <w:rPr>
          <w:sz w:val="22"/>
          <w:szCs w:val="22"/>
          <w:lang w:val="en-US" w:eastAsia="en-GB"/>
        </w:rPr>
      </w:pPr>
      <w:r w:rsidRPr="00A34E3E">
        <w:rPr>
          <w:sz w:val="22"/>
          <w:szCs w:val="22"/>
          <w:lang w:val="en-US" w:eastAsia="en-GB"/>
        </w:rPr>
        <w:t>UMTS</w:t>
      </w:r>
      <w:r w:rsidR="00A34E3E">
        <w:rPr>
          <w:sz w:val="22"/>
          <w:szCs w:val="22"/>
          <w:lang w:val="en-US" w:eastAsia="en-GB"/>
        </w:rPr>
        <w:t xml:space="preserve">: </w:t>
      </w:r>
      <w:r w:rsidR="00A34E3E" w:rsidRPr="00A34E3E">
        <w:rPr>
          <w:sz w:val="22"/>
          <w:szCs w:val="22"/>
          <w:lang w:val="en-US" w:eastAsia="en-GB"/>
        </w:rPr>
        <w:t>Universal Mobile Telecommunications System</w:t>
      </w:r>
    </w:p>
    <w:p w14:paraId="3685B672" w14:textId="0337125D" w:rsidR="00640EF4" w:rsidRPr="00A34E3E" w:rsidRDefault="00640EF4" w:rsidP="00640EF4">
      <w:pPr>
        <w:rPr>
          <w:sz w:val="22"/>
          <w:szCs w:val="22"/>
          <w:lang w:val="en-US" w:eastAsia="en-GB"/>
        </w:rPr>
      </w:pPr>
      <w:r w:rsidRPr="00A34E3E">
        <w:rPr>
          <w:sz w:val="22"/>
          <w:szCs w:val="22"/>
          <w:lang w:val="en-US" w:eastAsia="en-GB"/>
        </w:rPr>
        <w:t>VDP</w:t>
      </w:r>
      <w:r w:rsidR="00A34E3E">
        <w:rPr>
          <w:sz w:val="22"/>
          <w:szCs w:val="22"/>
          <w:lang w:val="en-US" w:eastAsia="en-GB"/>
        </w:rPr>
        <w:t xml:space="preserve">: </w:t>
      </w:r>
      <w:r w:rsidR="00A34E3E" w:rsidRPr="00A34E3E">
        <w:rPr>
          <w:sz w:val="22"/>
          <w:szCs w:val="22"/>
          <w:lang w:val="en-US" w:eastAsia="en-GB"/>
        </w:rPr>
        <w:t>Viewport Dependent Processing</w:t>
      </w:r>
    </w:p>
    <w:p w14:paraId="281C395C" w14:textId="005DE0C5" w:rsidR="00640EF4" w:rsidRPr="00A34E3E" w:rsidRDefault="00640EF4" w:rsidP="00640EF4">
      <w:pPr>
        <w:rPr>
          <w:sz w:val="22"/>
          <w:szCs w:val="22"/>
          <w:lang w:val="en-US" w:eastAsia="en-GB"/>
        </w:rPr>
      </w:pPr>
      <w:r w:rsidRPr="00A34E3E">
        <w:rPr>
          <w:sz w:val="22"/>
          <w:szCs w:val="22"/>
          <w:lang w:val="en-US" w:eastAsia="en-GB"/>
        </w:rPr>
        <w:t>VL</w:t>
      </w:r>
      <w:r w:rsidR="00A34E3E">
        <w:rPr>
          <w:sz w:val="22"/>
          <w:szCs w:val="22"/>
          <w:lang w:val="en-US" w:eastAsia="en-GB"/>
        </w:rPr>
        <w:t>: V</w:t>
      </w:r>
      <w:r w:rsidR="00A34E3E" w:rsidRPr="00A34E3E">
        <w:rPr>
          <w:sz w:val="22"/>
          <w:szCs w:val="22"/>
          <w:lang w:val="en-US" w:eastAsia="en-GB"/>
        </w:rPr>
        <w:t>iewport-</w:t>
      </w:r>
      <w:r w:rsidR="00A34E3E">
        <w:rPr>
          <w:sz w:val="22"/>
          <w:szCs w:val="22"/>
          <w:lang w:val="en-US" w:eastAsia="en-GB"/>
        </w:rPr>
        <w:t>L</w:t>
      </w:r>
      <w:r w:rsidR="00A34E3E" w:rsidRPr="00A34E3E">
        <w:rPr>
          <w:sz w:val="22"/>
          <w:szCs w:val="22"/>
          <w:lang w:val="en-US" w:eastAsia="en-GB"/>
        </w:rPr>
        <w:t>ocked</w:t>
      </w:r>
    </w:p>
    <w:p w14:paraId="296CACAD" w14:textId="77777777" w:rsidR="00640EF4" w:rsidRPr="00A34E3E" w:rsidRDefault="00640EF4" w:rsidP="00C30871">
      <w:pPr>
        <w:rPr>
          <w:lang w:eastAsia="en-GB"/>
        </w:rPr>
      </w:pPr>
    </w:p>
    <w:p w14:paraId="08A5A8B3" w14:textId="253B6E10" w:rsidR="005F3201" w:rsidRDefault="00C30871" w:rsidP="005F3201">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 xml:space="preserve">4. </w:t>
      </w:r>
      <w:r w:rsidR="005F3201">
        <w:rPr>
          <w:rFonts w:ascii="Arial" w:hAnsi="Arial"/>
          <w:sz w:val="32"/>
        </w:rPr>
        <w:t>Definitions</w:t>
      </w:r>
      <w:r>
        <w:rPr>
          <w:rFonts w:ascii="Arial" w:hAnsi="Arial"/>
          <w:sz w:val="32"/>
        </w:rPr>
        <w:t xml:space="preserve"> from MEGA CR TS 26.114</w:t>
      </w:r>
    </w:p>
    <w:p w14:paraId="56457F5E" w14:textId="77777777" w:rsidR="005F3201" w:rsidRDefault="005F3201" w:rsidP="005F3201">
      <w:pPr>
        <w:overflowPunct w:val="0"/>
        <w:autoSpaceDE w:val="0"/>
        <w:autoSpaceDN w:val="0"/>
        <w:adjustRightInd w:val="0"/>
        <w:textAlignment w:val="baseline"/>
      </w:pPr>
      <w:r>
        <w:t>For the purposes of the present document, the terms and definitions given in 3GPP TR 21.905 [1] and the following apply:</w:t>
      </w:r>
    </w:p>
    <w:p w14:paraId="433416A9" w14:textId="77777777" w:rsidR="005F3201" w:rsidRDefault="005F3201" w:rsidP="005F3201">
      <w:pPr>
        <w:keepLines/>
        <w:overflowPunct w:val="0"/>
        <w:autoSpaceDE w:val="0"/>
        <w:autoSpaceDN w:val="0"/>
        <w:adjustRightInd w:val="0"/>
        <w:ind w:left="1135" w:hanging="851"/>
        <w:textAlignment w:val="baseline"/>
        <w:rPr>
          <w:lang w:val="x-none"/>
        </w:rPr>
      </w:pPr>
      <w:r>
        <w:rPr>
          <w:lang w:val="x-none"/>
        </w:rPr>
        <w:t>NOTE:</w:t>
      </w:r>
      <w:r>
        <w:rPr>
          <w:lang w:val="x-none"/>
        </w:rPr>
        <w:tab/>
        <w:t>A term defined in the present document takes precedence over the definition of the same term, if any, in 3GPP TR 21.905 [1].</w:t>
      </w:r>
    </w:p>
    <w:p w14:paraId="40561F3F" w14:textId="77777777" w:rsidR="005F3201" w:rsidRDefault="005F3201" w:rsidP="005F3201">
      <w:pPr>
        <w:overflowPunct w:val="0"/>
        <w:autoSpaceDE w:val="0"/>
        <w:autoSpaceDN w:val="0"/>
        <w:adjustRightInd w:val="0"/>
        <w:textAlignment w:val="baseline"/>
      </w:pPr>
      <w:r>
        <w:rPr>
          <w:b/>
        </w:rPr>
        <w:t>example:</w:t>
      </w:r>
      <w:r>
        <w:t xml:space="preserve"> text used to clarify abstract rules by applying them literally.</w:t>
      </w:r>
    </w:p>
    <w:p w14:paraId="42F98329" w14:textId="77777777" w:rsidR="005F3201" w:rsidRDefault="005F3201" w:rsidP="005F3201">
      <w:pPr>
        <w:overflowPunct w:val="0"/>
        <w:autoSpaceDE w:val="0"/>
        <w:autoSpaceDN w:val="0"/>
        <w:adjustRightInd w:val="0"/>
        <w:textAlignment w:val="baseline"/>
      </w:pPr>
      <w:r>
        <w:rPr>
          <w:b/>
          <w:bCs/>
        </w:rPr>
        <w:t xml:space="preserve">360-degree video: </w:t>
      </w:r>
      <w:r>
        <w:t>A real-world visual scene captured by a set of cameras or a camera device with multiple lenses and sensors covering the sphere in all directions around the centre point of the camera set or camera device. The term 360-degree video may be used to include also limited 360-degree video.</w:t>
      </w:r>
    </w:p>
    <w:p w14:paraId="79299C79" w14:textId="77777777" w:rsidR="005F3201" w:rsidRDefault="005F3201" w:rsidP="005F3201">
      <w:pPr>
        <w:overflowPunct w:val="0"/>
        <w:autoSpaceDE w:val="0"/>
        <w:autoSpaceDN w:val="0"/>
        <w:adjustRightInd w:val="0"/>
        <w:textAlignment w:val="baseline"/>
        <w:rPr>
          <w:b/>
        </w:rPr>
      </w:pPr>
      <w:r>
        <w:rPr>
          <w:b/>
          <w:bCs/>
        </w:rPr>
        <w:t xml:space="preserve">Limited 360-degree video: </w:t>
      </w:r>
      <w:r>
        <w:t>A 360-degree video in which the visual scene does not cover the entire sphere around the center point of the camera set or camera device but only a part of it. A limited 360-degree video may be limited i) in the horizontal field to less than 360 degrees, or ii) in the vertical field to less than 180 degrees or iii) in both the vertical and horizontal fields.</w:t>
      </w:r>
    </w:p>
    <w:p w14:paraId="4C64D354" w14:textId="77777777" w:rsidR="005F3201" w:rsidRDefault="005F3201" w:rsidP="005F3201">
      <w:pPr>
        <w:overflowPunct w:val="0"/>
        <w:autoSpaceDE w:val="0"/>
        <w:autoSpaceDN w:val="0"/>
        <w:adjustRightInd w:val="0"/>
        <w:textAlignment w:val="baseline"/>
      </w:pPr>
      <w:r>
        <w:rPr>
          <w:b/>
        </w:rPr>
        <w:t>AMR, AMR-NB:</w:t>
      </w:r>
      <w:r>
        <w:t xml:space="preserve"> Both names refer to the AMR codec (3GPP TS 26.071 [11]) and are used interchangeably in this specification.</w:t>
      </w:r>
    </w:p>
    <w:p w14:paraId="530C23A4" w14:textId="77777777" w:rsidR="005F3201" w:rsidRDefault="005F3201" w:rsidP="005F3201">
      <w:pPr>
        <w:overflowPunct w:val="0"/>
        <w:autoSpaceDE w:val="0"/>
        <w:autoSpaceDN w:val="0"/>
        <w:adjustRightInd w:val="0"/>
        <w:textAlignment w:val="baseline"/>
      </w:pPr>
      <w:r>
        <w:rPr>
          <w:b/>
        </w:rPr>
        <w:t>Bitstream:</w:t>
      </w:r>
      <w:r>
        <w:t xml:space="preserve"> A bitstream that conforms to a video or audio encoding format.</w:t>
      </w:r>
    </w:p>
    <w:p w14:paraId="13C03A86" w14:textId="77777777" w:rsidR="005F3201" w:rsidRDefault="005F3201" w:rsidP="005F3201">
      <w:pPr>
        <w:overflowPunct w:val="0"/>
        <w:autoSpaceDE w:val="0"/>
        <w:autoSpaceDN w:val="0"/>
        <w:adjustRightInd w:val="0"/>
        <w:textAlignment w:val="baseline"/>
      </w:pPr>
      <w:r>
        <w:rPr>
          <w:b/>
          <w:bCs/>
        </w:rPr>
        <w:t>bitstream</w:t>
      </w:r>
      <w:r>
        <w:t xml:space="preserve">: A sequence of bits that forms the representation of one or more coded video or audio sequences.   </w:t>
      </w:r>
    </w:p>
    <w:p w14:paraId="5091E864" w14:textId="77777777" w:rsidR="005F3201" w:rsidRDefault="005F3201" w:rsidP="005F3201">
      <w:pPr>
        <w:overflowPunct w:val="0"/>
        <w:autoSpaceDE w:val="0"/>
        <w:autoSpaceDN w:val="0"/>
        <w:adjustRightInd w:val="0"/>
        <w:textAlignment w:val="baseline"/>
      </w:pPr>
      <w:r>
        <w:rPr>
          <w:b/>
        </w:rPr>
        <w:t>CHEM:</w:t>
      </w:r>
      <w:r>
        <w:t xml:space="preserve"> The Coverage and Handoff Enhancements </w:t>
      </w:r>
      <w:bookmarkStart w:id="0" w:name="OLE_LINK19"/>
      <w:bookmarkStart w:id="1" w:name="OLE_LINK22"/>
      <w:r>
        <w:t>using Multimedia error robustness feature</w:t>
      </w:r>
      <w:bookmarkEnd w:id="0"/>
      <w:bookmarkEnd w:id="1"/>
      <w:r>
        <w:t>.</w:t>
      </w:r>
    </w:p>
    <w:p w14:paraId="088D29A3" w14:textId="77777777" w:rsidR="005F3201" w:rsidRDefault="005F3201" w:rsidP="005F3201">
      <w:pPr>
        <w:overflowPunct w:val="0"/>
        <w:autoSpaceDE w:val="0"/>
        <w:autoSpaceDN w:val="0"/>
        <w:adjustRightInd w:val="0"/>
        <w:textAlignment w:val="baseline"/>
      </w:pPr>
      <w:r>
        <w:rPr>
          <w:b/>
        </w:rPr>
        <w:t>Codec mode:</w:t>
      </w:r>
      <w:r>
        <w:t xml:space="preserve"> Used for the AMR and AMR-WB codecs to identify one specific bitrate. For example AMR includes 8 codec modes (excluding SID), each of different bitrate.</w:t>
      </w:r>
    </w:p>
    <w:p w14:paraId="2A82F582" w14:textId="77777777" w:rsidR="005F3201" w:rsidRDefault="005F3201" w:rsidP="005F3201">
      <w:pPr>
        <w:overflowPunct w:val="0"/>
        <w:autoSpaceDE w:val="0"/>
        <w:autoSpaceDN w:val="0"/>
        <w:adjustRightInd w:val="0"/>
        <w:textAlignment w:val="baseline"/>
      </w:pPr>
      <w:r>
        <w:rPr>
          <w:b/>
          <w:bCs/>
        </w:rPr>
        <w:t>Constrained terminal:</w:t>
      </w:r>
      <w:r>
        <w:t xml:space="preserve"> UE that is (i) operating in radio access capability category series "M" capable of supporting conversational services, and/or (ii) a wearable device which is constrained in size, weight or power consumption (e.g. connected watches), excluding smartphones and feature phones.</w:t>
      </w:r>
    </w:p>
    <w:p w14:paraId="7D1144E7" w14:textId="77777777" w:rsidR="005F3201" w:rsidRDefault="005F3201" w:rsidP="005F3201">
      <w:pPr>
        <w:overflowPunct w:val="0"/>
        <w:autoSpaceDE w:val="0"/>
        <w:autoSpaceDN w:val="0"/>
        <w:adjustRightInd w:val="0"/>
        <w:textAlignment w:val="baseline"/>
      </w:pPr>
      <w:r>
        <w:rPr>
          <w:b/>
        </w:rPr>
        <w:t>DCMTSI client:</w:t>
      </w:r>
      <w:r>
        <w:t xml:space="preserve"> A data channel capable MTSI client supporting data channel media as defined in clause 6.2.10.</w:t>
      </w:r>
    </w:p>
    <w:p w14:paraId="1A8D5977" w14:textId="77777777" w:rsidR="005F3201" w:rsidRDefault="005F3201" w:rsidP="005F3201">
      <w:pPr>
        <w:overflowPunct w:val="0"/>
        <w:autoSpaceDE w:val="0"/>
        <w:autoSpaceDN w:val="0"/>
        <w:adjustRightInd w:val="0"/>
        <w:textAlignment w:val="baseline"/>
      </w:pPr>
      <w:r>
        <w:rPr>
          <w:b/>
        </w:rPr>
        <w:lastRenderedPageBreak/>
        <w:t>DCMTSI client in terminal:</w:t>
      </w:r>
      <w:r>
        <w:t xml:space="preserve"> A DCMTSI client that is implemented in a terminal or UE. The term "DCMTSI client in terminal" is used in this document when entities such as MRFP, MRFC or media gateways are excluded.</w:t>
      </w:r>
    </w:p>
    <w:p w14:paraId="3BADF456" w14:textId="77777777" w:rsidR="005F3201" w:rsidRDefault="005F3201" w:rsidP="005F3201">
      <w:pPr>
        <w:overflowPunct w:val="0"/>
        <w:autoSpaceDE w:val="0"/>
        <w:autoSpaceDN w:val="0"/>
        <w:adjustRightInd w:val="0"/>
        <w:textAlignment w:val="baseline"/>
      </w:pPr>
      <w:r>
        <w:rPr>
          <w:b/>
        </w:rPr>
        <w:t>Dual-mono:</w:t>
      </w:r>
      <w:r>
        <w:t xml:space="preserve"> A variant of 2-channel stereo encoding where two instances of a mono codec are used to encode a 2-channel stereo signal.</w:t>
      </w:r>
    </w:p>
    <w:p w14:paraId="1B83535F" w14:textId="77777777" w:rsidR="005F3201" w:rsidRDefault="005F3201" w:rsidP="005F3201">
      <w:pPr>
        <w:overflowPunct w:val="0"/>
        <w:autoSpaceDE w:val="0"/>
        <w:autoSpaceDN w:val="0"/>
        <w:adjustRightInd w:val="0"/>
        <w:textAlignment w:val="baseline"/>
      </w:pPr>
      <w:r>
        <w:rPr>
          <w:b/>
        </w:rPr>
        <w:t>Evolved UTRAN:</w:t>
      </w:r>
      <w:r>
        <w:t xml:space="preserve"> Evolved UTRAN is an evolution of the 3G UMTS radio-access network towards a high-data-rate, low-latency and packet-optimized radio-access network.</w:t>
      </w:r>
    </w:p>
    <w:p w14:paraId="18222BF8" w14:textId="77777777" w:rsidR="005F3201" w:rsidRDefault="005F3201" w:rsidP="005F3201">
      <w:pPr>
        <w:overflowPunct w:val="0"/>
        <w:autoSpaceDE w:val="0"/>
        <w:autoSpaceDN w:val="0"/>
        <w:adjustRightInd w:val="0"/>
        <w:textAlignment w:val="baseline"/>
      </w:pPr>
      <w:r>
        <w:rPr>
          <w:b/>
        </w:rPr>
        <w:t>EVS codec:</w:t>
      </w:r>
      <w:r>
        <w:t xml:space="preserve"> The EVS codec includes two operational modes: EVS Primary operational mode (‘EVS Primary mode’) and EVS AMR-WB Inter-Operable (‘EVS AMR-WB IO mode’). When using EVS AMR-WB IO mode the speech frames are bitstream interoperable with the AMR-WB codec [18]. Frames generated by an EVS AMR-WB IO mode encoder can be decoded by an AMR-WB decoder, without the need for transcoding. Likewise, frames generated by an AMR-WB encoder can be decoded by an EVS AMR-WB IO mode decoder, without the need for transcoding.</w:t>
      </w:r>
    </w:p>
    <w:p w14:paraId="71FD955E" w14:textId="77777777" w:rsidR="005F3201" w:rsidRDefault="005F3201" w:rsidP="005F3201">
      <w:pPr>
        <w:overflowPunct w:val="0"/>
        <w:autoSpaceDE w:val="0"/>
        <w:autoSpaceDN w:val="0"/>
        <w:adjustRightInd w:val="0"/>
        <w:textAlignment w:val="baseline"/>
      </w:pPr>
      <w:r>
        <w:rPr>
          <w:b/>
        </w:rPr>
        <w:t>EVS Primary mode:</w:t>
      </w:r>
      <w:r>
        <w:t xml:space="preserve"> Includes 11 bit-rates for fixed-rate or multi-rate operation; 1 average bit-rate for variable bit-rate operation; and 1 bit-rate for SID (3GPP TS 26.441 [121]). The EVS Primary can encode narrowband, wideband, super-wideband and fullband signals. None of these bit-rates are interoperable with the AMR-WB codec.</w:t>
      </w:r>
    </w:p>
    <w:p w14:paraId="285833E8" w14:textId="77777777" w:rsidR="005F3201" w:rsidRDefault="005F3201" w:rsidP="005F3201">
      <w:pPr>
        <w:overflowPunct w:val="0"/>
        <w:autoSpaceDE w:val="0"/>
        <w:autoSpaceDN w:val="0"/>
        <w:adjustRightInd w:val="0"/>
        <w:textAlignment w:val="baseline"/>
      </w:pPr>
      <w:r>
        <w:rPr>
          <w:b/>
        </w:rPr>
        <w:t>EVS AMR-WB IO mode:</w:t>
      </w:r>
      <w:r>
        <w:t xml:space="preserve"> Includes 9 codec modes and SID. All are bitstream interoperable with the AMR-WB codec (3GPP TS 26.171 ‎‎[17]).</w:t>
      </w:r>
    </w:p>
    <w:p w14:paraId="5ACC0F64" w14:textId="77777777" w:rsidR="005F3201" w:rsidRDefault="005F3201" w:rsidP="005F3201">
      <w:pPr>
        <w:overflowPunct w:val="0"/>
        <w:autoSpaceDE w:val="0"/>
        <w:autoSpaceDN w:val="0"/>
        <w:adjustRightInd w:val="0"/>
        <w:textAlignment w:val="baseline"/>
      </w:pPr>
      <w:r>
        <w:rPr>
          <w:b/>
        </w:rPr>
        <w:t>Field of View</w:t>
      </w:r>
      <w:r>
        <w:rPr>
          <w:lang w:eastAsia="ko-KR"/>
        </w:rPr>
        <w:t>:</w:t>
      </w:r>
      <w:r>
        <w:t xml:space="preserve"> The extent of visible area expressed with vertical and horizontal angles, in degrees in the 3GPP 3DOF reference system as defined in TS 26.118 [180].</w:t>
      </w:r>
    </w:p>
    <w:p w14:paraId="61774D70" w14:textId="77777777" w:rsidR="005F3201" w:rsidRDefault="005F3201" w:rsidP="005F3201">
      <w:pPr>
        <w:overflowPunct w:val="0"/>
        <w:autoSpaceDE w:val="0"/>
        <w:autoSpaceDN w:val="0"/>
        <w:adjustRightInd w:val="0"/>
        <w:textAlignment w:val="baseline"/>
      </w:pPr>
      <w:r>
        <w:rPr>
          <w:b/>
        </w:rPr>
        <w:t>Fisheye Video</w:t>
      </w:r>
      <w:r>
        <w:rPr>
          <w:lang w:eastAsia="ko-KR"/>
        </w:rPr>
        <w:t>:</w:t>
      </w:r>
      <w:r>
        <w:t xml:space="preserve"> Video captured by a wide-angle camera lens that usually captures an approximately hemispherical field of view and projects it as a circular image.</w:t>
      </w:r>
    </w:p>
    <w:p w14:paraId="38E2A0EC" w14:textId="77777777" w:rsidR="005F3201" w:rsidRDefault="005F3201" w:rsidP="005F3201">
      <w:pPr>
        <w:overflowPunct w:val="0"/>
        <w:autoSpaceDE w:val="0"/>
        <w:autoSpaceDN w:val="0"/>
        <w:adjustRightInd w:val="0"/>
        <w:textAlignment w:val="baseline"/>
      </w:pPr>
      <w:r>
        <w:rPr>
          <w:b/>
        </w:rPr>
        <w:t>Frame Loss Rate (FLR):</w:t>
      </w:r>
      <w:r>
        <w:t xml:space="preserve"> The percentage of speech frames not delivered to the decoder. FLR includes speech frames that are not received in time to be used for decoding.</w:t>
      </w:r>
    </w:p>
    <w:p w14:paraId="69445267" w14:textId="77777777" w:rsidR="005F3201" w:rsidRDefault="005F3201" w:rsidP="005F3201">
      <w:pPr>
        <w:overflowPunct w:val="0"/>
        <w:autoSpaceDE w:val="0"/>
        <w:autoSpaceDN w:val="0"/>
        <w:adjustRightInd w:val="0"/>
        <w:textAlignment w:val="baseline"/>
        <w:rPr>
          <w:b/>
          <w:bCs/>
        </w:rPr>
      </w:pPr>
      <w:r>
        <w:rPr>
          <w:b/>
          <w:bCs/>
        </w:rPr>
        <w:t xml:space="preserve">ITT4RT client: </w:t>
      </w:r>
      <w:r>
        <w:t>MTSI client supporting the Immersive Teleconferencing and Telepresence for Remote Terminals (ITT4RT) feature, as defined in Annex Y.</w:t>
      </w:r>
    </w:p>
    <w:p w14:paraId="7D1A1CFF" w14:textId="77777777" w:rsidR="005F3201" w:rsidRDefault="005F3201" w:rsidP="005F3201">
      <w:pPr>
        <w:overflowPunct w:val="0"/>
        <w:autoSpaceDE w:val="0"/>
        <w:autoSpaceDN w:val="0"/>
        <w:adjustRightInd w:val="0"/>
        <w:textAlignment w:val="baseline"/>
        <w:rPr>
          <w:b/>
          <w:bCs/>
        </w:rPr>
      </w:pPr>
      <w:r>
        <w:rPr>
          <w:b/>
          <w:bCs/>
        </w:rPr>
        <w:t xml:space="preserve">ITT4RT-Tx client: </w:t>
      </w:r>
      <w:r>
        <w:t>ITT4RT client only capable of sending immersive video.</w:t>
      </w:r>
    </w:p>
    <w:p w14:paraId="6DD74BD5" w14:textId="77777777" w:rsidR="005F3201" w:rsidRDefault="005F3201" w:rsidP="005F3201">
      <w:pPr>
        <w:overflowPunct w:val="0"/>
        <w:autoSpaceDE w:val="0"/>
        <w:autoSpaceDN w:val="0"/>
        <w:adjustRightInd w:val="0"/>
        <w:textAlignment w:val="baseline"/>
        <w:rPr>
          <w:b/>
          <w:bCs/>
        </w:rPr>
      </w:pPr>
      <w:r>
        <w:rPr>
          <w:b/>
          <w:bCs/>
        </w:rPr>
        <w:t xml:space="preserve">ITT4RT-Rx client: </w:t>
      </w:r>
      <w:r>
        <w:t>ITT4RT client only capable of receiving immersive video</w:t>
      </w:r>
    </w:p>
    <w:p w14:paraId="77852B7A" w14:textId="77777777" w:rsidR="005F3201" w:rsidRDefault="005F3201" w:rsidP="005F3201">
      <w:pPr>
        <w:overflowPunct w:val="0"/>
        <w:autoSpaceDE w:val="0"/>
        <w:autoSpaceDN w:val="0"/>
        <w:adjustRightInd w:val="0"/>
        <w:textAlignment w:val="baseline"/>
        <w:rPr>
          <w:b/>
          <w:bCs/>
        </w:rPr>
      </w:pPr>
      <w:r>
        <w:rPr>
          <w:b/>
          <w:bCs/>
        </w:rPr>
        <w:t xml:space="preserve">ITT4RT MRF: </w:t>
      </w:r>
      <w:r>
        <w:t>An ITT4RT client implemented by functionality included in the MRFC and the MRFP.</w:t>
      </w:r>
    </w:p>
    <w:p w14:paraId="4AE1E653" w14:textId="77777777" w:rsidR="005F3201" w:rsidRDefault="005F3201" w:rsidP="005F3201">
      <w:pPr>
        <w:overflowPunct w:val="0"/>
        <w:autoSpaceDE w:val="0"/>
        <w:autoSpaceDN w:val="0"/>
        <w:adjustRightInd w:val="0"/>
        <w:textAlignment w:val="baseline"/>
      </w:pPr>
      <w:r>
        <w:rPr>
          <w:b/>
          <w:bCs/>
        </w:rPr>
        <w:t xml:space="preserve">ITT4RT client in terminal: </w:t>
      </w:r>
      <w:r>
        <w:t>An ITT4RT client that is implemented in a terminal or UE. The term "ITT4RT client in terminal" is used in this document when entities such as ITT4RT MRF is excluded.</w:t>
      </w:r>
    </w:p>
    <w:p w14:paraId="574DD37F" w14:textId="77777777" w:rsidR="005F3201" w:rsidRDefault="005F3201" w:rsidP="005F3201">
      <w:pPr>
        <w:overflowPunct w:val="0"/>
        <w:autoSpaceDE w:val="0"/>
        <w:autoSpaceDN w:val="0"/>
        <w:adjustRightInd w:val="0"/>
        <w:textAlignment w:val="baseline"/>
      </w:pPr>
      <w:r>
        <w:rPr>
          <w:b/>
        </w:rPr>
        <w:t>Mode-set:</w:t>
      </w:r>
      <w:r>
        <w:t xml:space="preserve"> Used for the AMR and AMR-WB codecs to identify the codec modes that can be used in a session. A mode-set can include one or more codec modes.</w:t>
      </w:r>
    </w:p>
    <w:p w14:paraId="5FB784B4" w14:textId="77777777" w:rsidR="005F3201" w:rsidRDefault="005F3201" w:rsidP="005F3201">
      <w:pPr>
        <w:overflowPunct w:val="0"/>
        <w:autoSpaceDE w:val="0"/>
        <w:autoSpaceDN w:val="0"/>
        <w:adjustRightInd w:val="0"/>
        <w:textAlignment w:val="baseline"/>
      </w:pPr>
      <w:r>
        <w:rPr>
          <w:b/>
        </w:rPr>
        <w:t>MSMTSI client:</w:t>
      </w:r>
      <w:r>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1E6AD7DE" w14:textId="77777777" w:rsidR="005F3201" w:rsidRDefault="005F3201" w:rsidP="005F3201">
      <w:pPr>
        <w:overflowPunct w:val="0"/>
        <w:autoSpaceDE w:val="0"/>
        <w:autoSpaceDN w:val="0"/>
        <w:adjustRightInd w:val="0"/>
        <w:textAlignment w:val="baseline"/>
      </w:pPr>
      <w:r>
        <w:rPr>
          <w:b/>
        </w:rPr>
        <w:t>MSMTSI MRF:</w:t>
      </w:r>
      <w:r>
        <w:t xml:space="preserve"> An MSMTSI client implemented by functionality included in the MRFC and the MRFP.</w:t>
      </w:r>
    </w:p>
    <w:p w14:paraId="03E81766" w14:textId="77777777" w:rsidR="005F3201" w:rsidRDefault="005F3201" w:rsidP="005F3201">
      <w:pPr>
        <w:overflowPunct w:val="0"/>
        <w:autoSpaceDE w:val="0"/>
        <w:autoSpaceDN w:val="0"/>
        <w:adjustRightInd w:val="0"/>
        <w:textAlignment w:val="baseline"/>
      </w:pPr>
      <w:r>
        <w:rPr>
          <w:b/>
        </w:rPr>
        <w:t>MSMTSI client in terminal:</w:t>
      </w:r>
      <w:r>
        <w:t xml:space="preserve"> An MSMTSI client that is implemented in a terminal or UE. The term "MSMTSI client in terminal" is used in this document when entities such as MRFP, MRFC or media gateways are excluded.</w:t>
      </w:r>
    </w:p>
    <w:p w14:paraId="79D65CEC" w14:textId="77777777" w:rsidR="005F3201" w:rsidRDefault="005F3201" w:rsidP="005F3201">
      <w:pPr>
        <w:overflowPunct w:val="0"/>
        <w:autoSpaceDE w:val="0"/>
        <w:autoSpaceDN w:val="0"/>
        <w:adjustRightInd w:val="0"/>
        <w:textAlignment w:val="baseline"/>
      </w:pPr>
      <w:r>
        <w:rPr>
          <w:b/>
        </w:rPr>
        <w:t>MTSI client:</w:t>
      </w:r>
      <w:r>
        <w:t xml:space="preserve"> A function in a terminal or in a network entity (e.g. a MRFP) that supports MTSI.</w:t>
      </w:r>
    </w:p>
    <w:p w14:paraId="2FB7C4C5" w14:textId="77777777" w:rsidR="005F3201" w:rsidRDefault="005F3201" w:rsidP="005F3201">
      <w:pPr>
        <w:overflowPunct w:val="0"/>
        <w:autoSpaceDE w:val="0"/>
        <w:autoSpaceDN w:val="0"/>
        <w:adjustRightInd w:val="0"/>
        <w:textAlignment w:val="baseline"/>
      </w:pPr>
      <w:r>
        <w:rPr>
          <w:b/>
        </w:rPr>
        <w:t>MTSI client in terminal:</w:t>
      </w:r>
      <w:r>
        <w:t xml:space="preserve"> An MTSI client that is implemented in a terminal or UE. The term "MTSI client in terminal" is used in this document when entities such as MRFP, MRFC or media gateways are excluded.</w:t>
      </w:r>
    </w:p>
    <w:p w14:paraId="380476EF" w14:textId="77777777" w:rsidR="005F3201" w:rsidRDefault="005F3201" w:rsidP="005F3201">
      <w:pPr>
        <w:overflowPunct w:val="0"/>
        <w:autoSpaceDE w:val="0"/>
        <w:autoSpaceDN w:val="0"/>
        <w:adjustRightInd w:val="0"/>
        <w:textAlignment w:val="baseline"/>
      </w:pPr>
      <w:r>
        <w:rPr>
          <w:b/>
        </w:rPr>
        <w:lastRenderedPageBreak/>
        <w:t>MTSI media gateway (or MTSI MGW):</w:t>
      </w:r>
      <w:r>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1E537F99" w14:textId="77777777" w:rsidR="005F3201" w:rsidRDefault="005F3201" w:rsidP="005F3201">
      <w:pPr>
        <w:overflowPunct w:val="0"/>
        <w:autoSpaceDE w:val="0"/>
        <w:autoSpaceDN w:val="0"/>
        <w:adjustRightInd w:val="0"/>
        <w:textAlignment w:val="baseline"/>
      </w:pPr>
      <w:r>
        <w:rPr>
          <w:b/>
        </w:rPr>
        <w:t xml:space="preserve">Omnidirectional media: </w:t>
      </w:r>
      <w:r>
        <w:rPr>
          <w:bCs/>
        </w:rPr>
        <w:t>Media such as image or video and its associated audio that enable rendering according to the user's viewing orientation, if consumed with a head-mounted device, or according to user's desired viewport, otherwise, as if the user was in the spot where and when the media was captured.</w:t>
      </w:r>
    </w:p>
    <w:p w14:paraId="0452E315" w14:textId="77777777" w:rsidR="005F3201" w:rsidRDefault="005F3201" w:rsidP="005F3201">
      <w:pPr>
        <w:overflowPunct w:val="0"/>
        <w:autoSpaceDE w:val="0"/>
        <w:autoSpaceDN w:val="0"/>
        <w:adjustRightInd w:val="0"/>
        <w:textAlignment w:val="baseline"/>
      </w:pPr>
      <w:r>
        <w:rPr>
          <w:b/>
        </w:rPr>
        <w:t>Operational mode:</w:t>
      </w:r>
      <w:r>
        <w:t xml:space="preserve"> Used for the EVS codec to distinguish between EVS Primary mode and EVS AMR-WB IO mode.</w:t>
      </w:r>
    </w:p>
    <w:p w14:paraId="7ADE4F94" w14:textId="77777777" w:rsidR="005F3201" w:rsidRDefault="005F3201" w:rsidP="005F3201">
      <w:pPr>
        <w:overflowPunct w:val="0"/>
        <w:autoSpaceDE w:val="0"/>
        <w:autoSpaceDN w:val="0"/>
        <w:adjustRightInd w:val="0"/>
        <w:textAlignment w:val="baseline"/>
      </w:pPr>
      <w:r>
        <w:rPr>
          <w:b/>
          <w:bCs/>
        </w:rPr>
        <w:t>Overlay:</w:t>
      </w:r>
      <w:r>
        <w:t xml:space="preserve"> A piece of visual media, rendered over omnidirectional video or image, or a viewport.</w:t>
      </w:r>
    </w:p>
    <w:p w14:paraId="3D9FCE63" w14:textId="77777777" w:rsidR="005F3201" w:rsidRDefault="005F3201" w:rsidP="005F3201">
      <w:pPr>
        <w:overflowPunct w:val="0"/>
        <w:autoSpaceDE w:val="0"/>
        <w:autoSpaceDN w:val="0"/>
        <w:adjustRightInd w:val="0"/>
        <w:textAlignment w:val="baseline"/>
        <w:rPr>
          <w:bCs/>
        </w:rPr>
      </w:pPr>
      <w:r>
        <w:rPr>
          <w:b/>
        </w:rPr>
        <w:t xml:space="preserve">Pose: </w:t>
      </w:r>
      <w:r>
        <w:rPr>
          <w:bCs/>
        </w:rPr>
        <w:t xml:space="preserve">Position and rotation information associated to a viewport. </w:t>
      </w:r>
    </w:p>
    <w:p w14:paraId="36BD7BEA" w14:textId="77777777" w:rsidR="005F3201" w:rsidRDefault="005F3201" w:rsidP="005F3201">
      <w:pPr>
        <w:overflowPunct w:val="0"/>
        <w:autoSpaceDE w:val="0"/>
        <w:autoSpaceDN w:val="0"/>
        <w:adjustRightInd w:val="0"/>
        <w:textAlignment w:val="baseline"/>
        <w:rPr>
          <w:bCs/>
        </w:rPr>
      </w:pPr>
      <w:r>
        <w:rPr>
          <w:b/>
        </w:rPr>
        <w:t xml:space="preserve">Projected picture: </w:t>
      </w:r>
      <w:r>
        <w:rPr>
          <w:bCs/>
        </w:rPr>
        <w:t>Picture that has a representation format specified by an omnidirectional video projection format.</w:t>
      </w:r>
    </w:p>
    <w:p w14:paraId="1E479295" w14:textId="77777777" w:rsidR="005F3201" w:rsidRDefault="005F3201" w:rsidP="005F3201">
      <w:pPr>
        <w:overflowPunct w:val="0"/>
        <w:autoSpaceDE w:val="0"/>
        <w:autoSpaceDN w:val="0"/>
        <w:adjustRightInd w:val="0"/>
        <w:textAlignment w:val="baseline"/>
        <w:rPr>
          <w:b/>
        </w:rPr>
      </w:pPr>
      <w:r>
        <w:rPr>
          <w:b/>
        </w:rPr>
        <w:t xml:space="preserve">Projection: </w:t>
      </w:r>
      <w:r>
        <w:rPr>
          <w:bCs/>
        </w:rPr>
        <w:t>Inverse of the process by which the samples of a projected picture are mapped to a set of positions identified by a set of azimuth and elevation coordinates on a unit sphere.</w:t>
      </w:r>
    </w:p>
    <w:p w14:paraId="3ACF180D" w14:textId="77777777" w:rsidR="005F3201" w:rsidRDefault="005F3201" w:rsidP="005F3201">
      <w:pPr>
        <w:overflowPunct w:val="0"/>
        <w:autoSpaceDE w:val="0"/>
        <w:autoSpaceDN w:val="0"/>
        <w:adjustRightInd w:val="0"/>
        <w:textAlignment w:val="baseline"/>
      </w:pPr>
      <w:r>
        <w:rPr>
          <w:b/>
        </w:rPr>
        <w:t xml:space="preserve">Simulcast: </w:t>
      </w:r>
      <w:r>
        <w:t>Simultaneously sending different encoded representations (simulcast formats) of a single media source (e.g. originating from a single microphone or camera) in different simulcast streams.</w:t>
      </w:r>
    </w:p>
    <w:p w14:paraId="35DA6DDC" w14:textId="77777777" w:rsidR="005F3201" w:rsidRDefault="005F3201" w:rsidP="005F3201">
      <w:pPr>
        <w:overflowPunct w:val="0"/>
        <w:autoSpaceDE w:val="0"/>
        <w:autoSpaceDN w:val="0"/>
        <w:adjustRightInd w:val="0"/>
        <w:textAlignment w:val="baseline"/>
      </w:pPr>
      <w:r>
        <w:rPr>
          <w:b/>
        </w:rPr>
        <w:t>Simulcast format:</w:t>
      </w:r>
      <w:r>
        <w:t xml:space="preserve"> The encoded format used by a single simulcast stream, typically represented by an SDP format and all SDP attributes that apply to that particular SDP format, indicated in RTP by the RTP header payload type field.</w:t>
      </w:r>
    </w:p>
    <w:p w14:paraId="17B5612C" w14:textId="77777777" w:rsidR="005F3201" w:rsidRDefault="005F3201" w:rsidP="005F3201">
      <w:pPr>
        <w:overflowPunct w:val="0"/>
        <w:autoSpaceDE w:val="0"/>
        <w:autoSpaceDN w:val="0"/>
        <w:adjustRightInd w:val="0"/>
        <w:textAlignment w:val="baseline"/>
      </w:pPr>
      <w:r>
        <w:rPr>
          <w:b/>
        </w:rPr>
        <w:t>Simulcast stream:</w:t>
      </w:r>
      <w:r>
        <w:t xml:space="preserve"> The RTP stream carrying a single simulcast format in a simulcast.</w:t>
      </w:r>
    </w:p>
    <w:p w14:paraId="245D9D11" w14:textId="77777777" w:rsidR="005F3201" w:rsidRDefault="005F3201" w:rsidP="005F3201">
      <w:r>
        <w:rPr>
          <w:b/>
        </w:rPr>
        <w:t>Viewport</w:t>
      </w:r>
      <w:r>
        <w:t>: Region of omnidirectional image or video suitable for display and viewing by the user.</w:t>
      </w:r>
    </w:p>
    <w:p w14:paraId="7AB9B17F" w14:textId="7F2DF100" w:rsidR="00AA51E8" w:rsidRDefault="00AA51E8"/>
    <w:sectPr w:rsidR="00AA51E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201"/>
    <w:rsid w:val="004F06EF"/>
    <w:rsid w:val="005F3201"/>
    <w:rsid w:val="00640EF4"/>
    <w:rsid w:val="00985553"/>
    <w:rsid w:val="00A34E3E"/>
    <w:rsid w:val="00AA51E8"/>
    <w:rsid w:val="00AD03E2"/>
    <w:rsid w:val="00C30871"/>
    <w:rsid w:val="00DC71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1EE21"/>
  <w15:chartTrackingRefBased/>
  <w15:docId w15:val="{E2995A83-25A3-4E5C-AF28-7B487B772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201"/>
    <w:pPr>
      <w:spacing w:after="180" w:line="240" w:lineRule="auto"/>
    </w:pPr>
    <w:rPr>
      <w:rFonts w:ascii="Times New Roman" w:eastAsia="Malgun Gothic"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0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0048">
      <w:bodyDiv w:val="1"/>
      <w:marLeft w:val="0"/>
      <w:marRight w:val="0"/>
      <w:marTop w:val="0"/>
      <w:marBottom w:val="0"/>
      <w:divBdr>
        <w:top w:val="none" w:sz="0" w:space="0" w:color="auto"/>
        <w:left w:val="none" w:sz="0" w:space="0" w:color="auto"/>
        <w:bottom w:val="none" w:sz="0" w:space="0" w:color="auto"/>
        <w:right w:val="none" w:sz="0" w:space="0" w:color="auto"/>
      </w:divBdr>
    </w:div>
    <w:div w:id="628900151">
      <w:bodyDiv w:val="1"/>
      <w:marLeft w:val="0"/>
      <w:marRight w:val="0"/>
      <w:marTop w:val="0"/>
      <w:marBottom w:val="0"/>
      <w:divBdr>
        <w:top w:val="none" w:sz="0" w:space="0" w:color="auto"/>
        <w:left w:val="none" w:sz="0" w:space="0" w:color="auto"/>
        <w:bottom w:val="none" w:sz="0" w:space="0" w:color="auto"/>
        <w:right w:val="none" w:sz="0" w:space="0" w:color="auto"/>
      </w:divBdr>
    </w:div>
    <w:div w:id="936793055">
      <w:bodyDiv w:val="1"/>
      <w:marLeft w:val="0"/>
      <w:marRight w:val="0"/>
      <w:marTop w:val="0"/>
      <w:marBottom w:val="0"/>
      <w:divBdr>
        <w:top w:val="none" w:sz="0" w:space="0" w:color="auto"/>
        <w:left w:val="none" w:sz="0" w:space="0" w:color="auto"/>
        <w:bottom w:val="none" w:sz="0" w:space="0" w:color="auto"/>
        <w:right w:val="none" w:sz="0" w:space="0" w:color="auto"/>
      </w:divBdr>
    </w:div>
    <w:div w:id="981275814">
      <w:bodyDiv w:val="1"/>
      <w:marLeft w:val="0"/>
      <w:marRight w:val="0"/>
      <w:marTop w:val="0"/>
      <w:marBottom w:val="0"/>
      <w:divBdr>
        <w:top w:val="none" w:sz="0" w:space="0" w:color="auto"/>
        <w:left w:val="none" w:sz="0" w:space="0" w:color="auto"/>
        <w:bottom w:val="none" w:sz="0" w:space="0" w:color="auto"/>
        <w:right w:val="none" w:sz="0" w:space="0" w:color="auto"/>
      </w:divBdr>
    </w:div>
    <w:div w:id="1119303874">
      <w:bodyDiv w:val="1"/>
      <w:marLeft w:val="0"/>
      <w:marRight w:val="0"/>
      <w:marTop w:val="0"/>
      <w:marBottom w:val="0"/>
      <w:divBdr>
        <w:top w:val="none" w:sz="0" w:space="0" w:color="auto"/>
        <w:left w:val="none" w:sz="0" w:space="0" w:color="auto"/>
        <w:bottom w:val="none" w:sz="0" w:space="0" w:color="auto"/>
        <w:right w:val="none" w:sz="0" w:space="0" w:color="auto"/>
      </w:divBdr>
    </w:div>
    <w:div w:id="20857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6</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Gunkel, S.N.B. (Simon)</dc:creator>
  <cp:keywords/>
  <dc:description/>
  <cp:lastModifiedBy>Gunkel, S.N.B. (Simon)</cp:lastModifiedBy>
  <cp:revision>2</cp:revision>
  <dcterms:created xsi:type="dcterms:W3CDTF">2022-01-31T21:41:00Z</dcterms:created>
  <dcterms:modified xsi:type="dcterms:W3CDTF">2022-02-01T20:31:00Z</dcterms:modified>
</cp:coreProperties>
</file>