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FA7788" w14:textId="2EA6E7B0" w:rsidR="001E489F" w:rsidRPr="006C2E80" w:rsidRDefault="001E489F" w:rsidP="007861B8">
      <w:pPr>
        <w:pStyle w:val="Header"/>
        <w:tabs>
          <w:tab w:val="right" w:pos="9638"/>
        </w:tabs>
        <w:rPr>
          <w:sz w:val="24"/>
          <w:szCs w:val="24"/>
        </w:rPr>
      </w:pPr>
      <w:r w:rsidRPr="007861B8">
        <w:rPr>
          <w:sz w:val="24"/>
          <w:szCs w:val="24"/>
          <w:lang w:eastAsia="ja-JP"/>
        </w:rPr>
        <w:t>3GPP TSG|WG-</w:t>
      </w:r>
      <w:r w:rsidR="00057368">
        <w:rPr>
          <w:sz w:val="24"/>
          <w:szCs w:val="24"/>
          <w:lang w:eastAsia="ja-JP"/>
        </w:rPr>
        <w:t>SA4</w:t>
      </w:r>
      <w:r w:rsidRPr="007861B8">
        <w:rPr>
          <w:sz w:val="24"/>
          <w:szCs w:val="24"/>
          <w:lang w:eastAsia="ja-JP"/>
        </w:rPr>
        <w:t xml:space="preserve"> Meeting #</w:t>
      </w:r>
      <w:r w:rsidR="00057368">
        <w:rPr>
          <w:sz w:val="24"/>
          <w:szCs w:val="24"/>
          <w:lang w:eastAsia="ja-JP"/>
        </w:rPr>
        <w:t>133-e</w:t>
      </w:r>
      <w:r w:rsidRPr="007861B8">
        <w:rPr>
          <w:sz w:val="24"/>
          <w:szCs w:val="24"/>
          <w:lang w:eastAsia="ja-JP"/>
        </w:rPr>
        <w:t xml:space="preserve">n </w:t>
      </w:r>
      <w:r w:rsidRPr="007861B8">
        <w:rPr>
          <w:sz w:val="24"/>
          <w:szCs w:val="24"/>
          <w:lang w:eastAsia="ja-JP"/>
        </w:rPr>
        <w:tab/>
      </w:r>
      <w:r w:rsidR="00057368">
        <w:rPr>
          <w:sz w:val="24"/>
          <w:szCs w:val="24"/>
          <w:lang w:eastAsia="ja-JP"/>
        </w:rPr>
        <w:t>S4</w:t>
      </w:r>
      <w:r w:rsidRPr="007861B8">
        <w:rPr>
          <w:sz w:val="24"/>
          <w:szCs w:val="24"/>
          <w:lang w:eastAsia="ja-JP"/>
        </w:rPr>
        <w:t>-</w:t>
      </w:r>
      <w:r w:rsidR="008F5EF0" w:rsidRPr="008F5EF0">
        <w:rPr>
          <w:sz w:val="24"/>
          <w:szCs w:val="24"/>
          <w:lang w:eastAsia="ja-JP"/>
        </w:rPr>
        <w:t>25119</w:t>
      </w:r>
      <w:r w:rsidR="00EB7F0B">
        <w:rPr>
          <w:sz w:val="24"/>
          <w:szCs w:val="24"/>
          <w:lang w:eastAsia="ja-JP"/>
        </w:rPr>
        <w:t>8</w:t>
      </w:r>
    </w:p>
    <w:p w14:paraId="11C88A41" w14:textId="58527F99" w:rsidR="001E489F" w:rsidRPr="007861B8" w:rsidRDefault="00057368" w:rsidP="007861B8">
      <w:pPr>
        <w:pStyle w:val="Header"/>
        <w:pBdr>
          <w:bottom w:val="single" w:sz="4" w:space="1" w:color="auto"/>
        </w:pBdr>
        <w:tabs>
          <w:tab w:val="right" w:pos="9638"/>
        </w:tabs>
        <w:rPr>
          <w:rFonts w:eastAsia="Batang" w:cs="Arial"/>
          <w:b w:val="0"/>
          <w:lang w:eastAsia="zh-CN"/>
        </w:rPr>
      </w:pPr>
      <w:r>
        <w:rPr>
          <w:sz w:val="24"/>
          <w:szCs w:val="24"/>
          <w:lang w:eastAsia="ja-JP"/>
        </w:rPr>
        <w:t>Online</w:t>
      </w:r>
      <w:r w:rsidR="001E489F" w:rsidRPr="007861B8">
        <w:rPr>
          <w:sz w:val="24"/>
          <w:szCs w:val="24"/>
          <w:lang w:eastAsia="ja-JP"/>
        </w:rPr>
        <w:t xml:space="preserve">, </w:t>
      </w:r>
      <w:r>
        <w:rPr>
          <w:sz w:val="24"/>
          <w:szCs w:val="24"/>
          <w:lang w:eastAsia="ja-JP"/>
        </w:rPr>
        <w:t>18 – 25 July 2025</w:t>
      </w:r>
      <w:r w:rsidR="001E489F" w:rsidRPr="006C2E80">
        <w:tab/>
      </w:r>
      <w:r w:rsidR="001E489F" w:rsidRPr="007861B8">
        <w:rPr>
          <w:rFonts w:eastAsia="Batang" w:cs="Arial"/>
          <w:lang w:eastAsia="zh-CN"/>
        </w:rPr>
        <w:t>(revision of xx-yyxxxx)</w:t>
      </w:r>
    </w:p>
    <w:p w14:paraId="25FD68F9" w14:textId="6FF6023F" w:rsidR="001E489F" w:rsidRPr="00251D80" w:rsidRDefault="001E489F" w:rsidP="001E489F">
      <w:pPr>
        <w:pStyle w:val="Guidance"/>
        <w:rPr>
          <w:rFonts w:cs="Arial"/>
          <w:noProof/>
        </w:rPr>
      </w:pP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4667C033"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057368">
        <w:rPr>
          <w:rFonts w:ascii="Arial" w:eastAsia="Batang" w:hAnsi="Arial"/>
          <w:b/>
          <w:sz w:val="24"/>
          <w:szCs w:val="24"/>
          <w:lang w:val="en-US" w:eastAsia="zh-CN"/>
        </w:rPr>
        <w:t>Qualcomm Inc</w:t>
      </w:r>
      <w:r w:rsidR="00805591">
        <w:rPr>
          <w:rFonts w:ascii="Arial" w:eastAsia="Batang" w:hAnsi="Arial"/>
          <w:b/>
          <w:sz w:val="24"/>
          <w:szCs w:val="24"/>
          <w:lang w:val="en-US" w:eastAsia="zh-CN"/>
        </w:rPr>
        <w:t>orporated</w:t>
      </w:r>
      <w:r w:rsidR="00BA03C2">
        <w:rPr>
          <w:rFonts w:ascii="Arial" w:eastAsia="Batang" w:hAnsi="Arial"/>
          <w:b/>
          <w:sz w:val="24"/>
          <w:szCs w:val="24"/>
          <w:lang w:val="en-US" w:eastAsia="zh-CN"/>
        </w:rPr>
        <w:t>, Thales</w:t>
      </w:r>
    </w:p>
    <w:p w14:paraId="2BB8AC0B" w14:textId="575FF54D" w:rsidR="001E489F" w:rsidRPr="00BA0E3D" w:rsidRDefault="001E489F" w:rsidP="00BA0E3D">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EB7F0B" w:rsidRPr="00EB7F0B">
        <w:rPr>
          <w:rFonts w:ascii="Arial" w:eastAsia="Batang" w:hAnsi="Arial" w:cs="Arial"/>
          <w:b/>
          <w:sz w:val="24"/>
          <w:szCs w:val="24"/>
          <w:lang w:eastAsia="zh-CN"/>
        </w:rPr>
        <w:t>[Draft] New Study on Media Aspects for 6G System</w:t>
      </w:r>
      <w:r w:rsidRPr="006C2E80">
        <w:rPr>
          <w:rFonts w:ascii="Arial" w:eastAsia="Batang" w:hAnsi="Arial" w:cs="Arial"/>
          <w:b/>
          <w:sz w:val="24"/>
          <w:szCs w:val="24"/>
          <w:lang w:eastAsia="zh-CN"/>
        </w:rPr>
        <w:t xml:space="preserve"> </w:t>
      </w:r>
    </w:p>
    <w:p w14:paraId="66ACF610" w14:textId="49D36C08"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r>
      <w:r w:rsidR="009917DD">
        <w:rPr>
          <w:rFonts w:ascii="Arial" w:eastAsia="Batang" w:hAnsi="Arial"/>
          <w:b/>
          <w:sz w:val="24"/>
          <w:szCs w:val="24"/>
          <w:lang w:val="en-US" w:eastAsia="zh-CN"/>
        </w:rPr>
        <w:t>Agreement</w:t>
      </w:r>
    </w:p>
    <w:p w14:paraId="1468BC60" w14:textId="5184939E"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3A1C70">
        <w:rPr>
          <w:rFonts w:ascii="Arial" w:eastAsia="Batang" w:hAnsi="Arial"/>
          <w:b/>
          <w:sz w:val="24"/>
          <w:szCs w:val="24"/>
          <w:lang w:val="en-US" w:eastAsia="zh-CN"/>
        </w:rPr>
        <w:t>4.</w:t>
      </w:r>
      <w:r w:rsidR="00EB7F0B">
        <w:rPr>
          <w:rFonts w:ascii="Arial" w:eastAsia="Batang" w:hAnsi="Arial"/>
          <w:b/>
          <w:sz w:val="24"/>
          <w:szCs w:val="24"/>
          <w:lang w:val="en-US" w:eastAsia="zh-CN"/>
        </w:rPr>
        <w:t>2</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ind w:left="2835" w:hanging="2835"/>
        <w:jc w:val="center"/>
      </w:pPr>
      <w:r w:rsidRPr="001E489F">
        <w:rPr>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1A3075D4" w:rsidR="001E489F" w:rsidRPr="001E489F" w:rsidRDefault="001E489F" w:rsidP="001E489F">
      <w:pPr>
        <w:pStyle w:val="Heading8"/>
        <w:ind w:left="2835" w:hanging="2835"/>
        <w:rPr>
          <w:lang w:eastAsia="ja-JP"/>
        </w:rPr>
      </w:pPr>
      <w:r w:rsidRPr="001E489F">
        <w:rPr>
          <w:lang w:eastAsia="ja-JP"/>
        </w:rPr>
        <w:t>Title:</w:t>
      </w:r>
      <w:r w:rsidRPr="001E489F">
        <w:rPr>
          <w:lang w:eastAsia="ja-JP"/>
        </w:rPr>
        <w:tab/>
      </w:r>
      <w:r w:rsidR="00693186" w:rsidRPr="00693186">
        <w:rPr>
          <w:lang w:eastAsia="ja-JP"/>
        </w:rPr>
        <w:t>Study on Media Aspects for 6G System</w:t>
      </w:r>
    </w:p>
    <w:p w14:paraId="1845B441" w14:textId="67B4B268" w:rsidR="001E489F" w:rsidRPr="00BA3A53" w:rsidRDefault="001E489F" w:rsidP="001E489F">
      <w:pPr>
        <w:pStyle w:val="Guidance"/>
      </w:pPr>
    </w:p>
    <w:p w14:paraId="4520DCE2" w14:textId="2BBE4A25" w:rsidR="001E489F" w:rsidRPr="001E489F" w:rsidRDefault="001E489F" w:rsidP="001E489F">
      <w:pPr>
        <w:pStyle w:val="Heading8"/>
        <w:ind w:left="2835" w:hanging="2835"/>
        <w:rPr>
          <w:lang w:eastAsia="ja-JP"/>
        </w:rPr>
      </w:pPr>
      <w:r w:rsidRPr="001E489F">
        <w:rPr>
          <w:lang w:eastAsia="ja-JP"/>
        </w:rPr>
        <w:t>Acronym:</w:t>
      </w:r>
      <w:r w:rsidRPr="001E489F">
        <w:rPr>
          <w:lang w:eastAsia="ja-JP"/>
        </w:rPr>
        <w:tab/>
      </w:r>
      <w:r w:rsidR="00057368">
        <w:rPr>
          <w:lang w:eastAsia="ja-JP"/>
        </w:rPr>
        <w:t>FS_</w:t>
      </w:r>
      <w:r w:rsidR="00693186">
        <w:rPr>
          <w:lang w:eastAsia="ja-JP"/>
        </w:rPr>
        <w:t>6G_MED</w:t>
      </w:r>
    </w:p>
    <w:p w14:paraId="18C69795" w14:textId="7735B05E" w:rsidR="001E489F" w:rsidRDefault="001E489F" w:rsidP="001E489F">
      <w:pPr>
        <w:pStyle w:val="Guidance"/>
      </w:pPr>
    </w:p>
    <w:p w14:paraId="15B1DB90" w14:textId="77777777" w:rsidR="001E489F" w:rsidRPr="001E489F" w:rsidRDefault="001E489F" w:rsidP="001E489F">
      <w:pPr>
        <w:pStyle w:val="Heading8"/>
        <w:ind w:left="2835" w:hanging="2835"/>
        <w:rPr>
          <w:lang w:eastAsia="ja-JP"/>
        </w:rPr>
      </w:pPr>
      <w:r w:rsidRPr="001E489F">
        <w:rPr>
          <w:lang w:eastAsia="ja-JP"/>
        </w:rPr>
        <w:t>Unique identifier:</w:t>
      </w:r>
      <w:r w:rsidRPr="001E489F">
        <w:rPr>
          <w:lang w:eastAsia="ja-JP"/>
        </w:rPr>
        <w:tab/>
      </w:r>
    </w:p>
    <w:p w14:paraId="6340F223" w14:textId="61BBF20B" w:rsidR="001E489F" w:rsidRDefault="001E489F" w:rsidP="001E489F">
      <w:pPr>
        <w:pStyle w:val="Guidance"/>
      </w:pPr>
    </w:p>
    <w:p w14:paraId="4D9605DA" w14:textId="755FCE2D" w:rsidR="001E489F" w:rsidRPr="001E489F" w:rsidRDefault="001E489F" w:rsidP="001E489F">
      <w:pPr>
        <w:pStyle w:val="Heading8"/>
        <w:ind w:left="2835" w:hanging="2835"/>
        <w:rPr>
          <w:lang w:eastAsia="ja-JP"/>
        </w:rPr>
      </w:pPr>
      <w:r w:rsidRPr="001E489F">
        <w:rPr>
          <w:lang w:eastAsia="ja-JP"/>
        </w:rPr>
        <w:t>Potential target Release:</w:t>
      </w:r>
      <w:r w:rsidRPr="001E489F">
        <w:rPr>
          <w:lang w:eastAsia="ja-JP"/>
        </w:rPr>
        <w:tab/>
        <w:t>Rel-</w:t>
      </w:r>
      <w:r w:rsidR="00057368">
        <w:rPr>
          <w:lang w:eastAsia="ja-JP"/>
        </w:rPr>
        <w:t>20</w:t>
      </w:r>
    </w:p>
    <w:p w14:paraId="0F6B4D92" w14:textId="777592F9" w:rsidR="001E489F" w:rsidRPr="006C2E80" w:rsidRDefault="001E489F" w:rsidP="001E489F">
      <w:pPr>
        <w:pStyle w:val="Guidance"/>
      </w:pPr>
    </w:p>
    <w:p w14:paraId="228B978F" w14:textId="77777777" w:rsidR="001E489F" w:rsidRPr="007861B8" w:rsidRDefault="001E489F" w:rsidP="007861B8">
      <w:pPr>
        <w:pStyle w:val="Heading1"/>
        <w:rPr>
          <w:b/>
          <w:lang w:eastAsia="ja-JP"/>
        </w:rPr>
      </w:pPr>
      <w:r w:rsidRPr="007861B8">
        <w:rPr>
          <w:lang w:eastAsia="ja-JP"/>
        </w:rPr>
        <w:t>1</w:t>
      </w:r>
      <w:r w:rsidRPr="007861B8">
        <w:rPr>
          <w:lang w:eastAsia="ja-JP"/>
        </w:rPr>
        <w:tab/>
        <w:t>Impacts</w:t>
      </w:r>
    </w:p>
    <w:p w14:paraId="6042014B" w14:textId="749459C2" w:rsidR="001E489F"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2B0B69D3" w:rsidR="001E489F" w:rsidRDefault="00057368" w:rsidP="005875D6">
            <w:pPr>
              <w:pStyle w:val="TAC"/>
            </w:pPr>
            <w:r>
              <w:t>X</w:t>
            </w: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2197D335" w:rsidR="001E489F" w:rsidRDefault="00057368"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7A4458B1" w:rsidR="001E489F" w:rsidRDefault="00057368" w:rsidP="005875D6">
            <w:pPr>
              <w:pStyle w:val="TAC"/>
            </w:pPr>
            <w:r>
              <w:t>X</w:t>
            </w:r>
          </w:p>
        </w:tc>
        <w:tc>
          <w:tcPr>
            <w:tcW w:w="1037" w:type="dxa"/>
          </w:tcPr>
          <w:p w14:paraId="0602D5C7" w14:textId="77777777" w:rsidR="001E489F" w:rsidRDefault="001E489F" w:rsidP="005875D6">
            <w:pPr>
              <w:pStyle w:val="TAC"/>
            </w:pPr>
          </w:p>
        </w:tc>
        <w:tc>
          <w:tcPr>
            <w:tcW w:w="850" w:type="dxa"/>
          </w:tcPr>
          <w:p w14:paraId="35CFDED4" w14:textId="6FE7904D" w:rsidR="001E489F" w:rsidRDefault="00057368" w:rsidP="005875D6">
            <w:pPr>
              <w:pStyle w:val="TAC"/>
            </w:pPr>
            <w:r>
              <w:t>X</w:t>
            </w:r>
          </w:p>
        </w:tc>
        <w:tc>
          <w:tcPr>
            <w:tcW w:w="851" w:type="dxa"/>
          </w:tcPr>
          <w:p w14:paraId="02A432F3" w14:textId="77777777" w:rsidR="001E489F" w:rsidRDefault="001E489F" w:rsidP="005875D6">
            <w:pPr>
              <w:pStyle w:val="TAC"/>
            </w:pPr>
          </w:p>
        </w:tc>
        <w:tc>
          <w:tcPr>
            <w:tcW w:w="1752" w:type="dxa"/>
          </w:tcPr>
          <w:p w14:paraId="70435623" w14:textId="588E6E32" w:rsidR="001E489F" w:rsidRDefault="00057368" w:rsidP="005875D6">
            <w:pPr>
              <w:pStyle w:val="TAC"/>
            </w:pPr>
            <w:r>
              <w:t>X</w:t>
            </w: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rPr>
          <w:b/>
          <w:lang w:eastAsia="ja-JP"/>
        </w:rPr>
      </w:pPr>
      <w:r w:rsidRPr="007861B8">
        <w:rPr>
          <w:lang w:eastAsia="ja-JP"/>
        </w:rPr>
        <w:lastRenderedPageBreak/>
        <w:t>2</w:t>
      </w:r>
      <w:r w:rsidRPr="007861B8">
        <w:rPr>
          <w:lang w:eastAsia="ja-JP"/>
        </w:rPr>
        <w:tab/>
        <w:t>Classification of the Work Item and linked work items</w:t>
      </w:r>
    </w:p>
    <w:p w14:paraId="2C1B72B3" w14:textId="77777777" w:rsidR="001E489F" w:rsidRPr="007861B8" w:rsidRDefault="001E489F" w:rsidP="007861B8">
      <w:pPr>
        <w:pStyle w:val="Heading2"/>
        <w:rPr>
          <w:b/>
          <w:lang w:eastAsia="ja-JP"/>
        </w:rPr>
      </w:pPr>
      <w:r w:rsidRPr="007861B8">
        <w:rPr>
          <w:lang w:eastAsia="ja-JP"/>
        </w:rPr>
        <w:t>2.1</w:t>
      </w:r>
      <w:r w:rsidRPr="007861B8">
        <w:rPr>
          <w:lang w:eastAsia="ja-JP"/>
        </w:rPr>
        <w:tab/>
        <w:t>Primary classification</w:t>
      </w:r>
    </w:p>
    <w:p w14:paraId="340C0110" w14:textId="77777777" w:rsidR="001E489F" w:rsidRDefault="001E489F" w:rsidP="001E489F">
      <w:pPr>
        <w:pStyle w:val="Heading3"/>
      </w:pPr>
      <w:r w:rsidRPr="00A36378">
        <w:t>This work item is a …</w:t>
      </w:r>
    </w:p>
    <w:p w14:paraId="4B0899D6" w14:textId="39825767"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6B265B1D" w:rsidR="007861B8" w:rsidRDefault="00057368" w:rsidP="005875D6">
            <w:pPr>
              <w:pStyle w:val="TAC"/>
            </w:pPr>
            <w:r>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rPr>
            </w:pPr>
            <w:r w:rsidRPr="0006543E">
              <w:rPr>
                <w:b w:val="0"/>
                <w:bCs/>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rPr>
            </w:pPr>
            <w:r w:rsidRPr="0006543E">
              <w:rPr>
                <w:b w:val="0"/>
                <w:bCs/>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rPr>
            </w:pPr>
            <w:r w:rsidRPr="0006543E">
              <w:rPr>
                <w:b w:val="0"/>
                <w:bCs/>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rPr>
            </w:pPr>
            <w:r w:rsidRPr="0006543E">
              <w:rPr>
                <w:b w:val="0"/>
                <w:bCs/>
                <w:sz w:val="20"/>
              </w:rPr>
              <w:t>Normative – Other</w:t>
            </w:r>
            <w:r>
              <w:rPr>
                <w:b w:val="0"/>
                <w:bCs/>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rPr>
          <w:b/>
          <w:lang w:eastAsia="ja-JP"/>
        </w:rPr>
      </w:pPr>
      <w:r w:rsidRPr="007861B8">
        <w:rPr>
          <w:lang w:eastAsia="ja-JP"/>
        </w:rPr>
        <w:t>2.2</w:t>
      </w:r>
      <w:r w:rsidRPr="007861B8">
        <w:rPr>
          <w:lang w:eastAsia="ja-JP"/>
        </w:rPr>
        <w:tab/>
        <w:t>Parent Work Item</w:t>
      </w:r>
    </w:p>
    <w:p w14:paraId="0475473A" w14:textId="585FEB99" w:rsidR="001E489F" w:rsidRPr="006C2E80" w:rsidRDefault="001E489F" w:rsidP="001E489F">
      <w:pPr>
        <w:pStyle w:val="Guidance"/>
      </w:pPr>
      <w:r w:rsidRPr="006C2E80">
        <w:t xml:space="preserve"> </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68"/>
        <w:gridCol w:w="934"/>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8F5EF0">
        <w:trPr>
          <w:cantSplit/>
          <w:jc w:val="center"/>
        </w:trPr>
        <w:tc>
          <w:tcPr>
            <w:tcW w:w="1268" w:type="dxa"/>
            <w:shd w:val="clear" w:color="auto" w:fill="E0E0E0"/>
          </w:tcPr>
          <w:p w14:paraId="13D286EC" w14:textId="77777777" w:rsidR="001E489F" w:rsidDel="00C02DF6" w:rsidRDefault="001E489F" w:rsidP="005875D6">
            <w:pPr>
              <w:pStyle w:val="TAH"/>
              <w:ind w:right="-99"/>
              <w:jc w:val="left"/>
            </w:pPr>
            <w:r>
              <w:t>Acronym</w:t>
            </w:r>
          </w:p>
        </w:tc>
        <w:tc>
          <w:tcPr>
            <w:tcW w:w="934"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E47DFA" w14:paraId="1326EDDC" w14:textId="77777777" w:rsidTr="008F5EF0">
        <w:trPr>
          <w:cantSplit/>
          <w:jc w:val="center"/>
        </w:trPr>
        <w:tc>
          <w:tcPr>
            <w:tcW w:w="1268" w:type="dxa"/>
          </w:tcPr>
          <w:p w14:paraId="68BCEFEC" w14:textId="4FE38C39" w:rsidR="00E47DFA" w:rsidRDefault="00E47DFA" w:rsidP="00E47DFA">
            <w:pPr>
              <w:pStyle w:val="TAL"/>
            </w:pPr>
            <w:r w:rsidRPr="009F71BD">
              <w:t>FS_6G_REQ</w:t>
            </w:r>
          </w:p>
        </w:tc>
        <w:tc>
          <w:tcPr>
            <w:tcW w:w="934" w:type="dxa"/>
          </w:tcPr>
          <w:p w14:paraId="334D300A" w14:textId="4942DDDC" w:rsidR="00E47DFA" w:rsidRDefault="00E47DFA" w:rsidP="00E47DFA">
            <w:pPr>
              <w:pStyle w:val="TAL"/>
            </w:pPr>
            <w:r w:rsidRPr="009F71BD">
              <w:rPr>
                <w:rFonts w:hint="eastAsia"/>
                <w:lang w:eastAsia="zh-CN"/>
              </w:rPr>
              <w:t>S</w:t>
            </w:r>
            <w:r w:rsidRPr="009F71BD">
              <w:rPr>
                <w:lang w:eastAsia="zh-CN"/>
              </w:rPr>
              <w:t>A WG1</w:t>
            </w:r>
          </w:p>
        </w:tc>
        <w:tc>
          <w:tcPr>
            <w:tcW w:w="1101" w:type="dxa"/>
          </w:tcPr>
          <w:p w14:paraId="3338BA6A" w14:textId="0FB0E32B" w:rsidR="00E47DFA" w:rsidRDefault="00E47DFA" w:rsidP="00E47DFA">
            <w:pPr>
              <w:pStyle w:val="TAL"/>
            </w:pPr>
            <w:r w:rsidRPr="009F71BD">
              <w:t>1050110</w:t>
            </w:r>
          </w:p>
        </w:tc>
        <w:tc>
          <w:tcPr>
            <w:tcW w:w="6010" w:type="dxa"/>
          </w:tcPr>
          <w:p w14:paraId="225432A0" w14:textId="0E9A8127" w:rsidR="00E47DFA" w:rsidRPr="00251D80" w:rsidRDefault="00E47DFA" w:rsidP="00E47DFA">
            <w:pPr>
              <w:pStyle w:val="TAL"/>
            </w:pPr>
            <w:r w:rsidRPr="009F71BD">
              <w:t>Study on 6G Use Cases and Service Requirements; Stage 1</w:t>
            </w:r>
          </w:p>
        </w:tc>
      </w:tr>
    </w:tbl>
    <w:p w14:paraId="577FBA35" w14:textId="77777777" w:rsidR="001E489F" w:rsidRDefault="001E489F" w:rsidP="001E489F"/>
    <w:p w14:paraId="5A176050" w14:textId="77777777" w:rsidR="001E489F" w:rsidRPr="007861B8" w:rsidRDefault="001E489F" w:rsidP="007861B8">
      <w:pPr>
        <w:pStyle w:val="Heading3"/>
        <w:rPr>
          <w:lang w:eastAsia="ja-JP"/>
        </w:rPr>
      </w:pPr>
      <w:r w:rsidRPr="007861B8">
        <w:rPr>
          <w:lang w:eastAsia="ja-JP"/>
        </w:rPr>
        <w:t>2.3</w:t>
      </w:r>
      <w:r w:rsidRPr="007861B8">
        <w:rPr>
          <w:lang w:eastAsia="ja-JP"/>
        </w:rPr>
        <w:tab/>
        <w:t>Other related Work Items and dependencies</w:t>
      </w:r>
    </w:p>
    <w:p w14:paraId="4DD6CDD4" w14:textId="7495EA7D"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C96050" w14:paraId="0B66CC3F" w14:textId="77777777" w:rsidTr="005875D6">
        <w:trPr>
          <w:cantSplit/>
          <w:jc w:val="center"/>
        </w:trPr>
        <w:tc>
          <w:tcPr>
            <w:tcW w:w="1101" w:type="dxa"/>
          </w:tcPr>
          <w:p w14:paraId="2A3B29D4" w14:textId="36F05610" w:rsidR="00C96050" w:rsidRDefault="00C96050" w:rsidP="00C96050">
            <w:pPr>
              <w:pStyle w:val="TAL"/>
            </w:pPr>
            <w:r w:rsidRPr="009F71BD">
              <w:t>1060079</w:t>
            </w:r>
          </w:p>
        </w:tc>
        <w:tc>
          <w:tcPr>
            <w:tcW w:w="3326" w:type="dxa"/>
          </w:tcPr>
          <w:p w14:paraId="3AC061FD" w14:textId="6F102347" w:rsidR="00C96050" w:rsidRDefault="00C96050" w:rsidP="00C96050">
            <w:pPr>
              <w:pStyle w:val="TAL"/>
            </w:pPr>
            <w:r w:rsidRPr="009F71BD">
              <w:t>Study on 6G Scenarios and Requirements</w:t>
            </w:r>
          </w:p>
        </w:tc>
        <w:tc>
          <w:tcPr>
            <w:tcW w:w="5099" w:type="dxa"/>
          </w:tcPr>
          <w:p w14:paraId="017BF4B1" w14:textId="0AB834A1" w:rsidR="00C96050" w:rsidRPr="00057368" w:rsidRDefault="00C96050" w:rsidP="00C96050">
            <w:pPr>
              <w:pStyle w:val="Guidance"/>
              <w:rPr>
                <w:i w:val="0"/>
                <w:iCs/>
              </w:rPr>
            </w:pPr>
            <w:r w:rsidRPr="009F71BD">
              <w:t xml:space="preserve">The </w:t>
            </w:r>
            <w:r w:rsidR="009B19D6">
              <w:t>media</w:t>
            </w:r>
            <w:r w:rsidRPr="009F71BD">
              <w:t xml:space="preserve"> related requirements from RAN may need to be taken into account.</w:t>
            </w:r>
          </w:p>
        </w:tc>
      </w:tr>
      <w:tr w:rsidR="00CC0CD1" w14:paraId="2DC269DD" w14:textId="77777777" w:rsidTr="005875D6">
        <w:trPr>
          <w:cantSplit/>
          <w:jc w:val="center"/>
        </w:trPr>
        <w:tc>
          <w:tcPr>
            <w:tcW w:w="1101" w:type="dxa"/>
          </w:tcPr>
          <w:p w14:paraId="7CAC5056" w14:textId="10CA7C24" w:rsidR="00CC0CD1" w:rsidRPr="009F71BD" w:rsidRDefault="00F9505D" w:rsidP="00C96050">
            <w:pPr>
              <w:pStyle w:val="TAL"/>
            </w:pPr>
            <w:r w:rsidRPr="00F9505D">
              <w:t>1080057</w:t>
            </w:r>
          </w:p>
        </w:tc>
        <w:tc>
          <w:tcPr>
            <w:tcW w:w="3326" w:type="dxa"/>
          </w:tcPr>
          <w:p w14:paraId="7992F730" w14:textId="223D03AD" w:rsidR="00CC0CD1" w:rsidRPr="009F71BD" w:rsidRDefault="002D1371" w:rsidP="00C96050">
            <w:pPr>
              <w:pStyle w:val="TAL"/>
            </w:pPr>
            <w:r w:rsidRPr="009F71BD">
              <w:rPr>
                <w:lang w:eastAsia="ja-JP"/>
              </w:rPr>
              <w:t>Study on Architecture for 6G System</w:t>
            </w:r>
            <w:r>
              <w:rPr>
                <w:lang w:eastAsia="ja-JP"/>
              </w:rPr>
              <w:t xml:space="preserve"> </w:t>
            </w:r>
            <w:r w:rsidR="009B19D6">
              <w:rPr>
                <w:lang w:eastAsia="ja-JP"/>
              </w:rPr>
              <w:t>(</w:t>
            </w:r>
            <w:r w:rsidR="009B19D6" w:rsidRPr="009F71BD">
              <w:rPr>
                <w:lang w:eastAsia="ja-JP"/>
              </w:rPr>
              <w:t>FS_6G_ARC</w:t>
            </w:r>
            <w:r w:rsidR="009B19D6">
              <w:rPr>
                <w:lang w:eastAsia="ja-JP"/>
              </w:rPr>
              <w:t>)</w:t>
            </w:r>
          </w:p>
        </w:tc>
        <w:tc>
          <w:tcPr>
            <w:tcW w:w="5099" w:type="dxa"/>
          </w:tcPr>
          <w:p w14:paraId="1621E7B3" w14:textId="77777777" w:rsidR="00CC0CD1" w:rsidRPr="009F71BD" w:rsidRDefault="00CC0CD1" w:rsidP="00C96050">
            <w:pPr>
              <w:pStyle w:val="Guidance"/>
            </w:pPr>
          </w:p>
        </w:tc>
      </w:tr>
      <w:tr w:rsidR="00CC0CD1" w14:paraId="3D9FB812" w14:textId="77777777" w:rsidTr="005875D6">
        <w:trPr>
          <w:cantSplit/>
          <w:jc w:val="center"/>
        </w:trPr>
        <w:tc>
          <w:tcPr>
            <w:tcW w:w="1101" w:type="dxa"/>
          </w:tcPr>
          <w:p w14:paraId="2043290C" w14:textId="77777777" w:rsidR="00CC0CD1" w:rsidRPr="009F71BD" w:rsidRDefault="00CC0CD1" w:rsidP="00CC0CD1">
            <w:pPr>
              <w:pStyle w:val="TAL"/>
            </w:pPr>
          </w:p>
        </w:tc>
        <w:tc>
          <w:tcPr>
            <w:tcW w:w="3326" w:type="dxa"/>
          </w:tcPr>
          <w:p w14:paraId="4B8A62A9" w14:textId="77F9149F" w:rsidR="00CC0CD1" w:rsidRPr="009F71BD" w:rsidRDefault="00CC0CD1" w:rsidP="00CC0CD1">
            <w:pPr>
              <w:pStyle w:val="TAL"/>
            </w:pPr>
            <w:r w:rsidRPr="009F71BD">
              <w:rPr>
                <w:rFonts w:hint="eastAsia"/>
                <w:lang w:eastAsia="zh-CN"/>
              </w:rPr>
              <w:t>R</w:t>
            </w:r>
            <w:r w:rsidRPr="009F71BD">
              <w:rPr>
                <w:lang w:eastAsia="zh-CN"/>
              </w:rPr>
              <w:t>AN WG studies (TBD)</w:t>
            </w:r>
          </w:p>
        </w:tc>
        <w:tc>
          <w:tcPr>
            <w:tcW w:w="5099" w:type="dxa"/>
          </w:tcPr>
          <w:p w14:paraId="16F7DB2B" w14:textId="77777777" w:rsidR="00CC0CD1" w:rsidRPr="009F71BD" w:rsidRDefault="00CC0CD1" w:rsidP="00CC0CD1">
            <w:pPr>
              <w:pStyle w:val="Guidance"/>
            </w:pPr>
          </w:p>
        </w:tc>
      </w:tr>
    </w:tbl>
    <w:p w14:paraId="01B64B3B" w14:textId="77777777" w:rsidR="001E489F" w:rsidRDefault="001E489F" w:rsidP="001E489F">
      <w:pPr>
        <w:pStyle w:val="FP"/>
      </w:pPr>
    </w:p>
    <w:p w14:paraId="4970DA35" w14:textId="77777777" w:rsidR="001E489F" w:rsidRPr="006C2E80" w:rsidRDefault="001E489F" w:rsidP="001E489F">
      <w:pPr>
        <w:rPr>
          <w:b/>
          <w:bCs/>
        </w:rPr>
      </w:pPr>
      <w:r w:rsidRPr="006C2E80">
        <w:rPr>
          <w:b/>
          <w:bCs/>
        </w:rPr>
        <w:t>Dependency on non-3GPP (draft) specification:</w:t>
      </w:r>
    </w:p>
    <w:p w14:paraId="096FF532" w14:textId="7443D23B" w:rsidR="001E489F" w:rsidRPr="006C2E80" w:rsidRDefault="001E489F" w:rsidP="001E489F">
      <w:pPr>
        <w:pStyle w:val="Guidance"/>
      </w:pPr>
    </w:p>
    <w:p w14:paraId="271E2800" w14:textId="77777777" w:rsidR="001E489F" w:rsidRPr="007861B8" w:rsidRDefault="001E489F" w:rsidP="007861B8">
      <w:pPr>
        <w:pStyle w:val="Heading1"/>
        <w:rPr>
          <w:b/>
          <w:lang w:eastAsia="ja-JP"/>
        </w:rPr>
      </w:pPr>
      <w:r w:rsidRPr="007861B8">
        <w:rPr>
          <w:lang w:eastAsia="ja-JP"/>
        </w:rPr>
        <w:t>3</w:t>
      </w:r>
      <w:r w:rsidRPr="007861B8">
        <w:rPr>
          <w:lang w:eastAsia="ja-JP"/>
        </w:rPr>
        <w:tab/>
        <w:t>Justification</w:t>
      </w:r>
    </w:p>
    <w:p w14:paraId="5FC7E94D" w14:textId="77777777" w:rsidR="00684C39" w:rsidRDefault="00684C39" w:rsidP="00684C39">
      <w:pPr>
        <w:rPr>
          <w:shd w:val="clear" w:color="auto" w:fill="FFFFFF" w:themeFill="background1"/>
        </w:rPr>
      </w:pPr>
      <w:r w:rsidRPr="00BB603D">
        <w:rPr>
          <w:shd w:val="clear" w:color="auto" w:fill="FFFFFF" w:themeFill="background1"/>
        </w:rPr>
        <w:t xml:space="preserve">The 5G network architecture marked a significant leap forward compared with previous generations, with its adoption of a Service-Based Architecture (SBA) enabling a cloud-native deployment, and 5G </w:t>
      </w:r>
      <w:r>
        <w:rPr>
          <w:shd w:val="clear" w:color="auto" w:fill="FFFFFF" w:themeFill="background1"/>
        </w:rPr>
        <w:t xml:space="preserve">promoted </w:t>
      </w:r>
      <w:r w:rsidRPr="00BB603D">
        <w:rPr>
          <w:shd w:val="clear" w:color="auto" w:fill="FFFFFF" w:themeFill="background1"/>
        </w:rPr>
        <w:t xml:space="preserve">business opportunities </w:t>
      </w:r>
      <w:r>
        <w:rPr>
          <w:shd w:val="clear" w:color="auto" w:fill="FFFFFF" w:themeFill="background1"/>
        </w:rPr>
        <w:t>to</w:t>
      </w:r>
      <w:r w:rsidRPr="00BB603D">
        <w:rPr>
          <w:shd w:val="clear" w:color="auto" w:fill="FFFFFF" w:themeFill="background1"/>
        </w:rPr>
        <w:t xml:space="preserve"> providing services to verticals. These innovations enhanced flexibility and scalability, enabling more dynamic and adaptable network orchestration. </w:t>
      </w:r>
    </w:p>
    <w:p w14:paraId="7AD136D8" w14:textId="5EED29B7" w:rsidR="009839E7" w:rsidRPr="009839E7" w:rsidRDefault="009839E7" w:rsidP="00684C39">
      <w:pPr>
        <w:rPr>
          <w:shd w:val="clear" w:color="auto" w:fill="FFFFFF" w:themeFill="background1"/>
          <w:lang w:val="en-US"/>
        </w:rPr>
      </w:pPr>
      <w:r>
        <w:rPr>
          <w:shd w:val="clear" w:color="auto" w:fill="FFFFFF" w:themeFill="background1"/>
        </w:rPr>
        <w:t>5G media services built on top of this new architecture, primarily with the Media Delivery Architecture as defined in TS 26.501 and TS 26.506 for streaming and real-time communication.</w:t>
      </w:r>
    </w:p>
    <w:p w14:paraId="134E273C" w14:textId="57F97252" w:rsidR="00684C39" w:rsidRPr="00BB603D" w:rsidRDefault="00684C39" w:rsidP="00684C39">
      <w:pPr>
        <w:rPr>
          <w:shd w:val="clear" w:color="auto" w:fill="FFFFFF" w:themeFill="background1"/>
        </w:rPr>
      </w:pPr>
      <w:r w:rsidRPr="00BB603D">
        <w:rPr>
          <w:shd w:val="clear" w:color="auto" w:fill="FFFFFF" w:themeFill="background1"/>
        </w:rPr>
        <w:t>While 5G is continuously introducing remarkable advancements, there is the need from operators for further CAPEX/OPEX reduction by further improvement of overall 3GPP system performance</w:t>
      </w:r>
      <w:r w:rsidR="00004A87">
        <w:rPr>
          <w:shd w:val="clear" w:color="auto" w:fill="FFFFFF" w:themeFill="background1"/>
        </w:rPr>
        <w:t>, as well as to introduce new services and experiences in the era of 6G.</w:t>
      </w:r>
      <w:r w:rsidR="00AE720D">
        <w:rPr>
          <w:shd w:val="clear" w:color="auto" w:fill="FFFFFF" w:themeFill="background1"/>
        </w:rPr>
        <w:t xml:space="preserve"> </w:t>
      </w:r>
      <w:r w:rsidRPr="00BB603D">
        <w:rPr>
          <w:shd w:val="clear" w:color="auto" w:fill="FFFFFF" w:themeFill="background1"/>
        </w:rPr>
        <w:t>6G brings a good opportunity to provide solutions to meet those needs, e.g. by means of simplifying the overall system, integrating of new technologies, etc</w:t>
      </w:r>
      <w:r>
        <w:rPr>
          <w:shd w:val="clear" w:color="auto" w:fill="FFFFFF" w:themeFill="background1"/>
        </w:rPr>
        <w:t>.</w:t>
      </w:r>
    </w:p>
    <w:p w14:paraId="2176F7CC" w14:textId="1EE05801" w:rsidR="00684C39" w:rsidRDefault="00684C39" w:rsidP="001C5E1D">
      <w:r w:rsidRPr="009F71BD">
        <w:lastRenderedPageBreak/>
        <w:t>3GPP SA1 has started the FS_6G_REQ study item to identify use cases and service/operational requirements for 6G system. TSG RAN has also initiated the FS_6G_RAN_Scen_Req study item to develop requirements for 6G Radio</w:t>
      </w:r>
      <w:r w:rsidR="00BB0C8D">
        <w:t>. 3GPP SA2 has started</w:t>
      </w:r>
      <w:r w:rsidRPr="009F71BD">
        <w:t xml:space="preserve"> </w:t>
      </w:r>
      <w:r w:rsidR="00BB0C8D">
        <w:t>the FS_6G_ARC study item</w:t>
      </w:r>
      <w:r w:rsidR="001C5E1D">
        <w:t xml:space="preserve"> to </w:t>
      </w:r>
      <w:r w:rsidRPr="009F71BD">
        <w:t>address critical challenges identified in 5G deployments and study the architecture aspects to support both connectivity service and beyond connectivity services in 6G era in a more efficient, sustainable, and innovative way.</w:t>
      </w:r>
    </w:p>
    <w:p w14:paraId="7DD21855" w14:textId="5204B9BE" w:rsidR="007D62E2" w:rsidRPr="009F71BD" w:rsidRDefault="007D62E2" w:rsidP="001C5E1D">
      <w:r>
        <w:t xml:space="preserve">This study is aimed to identify </w:t>
      </w:r>
      <w:r w:rsidR="008B4E01">
        <w:t>media-related opportunities and gaps in the context of 6G, building on service requirements and architectural enhancements.</w:t>
      </w:r>
      <w:r w:rsidR="006F3136">
        <w:t xml:space="preserve"> On of the objective is to support the 6G studies in other working groups with media related aspects. Another objective is to identify media-related industry trends from operators, third-party providers and </w:t>
      </w:r>
      <w:r w:rsidR="004308C8">
        <w:t>verticals that may impact 6G media architectures.</w:t>
      </w:r>
    </w:p>
    <w:p w14:paraId="293AA72B" w14:textId="611DF8FB" w:rsidR="001E489F" w:rsidRDefault="00272935" w:rsidP="001E489F">
      <w:pPr>
        <w:rPr>
          <w:lang w:val="en-US"/>
        </w:rPr>
      </w:pPr>
      <w:r>
        <w:rPr>
          <w:lang w:val="en-US"/>
        </w:rPr>
        <w:t>Potential work topics related to media aspects include the following:</w:t>
      </w:r>
    </w:p>
    <w:p w14:paraId="3FD5063C" w14:textId="72DAFCB8" w:rsidR="00CE028D" w:rsidRDefault="00A876EA" w:rsidP="00CE028D">
      <w:pPr>
        <w:pStyle w:val="B1"/>
        <w:rPr>
          <w:lang w:val="en-US"/>
        </w:rPr>
      </w:pPr>
      <w:r>
        <w:rPr>
          <w:lang w:val="en-US"/>
        </w:rPr>
        <w:t xml:space="preserve">1) </w:t>
      </w:r>
      <w:r w:rsidR="00EB5BDB">
        <w:rPr>
          <w:lang w:val="en-US"/>
        </w:rPr>
        <w:tab/>
      </w:r>
      <w:r>
        <w:rPr>
          <w:lang w:val="en-US"/>
        </w:rPr>
        <w:t>Media Delivery Architecture</w:t>
      </w:r>
      <w:r w:rsidR="00EB5BDB">
        <w:rPr>
          <w:lang w:val="en-US"/>
        </w:rPr>
        <w:t xml:space="preserve">: </w:t>
      </w:r>
      <w:r w:rsidR="00253C33" w:rsidRPr="00253C33">
        <w:rPr>
          <w:lang w:val="en-US"/>
        </w:rPr>
        <w:t xml:space="preserve">Define the </w:t>
      </w:r>
      <w:r w:rsidR="00253C33">
        <w:rPr>
          <w:lang w:val="en-US"/>
        </w:rPr>
        <w:t xml:space="preserve">Media Delivery architecture for 6G based on TS 26.501, TS 26.506 and the new developments in 6G architecture to support flexible deployment scenarios. The medial delivery </w:t>
      </w:r>
      <w:r w:rsidR="00253C33" w:rsidRPr="00253C33">
        <w:rPr>
          <w:lang w:val="en-US"/>
        </w:rPr>
        <w:t xml:space="preserve">architecture </w:t>
      </w:r>
      <w:r w:rsidR="00253C33">
        <w:rPr>
          <w:lang w:val="en-US"/>
        </w:rPr>
        <w:t>is defined as</w:t>
      </w:r>
      <w:r w:rsidR="00253C33" w:rsidRPr="00253C33">
        <w:rPr>
          <w:lang w:val="en-US"/>
        </w:rPr>
        <w:t xml:space="preserve"> collection</w:t>
      </w:r>
      <w:r w:rsidR="00CE028D">
        <w:rPr>
          <w:lang w:val="en-US"/>
        </w:rPr>
        <w:t>,</w:t>
      </w:r>
      <w:r w:rsidR="00253C33" w:rsidRPr="00253C33">
        <w:rPr>
          <w:lang w:val="en-US"/>
        </w:rPr>
        <w:t xml:space="preserve"> of capabilities and </w:t>
      </w:r>
      <w:r w:rsidR="00CE028D" w:rsidRPr="00253C33">
        <w:rPr>
          <w:lang w:val="en-US"/>
        </w:rPr>
        <w:t>high-level</w:t>
      </w:r>
      <w:r w:rsidR="00253C33" w:rsidRPr="00253C33">
        <w:rPr>
          <w:lang w:val="en-US"/>
        </w:rPr>
        <w:t xml:space="preserve"> functionalities</w:t>
      </w:r>
      <w:r w:rsidR="00253C33">
        <w:rPr>
          <w:lang w:val="en-US"/>
        </w:rPr>
        <w:t>.</w:t>
      </w:r>
      <w:r w:rsidR="00CE028D">
        <w:rPr>
          <w:lang w:val="en-US"/>
        </w:rPr>
        <w:t xml:space="preserve"> Aspects to be taken into account include, but are not limited to:</w:t>
      </w:r>
    </w:p>
    <w:p w14:paraId="1ACAC82F" w14:textId="06204286" w:rsidR="00B363E9" w:rsidRDefault="00B363E9" w:rsidP="00B363E9">
      <w:pPr>
        <w:pStyle w:val="B2"/>
        <w:rPr>
          <w:lang w:val="en-US"/>
        </w:rPr>
      </w:pPr>
      <w:r>
        <w:rPr>
          <w:lang w:val="en-US"/>
        </w:rPr>
        <w:t>-</w:t>
      </w:r>
      <w:r>
        <w:rPr>
          <w:lang w:val="en-US"/>
        </w:rPr>
        <w:tab/>
        <w:t>re-use of existing components from 5G and possibly earlier Gs.</w:t>
      </w:r>
    </w:p>
    <w:p w14:paraId="5AE7D48F" w14:textId="2A323B14" w:rsidR="00CE028D" w:rsidRDefault="00B363E9" w:rsidP="00B363E9">
      <w:pPr>
        <w:pStyle w:val="B2"/>
        <w:rPr>
          <w:lang w:val="en-US"/>
        </w:rPr>
      </w:pPr>
      <w:r>
        <w:rPr>
          <w:lang w:val="en-US"/>
        </w:rPr>
        <w:t>-</w:t>
      </w:r>
      <w:r>
        <w:rPr>
          <w:lang w:val="en-US"/>
        </w:rPr>
        <w:tab/>
        <w:t>simplification of the architecture</w:t>
      </w:r>
    </w:p>
    <w:p w14:paraId="0139BCD6" w14:textId="47E9AED4" w:rsidR="00B363E9" w:rsidRDefault="00B363E9" w:rsidP="00B363E9">
      <w:pPr>
        <w:pStyle w:val="B2"/>
        <w:rPr>
          <w:lang w:val="en-US"/>
        </w:rPr>
      </w:pPr>
      <w:r>
        <w:rPr>
          <w:lang w:val="en-US"/>
        </w:rPr>
        <w:t>-</w:t>
      </w:r>
      <w:r>
        <w:rPr>
          <w:lang w:val="en-US"/>
        </w:rPr>
        <w:tab/>
      </w:r>
      <w:r w:rsidR="001A1111">
        <w:rPr>
          <w:lang w:val="en-US"/>
        </w:rPr>
        <w:t>aligning the architecture with 6G principles</w:t>
      </w:r>
    </w:p>
    <w:p w14:paraId="66007BA9" w14:textId="1DACDF03" w:rsidR="001A1111" w:rsidRDefault="001A1111" w:rsidP="00B363E9">
      <w:pPr>
        <w:pStyle w:val="B2"/>
        <w:rPr>
          <w:lang w:val="en-US"/>
        </w:rPr>
      </w:pPr>
      <w:r>
        <w:rPr>
          <w:lang w:val="en-US"/>
        </w:rPr>
        <w:t>-</w:t>
      </w:r>
      <w:r>
        <w:rPr>
          <w:lang w:val="en-US"/>
        </w:rPr>
        <w:tab/>
        <w:t>aligning the architecture with commercially depl</w:t>
      </w:r>
      <w:r w:rsidR="00BE33BF">
        <w:rPr>
          <w:lang w:val="en-US"/>
        </w:rPr>
        <w:t>oyed media services</w:t>
      </w:r>
    </w:p>
    <w:p w14:paraId="7AECD622" w14:textId="222AE850" w:rsidR="00BE33BF" w:rsidRDefault="00BE33BF" w:rsidP="00BE33BF">
      <w:pPr>
        <w:pStyle w:val="B1"/>
        <w:rPr>
          <w:lang w:val="en-US"/>
        </w:rPr>
      </w:pPr>
      <w:r>
        <w:rPr>
          <w:lang w:val="en-US"/>
        </w:rPr>
        <w:t xml:space="preserve">2) </w:t>
      </w:r>
      <w:r>
        <w:rPr>
          <w:lang w:val="en-US"/>
        </w:rPr>
        <w:tab/>
        <w:t xml:space="preserve">Migration and interworking: </w:t>
      </w:r>
      <w:r w:rsidR="009202FA">
        <w:rPr>
          <w:lang w:val="en-US"/>
        </w:rPr>
        <w:t>Study how to migrate from 5G media delivery architecture</w:t>
      </w:r>
      <w:r w:rsidR="00464A68">
        <w:rPr>
          <w:lang w:val="en-US"/>
        </w:rPr>
        <w:t xml:space="preserve"> as well as IMS-based media services</w:t>
      </w:r>
      <w:r w:rsidR="009202FA">
        <w:rPr>
          <w:lang w:val="en-US"/>
        </w:rPr>
        <w:t xml:space="preserve"> and how to identify synergies.</w:t>
      </w:r>
    </w:p>
    <w:p w14:paraId="0D78E43F" w14:textId="629E2949" w:rsidR="009202FA" w:rsidRDefault="009202FA" w:rsidP="00BE33BF">
      <w:pPr>
        <w:pStyle w:val="B1"/>
        <w:rPr>
          <w:rFonts w:eastAsia="SimSun"/>
          <w:shd w:val="clear" w:color="auto" w:fill="FFFFFF" w:themeFill="background1"/>
        </w:rPr>
      </w:pPr>
      <w:r>
        <w:rPr>
          <w:lang w:val="en-US"/>
        </w:rPr>
        <w:t>3)</w:t>
      </w:r>
      <w:r>
        <w:rPr>
          <w:lang w:val="en-US"/>
        </w:rPr>
        <w:tab/>
      </w:r>
      <w:r w:rsidR="006668F1">
        <w:rPr>
          <w:lang w:val="en-US"/>
        </w:rPr>
        <w:t xml:space="preserve">AI in 6G Media: </w:t>
      </w:r>
      <w:r w:rsidR="006668F1" w:rsidRPr="00703B0B">
        <w:rPr>
          <w:rFonts w:eastAsia="SimSun"/>
          <w:shd w:val="clear" w:color="auto" w:fill="FFFFFF" w:themeFill="background1"/>
        </w:rPr>
        <w:t>Study how to support and enable use of AI in 6G</w:t>
      </w:r>
      <w:r w:rsidR="006668F1">
        <w:rPr>
          <w:rFonts w:eastAsia="SimSun"/>
          <w:shd w:val="clear" w:color="auto" w:fill="FFFFFF" w:themeFill="background1"/>
        </w:rPr>
        <w:t xml:space="preserve"> Media Delivery</w:t>
      </w:r>
      <w:r w:rsidR="006668F1" w:rsidRPr="00703B0B">
        <w:rPr>
          <w:rFonts w:eastAsia="SimSun"/>
          <w:shd w:val="clear" w:color="auto" w:fill="FFFFFF" w:themeFill="background1"/>
        </w:rPr>
        <w:t xml:space="preserve"> (e.g. AI agent, framework)</w:t>
      </w:r>
      <w:r w:rsidR="001A3A2F">
        <w:rPr>
          <w:rFonts w:eastAsia="SimSun"/>
          <w:shd w:val="clear" w:color="auto" w:fill="FFFFFF" w:themeFill="background1"/>
        </w:rPr>
        <w:t xml:space="preserve"> aligned with WT#3 in the SA2 </w:t>
      </w:r>
      <w:r w:rsidR="004B3120">
        <w:rPr>
          <w:rFonts w:eastAsia="SimSun"/>
          <w:shd w:val="clear" w:color="auto" w:fill="FFFFFF" w:themeFill="background1"/>
        </w:rPr>
        <w:t>study.</w:t>
      </w:r>
    </w:p>
    <w:p w14:paraId="55415FC5" w14:textId="122E6700" w:rsidR="001A3A2F" w:rsidRDefault="001A3A2F" w:rsidP="00BE33BF">
      <w:pPr>
        <w:pStyle w:val="B1"/>
        <w:rPr>
          <w:rFonts w:eastAsia="SimSun"/>
          <w:shd w:val="clear" w:color="auto" w:fill="FFFFFF" w:themeFill="background1"/>
        </w:rPr>
      </w:pPr>
      <w:r>
        <w:rPr>
          <w:lang w:val="en-US"/>
        </w:rPr>
        <w:t>4)</w:t>
      </w:r>
      <w:r>
        <w:rPr>
          <w:lang w:val="en-US"/>
        </w:rPr>
        <w:tab/>
      </w:r>
      <w:r w:rsidR="004B3120">
        <w:rPr>
          <w:lang w:val="en-US"/>
        </w:rPr>
        <w:t xml:space="preserve">Sensing and 6G Media: </w:t>
      </w:r>
      <w:r w:rsidR="00B6045F" w:rsidRPr="00703B0B">
        <w:rPr>
          <w:rFonts w:eastAsia="SimSun"/>
          <w:shd w:val="clear" w:color="auto" w:fill="FFFFFF" w:themeFill="background1"/>
        </w:rPr>
        <w:t xml:space="preserve">Study </w:t>
      </w:r>
      <w:r w:rsidR="000A46EB">
        <w:rPr>
          <w:rFonts w:eastAsia="SimSun"/>
          <w:shd w:val="clear" w:color="auto" w:fill="FFFFFF" w:themeFill="background1"/>
        </w:rPr>
        <w:t xml:space="preserve">aspects and </w:t>
      </w:r>
      <w:r w:rsidR="00B6045F">
        <w:rPr>
          <w:rFonts w:eastAsia="SimSun"/>
          <w:shd w:val="clear" w:color="auto" w:fill="FFFFFF" w:themeFill="background1"/>
        </w:rPr>
        <w:t xml:space="preserve">opportunities of sensing in </w:t>
      </w:r>
      <w:r w:rsidR="00F67F6A">
        <w:rPr>
          <w:rFonts w:eastAsia="SimSun"/>
          <w:shd w:val="clear" w:color="auto" w:fill="FFFFFF" w:themeFill="background1"/>
        </w:rPr>
        <w:t>combination</w:t>
      </w:r>
      <w:r w:rsidR="00B6045F">
        <w:rPr>
          <w:rFonts w:eastAsia="SimSun"/>
          <w:shd w:val="clear" w:color="auto" w:fill="FFFFFF" w:themeFill="background1"/>
        </w:rPr>
        <w:t xml:space="preserve"> with Media Services aligned with WT#4 in the SA2 study.</w:t>
      </w:r>
    </w:p>
    <w:p w14:paraId="41078A30" w14:textId="6CEAACF1" w:rsidR="000936A5" w:rsidRDefault="000936A5" w:rsidP="00BE33BF">
      <w:pPr>
        <w:pStyle w:val="B1"/>
        <w:rPr>
          <w:rFonts w:eastAsia="SimSun"/>
          <w:shd w:val="clear" w:color="auto" w:fill="FFFFFF" w:themeFill="background1"/>
        </w:rPr>
      </w:pPr>
      <w:r>
        <w:rPr>
          <w:rFonts w:eastAsia="SimSun"/>
          <w:shd w:val="clear" w:color="auto" w:fill="FFFFFF" w:themeFill="background1"/>
        </w:rPr>
        <w:t>5)</w:t>
      </w:r>
      <w:r>
        <w:rPr>
          <w:rFonts w:eastAsia="SimSun"/>
          <w:shd w:val="clear" w:color="auto" w:fill="FFFFFF" w:themeFill="background1"/>
        </w:rPr>
        <w:tab/>
        <w:t xml:space="preserve">Data handling: Study </w:t>
      </w:r>
      <w:r w:rsidR="000A46EB">
        <w:rPr>
          <w:rFonts w:eastAsia="SimSun"/>
          <w:shd w:val="clear" w:color="auto" w:fill="FFFFFF" w:themeFill="background1"/>
        </w:rPr>
        <w:t>aspects and</w:t>
      </w:r>
      <w:r>
        <w:rPr>
          <w:rFonts w:eastAsia="SimSun"/>
          <w:shd w:val="clear" w:color="auto" w:fill="FFFFFF" w:themeFill="background1"/>
        </w:rPr>
        <w:t xml:space="preserve"> opportunities for </w:t>
      </w:r>
      <w:r w:rsidR="00847974" w:rsidRPr="00847974">
        <w:rPr>
          <w:rFonts w:eastAsia="SimSun"/>
          <w:shd w:val="clear" w:color="auto" w:fill="FFFFFF" w:themeFill="background1"/>
        </w:rPr>
        <w:t xml:space="preserve">efficient and scalable </w:t>
      </w:r>
      <w:r w:rsidR="00847974">
        <w:rPr>
          <w:rFonts w:eastAsia="SimSun"/>
          <w:shd w:val="clear" w:color="auto" w:fill="FFFFFF" w:themeFill="background1"/>
        </w:rPr>
        <w:t xml:space="preserve">media related </w:t>
      </w:r>
      <w:r w:rsidR="00847974" w:rsidRPr="00847974">
        <w:rPr>
          <w:rFonts w:eastAsia="SimSun"/>
          <w:shd w:val="clear" w:color="auto" w:fill="FFFFFF" w:themeFill="background1"/>
        </w:rPr>
        <w:t>data handling including, for example, data collection, distribution, processing, storage, data access and data exposure, with consideration of access control/user consent and privacy where relevan</w:t>
      </w:r>
      <w:r w:rsidR="00847974">
        <w:rPr>
          <w:rFonts w:eastAsia="SimSun"/>
          <w:shd w:val="clear" w:color="auto" w:fill="FFFFFF" w:themeFill="background1"/>
        </w:rPr>
        <w:t>t aligned with WT#5 in the SA2 study.</w:t>
      </w:r>
    </w:p>
    <w:p w14:paraId="367D0CA9" w14:textId="6F544417" w:rsidR="00AE5893" w:rsidRDefault="00AE5893" w:rsidP="00BE33BF">
      <w:pPr>
        <w:pStyle w:val="B1"/>
        <w:rPr>
          <w:rFonts w:eastAsia="SimSun"/>
          <w:shd w:val="clear" w:color="auto" w:fill="FFFFFF" w:themeFill="background1"/>
        </w:rPr>
      </w:pPr>
      <w:r>
        <w:rPr>
          <w:rFonts w:eastAsia="SimSun"/>
          <w:shd w:val="clear" w:color="auto" w:fill="FFFFFF" w:themeFill="background1"/>
        </w:rPr>
        <w:t>6)</w:t>
      </w:r>
      <w:r>
        <w:rPr>
          <w:rFonts w:eastAsia="SimSun"/>
          <w:shd w:val="clear" w:color="auto" w:fill="FFFFFF" w:themeFill="background1"/>
        </w:rPr>
        <w:tab/>
        <w:t xml:space="preserve">Computing: </w:t>
      </w:r>
      <w:r w:rsidR="004A1E6E" w:rsidRPr="004A1E6E">
        <w:rPr>
          <w:rFonts w:eastAsia="SimSun"/>
          <w:shd w:val="clear" w:color="auto" w:fill="FFFFFF" w:themeFill="background1"/>
        </w:rPr>
        <w:t xml:space="preserve">Study aspects </w:t>
      </w:r>
      <w:r w:rsidR="004A1E6E">
        <w:rPr>
          <w:rFonts w:eastAsia="SimSun"/>
          <w:shd w:val="clear" w:color="auto" w:fill="FFFFFF" w:themeFill="background1"/>
        </w:rPr>
        <w:t xml:space="preserve">and opportunities </w:t>
      </w:r>
      <w:r w:rsidR="004A1E6E" w:rsidRPr="004A1E6E">
        <w:rPr>
          <w:rFonts w:eastAsia="SimSun"/>
          <w:shd w:val="clear" w:color="auto" w:fill="FFFFFF" w:themeFill="background1"/>
        </w:rPr>
        <w:t>on support of computing for UE and application server</w:t>
      </w:r>
      <w:r w:rsidR="004A1E6E">
        <w:rPr>
          <w:rFonts w:eastAsia="SimSun"/>
          <w:shd w:val="clear" w:color="auto" w:fill="FFFFFF" w:themeFill="background1"/>
        </w:rPr>
        <w:t>s</w:t>
      </w:r>
      <w:r w:rsidR="004A1E6E" w:rsidRPr="004A1E6E">
        <w:rPr>
          <w:rFonts w:eastAsia="SimSun"/>
          <w:shd w:val="clear" w:color="auto" w:fill="FFFFFF" w:themeFill="background1"/>
        </w:rPr>
        <w:t xml:space="preserve"> in 6G</w:t>
      </w:r>
      <w:r w:rsidR="004A1E6E">
        <w:rPr>
          <w:rFonts w:eastAsia="SimSun"/>
          <w:shd w:val="clear" w:color="auto" w:fill="FFFFFF" w:themeFill="background1"/>
        </w:rPr>
        <w:t xml:space="preserve"> for media delivery related functionalities</w:t>
      </w:r>
      <w:r w:rsidR="00606FE3">
        <w:rPr>
          <w:rFonts w:eastAsia="SimSun"/>
          <w:shd w:val="clear" w:color="auto" w:fill="FFFFFF" w:themeFill="background1"/>
        </w:rPr>
        <w:t xml:space="preserve"> aligned with WT#6 in the SA2 study.</w:t>
      </w:r>
    </w:p>
    <w:p w14:paraId="3B73988F" w14:textId="79BE4AF3" w:rsidR="00606FE3" w:rsidRDefault="00606FE3" w:rsidP="00BE33BF">
      <w:pPr>
        <w:pStyle w:val="B1"/>
        <w:rPr>
          <w:rFonts w:eastAsia="SimSun"/>
          <w:shd w:val="clear" w:color="auto" w:fill="FFFFFF" w:themeFill="background1"/>
        </w:rPr>
      </w:pPr>
      <w:r>
        <w:rPr>
          <w:rFonts w:eastAsia="SimSun"/>
          <w:shd w:val="clear" w:color="auto" w:fill="FFFFFF" w:themeFill="background1"/>
        </w:rPr>
        <w:t>7)</w:t>
      </w:r>
      <w:r>
        <w:rPr>
          <w:rFonts w:eastAsia="SimSun"/>
          <w:shd w:val="clear" w:color="auto" w:fill="FFFFFF" w:themeFill="background1"/>
        </w:rPr>
        <w:tab/>
      </w:r>
      <w:r w:rsidR="00425303">
        <w:rPr>
          <w:rFonts w:eastAsia="SimSun"/>
          <w:shd w:val="clear" w:color="auto" w:fill="FFFFFF" w:themeFill="background1"/>
        </w:rPr>
        <w:t xml:space="preserve">Media for NTN: </w:t>
      </w:r>
      <w:r w:rsidR="00425303" w:rsidRPr="004A1E6E">
        <w:rPr>
          <w:rFonts w:eastAsia="SimSun"/>
          <w:shd w:val="clear" w:color="auto" w:fill="FFFFFF" w:themeFill="background1"/>
        </w:rPr>
        <w:t xml:space="preserve">Study aspects </w:t>
      </w:r>
      <w:r w:rsidR="00425303">
        <w:rPr>
          <w:rFonts w:eastAsia="SimSun"/>
          <w:shd w:val="clear" w:color="auto" w:fill="FFFFFF" w:themeFill="background1"/>
        </w:rPr>
        <w:t xml:space="preserve">and opportunities </w:t>
      </w:r>
      <w:r w:rsidR="00425303" w:rsidRPr="004A1E6E">
        <w:rPr>
          <w:rFonts w:eastAsia="SimSun"/>
          <w:shd w:val="clear" w:color="auto" w:fill="FFFFFF" w:themeFill="background1"/>
        </w:rPr>
        <w:t xml:space="preserve">on support of </w:t>
      </w:r>
      <w:r w:rsidR="00425303">
        <w:rPr>
          <w:rFonts w:eastAsia="SimSun"/>
          <w:shd w:val="clear" w:color="auto" w:fill="FFFFFF" w:themeFill="background1"/>
        </w:rPr>
        <w:t>media services on Non-Terrestrial Networks beyond speech</w:t>
      </w:r>
      <w:r w:rsidR="00DC22C8">
        <w:rPr>
          <w:rFonts w:eastAsia="SimSun"/>
          <w:shd w:val="clear" w:color="auto" w:fill="FFFFFF" w:themeFill="background1"/>
        </w:rPr>
        <w:t>.</w:t>
      </w:r>
      <w:r w:rsidR="00425303" w:rsidRPr="004A1E6E">
        <w:rPr>
          <w:rFonts w:eastAsia="SimSun"/>
          <w:shd w:val="clear" w:color="auto" w:fill="FFFFFF" w:themeFill="background1"/>
        </w:rPr>
        <w:t xml:space="preserve"> </w:t>
      </w:r>
    </w:p>
    <w:p w14:paraId="21ADB889" w14:textId="1307DB1B" w:rsidR="003F73F2" w:rsidRDefault="003F73F2" w:rsidP="00BE33BF">
      <w:pPr>
        <w:pStyle w:val="B1"/>
        <w:rPr>
          <w:rFonts w:eastAsia="SimSun"/>
          <w:shd w:val="clear" w:color="auto" w:fill="FFFFFF" w:themeFill="background1"/>
        </w:rPr>
      </w:pPr>
      <w:r>
        <w:rPr>
          <w:rFonts w:eastAsia="SimSun"/>
          <w:shd w:val="clear" w:color="auto" w:fill="FFFFFF" w:themeFill="background1"/>
        </w:rPr>
        <w:t>8)</w:t>
      </w:r>
      <w:r>
        <w:rPr>
          <w:rFonts w:eastAsia="SimSun"/>
          <w:shd w:val="clear" w:color="auto" w:fill="FFFFFF" w:themeFill="background1"/>
        </w:rPr>
        <w:tab/>
      </w:r>
      <w:r w:rsidR="00325AC2">
        <w:rPr>
          <w:rFonts w:eastAsia="SimSun"/>
          <w:shd w:val="clear" w:color="auto" w:fill="FFFFFF" w:themeFill="background1"/>
        </w:rPr>
        <w:t>End-to-end service quality for media services: Study aspects and ident</w:t>
      </w:r>
      <w:r w:rsidR="006570BA">
        <w:rPr>
          <w:rFonts w:eastAsia="SimSun"/>
          <w:shd w:val="clear" w:color="auto" w:fill="FFFFFF" w:themeFill="background1"/>
        </w:rPr>
        <w:t xml:space="preserve">ify opportunities to defined end-to-end service quality for media related services, in particular when UEs are included in capturing and rendering. </w:t>
      </w:r>
      <w:r w:rsidR="0076455F">
        <w:rPr>
          <w:rFonts w:eastAsia="SimSun"/>
          <w:shd w:val="clear" w:color="auto" w:fill="FFFFFF" w:themeFill="background1"/>
        </w:rPr>
        <w:t xml:space="preserve">This includes capturing, rendering as well as definition of media related QoE metrics. </w:t>
      </w:r>
      <w:r w:rsidR="00E6523F">
        <w:rPr>
          <w:rFonts w:eastAsia="SimSun"/>
          <w:shd w:val="clear" w:color="auto" w:fill="FFFFFF" w:themeFill="background1"/>
        </w:rPr>
        <w:t>This also includes aspects such as u</w:t>
      </w:r>
      <w:r w:rsidR="00E6523F" w:rsidRPr="00E6523F">
        <w:rPr>
          <w:rFonts w:eastAsia="SimSun"/>
          <w:shd w:val="clear" w:color="auto" w:fill="FFFFFF" w:themeFill="background1"/>
        </w:rPr>
        <w:t>ser-experience based services and traffic analysis</w:t>
      </w:r>
      <w:r w:rsidR="00E6523F">
        <w:rPr>
          <w:rFonts w:eastAsia="SimSun"/>
          <w:shd w:val="clear" w:color="auto" w:fill="FFFFFF" w:themeFill="background1"/>
        </w:rPr>
        <w:t>.</w:t>
      </w:r>
    </w:p>
    <w:p w14:paraId="4153ED7C" w14:textId="77777777" w:rsidR="008A74A6" w:rsidRDefault="00E6523F" w:rsidP="00BE33BF">
      <w:pPr>
        <w:pStyle w:val="B1"/>
        <w:rPr>
          <w:rFonts w:eastAsia="SimSun"/>
          <w:shd w:val="clear" w:color="auto" w:fill="FFFFFF" w:themeFill="background1"/>
        </w:rPr>
      </w:pPr>
      <w:r>
        <w:rPr>
          <w:rFonts w:eastAsia="SimSun"/>
          <w:shd w:val="clear" w:color="auto" w:fill="FFFFFF" w:themeFill="background1"/>
        </w:rPr>
        <w:t>9)</w:t>
      </w:r>
      <w:r>
        <w:rPr>
          <w:rFonts w:eastAsia="SimSun"/>
          <w:shd w:val="clear" w:color="auto" w:fill="FFFFFF" w:themeFill="background1"/>
        </w:rPr>
        <w:tab/>
        <w:t xml:space="preserve">Traffic characteristics: </w:t>
      </w:r>
      <w:r w:rsidR="008A74A6">
        <w:rPr>
          <w:rFonts w:eastAsia="SimSun"/>
          <w:shd w:val="clear" w:color="auto" w:fill="FFFFFF" w:themeFill="background1"/>
        </w:rPr>
        <w:t>Study and identify traffic characteristics of emerging media services that support the design of 6G radio and service architectures, based on initial SA1 service requirements and new developments in the media industry.</w:t>
      </w:r>
    </w:p>
    <w:p w14:paraId="09F93DF2" w14:textId="453BF2F8" w:rsidR="00B363E9" w:rsidRPr="00D80DF4" w:rsidRDefault="008A74A6" w:rsidP="00D80DF4">
      <w:pPr>
        <w:pStyle w:val="B1"/>
        <w:rPr>
          <w:rFonts w:eastAsia="SimSun"/>
          <w:shd w:val="clear" w:color="auto" w:fill="FFFFFF" w:themeFill="background1"/>
        </w:rPr>
      </w:pPr>
      <w:r>
        <w:rPr>
          <w:rFonts w:eastAsia="SimSun"/>
          <w:shd w:val="clear" w:color="auto" w:fill="FFFFFF" w:themeFill="background1"/>
        </w:rPr>
        <w:t>10)</w:t>
      </w:r>
      <w:r w:rsidR="009F627E">
        <w:rPr>
          <w:rFonts w:eastAsia="SimSun"/>
          <w:shd w:val="clear" w:color="auto" w:fill="FFFFFF" w:themeFill="background1"/>
        </w:rPr>
        <w:tab/>
      </w:r>
      <w:r w:rsidR="00E6523F">
        <w:rPr>
          <w:rFonts w:eastAsia="SimSun"/>
          <w:shd w:val="clear" w:color="auto" w:fill="FFFFFF" w:themeFill="background1"/>
        </w:rPr>
        <w:t xml:space="preserve"> </w:t>
      </w:r>
      <w:r w:rsidR="00085CE8" w:rsidRPr="00085CE8">
        <w:rPr>
          <w:rFonts w:eastAsia="SimSun"/>
          <w:shd w:val="clear" w:color="auto" w:fill="FFFFFF" w:themeFill="background1"/>
        </w:rPr>
        <w:t>Trusted and private communication and media in GenAI era</w:t>
      </w:r>
      <w:r w:rsidR="00085CE8">
        <w:rPr>
          <w:rFonts w:eastAsia="SimSun"/>
          <w:shd w:val="clear" w:color="auto" w:fill="FFFFFF" w:themeFill="background1"/>
        </w:rPr>
        <w:t xml:space="preserve">: Study and identify aspects and opportunities to support trusted and provide communication in the generative AI area, including end-to-end work flows, authentication, trust and </w:t>
      </w:r>
      <w:r w:rsidR="00D80DF4">
        <w:rPr>
          <w:rFonts w:eastAsia="SimSun"/>
          <w:shd w:val="clear" w:color="auto" w:fill="FFFFFF" w:themeFill="background1"/>
        </w:rPr>
        <w:t>other aspects.</w:t>
      </w:r>
    </w:p>
    <w:p w14:paraId="62E90822" w14:textId="10357BA0" w:rsidR="00272935" w:rsidRDefault="000E6E90" w:rsidP="001E489F">
      <w:r w:rsidRPr="000E6E90">
        <w:t xml:space="preserve">Additional study areas may be added </w:t>
      </w:r>
      <w:r>
        <w:t>during the study phase</w:t>
      </w:r>
      <w:r w:rsidRPr="000E6E90">
        <w:t>.</w:t>
      </w:r>
    </w:p>
    <w:p w14:paraId="08D1F5B3" w14:textId="5EABB4D9" w:rsidR="00464A68" w:rsidRPr="000E6E90" w:rsidRDefault="00464A68" w:rsidP="001E489F">
      <w:r>
        <w:t>The progress of the topics above may depend on progress in other working groups</w:t>
      </w:r>
      <w:r w:rsidR="001A4358">
        <w:t>,</w:t>
      </w:r>
      <w:r>
        <w:t xml:space="preserve"> and it is not expected that the first phase necessarily completes all work topics. </w:t>
      </w:r>
      <w:r w:rsidR="00F02385">
        <w:t xml:space="preserve">Certain topics may require more time and </w:t>
      </w:r>
      <w:r w:rsidR="001A4358">
        <w:t>be addressed later.</w:t>
      </w:r>
    </w:p>
    <w:p w14:paraId="4A2BDC03" w14:textId="77777777" w:rsidR="001E489F" w:rsidRPr="007861B8" w:rsidRDefault="001E489F" w:rsidP="007861B8">
      <w:pPr>
        <w:pStyle w:val="Heading1"/>
        <w:rPr>
          <w:b/>
          <w:lang w:eastAsia="ja-JP"/>
        </w:rPr>
      </w:pPr>
      <w:r w:rsidRPr="007861B8">
        <w:rPr>
          <w:lang w:eastAsia="ja-JP"/>
        </w:rPr>
        <w:t>4</w:t>
      </w:r>
      <w:r w:rsidRPr="007861B8">
        <w:rPr>
          <w:lang w:eastAsia="ja-JP"/>
        </w:rPr>
        <w:tab/>
        <w:t>Objective</w:t>
      </w:r>
    </w:p>
    <w:p w14:paraId="73999560" w14:textId="22B7EB67" w:rsidR="00057368" w:rsidRDefault="002E6872" w:rsidP="00057368">
      <w:pPr>
        <w:rPr>
          <w:lang w:val="en-US"/>
        </w:rPr>
      </w:pPr>
      <w:r w:rsidRPr="002E6872">
        <w:rPr>
          <w:lang w:val="en-US"/>
        </w:rPr>
        <w:t xml:space="preserve">The objective of this study is in the context of the above </w:t>
      </w:r>
      <w:r>
        <w:rPr>
          <w:lang w:val="en-US"/>
        </w:rPr>
        <w:t>background</w:t>
      </w:r>
      <w:r w:rsidRPr="002E6872">
        <w:rPr>
          <w:lang w:val="en-US"/>
        </w:rPr>
        <w:t xml:space="preserve">, referred to as </w:t>
      </w:r>
      <w:r>
        <w:rPr>
          <w:lang w:val="en-US"/>
        </w:rPr>
        <w:t>work topics</w:t>
      </w:r>
      <w:r w:rsidRPr="002E6872">
        <w:rPr>
          <w:lang w:val="en-US"/>
        </w:rPr>
        <w:t xml:space="preserve"> topics. Specifically, the following objectives are identified:</w:t>
      </w:r>
    </w:p>
    <w:p w14:paraId="54ECA2FC" w14:textId="20E7F476" w:rsidR="002917C1" w:rsidRPr="002917C1" w:rsidRDefault="002917C1" w:rsidP="002917C1">
      <w:pPr>
        <w:overflowPunct/>
        <w:autoSpaceDE/>
        <w:autoSpaceDN/>
        <w:adjustRightInd/>
        <w:ind w:left="568" w:hanging="284"/>
        <w:textAlignment w:val="auto"/>
        <w:rPr>
          <w:rFonts w:eastAsia="Malgun Gothic"/>
          <w:lang w:val="en-US" w:eastAsia="en-US"/>
        </w:rPr>
      </w:pPr>
      <w:r w:rsidRPr="002917C1">
        <w:rPr>
          <w:rFonts w:eastAsia="Malgun Gothic"/>
          <w:lang w:val="en-US" w:eastAsia="en-US"/>
        </w:rPr>
        <w:lastRenderedPageBreak/>
        <w:t>1.</w:t>
      </w:r>
      <w:r w:rsidRPr="002917C1">
        <w:rPr>
          <w:rFonts w:eastAsia="Malgun Gothic"/>
          <w:lang w:val="en-US" w:eastAsia="en-US"/>
        </w:rPr>
        <w:tab/>
        <w:t xml:space="preserve">Document </w:t>
      </w:r>
      <w:r>
        <w:rPr>
          <w:rFonts w:eastAsia="Malgun Gothic"/>
          <w:lang w:val="en-US" w:eastAsia="en-US"/>
        </w:rPr>
        <w:t>the work topics introduced above</w:t>
      </w:r>
      <w:r w:rsidRPr="002917C1">
        <w:rPr>
          <w:rFonts w:eastAsia="Malgun Gothic"/>
          <w:lang w:val="en-US" w:eastAsia="en-US"/>
        </w:rPr>
        <w:t xml:space="preserve"> in more detail, in particular how they relate</w:t>
      </w:r>
      <w:r>
        <w:rPr>
          <w:rFonts w:eastAsia="Malgun Gothic"/>
          <w:lang w:val="en-US" w:eastAsia="en-US"/>
        </w:rPr>
        <w:t xml:space="preserve"> to media delivery and based on the progress in other working groups:</w:t>
      </w:r>
    </w:p>
    <w:p w14:paraId="0B859519" w14:textId="02B50CE3" w:rsidR="002917C1" w:rsidRDefault="002917C1" w:rsidP="002917C1">
      <w:pPr>
        <w:overflowPunct/>
        <w:autoSpaceDE/>
        <w:autoSpaceDN/>
        <w:adjustRightInd/>
        <w:ind w:left="851" w:hanging="284"/>
        <w:textAlignment w:val="auto"/>
        <w:rPr>
          <w:szCs w:val="24"/>
          <w:lang w:val="en-US" w:eastAsia="en-US"/>
        </w:rPr>
      </w:pPr>
      <w:r>
        <w:rPr>
          <w:szCs w:val="24"/>
          <w:lang w:val="en-US" w:eastAsia="en-US"/>
        </w:rPr>
        <w:t xml:space="preserve">- </w:t>
      </w:r>
      <w:r>
        <w:rPr>
          <w:szCs w:val="24"/>
          <w:lang w:val="en-US" w:eastAsia="en-US"/>
        </w:rPr>
        <w:tab/>
        <w:t xml:space="preserve">WT#1: Media Delivery Architecture </w:t>
      </w:r>
      <w:r w:rsidR="00464A68">
        <w:rPr>
          <w:szCs w:val="24"/>
          <w:lang w:val="en-US" w:eastAsia="en-US"/>
        </w:rPr>
        <w:t>in 6G System</w:t>
      </w:r>
    </w:p>
    <w:p w14:paraId="2647CDE5" w14:textId="605FE032" w:rsidR="00464A68" w:rsidRDefault="00464A68" w:rsidP="00464A68">
      <w:pPr>
        <w:overflowPunct/>
        <w:autoSpaceDE/>
        <w:autoSpaceDN/>
        <w:adjustRightInd/>
        <w:ind w:left="851" w:hanging="284"/>
        <w:textAlignment w:val="auto"/>
        <w:rPr>
          <w:szCs w:val="24"/>
          <w:lang w:val="en-US" w:eastAsia="en-US"/>
        </w:rPr>
      </w:pPr>
      <w:r>
        <w:rPr>
          <w:szCs w:val="24"/>
          <w:lang w:val="en-US" w:eastAsia="en-US"/>
        </w:rPr>
        <w:t xml:space="preserve">- </w:t>
      </w:r>
      <w:r>
        <w:rPr>
          <w:szCs w:val="24"/>
          <w:lang w:val="en-US" w:eastAsia="en-US"/>
        </w:rPr>
        <w:tab/>
        <w:t>WT#2: Migration and Interworking</w:t>
      </w:r>
    </w:p>
    <w:p w14:paraId="78A6B0BE" w14:textId="55B76759" w:rsidR="00464A68" w:rsidRPr="0089333A" w:rsidRDefault="00464A68" w:rsidP="00464A68">
      <w:pPr>
        <w:overflowPunct/>
        <w:autoSpaceDE/>
        <w:autoSpaceDN/>
        <w:adjustRightInd/>
        <w:ind w:left="851" w:hanging="284"/>
        <w:textAlignment w:val="auto"/>
        <w:rPr>
          <w:szCs w:val="24"/>
          <w:lang w:val="en-US" w:eastAsia="en-US"/>
        </w:rPr>
      </w:pPr>
      <w:r w:rsidRPr="0089333A">
        <w:rPr>
          <w:szCs w:val="24"/>
          <w:lang w:val="en-US" w:eastAsia="en-US"/>
        </w:rPr>
        <w:t xml:space="preserve">- </w:t>
      </w:r>
      <w:r w:rsidRPr="0089333A">
        <w:rPr>
          <w:szCs w:val="24"/>
          <w:lang w:val="en-US" w:eastAsia="en-US"/>
        </w:rPr>
        <w:tab/>
        <w:t>WT#3: AI in 6G Media</w:t>
      </w:r>
    </w:p>
    <w:p w14:paraId="565C9461" w14:textId="2D66499F" w:rsidR="00464A68" w:rsidRDefault="00464A68" w:rsidP="00464A68">
      <w:pPr>
        <w:overflowPunct/>
        <w:autoSpaceDE/>
        <w:autoSpaceDN/>
        <w:adjustRightInd/>
        <w:ind w:left="851" w:hanging="284"/>
        <w:textAlignment w:val="auto"/>
        <w:rPr>
          <w:szCs w:val="24"/>
          <w:lang w:val="en-US" w:eastAsia="en-US"/>
        </w:rPr>
      </w:pPr>
      <w:r w:rsidRPr="00464A68">
        <w:rPr>
          <w:szCs w:val="24"/>
          <w:lang w:val="en-US" w:eastAsia="en-US"/>
        </w:rPr>
        <w:t xml:space="preserve">- </w:t>
      </w:r>
      <w:r w:rsidRPr="00464A68">
        <w:rPr>
          <w:szCs w:val="24"/>
          <w:lang w:val="en-US" w:eastAsia="en-US"/>
        </w:rPr>
        <w:tab/>
        <w:t>WT#4: Sensing and 6G Media</w:t>
      </w:r>
    </w:p>
    <w:p w14:paraId="5D98295C" w14:textId="22FF68DA" w:rsidR="001A4358" w:rsidRDefault="001A4358" w:rsidP="00464A68">
      <w:pPr>
        <w:overflowPunct/>
        <w:autoSpaceDE/>
        <w:autoSpaceDN/>
        <w:adjustRightInd/>
        <w:ind w:left="851" w:hanging="284"/>
        <w:textAlignment w:val="auto"/>
        <w:rPr>
          <w:szCs w:val="24"/>
          <w:lang w:val="en-US" w:eastAsia="en-US"/>
        </w:rPr>
      </w:pPr>
      <w:r>
        <w:rPr>
          <w:szCs w:val="24"/>
          <w:lang w:val="en-US" w:eastAsia="en-US"/>
        </w:rPr>
        <w:t>-</w:t>
      </w:r>
      <w:r>
        <w:rPr>
          <w:szCs w:val="24"/>
          <w:lang w:val="en-US" w:eastAsia="en-US"/>
        </w:rPr>
        <w:tab/>
        <w:t>WT#5:</w:t>
      </w:r>
      <w:r>
        <w:rPr>
          <w:szCs w:val="24"/>
          <w:lang w:val="en-US" w:eastAsia="en-US"/>
        </w:rPr>
        <w:tab/>
        <w:t xml:space="preserve">Media Data Handling in 6G </w:t>
      </w:r>
    </w:p>
    <w:p w14:paraId="5D1695EB" w14:textId="76A589D1" w:rsidR="001A4358" w:rsidRDefault="001A4358" w:rsidP="00464A68">
      <w:pPr>
        <w:overflowPunct/>
        <w:autoSpaceDE/>
        <w:autoSpaceDN/>
        <w:adjustRightInd/>
        <w:ind w:left="851" w:hanging="284"/>
        <w:textAlignment w:val="auto"/>
        <w:rPr>
          <w:szCs w:val="24"/>
          <w:lang w:val="en-US" w:eastAsia="en-US"/>
        </w:rPr>
      </w:pPr>
      <w:r>
        <w:rPr>
          <w:szCs w:val="24"/>
          <w:lang w:val="en-US" w:eastAsia="en-US"/>
        </w:rPr>
        <w:t>-</w:t>
      </w:r>
      <w:r>
        <w:rPr>
          <w:szCs w:val="24"/>
          <w:lang w:val="en-US" w:eastAsia="en-US"/>
        </w:rPr>
        <w:tab/>
        <w:t>WT#6: Media-related computing in 6G</w:t>
      </w:r>
    </w:p>
    <w:p w14:paraId="774DC585" w14:textId="1326DCC2" w:rsidR="001A4358" w:rsidRDefault="001A4358" w:rsidP="001A4358">
      <w:pPr>
        <w:overflowPunct/>
        <w:autoSpaceDE/>
        <w:autoSpaceDN/>
        <w:adjustRightInd/>
        <w:ind w:left="851" w:hanging="284"/>
        <w:textAlignment w:val="auto"/>
        <w:rPr>
          <w:szCs w:val="24"/>
          <w:lang w:val="en-US" w:eastAsia="en-US"/>
        </w:rPr>
      </w:pPr>
      <w:r>
        <w:rPr>
          <w:szCs w:val="24"/>
          <w:lang w:val="en-US" w:eastAsia="en-US"/>
        </w:rPr>
        <w:t>-</w:t>
      </w:r>
      <w:r>
        <w:rPr>
          <w:szCs w:val="24"/>
          <w:lang w:val="en-US" w:eastAsia="en-US"/>
        </w:rPr>
        <w:tab/>
        <w:t xml:space="preserve">WT#7: </w:t>
      </w:r>
      <w:r w:rsidR="000F2AC3" w:rsidRPr="000F2AC3">
        <w:rPr>
          <w:szCs w:val="24"/>
          <w:lang w:val="en-US" w:eastAsia="en-US"/>
        </w:rPr>
        <w:t>support of media services over NTN</w:t>
      </w:r>
    </w:p>
    <w:p w14:paraId="0BC23C69" w14:textId="0C07A459" w:rsidR="001A4358" w:rsidRDefault="001A4358" w:rsidP="001A4358">
      <w:pPr>
        <w:overflowPunct/>
        <w:autoSpaceDE/>
        <w:autoSpaceDN/>
        <w:adjustRightInd/>
        <w:ind w:left="851" w:hanging="284"/>
        <w:textAlignment w:val="auto"/>
        <w:rPr>
          <w:szCs w:val="24"/>
          <w:lang w:val="en-US" w:eastAsia="en-US"/>
        </w:rPr>
      </w:pPr>
      <w:r>
        <w:rPr>
          <w:szCs w:val="24"/>
          <w:lang w:val="en-US" w:eastAsia="en-US"/>
        </w:rPr>
        <w:t>-</w:t>
      </w:r>
      <w:r>
        <w:rPr>
          <w:szCs w:val="24"/>
          <w:lang w:val="en-US" w:eastAsia="en-US"/>
        </w:rPr>
        <w:tab/>
        <w:t>WT#8:</w:t>
      </w:r>
      <w:r>
        <w:rPr>
          <w:szCs w:val="24"/>
          <w:lang w:val="en-US" w:eastAsia="en-US"/>
        </w:rPr>
        <w:tab/>
        <w:t>End-to-end service quality</w:t>
      </w:r>
    </w:p>
    <w:p w14:paraId="166FCE44" w14:textId="21350879" w:rsidR="00F6009A" w:rsidRDefault="00F6009A" w:rsidP="001A4358">
      <w:pPr>
        <w:overflowPunct/>
        <w:autoSpaceDE/>
        <w:autoSpaceDN/>
        <w:adjustRightInd/>
        <w:ind w:left="851" w:hanging="284"/>
        <w:textAlignment w:val="auto"/>
        <w:rPr>
          <w:szCs w:val="24"/>
          <w:lang w:val="en-US" w:eastAsia="en-US"/>
        </w:rPr>
      </w:pPr>
      <w:r>
        <w:rPr>
          <w:szCs w:val="24"/>
          <w:lang w:val="en-US" w:eastAsia="en-US"/>
        </w:rPr>
        <w:t>-</w:t>
      </w:r>
      <w:r>
        <w:rPr>
          <w:szCs w:val="24"/>
          <w:lang w:val="en-US" w:eastAsia="en-US"/>
        </w:rPr>
        <w:tab/>
        <w:t>WT#9:</w:t>
      </w:r>
      <w:r>
        <w:rPr>
          <w:szCs w:val="24"/>
          <w:lang w:val="en-US" w:eastAsia="en-US"/>
        </w:rPr>
        <w:tab/>
        <w:t>Traffic Characteristics</w:t>
      </w:r>
    </w:p>
    <w:p w14:paraId="3FAFE0FD" w14:textId="0AAF8390" w:rsidR="00F6009A" w:rsidRDefault="00F6009A" w:rsidP="001A4358">
      <w:pPr>
        <w:overflowPunct/>
        <w:autoSpaceDE/>
        <w:autoSpaceDN/>
        <w:adjustRightInd/>
        <w:ind w:left="851" w:hanging="284"/>
        <w:textAlignment w:val="auto"/>
        <w:rPr>
          <w:szCs w:val="24"/>
          <w:lang w:val="en-US" w:eastAsia="en-US"/>
        </w:rPr>
      </w:pPr>
      <w:r>
        <w:rPr>
          <w:szCs w:val="24"/>
          <w:lang w:val="en-US" w:eastAsia="en-US"/>
        </w:rPr>
        <w:t>-</w:t>
      </w:r>
      <w:r>
        <w:rPr>
          <w:szCs w:val="24"/>
          <w:lang w:val="en-US" w:eastAsia="en-US"/>
        </w:rPr>
        <w:tab/>
        <w:t>WT#10: Trusted media communication</w:t>
      </w:r>
    </w:p>
    <w:p w14:paraId="60DBEBFF" w14:textId="79325CC8" w:rsidR="00F6009A" w:rsidRDefault="00F6009A" w:rsidP="00F6009A">
      <w:pPr>
        <w:overflowPunct/>
        <w:autoSpaceDE/>
        <w:autoSpaceDN/>
        <w:adjustRightInd/>
        <w:ind w:left="568" w:hanging="284"/>
        <w:textAlignment w:val="auto"/>
        <w:rPr>
          <w:rFonts w:eastAsia="Malgun Gothic"/>
          <w:lang w:val="en-US" w:eastAsia="en-US"/>
        </w:rPr>
      </w:pPr>
      <w:r>
        <w:rPr>
          <w:rFonts w:eastAsia="Malgun Gothic"/>
          <w:lang w:val="en-US" w:eastAsia="en-US"/>
        </w:rPr>
        <w:t>2</w:t>
      </w:r>
      <w:r w:rsidRPr="002917C1">
        <w:rPr>
          <w:rFonts w:eastAsia="Malgun Gothic"/>
          <w:lang w:val="en-US" w:eastAsia="en-US"/>
        </w:rPr>
        <w:t>.</w:t>
      </w:r>
      <w:r w:rsidRPr="002917C1">
        <w:rPr>
          <w:rFonts w:eastAsia="Malgun Gothic"/>
          <w:lang w:val="en-US" w:eastAsia="en-US"/>
        </w:rPr>
        <w:tab/>
      </w:r>
      <w:r>
        <w:rPr>
          <w:rFonts w:eastAsia="Malgun Gothic"/>
          <w:lang w:val="en-US" w:eastAsia="en-US"/>
        </w:rPr>
        <w:t>Identify potential additional work topics based on SA1 requirements and input from other WGs, as well as based on new media trends with lower priority.</w:t>
      </w:r>
    </w:p>
    <w:p w14:paraId="0FE39A83" w14:textId="2E260467" w:rsidR="00371979" w:rsidRDefault="00371979" w:rsidP="00371979">
      <w:pPr>
        <w:overflowPunct/>
        <w:autoSpaceDE/>
        <w:autoSpaceDN/>
        <w:adjustRightInd/>
        <w:ind w:left="568" w:hanging="284"/>
        <w:textAlignment w:val="auto"/>
        <w:rPr>
          <w:rFonts w:eastAsia="Malgun Gothic"/>
          <w:lang w:val="en-US" w:eastAsia="en-US"/>
        </w:rPr>
      </w:pPr>
      <w:r>
        <w:rPr>
          <w:rFonts w:eastAsia="Malgun Gothic"/>
          <w:lang w:val="en-US" w:eastAsia="en-US"/>
        </w:rPr>
        <w:t>3</w:t>
      </w:r>
      <w:r w:rsidRPr="002917C1">
        <w:rPr>
          <w:rFonts w:eastAsia="Malgun Gothic"/>
          <w:lang w:val="en-US" w:eastAsia="en-US"/>
        </w:rPr>
        <w:t>.</w:t>
      </w:r>
      <w:r w:rsidRPr="002917C1">
        <w:rPr>
          <w:rFonts w:eastAsia="Malgun Gothic"/>
          <w:lang w:val="en-US" w:eastAsia="en-US"/>
        </w:rPr>
        <w:tab/>
      </w:r>
      <w:r w:rsidR="00E11CBD">
        <w:rPr>
          <w:rFonts w:eastAsia="Malgun Gothic"/>
          <w:lang w:val="en-US" w:eastAsia="en-US"/>
        </w:rPr>
        <w:t xml:space="preserve">Identify the dependencies of the issue to other working groups and collect </w:t>
      </w:r>
      <w:r w:rsidR="00673125">
        <w:rPr>
          <w:rFonts w:eastAsia="Malgun Gothic"/>
          <w:lang w:val="en-US" w:eastAsia="en-US"/>
        </w:rPr>
        <w:t>information on relevant development within 3GPP and externally</w:t>
      </w:r>
      <w:r>
        <w:rPr>
          <w:rFonts w:eastAsia="Malgun Gothic"/>
          <w:lang w:val="en-US" w:eastAsia="en-US"/>
        </w:rPr>
        <w:t>.</w:t>
      </w:r>
    </w:p>
    <w:p w14:paraId="5D37A607" w14:textId="635CA17C" w:rsidR="008210AE" w:rsidRDefault="008210AE" w:rsidP="00E90D44">
      <w:pPr>
        <w:overflowPunct/>
        <w:autoSpaceDE/>
        <w:autoSpaceDN/>
        <w:adjustRightInd/>
        <w:ind w:left="568" w:hanging="284"/>
        <w:textAlignment w:val="auto"/>
        <w:rPr>
          <w:rFonts w:eastAsia="Malgun Gothic"/>
          <w:lang w:val="en-US" w:eastAsia="en-US"/>
        </w:rPr>
      </w:pPr>
      <w:r>
        <w:rPr>
          <w:rFonts w:eastAsia="Malgun Gothic"/>
          <w:lang w:val="en-US" w:eastAsia="en-US"/>
        </w:rPr>
        <w:t>4</w:t>
      </w:r>
      <w:r w:rsidRPr="008210AE">
        <w:rPr>
          <w:rFonts w:eastAsia="Malgun Gothic"/>
          <w:lang w:val="en-US" w:eastAsia="en-US"/>
        </w:rPr>
        <w:t>.</w:t>
      </w:r>
      <w:r w:rsidRPr="008210AE">
        <w:rPr>
          <w:rFonts w:eastAsia="Malgun Gothic"/>
          <w:lang w:val="en-US" w:eastAsia="en-US"/>
        </w:rPr>
        <w:tab/>
        <w:t xml:space="preserve">Based </w:t>
      </w:r>
      <w:r>
        <w:rPr>
          <w:rFonts w:eastAsia="Malgun Gothic"/>
          <w:lang w:val="en-US" w:eastAsia="en-US"/>
        </w:rPr>
        <w:t>on</w:t>
      </w:r>
      <w:r w:rsidR="00E90D44">
        <w:rPr>
          <w:rFonts w:eastAsia="Malgun Gothic"/>
          <w:lang w:val="en-US" w:eastAsia="en-US"/>
        </w:rPr>
        <w:t xml:space="preserve"> existing media delivery architectures and functionalities</w:t>
      </w:r>
      <w:r w:rsidRPr="008210AE">
        <w:rPr>
          <w:rFonts w:eastAsia="Malgun Gothic"/>
          <w:lang w:val="en-US" w:eastAsia="en-US"/>
        </w:rPr>
        <w:t>,</w:t>
      </w:r>
      <w:r w:rsidR="00E90D44">
        <w:rPr>
          <w:rFonts w:eastAsia="Malgun Gothic"/>
          <w:lang w:val="en-US" w:eastAsia="en-US"/>
        </w:rPr>
        <w:t xml:space="preserve"> as well as the development in SA2 architectures, </w:t>
      </w:r>
      <w:r w:rsidR="001051BD">
        <w:rPr>
          <w:rFonts w:eastAsia="Malgun Gothic"/>
          <w:lang w:val="en-US" w:eastAsia="en-US"/>
        </w:rPr>
        <w:t>m</w:t>
      </w:r>
      <w:r w:rsidRPr="008210AE">
        <w:rPr>
          <w:rFonts w:eastAsia="Malgun Gothic"/>
          <w:lang w:val="en-US" w:eastAsia="en-US"/>
        </w:rPr>
        <w:t xml:space="preserve">ap the </w:t>
      </w:r>
      <w:r w:rsidR="001051BD">
        <w:rPr>
          <w:rFonts w:eastAsia="Malgun Gothic"/>
          <w:lang w:val="en-US" w:eastAsia="en-US"/>
        </w:rPr>
        <w:t>work</w:t>
      </w:r>
      <w:r w:rsidRPr="008210AE">
        <w:rPr>
          <w:rFonts w:eastAsia="Malgun Gothic"/>
          <w:lang w:val="en-US" w:eastAsia="en-US"/>
        </w:rPr>
        <w:t xml:space="preserve"> topics to basic functions and develop high-level call flows</w:t>
      </w:r>
      <w:r w:rsidR="001051BD">
        <w:rPr>
          <w:rFonts w:eastAsia="Malgun Gothic"/>
          <w:lang w:val="en-US" w:eastAsia="en-US"/>
        </w:rPr>
        <w:t>, if appropriate.</w:t>
      </w:r>
    </w:p>
    <w:p w14:paraId="2ABAF922" w14:textId="5EAD67A7" w:rsidR="001051BD" w:rsidRDefault="001051BD" w:rsidP="00E90D44">
      <w:pPr>
        <w:overflowPunct/>
        <w:autoSpaceDE/>
        <w:autoSpaceDN/>
        <w:adjustRightInd/>
        <w:ind w:left="568" w:hanging="284"/>
        <w:textAlignment w:val="auto"/>
        <w:rPr>
          <w:rFonts w:eastAsia="Malgun Gothic"/>
          <w:lang w:val="en-US" w:eastAsia="en-US"/>
        </w:rPr>
      </w:pPr>
      <w:r>
        <w:rPr>
          <w:rFonts w:eastAsia="Malgun Gothic"/>
          <w:lang w:val="en-US" w:eastAsia="en-US"/>
        </w:rPr>
        <w:t>5.</w:t>
      </w:r>
      <w:r>
        <w:rPr>
          <w:rFonts w:eastAsia="Malgun Gothic"/>
          <w:lang w:val="en-US" w:eastAsia="en-US"/>
        </w:rPr>
        <w:tab/>
        <w:t>Identify potential gaps and opportunities that may need solutions.</w:t>
      </w:r>
    </w:p>
    <w:p w14:paraId="4FBA5934" w14:textId="5061426D" w:rsidR="001051BD" w:rsidRDefault="001051BD" w:rsidP="00E90D44">
      <w:pPr>
        <w:overflowPunct/>
        <w:autoSpaceDE/>
        <w:autoSpaceDN/>
        <w:adjustRightInd/>
        <w:ind w:left="568" w:hanging="284"/>
        <w:textAlignment w:val="auto"/>
        <w:rPr>
          <w:rFonts w:eastAsia="Malgun Gothic"/>
          <w:lang w:val="en-US" w:eastAsia="en-US"/>
        </w:rPr>
      </w:pPr>
      <w:r>
        <w:rPr>
          <w:rFonts w:eastAsia="Malgun Gothic"/>
          <w:lang w:val="en-US" w:eastAsia="en-US"/>
        </w:rPr>
        <w:t>6.</w:t>
      </w:r>
      <w:r>
        <w:rPr>
          <w:rFonts w:eastAsia="Malgun Gothic"/>
          <w:lang w:val="en-US" w:eastAsia="en-US"/>
        </w:rPr>
        <w:tab/>
        <w:t>Provide candidate solutions that may address the issues</w:t>
      </w:r>
    </w:p>
    <w:p w14:paraId="2DC169B5" w14:textId="77777777" w:rsidR="00073F57" w:rsidRPr="00073F57" w:rsidRDefault="00073F57" w:rsidP="00073F57">
      <w:pPr>
        <w:overflowPunct/>
        <w:autoSpaceDE/>
        <w:autoSpaceDN/>
        <w:adjustRightInd/>
        <w:ind w:left="568" w:hanging="284"/>
        <w:textAlignment w:val="auto"/>
        <w:rPr>
          <w:rFonts w:eastAsia="Malgun Gothic"/>
          <w:lang w:val="en-US" w:eastAsia="en-US"/>
        </w:rPr>
      </w:pPr>
      <w:r w:rsidRPr="00073F57">
        <w:rPr>
          <w:rFonts w:eastAsia="Malgun Gothic"/>
          <w:lang w:val="en-US" w:eastAsia="en-US"/>
        </w:rPr>
        <w:t>7.</w:t>
      </w:r>
      <w:r w:rsidRPr="00073F57">
        <w:rPr>
          <w:rFonts w:eastAsia="Malgun Gothic"/>
          <w:lang w:val="en-US" w:eastAsia="en-US"/>
        </w:rPr>
        <w:tab/>
        <w:t>Coordinate work with other 3GPP groups e.g. SA2, SA3, SA5, SA6 and others as needed.</w:t>
      </w:r>
    </w:p>
    <w:p w14:paraId="700110F4" w14:textId="4E43B011" w:rsidR="00073F57" w:rsidRPr="00073F57" w:rsidRDefault="00073F57" w:rsidP="00073F57">
      <w:pPr>
        <w:overflowPunct/>
        <w:autoSpaceDE/>
        <w:autoSpaceDN/>
        <w:adjustRightInd/>
        <w:ind w:left="568" w:hanging="284"/>
        <w:textAlignment w:val="auto"/>
        <w:rPr>
          <w:rFonts w:eastAsia="Malgun Gothic"/>
          <w:lang w:val="en-US" w:eastAsia="en-US"/>
        </w:rPr>
      </w:pPr>
      <w:r w:rsidRPr="00073F57">
        <w:rPr>
          <w:rFonts w:eastAsia="Malgun Gothic"/>
          <w:lang w:val="en-US" w:eastAsia="en-US"/>
        </w:rPr>
        <w:t>8.</w:t>
      </w:r>
      <w:r w:rsidRPr="00073F57">
        <w:rPr>
          <w:rFonts w:eastAsia="Malgun Gothic"/>
          <w:lang w:val="en-US" w:eastAsia="en-US"/>
        </w:rPr>
        <w:tab/>
        <w:t xml:space="preserve">Coordinate work with external organizations such as </w:t>
      </w:r>
      <w:r>
        <w:rPr>
          <w:rFonts w:eastAsia="Malgun Gothic"/>
          <w:lang w:val="en-US" w:eastAsia="en-US"/>
        </w:rPr>
        <w:t>SVTA</w:t>
      </w:r>
      <w:r w:rsidRPr="00073F57">
        <w:rPr>
          <w:rFonts w:eastAsia="Malgun Gothic"/>
          <w:lang w:val="en-US" w:eastAsia="en-US"/>
        </w:rPr>
        <w:t>, CTA WAVE, ISO/IEC JTC29</w:t>
      </w:r>
      <w:r>
        <w:rPr>
          <w:rFonts w:eastAsia="Malgun Gothic"/>
          <w:lang w:val="en-US" w:eastAsia="en-US"/>
        </w:rPr>
        <w:t xml:space="preserve"> AG02</w:t>
      </w:r>
      <w:r w:rsidRPr="00073F57">
        <w:rPr>
          <w:rFonts w:eastAsia="Malgun Gothic"/>
          <w:lang w:val="en-US" w:eastAsia="en-US"/>
        </w:rPr>
        <w:t xml:space="preserve"> (MPEG), 5G-MAG, </w:t>
      </w:r>
      <w:r>
        <w:rPr>
          <w:rFonts w:eastAsia="Malgun Gothic"/>
          <w:lang w:val="en-US" w:eastAsia="en-US"/>
        </w:rPr>
        <w:t>Metaverse Standards Forum, Khronos</w:t>
      </w:r>
      <w:r w:rsidRPr="00073F57">
        <w:rPr>
          <w:rFonts w:eastAsia="Malgun Gothic"/>
          <w:lang w:val="en-US" w:eastAsia="en-US"/>
        </w:rPr>
        <w:t xml:space="preserve"> or IETF, as needed.</w:t>
      </w:r>
    </w:p>
    <w:p w14:paraId="04A15A1B" w14:textId="53DAC11F" w:rsidR="002E6872" w:rsidRPr="00073F57" w:rsidRDefault="00073F57" w:rsidP="00073F57">
      <w:pPr>
        <w:overflowPunct/>
        <w:autoSpaceDE/>
        <w:autoSpaceDN/>
        <w:adjustRightInd/>
        <w:ind w:left="568" w:hanging="284"/>
        <w:textAlignment w:val="auto"/>
        <w:rPr>
          <w:rFonts w:eastAsia="Malgun Gothic"/>
          <w:i/>
          <w:lang w:eastAsia="en-US"/>
        </w:rPr>
      </w:pPr>
      <w:r w:rsidRPr="00073F57">
        <w:rPr>
          <w:rFonts w:eastAsia="Malgun Gothic"/>
          <w:lang w:val="en-US" w:eastAsia="en-US"/>
        </w:rPr>
        <w:t>9.</w:t>
      </w:r>
      <w:r w:rsidRPr="00073F57">
        <w:rPr>
          <w:rFonts w:eastAsia="Malgun Gothic"/>
          <w:lang w:val="en-US" w:eastAsia="en-US"/>
        </w:rPr>
        <w:tab/>
        <w:t xml:space="preserve">Identify gaps and recommend potential </w:t>
      </w:r>
      <w:r>
        <w:rPr>
          <w:rFonts w:eastAsia="Malgun Gothic"/>
          <w:lang w:val="en-US" w:eastAsia="en-US"/>
        </w:rPr>
        <w:t xml:space="preserve">further study or </w:t>
      </w:r>
      <w:r w:rsidRPr="00073F57">
        <w:rPr>
          <w:rFonts w:eastAsia="Malgun Gothic"/>
          <w:lang w:val="en-US" w:eastAsia="en-US"/>
        </w:rPr>
        <w:t>normative work for stage-2 and stage-3, including which existing specifications would be impacted and/or if any new specifications would preferably be developed.</w:t>
      </w:r>
    </w:p>
    <w:p w14:paraId="73C2C6A0" w14:textId="3379E5D0" w:rsidR="007F699D" w:rsidRPr="00703B0B" w:rsidRDefault="007F699D" w:rsidP="007F699D">
      <w:pPr>
        <w:rPr>
          <w:rFonts w:eastAsia="SimSun"/>
          <w:shd w:val="clear" w:color="auto" w:fill="FFFFFF" w:themeFill="background1"/>
          <w:lang w:eastAsia="zh-CN"/>
        </w:rPr>
      </w:pPr>
      <w:r w:rsidRPr="00703B0B">
        <w:rPr>
          <w:rFonts w:eastAsia="SimSun"/>
          <w:shd w:val="clear" w:color="auto" w:fill="FFFFFF" w:themeFill="background1"/>
        </w:rPr>
        <w:t xml:space="preserve">During the study, the progress and results of </w:t>
      </w:r>
      <w:r w:rsidRPr="00703B0B">
        <w:rPr>
          <w:shd w:val="clear" w:color="auto" w:fill="FFFFFF" w:themeFill="background1"/>
        </w:rPr>
        <w:t>3GPP TR 22.870</w:t>
      </w:r>
      <w:r>
        <w:rPr>
          <w:shd w:val="clear" w:color="auto" w:fill="FFFFFF" w:themeFill="background1"/>
        </w:rPr>
        <w:t xml:space="preserve"> </w:t>
      </w:r>
      <w:r w:rsidRPr="00703B0B">
        <w:rPr>
          <w:shd w:val="clear" w:color="auto" w:fill="FFFFFF" w:themeFill="background1"/>
        </w:rPr>
        <w:t>(SA1 study)</w:t>
      </w:r>
      <w:r>
        <w:rPr>
          <w:shd w:val="clear" w:color="auto" w:fill="FFFFFF" w:themeFill="background1"/>
        </w:rPr>
        <w:t>,</w:t>
      </w:r>
      <w:r w:rsidRPr="00703B0B">
        <w:rPr>
          <w:shd w:val="clear" w:color="auto" w:fill="FFFFFF" w:themeFill="background1"/>
        </w:rPr>
        <w:t xml:space="preserve"> TR 38.914</w:t>
      </w:r>
      <w:r>
        <w:rPr>
          <w:shd w:val="clear" w:color="auto" w:fill="FFFFFF" w:themeFill="background1"/>
        </w:rPr>
        <w:t xml:space="preserve"> </w:t>
      </w:r>
      <w:r w:rsidRPr="00703B0B">
        <w:rPr>
          <w:shd w:val="clear" w:color="auto" w:fill="FFFFFF" w:themeFill="background1"/>
        </w:rPr>
        <w:t>(RAN study)</w:t>
      </w:r>
      <w:r w:rsidRPr="00703B0B">
        <w:rPr>
          <w:rFonts w:eastAsia="SimSun"/>
          <w:shd w:val="clear" w:color="auto" w:fill="FFFFFF" w:themeFill="background1"/>
        </w:rPr>
        <w:t xml:space="preserve"> </w:t>
      </w:r>
      <w:r>
        <w:rPr>
          <w:rFonts w:eastAsia="SimSun"/>
          <w:shd w:val="clear" w:color="auto" w:fill="FFFFFF" w:themeFill="background1"/>
        </w:rPr>
        <w:t xml:space="preserve">and TR </w:t>
      </w:r>
      <w:r w:rsidR="00271439">
        <w:rPr>
          <w:rFonts w:eastAsia="SimSun"/>
          <w:shd w:val="clear" w:color="auto" w:fill="FFFFFF" w:themeFill="background1"/>
        </w:rPr>
        <w:t xml:space="preserve">26.801 (SA2 study) </w:t>
      </w:r>
      <w:r w:rsidRPr="00703B0B">
        <w:rPr>
          <w:rFonts w:eastAsia="SimSun"/>
          <w:shd w:val="clear" w:color="auto" w:fill="FFFFFF" w:themeFill="background1"/>
        </w:rPr>
        <w:t>shall be taken into account.</w:t>
      </w:r>
    </w:p>
    <w:p w14:paraId="124AE303" w14:textId="77777777" w:rsidR="007F699D" w:rsidRPr="00703B0B" w:rsidRDefault="007F699D" w:rsidP="007F699D">
      <w:pPr>
        <w:rPr>
          <w:shd w:val="clear" w:color="auto" w:fill="FFFFFF" w:themeFill="background1"/>
          <w:lang w:eastAsia="zh-CN"/>
        </w:rPr>
      </w:pPr>
      <w:r w:rsidRPr="00703B0B">
        <w:rPr>
          <w:shd w:val="clear" w:color="auto" w:fill="FFFFFF" w:themeFill="background1"/>
          <w:lang w:eastAsia="zh-CN"/>
        </w:rPr>
        <w:t>A single TR is expected to capture the output of this study.</w:t>
      </w:r>
    </w:p>
    <w:p w14:paraId="4250B4BD" w14:textId="77777777" w:rsidR="007F699D" w:rsidRPr="007F699D" w:rsidRDefault="007F699D" w:rsidP="007F699D">
      <w:pPr>
        <w:pStyle w:val="B1"/>
        <w:ind w:left="0" w:firstLine="0"/>
      </w:pPr>
    </w:p>
    <w:p w14:paraId="45BD6CAB" w14:textId="525E50BD" w:rsidR="007861B8" w:rsidRPr="00F87EDD" w:rsidRDefault="001E489F" w:rsidP="00F87EDD">
      <w:pPr>
        <w:pStyle w:val="Heading1"/>
        <w:rPr>
          <w:b/>
          <w:lang w:eastAsia="ja-JP"/>
        </w:rPr>
      </w:pPr>
      <w:r w:rsidRPr="007861B8">
        <w:rPr>
          <w:lang w:eastAsia="ja-JP"/>
        </w:rPr>
        <w:t>5</w:t>
      </w:r>
      <w:r w:rsidRPr="007861B8">
        <w:rPr>
          <w:lang w:eastAsia="ja-JP"/>
        </w:rP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704D36" w:rsidRPr="00251D80" w14:paraId="32944FCA" w14:textId="77777777" w:rsidTr="005875D6">
        <w:trPr>
          <w:cantSplit/>
          <w:jc w:val="center"/>
        </w:trPr>
        <w:tc>
          <w:tcPr>
            <w:tcW w:w="1617" w:type="dxa"/>
          </w:tcPr>
          <w:p w14:paraId="36EA8E77" w14:textId="73496721" w:rsidR="00704D36" w:rsidRPr="00FF3F0C" w:rsidRDefault="00704D36" w:rsidP="00704D36">
            <w:pPr>
              <w:pStyle w:val="TAL"/>
            </w:pPr>
            <w:r w:rsidRPr="009F71BD">
              <w:rPr>
                <w:rFonts w:hint="eastAsia"/>
                <w:lang w:eastAsia="zh-CN"/>
              </w:rPr>
              <w:t>T</w:t>
            </w:r>
            <w:r w:rsidRPr="009F71BD">
              <w:rPr>
                <w:lang w:eastAsia="zh-CN"/>
              </w:rPr>
              <w:t>R</w:t>
            </w:r>
          </w:p>
        </w:tc>
        <w:tc>
          <w:tcPr>
            <w:tcW w:w="1134" w:type="dxa"/>
          </w:tcPr>
          <w:p w14:paraId="5F684E95" w14:textId="29A4ECBF" w:rsidR="00704D36" w:rsidRPr="00251D80" w:rsidRDefault="00704D36" w:rsidP="00704D36">
            <w:pPr>
              <w:pStyle w:val="TAL"/>
            </w:pPr>
            <w:r w:rsidRPr="009F71BD">
              <w:rPr>
                <w:rFonts w:hint="eastAsia"/>
                <w:lang w:eastAsia="zh-CN"/>
              </w:rPr>
              <w:t>2</w:t>
            </w:r>
            <w:r>
              <w:rPr>
                <w:lang w:eastAsia="zh-CN"/>
              </w:rPr>
              <w:t>6</w:t>
            </w:r>
            <w:r w:rsidRPr="009F71BD">
              <w:rPr>
                <w:lang w:eastAsia="zh-CN"/>
              </w:rPr>
              <w:t>.xxx</w:t>
            </w:r>
          </w:p>
        </w:tc>
        <w:tc>
          <w:tcPr>
            <w:tcW w:w="2409" w:type="dxa"/>
          </w:tcPr>
          <w:p w14:paraId="3F9BA4C9" w14:textId="0CEF3BB6" w:rsidR="00704D36" w:rsidRPr="00251D80" w:rsidRDefault="00704D36" w:rsidP="00704D36">
            <w:pPr>
              <w:pStyle w:val="TAL"/>
            </w:pPr>
            <w:r w:rsidRPr="009F71BD">
              <w:rPr>
                <w:lang w:eastAsia="ja-JP"/>
              </w:rPr>
              <w:t xml:space="preserve">Study on </w:t>
            </w:r>
            <w:r>
              <w:rPr>
                <w:lang w:eastAsia="ja-JP"/>
              </w:rPr>
              <w:t>Media Aspects</w:t>
            </w:r>
            <w:r w:rsidRPr="009F71BD">
              <w:rPr>
                <w:lang w:eastAsia="ja-JP"/>
              </w:rPr>
              <w:t xml:space="preserve"> for 6G System</w:t>
            </w:r>
          </w:p>
        </w:tc>
        <w:tc>
          <w:tcPr>
            <w:tcW w:w="993" w:type="dxa"/>
          </w:tcPr>
          <w:p w14:paraId="0FF25C80" w14:textId="77777777" w:rsidR="00704D36" w:rsidRPr="009F71BD" w:rsidRDefault="00704D36" w:rsidP="00704D36">
            <w:pPr>
              <w:pStyle w:val="TAL"/>
              <w:rPr>
                <w:lang w:eastAsia="zh-CN"/>
              </w:rPr>
            </w:pPr>
            <w:r w:rsidRPr="009F71BD">
              <w:rPr>
                <w:rFonts w:hint="eastAsia"/>
                <w:lang w:eastAsia="zh-CN"/>
              </w:rPr>
              <w:t>T</w:t>
            </w:r>
            <w:r w:rsidRPr="009F71BD">
              <w:rPr>
                <w:lang w:eastAsia="zh-CN"/>
              </w:rPr>
              <w:t>SG#xx</w:t>
            </w:r>
          </w:p>
          <w:p w14:paraId="510D9A1F" w14:textId="5FD3595D" w:rsidR="00704D36" w:rsidRPr="00251D80" w:rsidRDefault="00704D36" w:rsidP="00704D36">
            <w:pPr>
              <w:pStyle w:val="TAL"/>
            </w:pPr>
            <w:r w:rsidRPr="009F71BD">
              <w:rPr>
                <w:rFonts w:hint="eastAsia"/>
                <w:lang w:eastAsia="zh-CN"/>
              </w:rPr>
              <w:t>(</w:t>
            </w:r>
            <w:r w:rsidRPr="009F71BD">
              <w:rPr>
                <w:lang w:eastAsia="zh-CN"/>
              </w:rPr>
              <w:t>TBD)</w:t>
            </w:r>
          </w:p>
        </w:tc>
        <w:tc>
          <w:tcPr>
            <w:tcW w:w="1074" w:type="dxa"/>
          </w:tcPr>
          <w:p w14:paraId="4A182DD6" w14:textId="77777777" w:rsidR="00704D36" w:rsidRPr="009F71BD" w:rsidRDefault="00704D36" w:rsidP="00704D36">
            <w:pPr>
              <w:pStyle w:val="TAL"/>
              <w:rPr>
                <w:lang w:eastAsia="zh-CN"/>
              </w:rPr>
            </w:pPr>
            <w:r w:rsidRPr="009F71BD">
              <w:rPr>
                <w:rFonts w:hint="eastAsia"/>
                <w:lang w:eastAsia="zh-CN"/>
              </w:rPr>
              <w:t>T</w:t>
            </w:r>
            <w:r w:rsidRPr="009F71BD">
              <w:rPr>
                <w:lang w:eastAsia="zh-CN"/>
              </w:rPr>
              <w:t>SG#xx</w:t>
            </w:r>
          </w:p>
          <w:p w14:paraId="11DE6EB5" w14:textId="1CA3378C" w:rsidR="00704D36" w:rsidRPr="00251D80" w:rsidRDefault="00704D36" w:rsidP="00704D36">
            <w:pPr>
              <w:pStyle w:val="TAL"/>
            </w:pPr>
            <w:r w:rsidRPr="009F71BD">
              <w:rPr>
                <w:rFonts w:hint="eastAsia"/>
                <w:lang w:eastAsia="zh-CN"/>
              </w:rPr>
              <w:t>(</w:t>
            </w:r>
            <w:r w:rsidRPr="009F71BD">
              <w:rPr>
                <w:lang w:eastAsia="zh-CN"/>
              </w:rPr>
              <w:t>TBD)</w:t>
            </w:r>
          </w:p>
        </w:tc>
        <w:tc>
          <w:tcPr>
            <w:tcW w:w="2186" w:type="dxa"/>
          </w:tcPr>
          <w:p w14:paraId="1D49C842" w14:textId="50D25D0E" w:rsidR="00704D36" w:rsidRPr="00251D80" w:rsidRDefault="00704D36" w:rsidP="00704D36">
            <w:pPr>
              <w:pStyle w:val="TAL"/>
            </w:pPr>
          </w:p>
        </w:tc>
      </w:tr>
    </w:tbl>
    <w:p w14:paraId="7EC5BA9E" w14:textId="77777777" w:rsidR="001E489F" w:rsidRDefault="001E489F" w:rsidP="001E489F">
      <w:pPr>
        <w:pStyle w:val="FP"/>
      </w:pPr>
    </w:p>
    <w:p w14:paraId="3E5E0EB7" w14:textId="5476BF0D" w:rsidR="001E489F" w:rsidRDefault="00676C77" w:rsidP="00676C77">
      <w:pPr>
        <w:pStyle w:val="NO"/>
      </w:pPr>
      <w:r w:rsidRPr="009F71BD">
        <w:rPr>
          <w:rFonts w:eastAsia="SimSun" w:hint="eastAsia"/>
          <w:lang w:eastAsia="zh-CN"/>
        </w:rPr>
        <w:t>N</w:t>
      </w:r>
      <w:r w:rsidRPr="009F71BD">
        <w:rPr>
          <w:rFonts w:eastAsia="SimSun"/>
          <w:lang w:eastAsia="zh-CN"/>
        </w:rPr>
        <w:t xml:space="preserve">OTE n: </w:t>
      </w:r>
      <w:r w:rsidRPr="009F71BD">
        <w:rPr>
          <w:rFonts w:eastAsia="SimSun"/>
          <w:lang w:eastAsia="zh-CN"/>
        </w:rPr>
        <w:tab/>
        <w:t>The timeline for the study wil</w:t>
      </w:r>
      <w:r w:rsidRPr="00A37B41">
        <w:rPr>
          <w:rFonts w:eastAsia="SimSun"/>
          <w:lang w:eastAsia="zh-CN"/>
        </w:rPr>
        <w:t>l be decided at SA#110 (Dec 2025)</w:t>
      </w:r>
    </w:p>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255FC758" w:rsidR="001E489F" w:rsidRPr="006C2E80" w:rsidRDefault="001E489F" w:rsidP="005875D6">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4D4D310E" w:rsidR="001E489F" w:rsidRPr="006C2E80" w:rsidRDefault="001E489F" w:rsidP="005875D6">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3148B4CF" w:rsidR="001E489F" w:rsidRPr="006C2E80" w:rsidRDefault="001E489F" w:rsidP="005875D6">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5875D6">
            <w:pPr>
              <w:pStyle w:val="TAL"/>
            </w:pPr>
          </w:p>
        </w:tc>
      </w:tr>
    </w:tbl>
    <w:p w14:paraId="2FE095C7" w14:textId="77777777" w:rsidR="001E489F" w:rsidRDefault="001E489F" w:rsidP="001E489F"/>
    <w:p w14:paraId="55DEC2A4" w14:textId="77777777" w:rsidR="001E489F" w:rsidRPr="007861B8" w:rsidRDefault="001E489F" w:rsidP="007861B8">
      <w:pPr>
        <w:pStyle w:val="Heading1"/>
        <w:rPr>
          <w:b/>
          <w:lang w:eastAsia="ja-JP"/>
        </w:rPr>
      </w:pPr>
      <w:r w:rsidRPr="007861B8">
        <w:rPr>
          <w:lang w:eastAsia="ja-JP"/>
        </w:rPr>
        <w:lastRenderedPageBreak/>
        <w:t>6</w:t>
      </w:r>
      <w:r w:rsidRPr="007861B8">
        <w:rPr>
          <w:lang w:eastAsia="ja-JP"/>
        </w:rPr>
        <w:tab/>
        <w:t>Work item Rapporteur(s)</w:t>
      </w:r>
    </w:p>
    <w:p w14:paraId="250CADCC" w14:textId="14C4B421" w:rsidR="001E489F" w:rsidRPr="006C2E80" w:rsidRDefault="00676C77" w:rsidP="001E489F">
      <w:r>
        <w:t>Thomas Stockhammer</w:t>
      </w:r>
      <w:r w:rsidR="00F453DC">
        <w:t>, Qualcomm Inc</w:t>
      </w:r>
      <w:r>
        <w:t>orporated</w:t>
      </w:r>
      <w:r w:rsidR="00F453DC">
        <w:t xml:space="preserve">, </w:t>
      </w:r>
      <w:r>
        <w:t>tsto</w:t>
      </w:r>
      <w:r w:rsidR="00F453DC">
        <w:t>@qti.qualcomm.com</w:t>
      </w:r>
    </w:p>
    <w:p w14:paraId="72743EA7" w14:textId="77777777" w:rsidR="001E489F" w:rsidRPr="007861B8" w:rsidRDefault="001E489F" w:rsidP="007861B8">
      <w:pPr>
        <w:pStyle w:val="Heading1"/>
        <w:rPr>
          <w:b/>
          <w:lang w:eastAsia="ja-JP"/>
        </w:rPr>
      </w:pPr>
      <w:r w:rsidRPr="007861B8">
        <w:rPr>
          <w:lang w:eastAsia="ja-JP"/>
        </w:rPr>
        <w:t>7</w:t>
      </w:r>
      <w:r w:rsidRPr="007861B8">
        <w:rPr>
          <w:lang w:eastAsia="ja-JP"/>
        </w:rPr>
        <w:tab/>
        <w:t>Work item leadership</w:t>
      </w:r>
    </w:p>
    <w:p w14:paraId="0B94DB22" w14:textId="2A6F00CA" w:rsidR="001E489F" w:rsidRPr="00557B2E" w:rsidRDefault="00F453DC" w:rsidP="001E489F">
      <w:r>
        <w:t>SA4</w:t>
      </w:r>
    </w:p>
    <w:p w14:paraId="68A766BD" w14:textId="77777777" w:rsidR="001E489F" w:rsidRPr="007861B8" w:rsidRDefault="001E489F" w:rsidP="007861B8">
      <w:pPr>
        <w:pStyle w:val="Heading1"/>
        <w:rPr>
          <w:b/>
          <w:lang w:eastAsia="ja-JP"/>
        </w:rPr>
      </w:pPr>
      <w:r w:rsidRPr="007861B8">
        <w:rPr>
          <w:lang w:eastAsia="ja-JP"/>
        </w:rPr>
        <w:t>8</w:t>
      </w:r>
      <w:r w:rsidRPr="007861B8">
        <w:rPr>
          <w:lang w:eastAsia="ja-JP"/>
        </w:rPr>
        <w:tab/>
        <w:t>Aspects that involve other WGs</w:t>
      </w:r>
    </w:p>
    <w:p w14:paraId="2DC9464E" w14:textId="77777777" w:rsidR="00F87EDD" w:rsidRPr="009F71BD" w:rsidRDefault="00F87EDD" w:rsidP="00F87EDD">
      <w:pPr>
        <w:pStyle w:val="Guidance"/>
        <w:rPr>
          <w:i w:val="0"/>
        </w:rPr>
      </w:pPr>
      <w:r w:rsidRPr="009F71BD">
        <w:rPr>
          <w:i w:val="0"/>
        </w:rPr>
        <w:t>Potential RAN impact to be covered by RAN WGs.</w:t>
      </w:r>
    </w:p>
    <w:p w14:paraId="0790CAD1" w14:textId="6073018F" w:rsidR="00F87EDD" w:rsidRPr="009F71BD" w:rsidRDefault="00F87EDD" w:rsidP="00F87EDD">
      <w:pPr>
        <w:pStyle w:val="Guidance"/>
        <w:rPr>
          <w:i w:val="0"/>
        </w:rPr>
      </w:pPr>
      <w:r w:rsidRPr="009F71BD">
        <w:rPr>
          <w:i w:val="0"/>
        </w:rPr>
        <w:t xml:space="preserve">Potential </w:t>
      </w:r>
      <w:r>
        <w:rPr>
          <w:i w:val="0"/>
        </w:rPr>
        <w:t>architecture impact</w:t>
      </w:r>
      <w:r w:rsidRPr="009F71BD">
        <w:rPr>
          <w:i w:val="0"/>
        </w:rPr>
        <w:t xml:space="preserve"> to be covered by SA</w:t>
      </w:r>
      <w:r>
        <w:rPr>
          <w:i w:val="0"/>
        </w:rPr>
        <w:t>2</w:t>
      </w:r>
      <w:r w:rsidRPr="009F71BD">
        <w:rPr>
          <w:i w:val="0"/>
        </w:rPr>
        <w:t xml:space="preserve">. </w:t>
      </w:r>
    </w:p>
    <w:p w14:paraId="1D9AE080" w14:textId="77777777" w:rsidR="00F87EDD" w:rsidRPr="009F71BD" w:rsidRDefault="00F87EDD" w:rsidP="00F87EDD">
      <w:pPr>
        <w:pStyle w:val="Guidance"/>
        <w:rPr>
          <w:i w:val="0"/>
        </w:rPr>
      </w:pPr>
      <w:r w:rsidRPr="009F71BD">
        <w:rPr>
          <w:i w:val="0"/>
        </w:rPr>
        <w:t xml:space="preserve">Potential security impact to be covered by SA3. </w:t>
      </w:r>
    </w:p>
    <w:p w14:paraId="12FB3C68" w14:textId="77777777" w:rsidR="00F87EDD" w:rsidRPr="009F71BD" w:rsidRDefault="00F87EDD" w:rsidP="00F87EDD">
      <w:pPr>
        <w:pStyle w:val="Guidance"/>
      </w:pPr>
      <w:r w:rsidRPr="009F71BD">
        <w:rPr>
          <w:i w:val="0"/>
        </w:rPr>
        <w:t>Potential specific exposure related aspects to be covered by SA6</w:t>
      </w:r>
    </w:p>
    <w:p w14:paraId="28E68586" w14:textId="77777777" w:rsidR="001E489F" w:rsidRPr="007861B8" w:rsidRDefault="001E489F" w:rsidP="007861B8">
      <w:pPr>
        <w:pStyle w:val="Heading1"/>
        <w:rPr>
          <w:b/>
          <w:lang w:eastAsia="ja-JP"/>
        </w:rPr>
      </w:pPr>
      <w:r w:rsidRPr="007861B8">
        <w:rPr>
          <w:lang w:eastAsia="ja-JP"/>
        </w:rPr>
        <w:t>9</w:t>
      </w:r>
      <w:r w:rsidRPr="007861B8">
        <w:rPr>
          <w:lang w:eastAsia="ja-JP"/>
        </w:rPr>
        <w:tab/>
        <w:t>Supporting Individual Members</w:t>
      </w:r>
    </w:p>
    <w:p w14:paraId="2E9D2957" w14:textId="54214749"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shd w:val="clear" w:color="auto" w:fill="auto"/>
          </w:tcPr>
          <w:p w14:paraId="5F41A52D" w14:textId="27483226" w:rsidR="001E489F" w:rsidRDefault="00F453DC" w:rsidP="005875D6">
            <w:pPr>
              <w:pStyle w:val="TAL"/>
            </w:pPr>
            <w:r>
              <w:t>Qualcomm Inc</w:t>
            </w:r>
            <w:r w:rsidR="00AE6C39">
              <w:t>orporated</w:t>
            </w:r>
          </w:p>
        </w:tc>
      </w:tr>
      <w:tr w:rsidR="001E489F" w14:paraId="2C5796E3" w14:textId="77777777" w:rsidTr="005875D6">
        <w:trPr>
          <w:cantSplit/>
          <w:jc w:val="center"/>
        </w:trPr>
        <w:tc>
          <w:tcPr>
            <w:tcW w:w="5029" w:type="dxa"/>
            <w:shd w:val="clear" w:color="auto" w:fill="auto"/>
          </w:tcPr>
          <w:p w14:paraId="3ABE29D5" w14:textId="100813A2" w:rsidR="001E489F" w:rsidRDefault="0089333A" w:rsidP="005875D6">
            <w:pPr>
              <w:pStyle w:val="TAL"/>
            </w:pPr>
            <w:r>
              <w:t>Thales</w:t>
            </w:r>
          </w:p>
        </w:tc>
      </w:tr>
      <w:tr w:rsidR="001E489F" w14:paraId="5425D30D" w14:textId="77777777" w:rsidTr="005875D6">
        <w:trPr>
          <w:cantSplit/>
          <w:jc w:val="center"/>
        </w:trPr>
        <w:tc>
          <w:tcPr>
            <w:tcW w:w="5029" w:type="dxa"/>
            <w:shd w:val="clear" w:color="auto" w:fill="auto"/>
          </w:tcPr>
          <w:p w14:paraId="37445962" w14:textId="77777777" w:rsidR="001E489F" w:rsidRDefault="001E489F" w:rsidP="005875D6">
            <w:pPr>
              <w:pStyle w:val="TAL"/>
            </w:pPr>
          </w:p>
        </w:tc>
      </w:tr>
      <w:tr w:rsidR="001E489F" w14:paraId="0E49C138" w14:textId="77777777" w:rsidTr="005875D6">
        <w:trPr>
          <w:cantSplit/>
          <w:jc w:val="center"/>
        </w:trPr>
        <w:tc>
          <w:tcPr>
            <w:tcW w:w="5029" w:type="dxa"/>
            <w:shd w:val="clear" w:color="auto" w:fill="auto"/>
          </w:tcPr>
          <w:p w14:paraId="4A1E7A61" w14:textId="77777777" w:rsidR="001E489F" w:rsidRDefault="001E489F" w:rsidP="005875D6">
            <w:pPr>
              <w:pStyle w:val="TAL"/>
            </w:pPr>
          </w:p>
        </w:tc>
      </w:tr>
      <w:tr w:rsidR="001E489F" w14:paraId="3EDE7FDD" w14:textId="77777777" w:rsidTr="005875D6">
        <w:trPr>
          <w:cantSplit/>
          <w:jc w:val="center"/>
        </w:trPr>
        <w:tc>
          <w:tcPr>
            <w:tcW w:w="5029" w:type="dxa"/>
            <w:shd w:val="clear" w:color="auto" w:fill="auto"/>
          </w:tcPr>
          <w:p w14:paraId="3E863CFD" w14:textId="77777777" w:rsidR="001E489F" w:rsidRDefault="001E489F" w:rsidP="005875D6">
            <w:pPr>
              <w:pStyle w:val="TAL"/>
            </w:pPr>
          </w:p>
        </w:tc>
      </w:tr>
      <w:tr w:rsidR="001E489F" w14:paraId="30A479CE" w14:textId="77777777" w:rsidTr="005875D6">
        <w:trPr>
          <w:cantSplit/>
          <w:jc w:val="center"/>
        </w:trPr>
        <w:tc>
          <w:tcPr>
            <w:tcW w:w="5029" w:type="dxa"/>
            <w:shd w:val="clear" w:color="auto" w:fill="auto"/>
          </w:tcPr>
          <w:p w14:paraId="78DC25D6" w14:textId="77777777" w:rsidR="001E489F" w:rsidRDefault="001E489F" w:rsidP="005875D6">
            <w:pPr>
              <w:pStyle w:val="TAL"/>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050A24" w14:textId="77777777" w:rsidR="00126961" w:rsidRDefault="00126961">
      <w:r>
        <w:separator/>
      </w:r>
    </w:p>
  </w:endnote>
  <w:endnote w:type="continuationSeparator" w:id="0">
    <w:p w14:paraId="610CF2FC" w14:textId="77777777" w:rsidR="00126961" w:rsidRDefault="001269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altName w:val="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05AA1E" w14:textId="77777777" w:rsidR="00126961" w:rsidRDefault="00126961">
      <w:r>
        <w:separator/>
      </w:r>
    </w:p>
  </w:footnote>
  <w:footnote w:type="continuationSeparator" w:id="0">
    <w:p w14:paraId="00A1FB20" w14:textId="77777777" w:rsidR="00126961" w:rsidRDefault="0012696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835A67"/>
    <w:multiLevelType w:val="multilevel"/>
    <w:tmpl w:val="F4AAB3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AC6223C"/>
    <w:multiLevelType w:val="multilevel"/>
    <w:tmpl w:val="06F07C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5"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6"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1866752377">
    <w:abstractNumId w:val="8"/>
  </w:num>
  <w:num w:numId="2" w16cid:durableId="1735663239">
    <w:abstractNumId w:val="5"/>
  </w:num>
  <w:num w:numId="3" w16cid:durableId="81998126">
    <w:abstractNumId w:val="4"/>
  </w:num>
  <w:num w:numId="4" w16cid:durableId="99622917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1"/>
  </w:num>
  <w:num w:numId="6" w16cid:durableId="1932006563">
    <w:abstractNumId w:val="2"/>
  </w:num>
  <w:num w:numId="7" w16cid:durableId="731074823">
    <w:abstractNumId w:val="6"/>
  </w:num>
  <w:num w:numId="8" w16cid:durableId="498347070">
    <w:abstractNumId w:val="7"/>
  </w:num>
  <w:num w:numId="9" w16cid:durableId="53286723">
    <w:abstractNumId w:val="0"/>
  </w:num>
  <w:num w:numId="10" w16cid:durableId="204015878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4A87"/>
    <w:rsid w:val="00005E54"/>
    <w:rsid w:val="0002191A"/>
    <w:rsid w:val="0003016C"/>
    <w:rsid w:val="00030CD4"/>
    <w:rsid w:val="000344A1"/>
    <w:rsid w:val="00042051"/>
    <w:rsid w:val="00046686"/>
    <w:rsid w:val="00046FDD"/>
    <w:rsid w:val="000475F1"/>
    <w:rsid w:val="00050925"/>
    <w:rsid w:val="00054884"/>
    <w:rsid w:val="0005594E"/>
    <w:rsid w:val="00057368"/>
    <w:rsid w:val="00057E1E"/>
    <w:rsid w:val="0006182E"/>
    <w:rsid w:val="000643C0"/>
    <w:rsid w:val="0006619D"/>
    <w:rsid w:val="000726EB"/>
    <w:rsid w:val="00072A7C"/>
    <w:rsid w:val="00073F57"/>
    <w:rsid w:val="000775E7"/>
    <w:rsid w:val="0007775C"/>
    <w:rsid w:val="00085CE8"/>
    <w:rsid w:val="00091BFB"/>
    <w:rsid w:val="000936A5"/>
    <w:rsid w:val="00094F23"/>
    <w:rsid w:val="000967F4"/>
    <w:rsid w:val="000A46EB"/>
    <w:rsid w:val="000A6432"/>
    <w:rsid w:val="000C2626"/>
    <w:rsid w:val="000D6D78"/>
    <w:rsid w:val="000E0429"/>
    <w:rsid w:val="000E0437"/>
    <w:rsid w:val="000E6E90"/>
    <w:rsid w:val="000F2AC3"/>
    <w:rsid w:val="000F6E51"/>
    <w:rsid w:val="00102A24"/>
    <w:rsid w:val="001051BD"/>
    <w:rsid w:val="001207CB"/>
    <w:rsid w:val="001244C2"/>
    <w:rsid w:val="00126961"/>
    <w:rsid w:val="0013259C"/>
    <w:rsid w:val="00135831"/>
    <w:rsid w:val="001376A6"/>
    <w:rsid w:val="001424CD"/>
    <w:rsid w:val="0014389B"/>
    <w:rsid w:val="0014413C"/>
    <w:rsid w:val="00150C36"/>
    <w:rsid w:val="00157F50"/>
    <w:rsid w:val="00157FFB"/>
    <w:rsid w:val="001607AE"/>
    <w:rsid w:val="00166A1B"/>
    <w:rsid w:val="00167F4A"/>
    <w:rsid w:val="00170EDB"/>
    <w:rsid w:val="00180FBE"/>
    <w:rsid w:val="00183B90"/>
    <w:rsid w:val="00192528"/>
    <w:rsid w:val="00192B41"/>
    <w:rsid w:val="0019338C"/>
    <w:rsid w:val="00193EA6"/>
    <w:rsid w:val="00197E4A"/>
    <w:rsid w:val="001A1111"/>
    <w:rsid w:val="001A31EF"/>
    <w:rsid w:val="001A3A2F"/>
    <w:rsid w:val="001A3E7E"/>
    <w:rsid w:val="001A4358"/>
    <w:rsid w:val="001B01F1"/>
    <w:rsid w:val="001B2414"/>
    <w:rsid w:val="001B5421"/>
    <w:rsid w:val="001B650D"/>
    <w:rsid w:val="001C4D9B"/>
    <w:rsid w:val="001C5E1D"/>
    <w:rsid w:val="001D0B09"/>
    <w:rsid w:val="001D4C8D"/>
    <w:rsid w:val="001E1CC8"/>
    <w:rsid w:val="001E489F"/>
    <w:rsid w:val="001E6729"/>
    <w:rsid w:val="001F7653"/>
    <w:rsid w:val="002070CB"/>
    <w:rsid w:val="00221438"/>
    <w:rsid w:val="002336A6"/>
    <w:rsid w:val="002336BF"/>
    <w:rsid w:val="00235F9B"/>
    <w:rsid w:val="00236BBA"/>
    <w:rsid w:val="00236D1F"/>
    <w:rsid w:val="002407FF"/>
    <w:rsid w:val="00241A03"/>
    <w:rsid w:val="00243051"/>
    <w:rsid w:val="00250F58"/>
    <w:rsid w:val="00253892"/>
    <w:rsid w:val="00253C33"/>
    <w:rsid w:val="002541D3"/>
    <w:rsid w:val="00256429"/>
    <w:rsid w:val="0026253E"/>
    <w:rsid w:val="00271439"/>
    <w:rsid w:val="00272935"/>
    <w:rsid w:val="00272D61"/>
    <w:rsid w:val="002917C1"/>
    <w:rsid w:val="002919B7"/>
    <w:rsid w:val="00291EF2"/>
    <w:rsid w:val="00295D61"/>
    <w:rsid w:val="00297C1F"/>
    <w:rsid w:val="002B074C"/>
    <w:rsid w:val="002B2FE7"/>
    <w:rsid w:val="002B34EA"/>
    <w:rsid w:val="002B5361"/>
    <w:rsid w:val="002C19FB"/>
    <w:rsid w:val="002C1BA4"/>
    <w:rsid w:val="002C4452"/>
    <w:rsid w:val="002C47B8"/>
    <w:rsid w:val="002D1371"/>
    <w:rsid w:val="002E397B"/>
    <w:rsid w:val="002E3AE2"/>
    <w:rsid w:val="002E6872"/>
    <w:rsid w:val="002F7CCB"/>
    <w:rsid w:val="00301992"/>
    <w:rsid w:val="003057FD"/>
    <w:rsid w:val="003101C6"/>
    <w:rsid w:val="00310E70"/>
    <w:rsid w:val="00313F3E"/>
    <w:rsid w:val="00320536"/>
    <w:rsid w:val="00325AC2"/>
    <w:rsid w:val="00325E33"/>
    <w:rsid w:val="003275E6"/>
    <w:rsid w:val="00354553"/>
    <w:rsid w:val="003715B7"/>
    <w:rsid w:val="00371979"/>
    <w:rsid w:val="00376C60"/>
    <w:rsid w:val="00392C87"/>
    <w:rsid w:val="003A1C70"/>
    <w:rsid w:val="003A5FFA"/>
    <w:rsid w:val="003A67E1"/>
    <w:rsid w:val="003A7108"/>
    <w:rsid w:val="003B2166"/>
    <w:rsid w:val="003D4593"/>
    <w:rsid w:val="003E29F7"/>
    <w:rsid w:val="003E2C8B"/>
    <w:rsid w:val="003E4AC7"/>
    <w:rsid w:val="003E5604"/>
    <w:rsid w:val="003E57A1"/>
    <w:rsid w:val="003E710B"/>
    <w:rsid w:val="003F1C0E"/>
    <w:rsid w:val="003F73F2"/>
    <w:rsid w:val="004008D7"/>
    <w:rsid w:val="0040145D"/>
    <w:rsid w:val="00411339"/>
    <w:rsid w:val="004131BD"/>
    <w:rsid w:val="004159BE"/>
    <w:rsid w:val="00416CEA"/>
    <w:rsid w:val="00421AFD"/>
    <w:rsid w:val="004246F2"/>
    <w:rsid w:val="00425303"/>
    <w:rsid w:val="004308C8"/>
    <w:rsid w:val="00432048"/>
    <w:rsid w:val="00442C65"/>
    <w:rsid w:val="00451122"/>
    <w:rsid w:val="004518DB"/>
    <w:rsid w:val="004562FC"/>
    <w:rsid w:val="00464A68"/>
    <w:rsid w:val="00471149"/>
    <w:rsid w:val="00477EBC"/>
    <w:rsid w:val="00482246"/>
    <w:rsid w:val="00484421"/>
    <w:rsid w:val="00491391"/>
    <w:rsid w:val="004A01BD"/>
    <w:rsid w:val="004A0A73"/>
    <w:rsid w:val="004A180A"/>
    <w:rsid w:val="004A1E6E"/>
    <w:rsid w:val="004A661C"/>
    <w:rsid w:val="004B3120"/>
    <w:rsid w:val="004C4C9B"/>
    <w:rsid w:val="004D2FA0"/>
    <w:rsid w:val="004E1010"/>
    <w:rsid w:val="004F4172"/>
    <w:rsid w:val="0050202A"/>
    <w:rsid w:val="00507903"/>
    <w:rsid w:val="0052032E"/>
    <w:rsid w:val="00521896"/>
    <w:rsid w:val="00522A80"/>
    <w:rsid w:val="00535A39"/>
    <w:rsid w:val="00544D8F"/>
    <w:rsid w:val="00553BDE"/>
    <w:rsid w:val="00556F13"/>
    <w:rsid w:val="00562495"/>
    <w:rsid w:val="0057401B"/>
    <w:rsid w:val="00577727"/>
    <w:rsid w:val="005777AF"/>
    <w:rsid w:val="00586562"/>
    <w:rsid w:val="00590B24"/>
    <w:rsid w:val="005926B6"/>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06FE3"/>
    <w:rsid w:val="00616E18"/>
    <w:rsid w:val="00620287"/>
    <w:rsid w:val="00623AED"/>
    <w:rsid w:val="0062580F"/>
    <w:rsid w:val="00632157"/>
    <w:rsid w:val="006332A6"/>
    <w:rsid w:val="00633971"/>
    <w:rsid w:val="006341C6"/>
    <w:rsid w:val="0064121E"/>
    <w:rsid w:val="00642894"/>
    <w:rsid w:val="006570BA"/>
    <w:rsid w:val="00660354"/>
    <w:rsid w:val="006606DB"/>
    <w:rsid w:val="00665B9B"/>
    <w:rsid w:val="006668F1"/>
    <w:rsid w:val="00673125"/>
    <w:rsid w:val="0067616E"/>
    <w:rsid w:val="00676C77"/>
    <w:rsid w:val="00684C39"/>
    <w:rsid w:val="00690725"/>
    <w:rsid w:val="00693186"/>
    <w:rsid w:val="00693606"/>
    <w:rsid w:val="00693D70"/>
    <w:rsid w:val="006975AE"/>
    <w:rsid w:val="006A0E66"/>
    <w:rsid w:val="006A32D1"/>
    <w:rsid w:val="006A3CF5"/>
    <w:rsid w:val="006B4BC6"/>
    <w:rsid w:val="006D03E2"/>
    <w:rsid w:val="006D0A8E"/>
    <w:rsid w:val="006D3D54"/>
    <w:rsid w:val="006E0D1B"/>
    <w:rsid w:val="006E1A49"/>
    <w:rsid w:val="006E3A55"/>
    <w:rsid w:val="006F1B00"/>
    <w:rsid w:val="006F2EEB"/>
    <w:rsid w:val="006F3136"/>
    <w:rsid w:val="006F4B7A"/>
    <w:rsid w:val="00700A59"/>
    <w:rsid w:val="00704D36"/>
    <w:rsid w:val="00710142"/>
    <w:rsid w:val="00712E81"/>
    <w:rsid w:val="00715590"/>
    <w:rsid w:val="00723919"/>
    <w:rsid w:val="007261D3"/>
    <w:rsid w:val="00733E86"/>
    <w:rsid w:val="0074596C"/>
    <w:rsid w:val="00750D12"/>
    <w:rsid w:val="00756BBB"/>
    <w:rsid w:val="00761952"/>
    <w:rsid w:val="00761B9B"/>
    <w:rsid w:val="00762474"/>
    <w:rsid w:val="0076439E"/>
    <w:rsid w:val="0076455F"/>
    <w:rsid w:val="007814A8"/>
    <w:rsid w:val="00781A62"/>
    <w:rsid w:val="00781F2F"/>
    <w:rsid w:val="00783C0E"/>
    <w:rsid w:val="007861B8"/>
    <w:rsid w:val="00787383"/>
    <w:rsid w:val="00791B51"/>
    <w:rsid w:val="00795AD1"/>
    <w:rsid w:val="007B0E8A"/>
    <w:rsid w:val="007B5456"/>
    <w:rsid w:val="007B5F65"/>
    <w:rsid w:val="007C767B"/>
    <w:rsid w:val="007D3C7C"/>
    <w:rsid w:val="007D62E2"/>
    <w:rsid w:val="007D687A"/>
    <w:rsid w:val="007E1BA0"/>
    <w:rsid w:val="007F2297"/>
    <w:rsid w:val="007F55EC"/>
    <w:rsid w:val="007F6574"/>
    <w:rsid w:val="007F699D"/>
    <w:rsid w:val="007F7100"/>
    <w:rsid w:val="00805591"/>
    <w:rsid w:val="008210AE"/>
    <w:rsid w:val="00831057"/>
    <w:rsid w:val="00837EF8"/>
    <w:rsid w:val="0084119C"/>
    <w:rsid w:val="00847974"/>
    <w:rsid w:val="00850CD4"/>
    <w:rsid w:val="00854A49"/>
    <w:rsid w:val="008578D0"/>
    <w:rsid w:val="008624DE"/>
    <w:rsid w:val="008634EB"/>
    <w:rsid w:val="00866945"/>
    <w:rsid w:val="00876BD5"/>
    <w:rsid w:val="0089333A"/>
    <w:rsid w:val="00897C84"/>
    <w:rsid w:val="008A06BE"/>
    <w:rsid w:val="008A56FD"/>
    <w:rsid w:val="008A74A6"/>
    <w:rsid w:val="008B4E01"/>
    <w:rsid w:val="008D3DA6"/>
    <w:rsid w:val="008D5DA3"/>
    <w:rsid w:val="008E70F7"/>
    <w:rsid w:val="008F1D3B"/>
    <w:rsid w:val="008F5EF0"/>
    <w:rsid w:val="008F7444"/>
    <w:rsid w:val="008F7A15"/>
    <w:rsid w:val="00901775"/>
    <w:rsid w:val="0091321C"/>
    <w:rsid w:val="00913788"/>
    <w:rsid w:val="0091399A"/>
    <w:rsid w:val="009202FA"/>
    <w:rsid w:val="00922D75"/>
    <w:rsid w:val="00926791"/>
    <w:rsid w:val="0093661C"/>
    <w:rsid w:val="00940736"/>
    <w:rsid w:val="00941253"/>
    <w:rsid w:val="0095038B"/>
    <w:rsid w:val="00950CF7"/>
    <w:rsid w:val="00960A44"/>
    <w:rsid w:val="00970864"/>
    <w:rsid w:val="009736D5"/>
    <w:rsid w:val="009768C3"/>
    <w:rsid w:val="00977C43"/>
    <w:rsid w:val="0098195A"/>
    <w:rsid w:val="009839E7"/>
    <w:rsid w:val="00990EEE"/>
    <w:rsid w:val="009917DD"/>
    <w:rsid w:val="00996533"/>
    <w:rsid w:val="009A0093"/>
    <w:rsid w:val="009A3833"/>
    <w:rsid w:val="009A5F57"/>
    <w:rsid w:val="009A62E2"/>
    <w:rsid w:val="009B110B"/>
    <w:rsid w:val="009B13F0"/>
    <w:rsid w:val="009B196A"/>
    <w:rsid w:val="009B19D6"/>
    <w:rsid w:val="009D5E48"/>
    <w:rsid w:val="009D6D9F"/>
    <w:rsid w:val="009E0B41"/>
    <w:rsid w:val="009E1910"/>
    <w:rsid w:val="009E5DBA"/>
    <w:rsid w:val="009F5E9C"/>
    <w:rsid w:val="009F6047"/>
    <w:rsid w:val="009F627E"/>
    <w:rsid w:val="00A03D2A"/>
    <w:rsid w:val="00A10ADB"/>
    <w:rsid w:val="00A144AB"/>
    <w:rsid w:val="00A151A1"/>
    <w:rsid w:val="00A17F01"/>
    <w:rsid w:val="00A24557"/>
    <w:rsid w:val="00A248B2"/>
    <w:rsid w:val="00A267D7"/>
    <w:rsid w:val="00A27A64"/>
    <w:rsid w:val="00A37F80"/>
    <w:rsid w:val="00A46B3F"/>
    <w:rsid w:val="00A46F30"/>
    <w:rsid w:val="00A61169"/>
    <w:rsid w:val="00A63024"/>
    <w:rsid w:val="00A65602"/>
    <w:rsid w:val="00A82FCC"/>
    <w:rsid w:val="00A8479D"/>
    <w:rsid w:val="00A876EA"/>
    <w:rsid w:val="00A906A4"/>
    <w:rsid w:val="00A97953"/>
    <w:rsid w:val="00AA574E"/>
    <w:rsid w:val="00AC3EDD"/>
    <w:rsid w:val="00AD324E"/>
    <w:rsid w:val="00AD5B51"/>
    <w:rsid w:val="00AD7B78"/>
    <w:rsid w:val="00AE5893"/>
    <w:rsid w:val="00AE6C39"/>
    <w:rsid w:val="00AE720D"/>
    <w:rsid w:val="00AF4118"/>
    <w:rsid w:val="00B00077"/>
    <w:rsid w:val="00B03107"/>
    <w:rsid w:val="00B10820"/>
    <w:rsid w:val="00B16E03"/>
    <w:rsid w:val="00B1749C"/>
    <w:rsid w:val="00B30214"/>
    <w:rsid w:val="00B3526C"/>
    <w:rsid w:val="00B363E9"/>
    <w:rsid w:val="00B376E0"/>
    <w:rsid w:val="00B43DA4"/>
    <w:rsid w:val="00B45C31"/>
    <w:rsid w:val="00B47534"/>
    <w:rsid w:val="00B50B89"/>
    <w:rsid w:val="00B52AFB"/>
    <w:rsid w:val="00B53A6C"/>
    <w:rsid w:val="00B5557E"/>
    <w:rsid w:val="00B6045F"/>
    <w:rsid w:val="00B63284"/>
    <w:rsid w:val="00B75CE0"/>
    <w:rsid w:val="00B84B54"/>
    <w:rsid w:val="00B92B0A"/>
    <w:rsid w:val="00B92C7D"/>
    <w:rsid w:val="00B93BB2"/>
    <w:rsid w:val="00B9697B"/>
    <w:rsid w:val="00BA03C2"/>
    <w:rsid w:val="00BA0E3D"/>
    <w:rsid w:val="00BA46C7"/>
    <w:rsid w:val="00BA4DA4"/>
    <w:rsid w:val="00BB0C8D"/>
    <w:rsid w:val="00BB6D15"/>
    <w:rsid w:val="00BB7B45"/>
    <w:rsid w:val="00BC137E"/>
    <w:rsid w:val="00BC2E5F"/>
    <w:rsid w:val="00BC3C3C"/>
    <w:rsid w:val="00BC481E"/>
    <w:rsid w:val="00BC5AF6"/>
    <w:rsid w:val="00BD3369"/>
    <w:rsid w:val="00BD3E51"/>
    <w:rsid w:val="00BE33BF"/>
    <w:rsid w:val="00BE3E87"/>
    <w:rsid w:val="00BF0A84"/>
    <w:rsid w:val="00BF4326"/>
    <w:rsid w:val="00C03706"/>
    <w:rsid w:val="00C03F46"/>
    <w:rsid w:val="00C159BC"/>
    <w:rsid w:val="00C15A54"/>
    <w:rsid w:val="00C2214E"/>
    <w:rsid w:val="00C247CD"/>
    <w:rsid w:val="00C2519B"/>
    <w:rsid w:val="00C278EB"/>
    <w:rsid w:val="00C3782E"/>
    <w:rsid w:val="00C404D1"/>
    <w:rsid w:val="00C42176"/>
    <w:rsid w:val="00C42344"/>
    <w:rsid w:val="00C505EB"/>
    <w:rsid w:val="00C5272B"/>
    <w:rsid w:val="00C52914"/>
    <w:rsid w:val="00C5567D"/>
    <w:rsid w:val="00C63F06"/>
    <w:rsid w:val="00C6590B"/>
    <w:rsid w:val="00C7131F"/>
    <w:rsid w:val="00C76753"/>
    <w:rsid w:val="00C8586A"/>
    <w:rsid w:val="00C96050"/>
    <w:rsid w:val="00CA2B4F"/>
    <w:rsid w:val="00CA5DB0"/>
    <w:rsid w:val="00CC084E"/>
    <w:rsid w:val="00CC0CD1"/>
    <w:rsid w:val="00CC58ED"/>
    <w:rsid w:val="00CE028D"/>
    <w:rsid w:val="00D0135E"/>
    <w:rsid w:val="00D145EC"/>
    <w:rsid w:val="00D355FB"/>
    <w:rsid w:val="00D43C0B"/>
    <w:rsid w:val="00D44A74"/>
    <w:rsid w:val="00D57CD2"/>
    <w:rsid w:val="00D57E66"/>
    <w:rsid w:val="00D73350"/>
    <w:rsid w:val="00D80DF4"/>
    <w:rsid w:val="00D82231"/>
    <w:rsid w:val="00D8756E"/>
    <w:rsid w:val="00D938DD"/>
    <w:rsid w:val="00D95EAB"/>
    <w:rsid w:val="00D974EA"/>
    <w:rsid w:val="00DA29AC"/>
    <w:rsid w:val="00DA329A"/>
    <w:rsid w:val="00DB521B"/>
    <w:rsid w:val="00DC0F52"/>
    <w:rsid w:val="00DC22C8"/>
    <w:rsid w:val="00DC4726"/>
    <w:rsid w:val="00DD0AAB"/>
    <w:rsid w:val="00DD388D"/>
    <w:rsid w:val="00DD3C66"/>
    <w:rsid w:val="00DD40D2"/>
    <w:rsid w:val="00DE5BBF"/>
    <w:rsid w:val="00DF01BE"/>
    <w:rsid w:val="00E013A9"/>
    <w:rsid w:val="00E03A99"/>
    <w:rsid w:val="00E041CD"/>
    <w:rsid w:val="00E06534"/>
    <w:rsid w:val="00E11CBD"/>
    <w:rsid w:val="00E126A5"/>
    <w:rsid w:val="00E1463F"/>
    <w:rsid w:val="00E34AA9"/>
    <w:rsid w:val="00E363A9"/>
    <w:rsid w:val="00E413E0"/>
    <w:rsid w:val="00E47DFA"/>
    <w:rsid w:val="00E53AE3"/>
    <w:rsid w:val="00E5574A"/>
    <w:rsid w:val="00E64FB2"/>
    <w:rsid w:val="00E6523F"/>
    <w:rsid w:val="00E67B7D"/>
    <w:rsid w:val="00E81E2C"/>
    <w:rsid w:val="00E82FBF"/>
    <w:rsid w:val="00E90D44"/>
    <w:rsid w:val="00EA662E"/>
    <w:rsid w:val="00EB5BDB"/>
    <w:rsid w:val="00EB5D2F"/>
    <w:rsid w:val="00EB7F0B"/>
    <w:rsid w:val="00EC10EC"/>
    <w:rsid w:val="00EC456C"/>
    <w:rsid w:val="00ED166C"/>
    <w:rsid w:val="00ED5FA6"/>
    <w:rsid w:val="00ED6080"/>
    <w:rsid w:val="00EE0176"/>
    <w:rsid w:val="00EF0942"/>
    <w:rsid w:val="00EF291F"/>
    <w:rsid w:val="00F0218C"/>
    <w:rsid w:val="00F02385"/>
    <w:rsid w:val="00F0251A"/>
    <w:rsid w:val="00F0393B"/>
    <w:rsid w:val="00F15D08"/>
    <w:rsid w:val="00F313DD"/>
    <w:rsid w:val="00F378BE"/>
    <w:rsid w:val="00F43120"/>
    <w:rsid w:val="00F44FF2"/>
    <w:rsid w:val="00F453DC"/>
    <w:rsid w:val="00F6009A"/>
    <w:rsid w:val="00F64378"/>
    <w:rsid w:val="00F67F6A"/>
    <w:rsid w:val="00F67FC3"/>
    <w:rsid w:val="00F763A4"/>
    <w:rsid w:val="00F80D67"/>
    <w:rsid w:val="00F81CF2"/>
    <w:rsid w:val="00F82A04"/>
    <w:rsid w:val="00F83DF3"/>
    <w:rsid w:val="00F85736"/>
    <w:rsid w:val="00F87EDD"/>
    <w:rsid w:val="00F941B8"/>
    <w:rsid w:val="00F9505D"/>
    <w:rsid w:val="00FA5FA5"/>
    <w:rsid w:val="00FA6721"/>
    <w:rsid w:val="00FA7365"/>
    <w:rsid w:val="00FA79A7"/>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6009A"/>
    <w:pPr>
      <w:overflowPunct w:val="0"/>
      <w:autoSpaceDE w:val="0"/>
      <w:autoSpaceDN w:val="0"/>
      <w:adjustRightInd w:val="0"/>
      <w:spacing w:after="180"/>
      <w:textAlignment w:val="baseline"/>
    </w:pPr>
  </w:style>
  <w:style w:type="paragraph" w:styleId="Heading1">
    <w:name w:val="heading 1"/>
    <w:next w:val="Normal"/>
    <w:qFormat/>
    <w:rsid w:val="001207C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1207CB"/>
    <w:pPr>
      <w:pBdr>
        <w:top w:val="none" w:sz="0" w:space="0" w:color="auto"/>
      </w:pBdr>
      <w:spacing w:before="180"/>
      <w:outlineLvl w:val="1"/>
    </w:pPr>
    <w:rPr>
      <w:sz w:val="32"/>
    </w:rPr>
  </w:style>
  <w:style w:type="paragraph" w:styleId="Heading3">
    <w:name w:val="heading 3"/>
    <w:basedOn w:val="Heading2"/>
    <w:next w:val="Normal"/>
    <w:qFormat/>
    <w:rsid w:val="001207CB"/>
    <w:pPr>
      <w:spacing w:before="120"/>
      <w:outlineLvl w:val="2"/>
    </w:pPr>
    <w:rPr>
      <w:sz w:val="28"/>
    </w:rPr>
  </w:style>
  <w:style w:type="paragraph" w:styleId="Heading4">
    <w:name w:val="heading 4"/>
    <w:basedOn w:val="Heading3"/>
    <w:next w:val="Normal"/>
    <w:link w:val="Heading4Char"/>
    <w:qFormat/>
    <w:rsid w:val="001207CB"/>
    <w:pPr>
      <w:ind w:left="1418" w:hanging="1418"/>
      <w:outlineLvl w:val="3"/>
    </w:pPr>
    <w:rPr>
      <w:sz w:val="24"/>
    </w:rPr>
  </w:style>
  <w:style w:type="paragraph" w:styleId="Heading5">
    <w:name w:val="heading 5"/>
    <w:basedOn w:val="Heading4"/>
    <w:next w:val="Normal"/>
    <w:qFormat/>
    <w:rsid w:val="001207CB"/>
    <w:pPr>
      <w:ind w:left="1701" w:hanging="1701"/>
      <w:outlineLvl w:val="4"/>
    </w:pPr>
    <w:rPr>
      <w:sz w:val="22"/>
    </w:rPr>
  </w:style>
  <w:style w:type="paragraph" w:styleId="Heading6">
    <w:name w:val="heading 6"/>
    <w:basedOn w:val="H6"/>
    <w:next w:val="Normal"/>
    <w:qFormat/>
    <w:rsid w:val="001207CB"/>
    <w:pPr>
      <w:outlineLvl w:val="5"/>
    </w:pPr>
  </w:style>
  <w:style w:type="paragraph" w:styleId="Heading7">
    <w:name w:val="heading 7"/>
    <w:basedOn w:val="H6"/>
    <w:next w:val="Normal"/>
    <w:link w:val="Heading7Char"/>
    <w:qFormat/>
    <w:rsid w:val="001207CB"/>
    <w:pPr>
      <w:outlineLvl w:val="6"/>
    </w:pPr>
  </w:style>
  <w:style w:type="paragraph" w:styleId="Heading8">
    <w:name w:val="heading 8"/>
    <w:basedOn w:val="Heading1"/>
    <w:next w:val="Normal"/>
    <w:link w:val="Heading8Char"/>
    <w:qFormat/>
    <w:rsid w:val="001207CB"/>
    <w:pPr>
      <w:ind w:left="0" w:firstLine="0"/>
      <w:outlineLvl w:val="7"/>
    </w:pPr>
  </w:style>
  <w:style w:type="paragraph" w:styleId="Heading9">
    <w:name w:val="heading 9"/>
    <w:basedOn w:val="Heading8"/>
    <w:next w:val="Normal"/>
    <w:link w:val="Heading9Char"/>
    <w:qFormat/>
    <w:rsid w:val="001207C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rsid w:val="001207CB"/>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rsid w:val="001207CB"/>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List"/>
    <w:rsid w:val="001207CB"/>
  </w:style>
  <w:style w:type="paragraph" w:customStyle="1" w:styleId="00BodyText">
    <w:name w:val="00 BodyText"/>
    <w:basedOn w:val="Normal"/>
    <w:pPr>
      <w:spacing w:after="220"/>
    </w:pPr>
    <w:rPr>
      <w:rFonts w:ascii="Arial" w:hAnsi="Arial"/>
      <w:sz w:val="22"/>
      <w:lang w:val="en-US"/>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1207CB"/>
    <w:pPr>
      <w:keepLines/>
      <w:spacing w:after="0"/>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rPr>
      <w:i/>
      <w:color w:val="000000"/>
      <w:lang w:eastAsia="ja-JP"/>
    </w:rPr>
  </w:style>
  <w:style w:type="character" w:customStyle="1" w:styleId="Heading8Char">
    <w:name w:val="Heading 8 Char"/>
    <w:basedOn w:val="DefaultParagraphFont"/>
    <w:link w:val="Heading8"/>
    <w:rsid w:val="001E489F"/>
    <w:rPr>
      <w:rFonts w:ascii="Arial" w:hAnsi="Arial"/>
      <w:sz w:val="36"/>
    </w:rPr>
  </w:style>
  <w:style w:type="paragraph" w:customStyle="1" w:styleId="TAL">
    <w:name w:val="TAL"/>
    <w:basedOn w:val="Normal"/>
    <w:rsid w:val="001207CB"/>
    <w:pPr>
      <w:keepNext/>
      <w:keepLines/>
      <w:spacing w:after="0"/>
    </w:pPr>
    <w:rPr>
      <w:rFonts w:ascii="Arial" w:hAnsi="Arial"/>
      <w:sz w:val="18"/>
    </w:rPr>
  </w:style>
  <w:style w:type="paragraph" w:customStyle="1" w:styleId="TAH">
    <w:name w:val="TAH"/>
    <w:basedOn w:val="TAC"/>
    <w:rsid w:val="001207CB"/>
    <w:rPr>
      <w:b/>
    </w:rPr>
  </w:style>
  <w:style w:type="paragraph" w:customStyle="1" w:styleId="TAC">
    <w:name w:val="TAC"/>
    <w:basedOn w:val="TAL"/>
    <w:rsid w:val="001207CB"/>
    <w:pPr>
      <w:jc w:val="center"/>
    </w:pPr>
  </w:style>
  <w:style w:type="paragraph" w:customStyle="1" w:styleId="FP">
    <w:name w:val="FP"/>
    <w:basedOn w:val="Normal"/>
    <w:rsid w:val="001207CB"/>
    <w:pPr>
      <w:spacing w:after="0"/>
    </w:pPr>
  </w:style>
  <w:style w:type="paragraph" w:styleId="Revision">
    <w:name w:val="Revision"/>
    <w:hidden/>
    <w:uiPriority w:val="99"/>
    <w:semiHidden/>
    <w:rsid w:val="001E489F"/>
    <w:rPr>
      <w:lang w:eastAsia="en-US"/>
    </w:rPr>
  </w:style>
  <w:style w:type="paragraph" w:customStyle="1" w:styleId="TT">
    <w:name w:val="TT"/>
    <w:basedOn w:val="Heading1"/>
    <w:next w:val="Normal"/>
    <w:rsid w:val="001207CB"/>
    <w:pPr>
      <w:outlineLvl w:val="9"/>
    </w:pPr>
  </w:style>
  <w:style w:type="paragraph" w:styleId="TOC9">
    <w:name w:val="toc 9"/>
    <w:basedOn w:val="TOC8"/>
    <w:rsid w:val="001207CB"/>
    <w:pPr>
      <w:ind w:left="1418" w:hanging="1418"/>
    </w:pPr>
  </w:style>
  <w:style w:type="paragraph" w:styleId="TOC8">
    <w:name w:val="toc 8"/>
    <w:basedOn w:val="TOC1"/>
    <w:rsid w:val="001207CB"/>
    <w:pPr>
      <w:spacing w:before="180"/>
      <w:ind w:left="2693" w:hanging="2693"/>
    </w:pPr>
    <w:rPr>
      <w:b/>
    </w:rPr>
  </w:style>
  <w:style w:type="character" w:customStyle="1" w:styleId="Heading4Char">
    <w:name w:val="Heading 4 Char"/>
    <w:basedOn w:val="DefaultParagraphFont"/>
    <w:link w:val="Heading4"/>
    <w:rsid w:val="001207CB"/>
    <w:rPr>
      <w:rFonts w:ascii="Arial" w:hAnsi="Arial"/>
      <w:sz w:val="24"/>
    </w:rPr>
  </w:style>
  <w:style w:type="character" w:customStyle="1" w:styleId="Heading7Char">
    <w:name w:val="Heading 7 Char"/>
    <w:basedOn w:val="DefaultParagraphFont"/>
    <w:link w:val="Heading7"/>
    <w:rsid w:val="001207CB"/>
    <w:rPr>
      <w:rFonts w:ascii="Arial" w:hAnsi="Arial"/>
    </w:rPr>
  </w:style>
  <w:style w:type="character" w:customStyle="1" w:styleId="Heading9Char">
    <w:name w:val="Heading 9 Char"/>
    <w:basedOn w:val="DefaultParagraphFont"/>
    <w:link w:val="Heading9"/>
    <w:rsid w:val="001207CB"/>
    <w:rPr>
      <w:rFonts w:ascii="Arial" w:hAnsi="Arial"/>
      <w:sz w:val="36"/>
    </w:rPr>
  </w:style>
  <w:style w:type="paragraph" w:styleId="TOC1">
    <w:name w:val="toc 1"/>
    <w:rsid w:val="001207C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1207C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1207CB"/>
    <w:pPr>
      <w:ind w:left="1701" w:hanging="1701"/>
    </w:pPr>
  </w:style>
  <w:style w:type="paragraph" w:styleId="TOC4">
    <w:name w:val="toc 4"/>
    <w:basedOn w:val="TOC3"/>
    <w:rsid w:val="001207CB"/>
    <w:pPr>
      <w:ind w:left="1418" w:hanging="1418"/>
    </w:pPr>
  </w:style>
  <w:style w:type="paragraph" w:styleId="TOC3">
    <w:name w:val="toc 3"/>
    <w:basedOn w:val="TOC2"/>
    <w:rsid w:val="001207CB"/>
    <w:pPr>
      <w:ind w:left="1134" w:hanging="1134"/>
    </w:pPr>
  </w:style>
  <w:style w:type="paragraph" w:styleId="TOC2">
    <w:name w:val="toc 2"/>
    <w:basedOn w:val="TOC1"/>
    <w:rsid w:val="001207CB"/>
    <w:pPr>
      <w:keepNext w:val="0"/>
      <w:spacing w:before="0"/>
      <w:ind w:left="851" w:hanging="851"/>
    </w:pPr>
    <w:rPr>
      <w:sz w:val="20"/>
    </w:rPr>
  </w:style>
  <w:style w:type="paragraph" w:styleId="Index2">
    <w:name w:val="index 2"/>
    <w:basedOn w:val="Index1"/>
    <w:rsid w:val="001207CB"/>
    <w:pPr>
      <w:ind w:left="284"/>
    </w:pPr>
  </w:style>
  <w:style w:type="paragraph" w:customStyle="1" w:styleId="ZH">
    <w:name w:val="ZH"/>
    <w:rsid w:val="001207C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1207CB"/>
    <w:pPr>
      <w:ind w:left="851"/>
    </w:pPr>
  </w:style>
  <w:style w:type="character" w:styleId="FootnoteReference">
    <w:name w:val="footnote reference"/>
    <w:rsid w:val="001207CB"/>
    <w:rPr>
      <w:b/>
      <w:position w:val="6"/>
      <w:sz w:val="16"/>
    </w:rPr>
  </w:style>
  <w:style w:type="paragraph" w:styleId="FootnoteText">
    <w:name w:val="footnote text"/>
    <w:basedOn w:val="Normal"/>
    <w:link w:val="FootnoteTextChar"/>
    <w:rsid w:val="001207CB"/>
    <w:pPr>
      <w:keepLines/>
      <w:spacing w:after="0"/>
      <w:ind w:left="454" w:hanging="454"/>
    </w:pPr>
    <w:rPr>
      <w:sz w:val="16"/>
    </w:rPr>
  </w:style>
  <w:style w:type="character" w:customStyle="1" w:styleId="FootnoteTextChar">
    <w:name w:val="Footnote Text Char"/>
    <w:basedOn w:val="DefaultParagraphFont"/>
    <w:link w:val="FootnoteText"/>
    <w:rsid w:val="001207CB"/>
    <w:rPr>
      <w:sz w:val="16"/>
    </w:rPr>
  </w:style>
  <w:style w:type="paragraph" w:customStyle="1" w:styleId="TF">
    <w:name w:val="TF"/>
    <w:basedOn w:val="TH"/>
    <w:rsid w:val="001207CB"/>
    <w:pPr>
      <w:keepNext w:val="0"/>
      <w:spacing w:before="0" w:after="240"/>
    </w:pPr>
  </w:style>
  <w:style w:type="paragraph" w:customStyle="1" w:styleId="NO">
    <w:name w:val="NO"/>
    <w:basedOn w:val="Normal"/>
    <w:link w:val="NOZchn"/>
    <w:rsid w:val="001207CB"/>
    <w:pPr>
      <w:keepLines/>
      <w:ind w:left="1135" w:hanging="851"/>
    </w:pPr>
  </w:style>
  <w:style w:type="paragraph" w:customStyle="1" w:styleId="EX">
    <w:name w:val="EX"/>
    <w:basedOn w:val="Normal"/>
    <w:rsid w:val="001207CB"/>
    <w:pPr>
      <w:keepLines/>
      <w:ind w:left="1702" w:hanging="1418"/>
    </w:pPr>
  </w:style>
  <w:style w:type="paragraph" w:customStyle="1" w:styleId="LD">
    <w:name w:val="LD"/>
    <w:rsid w:val="001207C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207CB"/>
    <w:pPr>
      <w:spacing w:after="0"/>
    </w:pPr>
  </w:style>
  <w:style w:type="paragraph" w:customStyle="1" w:styleId="EW">
    <w:name w:val="EW"/>
    <w:basedOn w:val="EX"/>
    <w:rsid w:val="001207CB"/>
    <w:pPr>
      <w:spacing w:after="0"/>
    </w:pPr>
  </w:style>
  <w:style w:type="paragraph" w:styleId="TOC6">
    <w:name w:val="toc 6"/>
    <w:basedOn w:val="TOC5"/>
    <w:next w:val="Normal"/>
    <w:rsid w:val="001207CB"/>
    <w:pPr>
      <w:ind w:left="1985" w:hanging="1985"/>
    </w:pPr>
  </w:style>
  <w:style w:type="paragraph" w:styleId="TOC7">
    <w:name w:val="toc 7"/>
    <w:basedOn w:val="TOC6"/>
    <w:next w:val="Normal"/>
    <w:rsid w:val="001207CB"/>
    <w:pPr>
      <w:ind w:left="2268" w:hanging="2268"/>
    </w:pPr>
  </w:style>
  <w:style w:type="paragraph" w:styleId="ListBullet2">
    <w:name w:val="List Bullet 2"/>
    <w:basedOn w:val="ListBullet"/>
    <w:rsid w:val="001207CB"/>
    <w:pPr>
      <w:ind w:left="851"/>
    </w:pPr>
  </w:style>
  <w:style w:type="paragraph" w:styleId="ListBullet3">
    <w:name w:val="List Bullet 3"/>
    <w:basedOn w:val="ListBullet2"/>
    <w:rsid w:val="001207CB"/>
    <w:pPr>
      <w:ind w:left="1135"/>
    </w:pPr>
  </w:style>
  <w:style w:type="paragraph" w:styleId="ListNumber">
    <w:name w:val="List Number"/>
    <w:basedOn w:val="List"/>
    <w:rsid w:val="001207CB"/>
  </w:style>
  <w:style w:type="paragraph" w:customStyle="1" w:styleId="EQ">
    <w:name w:val="EQ"/>
    <w:basedOn w:val="Normal"/>
    <w:next w:val="Normal"/>
    <w:rsid w:val="001207CB"/>
    <w:pPr>
      <w:keepLines/>
      <w:tabs>
        <w:tab w:val="center" w:pos="4536"/>
        <w:tab w:val="right" w:pos="9072"/>
      </w:tabs>
    </w:pPr>
    <w:rPr>
      <w:noProof/>
    </w:rPr>
  </w:style>
  <w:style w:type="paragraph" w:customStyle="1" w:styleId="TH">
    <w:name w:val="TH"/>
    <w:basedOn w:val="Normal"/>
    <w:rsid w:val="001207CB"/>
    <w:pPr>
      <w:keepNext/>
      <w:keepLines/>
      <w:spacing w:before="60"/>
      <w:jc w:val="center"/>
    </w:pPr>
    <w:rPr>
      <w:rFonts w:ascii="Arial" w:hAnsi="Arial"/>
      <w:b/>
    </w:rPr>
  </w:style>
  <w:style w:type="paragraph" w:customStyle="1" w:styleId="NF">
    <w:name w:val="NF"/>
    <w:basedOn w:val="NO"/>
    <w:rsid w:val="001207CB"/>
    <w:pPr>
      <w:keepNext/>
      <w:spacing w:after="0"/>
    </w:pPr>
    <w:rPr>
      <w:rFonts w:ascii="Arial" w:hAnsi="Arial"/>
      <w:sz w:val="18"/>
    </w:rPr>
  </w:style>
  <w:style w:type="paragraph" w:customStyle="1" w:styleId="PL">
    <w:name w:val="PL"/>
    <w:rsid w:val="001207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207CB"/>
    <w:pPr>
      <w:jc w:val="right"/>
    </w:pPr>
  </w:style>
  <w:style w:type="paragraph" w:customStyle="1" w:styleId="H6">
    <w:name w:val="H6"/>
    <w:basedOn w:val="Heading5"/>
    <w:next w:val="Normal"/>
    <w:rsid w:val="001207CB"/>
    <w:pPr>
      <w:ind w:left="1985" w:hanging="1985"/>
      <w:outlineLvl w:val="9"/>
    </w:pPr>
    <w:rPr>
      <w:sz w:val="20"/>
    </w:rPr>
  </w:style>
  <w:style w:type="paragraph" w:customStyle="1" w:styleId="TAN">
    <w:name w:val="TAN"/>
    <w:basedOn w:val="TAL"/>
    <w:rsid w:val="001207CB"/>
    <w:pPr>
      <w:ind w:left="851" w:hanging="851"/>
    </w:pPr>
  </w:style>
  <w:style w:type="paragraph" w:customStyle="1" w:styleId="ZA">
    <w:name w:val="ZA"/>
    <w:rsid w:val="001207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207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207C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207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207CB"/>
    <w:pPr>
      <w:framePr w:wrap="notBeside" w:y="16161"/>
    </w:pPr>
  </w:style>
  <w:style w:type="character" w:customStyle="1" w:styleId="ZGSM">
    <w:name w:val="ZGSM"/>
    <w:rsid w:val="001207CB"/>
  </w:style>
  <w:style w:type="paragraph" w:styleId="List2">
    <w:name w:val="List 2"/>
    <w:basedOn w:val="List"/>
    <w:rsid w:val="001207CB"/>
    <w:pPr>
      <w:ind w:left="851"/>
    </w:pPr>
  </w:style>
  <w:style w:type="paragraph" w:customStyle="1" w:styleId="ZG">
    <w:name w:val="ZG"/>
    <w:rsid w:val="001207C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1207CB"/>
    <w:pPr>
      <w:ind w:left="1135"/>
    </w:pPr>
  </w:style>
  <w:style w:type="paragraph" w:styleId="List4">
    <w:name w:val="List 4"/>
    <w:basedOn w:val="List3"/>
    <w:rsid w:val="001207CB"/>
    <w:pPr>
      <w:ind w:left="1418"/>
    </w:pPr>
  </w:style>
  <w:style w:type="paragraph" w:styleId="List5">
    <w:name w:val="List 5"/>
    <w:basedOn w:val="List4"/>
    <w:rsid w:val="001207CB"/>
    <w:pPr>
      <w:ind w:left="1702"/>
    </w:pPr>
  </w:style>
  <w:style w:type="paragraph" w:customStyle="1" w:styleId="EditorsNote">
    <w:name w:val="Editor's Note"/>
    <w:basedOn w:val="NO"/>
    <w:rsid w:val="001207CB"/>
    <w:rPr>
      <w:color w:val="FF0000"/>
    </w:rPr>
  </w:style>
  <w:style w:type="paragraph" w:styleId="List">
    <w:name w:val="List"/>
    <w:basedOn w:val="Normal"/>
    <w:rsid w:val="001207CB"/>
    <w:pPr>
      <w:ind w:left="568" w:hanging="284"/>
    </w:pPr>
  </w:style>
  <w:style w:type="paragraph" w:styleId="ListBullet">
    <w:name w:val="List Bullet"/>
    <w:basedOn w:val="List"/>
    <w:rsid w:val="001207CB"/>
  </w:style>
  <w:style w:type="paragraph" w:styleId="ListBullet4">
    <w:name w:val="List Bullet 4"/>
    <w:basedOn w:val="ListBullet3"/>
    <w:rsid w:val="001207CB"/>
    <w:pPr>
      <w:ind w:left="1418"/>
    </w:pPr>
  </w:style>
  <w:style w:type="paragraph" w:styleId="ListBullet5">
    <w:name w:val="List Bullet 5"/>
    <w:basedOn w:val="ListBullet4"/>
    <w:rsid w:val="001207CB"/>
    <w:pPr>
      <w:ind w:left="1702"/>
    </w:pPr>
  </w:style>
  <w:style w:type="paragraph" w:customStyle="1" w:styleId="B2">
    <w:name w:val="B2"/>
    <w:basedOn w:val="List2"/>
    <w:rsid w:val="001207CB"/>
  </w:style>
  <w:style w:type="paragraph" w:customStyle="1" w:styleId="B3">
    <w:name w:val="B3"/>
    <w:basedOn w:val="List3"/>
    <w:rsid w:val="001207CB"/>
  </w:style>
  <w:style w:type="paragraph" w:customStyle="1" w:styleId="B4">
    <w:name w:val="B4"/>
    <w:basedOn w:val="List4"/>
    <w:rsid w:val="001207CB"/>
  </w:style>
  <w:style w:type="paragraph" w:customStyle="1" w:styleId="B5">
    <w:name w:val="B5"/>
    <w:basedOn w:val="List5"/>
    <w:rsid w:val="001207CB"/>
  </w:style>
  <w:style w:type="paragraph" w:customStyle="1" w:styleId="ZTD">
    <w:name w:val="ZTD"/>
    <w:basedOn w:val="ZB"/>
    <w:rsid w:val="001207CB"/>
    <w:pPr>
      <w:framePr w:hRule="auto" w:wrap="notBeside" w:y="852"/>
    </w:pPr>
    <w:rPr>
      <w:i w:val="0"/>
      <w:sz w:val="40"/>
    </w:rPr>
  </w:style>
  <w:style w:type="character" w:customStyle="1" w:styleId="NOZchn">
    <w:name w:val="NO Zchn"/>
    <w:link w:val="NO"/>
    <w:qFormat/>
    <w:rsid w:val="00676C7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2826787">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4486330">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16349489">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55469360">
      <w:bodyDiv w:val="1"/>
      <w:marLeft w:val="0"/>
      <w:marRight w:val="0"/>
      <w:marTop w:val="0"/>
      <w:marBottom w:val="0"/>
      <w:divBdr>
        <w:top w:val="none" w:sz="0" w:space="0" w:color="auto"/>
        <w:left w:val="none" w:sz="0" w:space="0" w:color="auto"/>
        <w:bottom w:val="none" w:sz="0" w:space="0" w:color="auto"/>
        <w:right w:val="none" w:sz="0" w:space="0" w:color="auto"/>
      </w:divBdr>
    </w:div>
    <w:div w:id="367529854">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90759151">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08317465">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8999938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05282441">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67011829">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03519520">
      <w:bodyDiv w:val="1"/>
      <w:marLeft w:val="0"/>
      <w:marRight w:val="0"/>
      <w:marTop w:val="0"/>
      <w:marBottom w:val="0"/>
      <w:divBdr>
        <w:top w:val="none" w:sz="0" w:space="0" w:color="auto"/>
        <w:left w:val="none" w:sz="0" w:space="0" w:color="auto"/>
        <w:bottom w:val="none" w:sz="0" w:space="0" w:color="auto"/>
        <w:right w:val="none" w:sz="0" w:space="0" w:color="auto"/>
      </w:divBdr>
    </w:div>
    <w:div w:id="122506691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266501224">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80168724">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62737276">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69845820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799451687">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86</TotalTime>
  <Pages>5</Pages>
  <Words>1420</Words>
  <Characters>8100</Characters>
  <Application>Microsoft Office Word</Application>
  <DocSecurity>0</DocSecurity>
  <Lines>67</Lines>
  <Paragraphs>19</Paragraphs>
  <ScaleCrop>false</ScaleCrop>
  <Company>ETSI Sophia Antipolis</Company>
  <LinksUpToDate>false</LinksUpToDate>
  <CharactersWithSpaces>9501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Thomas Stockhammer (25/05/20)</cp:lastModifiedBy>
  <cp:revision>74</cp:revision>
  <cp:lastPrinted>2001-04-23T09:30:00Z</cp:lastPrinted>
  <dcterms:created xsi:type="dcterms:W3CDTF">2025-07-07T09:18:00Z</dcterms:created>
  <dcterms:modified xsi:type="dcterms:W3CDTF">2025-07-07T12:49:00Z</dcterms:modified>
</cp:coreProperties>
</file>