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0D87D" w14:textId="3D3619CD" w:rsidR="00575466" w:rsidRPr="00F25496" w:rsidRDefault="00575466" w:rsidP="005754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2E1B64">
        <w:rPr>
          <w:b/>
          <w:noProof/>
          <w:sz w:val="24"/>
        </w:rPr>
        <w:t>8</w:t>
      </w:r>
      <w:r>
        <w:rPr>
          <w:b/>
          <w:noProof/>
          <w:sz w:val="24"/>
        </w:rPr>
        <w:t>-</w:t>
      </w:r>
      <w:r w:rsidR="00E15FDB">
        <w:rPr>
          <w:b/>
          <w:noProof/>
          <w:sz w:val="24"/>
        </w:rPr>
        <w:t>AdHoc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9426F" w:rsidRPr="0089426F">
        <w:rPr>
          <w:b/>
          <w:i/>
          <w:noProof/>
          <w:sz w:val="28"/>
        </w:rPr>
        <w:t>S3-222744</w:t>
      </w:r>
      <w:r w:rsidR="0089426F" w:rsidRPr="0089426F" w:rsidDel="0089426F">
        <w:rPr>
          <w:b/>
          <w:i/>
          <w:noProof/>
          <w:sz w:val="28"/>
        </w:rPr>
        <w:t xml:space="preserve"> </w:t>
      </w:r>
    </w:p>
    <w:p w14:paraId="388DE89C" w14:textId="0B383635" w:rsidR="00EE33A2" w:rsidRPr="00575466" w:rsidRDefault="00575466" w:rsidP="00575466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 xml:space="preserve">e-meeting, </w:t>
      </w:r>
      <w:r w:rsidR="00E15FDB">
        <w:rPr>
          <w:b/>
          <w:bCs/>
          <w:sz w:val="24"/>
        </w:rPr>
        <w:t>10</w:t>
      </w:r>
      <w:r w:rsidR="001D38BD" w:rsidRPr="001D38BD">
        <w:rPr>
          <w:b/>
          <w:bCs/>
          <w:sz w:val="24"/>
          <w:vertAlign w:val="superscript"/>
        </w:rPr>
        <w:t>th</w:t>
      </w:r>
      <w:r w:rsidR="001D38BD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October</w:t>
      </w:r>
      <w:r w:rsidR="00E15FDB" w:rsidRPr="00575466">
        <w:rPr>
          <w:b/>
          <w:bCs/>
          <w:sz w:val="24"/>
        </w:rPr>
        <w:t xml:space="preserve"> </w:t>
      </w:r>
      <w:r w:rsidR="001D38BD">
        <w:rPr>
          <w:b/>
          <w:bCs/>
          <w:sz w:val="24"/>
        </w:rPr>
        <w:t>–</w:t>
      </w:r>
      <w:r w:rsidRPr="00575466">
        <w:rPr>
          <w:b/>
          <w:bCs/>
          <w:sz w:val="24"/>
        </w:rPr>
        <w:t xml:space="preserve"> </w:t>
      </w:r>
      <w:r w:rsidR="00E15FDB">
        <w:rPr>
          <w:b/>
          <w:bCs/>
          <w:sz w:val="24"/>
        </w:rPr>
        <w:t>14</w:t>
      </w:r>
      <w:r w:rsidR="00E15FDB">
        <w:rPr>
          <w:b/>
          <w:bCs/>
          <w:sz w:val="24"/>
          <w:vertAlign w:val="superscript"/>
        </w:rPr>
        <w:t>th</w:t>
      </w:r>
      <w:r w:rsidR="00E15FDB">
        <w:rPr>
          <w:b/>
          <w:bCs/>
          <w:sz w:val="24"/>
        </w:rPr>
        <w:t xml:space="preserve"> October </w:t>
      </w:r>
      <w:r w:rsidRPr="00575466">
        <w:rPr>
          <w:b/>
          <w:bCs/>
          <w:sz w:val="24"/>
        </w:rPr>
        <w:t>2022</w:t>
      </w:r>
    </w:p>
    <w:p w14:paraId="3721812A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B64FDFA" w14:textId="60AE9B3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36508">
        <w:rPr>
          <w:rFonts w:ascii="Arial" w:hAnsi="Arial"/>
          <w:b/>
          <w:lang w:val="en-US"/>
        </w:rPr>
        <w:t>Intel</w:t>
      </w:r>
    </w:p>
    <w:p w14:paraId="0C7031DF" w14:textId="2A1D228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E187F">
        <w:rPr>
          <w:rFonts w:ascii="Arial" w:hAnsi="Arial" w:cs="Arial"/>
          <w:b/>
        </w:rPr>
        <w:t>Solution to Cyber Attack Detection</w:t>
      </w:r>
    </w:p>
    <w:p w14:paraId="4735E78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9FF92EF" w14:textId="086CB74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A4DA3">
        <w:rPr>
          <w:rFonts w:ascii="Arial" w:hAnsi="Arial"/>
          <w:b/>
        </w:rPr>
        <w:t>5.8</w:t>
      </w:r>
    </w:p>
    <w:p w14:paraId="5CB4CED0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F6EE24C" w14:textId="705EF08C" w:rsidR="00C022E3" w:rsidRDefault="000069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</w:t>
      </w:r>
      <w:proofErr w:type="spellStart"/>
      <w:r>
        <w:rPr>
          <w:b/>
          <w:i/>
        </w:rPr>
        <w:t>pCR</w:t>
      </w:r>
      <w:proofErr w:type="spellEnd"/>
      <w:r w:rsidR="0063659E">
        <w:rPr>
          <w:b/>
          <w:i/>
        </w:rPr>
        <w:t xml:space="preserve"> </w:t>
      </w:r>
      <w:r w:rsidR="00BA338F">
        <w:rPr>
          <w:b/>
          <w:i/>
        </w:rPr>
        <w:t xml:space="preserve">adds a new </w:t>
      </w:r>
      <w:proofErr w:type="gramStart"/>
      <w:r w:rsidR="00BA338F">
        <w:rPr>
          <w:b/>
          <w:i/>
        </w:rPr>
        <w:t>solution</w:t>
      </w:r>
      <w:r w:rsidR="0063659E">
        <w:rPr>
          <w:b/>
          <w:i/>
        </w:rPr>
        <w:t xml:space="preserve"> </w:t>
      </w:r>
      <w:r>
        <w:rPr>
          <w:b/>
          <w:i/>
        </w:rPr>
        <w:t xml:space="preserve"> to</w:t>
      </w:r>
      <w:proofErr w:type="gramEnd"/>
      <w:r>
        <w:rPr>
          <w:b/>
          <w:i/>
        </w:rPr>
        <w:t xml:space="preserve"> TR 33.</w:t>
      </w:r>
      <w:r w:rsidR="0063659E">
        <w:rPr>
          <w:b/>
          <w:i/>
        </w:rPr>
        <w:t>738</w:t>
      </w:r>
      <w:r w:rsidR="00BE5568">
        <w:rPr>
          <w:b/>
          <w:i/>
        </w:rPr>
        <w:t xml:space="preserve">. It is requested to approve the </w:t>
      </w:r>
      <w:proofErr w:type="spellStart"/>
      <w:r w:rsidR="00BE5568">
        <w:rPr>
          <w:b/>
          <w:i/>
        </w:rPr>
        <w:t>pCR</w:t>
      </w:r>
      <w:proofErr w:type="spellEnd"/>
      <w:r w:rsidR="00BE5568">
        <w:rPr>
          <w:b/>
          <w:i/>
        </w:rPr>
        <w:t xml:space="preserve"> for TR 33.738</w:t>
      </w:r>
    </w:p>
    <w:p w14:paraId="7BEC4430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0E4C249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56975CA" w14:textId="6865FA4E" w:rsidR="00886589" w:rsidRDefault="00886589" w:rsidP="00886589">
      <w:pPr>
        <w:rPr>
          <w:rStyle w:val="fontstyle01"/>
        </w:rPr>
      </w:pPr>
      <w:r w:rsidRPr="00F90E8B">
        <w:t xml:space="preserve">This solution proposes adding a new network function called CADF or a logical function to the NWDAF to identify and mitigate DDoS attacks at scale. </w:t>
      </w:r>
      <w:r w:rsidR="00345973">
        <w:t xml:space="preserve">The idea to </w:t>
      </w:r>
      <w:proofErr w:type="gramStart"/>
      <w:r w:rsidR="00345973">
        <w:t>monitor  analytics</w:t>
      </w:r>
      <w:proofErr w:type="gramEnd"/>
      <w:r w:rsidR="00345973">
        <w:t>(</w:t>
      </w:r>
      <w:proofErr w:type="spellStart"/>
      <w:r w:rsidR="00345973">
        <w:t>AnLF</w:t>
      </w:r>
      <w:proofErr w:type="spellEnd"/>
      <w:r w:rsidR="00345973">
        <w:t>) is divided into</w:t>
      </w:r>
      <w:r w:rsidRPr="00F90E8B">
        <w:t xml:space="preserve"> a set of analytics domains.</w:t>
      </w:r>
      <w:r w:rsidR="00345973">
        <w:t xml:space="preserve"> </w:t>
      </w:r>
      <w:r w:rsidRPr="00F90E8B">
        <w:t xml:space="preserve">Each of these analytics has </w:t>
      </w:r>
      <w:r w:rsidR="00345973">
        <w:t xml:space="preserve">an </w:t>
      </w:r>
      <w:r w:rsidRPr="00F90E8B">
        <w:t>associated set of in a set of Key Performance Indicators (KPI) rules that have been defined to identify potentially coordinated attacks((</w:t>
      </w:r>
      <w:proofErr w:type="spellStart"/>
      <w:r w:rsidRPr="00F90E8B">
        <w:t>SLA_Delta</w:t>
      </w:r>
      <w:proofErr w:type="spellEnd"/>
      <w:r w:rsidRPr="00F90E8B">
        <w:t>) &gt; 10% &amp;&amp; Latency.</w:t>
      </w:r>
      <w:r w:rsidR="00345973">
        <w:t xml:space="preserve"> </w:t>
      </w:r>
      <w:r w:rsidRPr="00F90E8B">
        <w:t>{NF1,</w:t>
      </w:r>
      <w:r w:rsidR="00345973">
        <w:t xml:space="preserve"> </w:t>
      </w:r>
      <w:r w:rsidRPr="00F90E8B">
        <w:t xml:space="preserve">NF2} &gt; 100 </w:t>
      </w:r>
      <w:proofErr w:type="spellStart"/>
      <w:r w:rsidRPr="00F90E8B">
        <w:t>ms</w:t>
      </w:r>
      <w:proofErr w:type="spellEnd"/>
      <w:r w:rsidRPr="00F90E8B">
        <w:t>)</w:t>
      </w:r>
      <w:r>
        <w:rPr>
          <w:rStyle w:val="fontstyle01"/>
        </w:rPr>
        <w:t xml:space="preserve">. </w:t>
      </w:r>
    </w:p>
    <w:p w14:paraId="1A252CA5" w14:textId="6D032DCF" w:rsidR="00566132" w:rsidRDefault="00566132" w:rsidP="00566132">
      <w:pPr>
        <w:rPr>
          <w:i/>
        </w:rPr>
      </w:pPr>
    </w:p>
    <w:p w14:paraId="1F2E83B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67FF226" w14:textId="0B244ABA" w:rsidR="00FC243E" w:rsidRDefault="00FC243E" w:rsidP="00FC243E">
      <w:r w:rsidRPr="0061313A">
        <w:t>SA3 is kindly requested to agree</w:t>
      </w:r>
      <w:r>
        <w:t xml:space="preserve"> on</w:t>
      </w:r>
      <w:r w:rsidRPr="0061313A">
        <w:t xml:space="preserve"> the </w:t>
      </w:r>
      <w:proofErr w:type="spellStart"/>
      <w:r w:rsidRPr="0061313A">
        <w:t>pCR</w:t>
      </w:r>
      <w:proofErr w:type="spellEnd"/>
      <w:r w:rsidRPr="0061313A">
        <w:t xml:space="preserve"> below </w:t>
      </w:r>
      <w:proofErr w:type="gramStart"/>
      <w:r w:rsidRPr="0061313A">
        <w:t xml:space="preserve">to </w:t>
      </w:r>
      <w:r w:rsidR="00BE5568">
        <w:t xml:space="preserve"> TR</w:t>
      </w:r>
      <w:proofErr w:type="gramEnd"/>
      <w:r w:rsidR="00BE5568">
        <w:t xml:space="preserve"> 33.738</w:t>
      </w:r>
    </w:p>
    <w:p w14:paraId="05798083" w14:textId="77777777" w:rsidR="00FC243E" w:rsidRPr="003E2C8B" w:rsidRDefault="00FC243E" w:rsidP="00FC243E">
      <w:pPr>
        <w:jc w:val="center"/>
      </w:pPr>
    </w:p>
    <w:p w14:paraId="2143D9DD" w14:textId="43884D3C" w:rsidR="00FC243E" w:rsidRPr="003637B0" w:rsidRDefault="00FC243E" w:rsidP="00FC243E">
      <w:pPr>
        <w:jc w:val="center"/>
        <w:rPr>
          <w:noProof/>
          <w:color w:val="0070C0"/>
          <w:sz w:val="40"/>
          <w:szCs w:val="40"/>
        </w:rPr>
      </w:pPr>
      <w:r w:rsidRPr="003637B0">
        <w:rPr>
          <w:noProof/>
          <w:color w:val="0070C0"/>
          <w:sz w:val="40"/>
          <w:szCs w:val="40"/>
        </w:rPr>
        <w:t>*****Start of Chang</w:t>
      </w:r>
      <w:r w:rsidR="00936508" w:rsidRPr="003637B0">
        <w:rPr>
          <w:noProof/>
          <w:color w:val="0070C0"/>
          <w:sz w:val="40"/>
          <w:szCs w:val="40"/>
        </w:rPr>
        <w:t>es</w:t>
      </w:r>
      <w:r w:rsidRPr="003637B0">
        <w:rPr>
          <w:noProof/>
          <w:color w:val="0070C0"/>
          <w:sz w:val="40"/>
          <w:szCs w:val="40"/>
        </w:rPr>
        <w:t>*****</w:t>
      </w:r>
    </w:p>
    <w:p w14:paraId="19672D2B" w14:textId="2C14C437" w:rsidR="004848EE" w:rsidRPr="004848EE" w:rsidRDefault="004848EE" w:rsidP="004848EE">
      <w:pPr>
        <w:keepNext/>
        <w:keepLines/>
        <w:spacing w:before="180"/>
        <w:ind w:left="1134" w:hanging="1134"/>
        <w:outlineLvl w:val="1"/>
        <w:rPr>
          <w:rFonts w:ascii="Arial" w:eastAsiaTheme="minorEastAsia" w:hAnsi="Arial"/>
          <w:sz w:val="32"/>
        </w:rPr>
      </w:pPr>
      <w:bookmarkStart w:id="0" w:name="_Toc107933467"/>
      <w:bookmarkStart w:id="1" w:name="_Toc107933444"/>
      <w:bookmarkStart w:id="2" w:name="_Toc95076612"/>
      <w:bookmarkStart w:id="3" w:name="_Toc105088937"/>
      <w:r w:rsidRPr="004848EE">
        <w:rPr>
          <w:rFonts w:ascii="Arial" w:eastAsiaTheme="minorEastAsia" w:hAnsi="Arial"/>
          <w:sz w:val="32"/>
        </w:rPr>
        <w:t>6.Y</w:t>
      </w:r>
      <w:r w:rsidRPr="004848EE">
        <w:rPr>
          <w:rFonts w:ascii="Arial" w:eastAsiaTheme="minorEastAsia" w:hAnsi="Arial"/>
          <w:sz w:val="32"/>
        </w:rPr>
        <w:tab/>
        <w:t xml:space="preserve">Solution #Y: </w:t>
      </w:r>
      <w:proofErr w:type="spellStart"/>
      <w:r w:rsidR="00D9176D" w:rsidRPr="00D9176D">
        <w:rPr>
          <w:rFonts w:ascii="Arial" w:eastAsiaTheme="minorEastAsia" w:hAnsi="Arial"/>
          <w:sz w:val="32"/>
        </w:rPr>
        <w:t>CyberAttack</w:t>
      </w:r>
      <w:proofErr w:type="spellEnd"/>
      <w:r w:rsidR="00D9176D" w:rsidRPr="00D9176D">
        <w:rPr>
          <w:rFonts w:ascii="Arial" w:eastAsiaTheme="minorEastAsia" w:hAnsi="Arial"/>
          <w:sz w:val="32"/>
        </w:rPr>
        <w:t xml:space="preserve"> Detection </w:t>
      </w:r>
      <w:bookmarkEnd w:id="0"/>
    </w:p>
    <w:p w14:paraId="263C8478" w14:textId="03F3A639" w:rsidR="004848EE" w:rsidRDefault="004848EE" w:rsidP="004848EE">
      <w:pPr>
        <w:keepNext/>
        <w:keepLines/>
        <w:spacing w:before="120"/>
        <w:ind w:left="1134" w:hanging="1134"/>
        <w:outlineLvl w:val="2"/>
        <w:rPr>
          <w:rFonts w:ascii="Arial" w:eastAsiaTheme="minorEastAsia" w:hAnsi="Arial"/>
          <w:sz w:val="28"/>
        </w:rPr>
      </w:pPr>
      <w:bookmarkStart w:id="4" w:name="_Toc513475453"/>
      <w:bookmarkStart w:id="5" w:name="_Toc48930870"/>
      <w:bookmarkStart w:id="6" w:name="_Toc49376119"/>
      <w:bookmarkStart w:id="7" w:name="_Toc56501633"/>
      <w:bookmarkStart w:id="8" w:name="_Toc107933468"/>
      <w:r w:rsidRPr="004848EE">
        <w:rPr>
          <w:rFonts w:ascii="Arial" w:eastAsiaTheme="minorEastAsia" w:hAnsi="Arial"/>
          <w:sz w:val="28"/>
        </w:rPr>
        <w:t>6.Y.1</w:t>
      </w:r>
      <w:r w:rsidRPr="004848EE">
        <w:rPr>
          <w:rFonts w:ascii="Arial" w:eastAsiaTheme="minorEastAsia" w:hAnsi="Arial"/>
          <w:sz w:val="28"/>
        </w:rPr>
        <w:tab/>
        <w:t>Introduction</w:t>
      </w:r>
      <w:bookmarkEnd w:id="4"/>
      <w:bookmarkEnd w:id="5"/>
      <w:bookmarkEnd w:id="6"/>
      <w:bookmarkEnd w:id="7"/>
      <w:bookmarkEnd w:id="8"/>
    </w:p>
    <w:p w14:paraId="76FC7B22" w14:textId="56EFF921" w:rsidR="00B0537E" w:rsidRDefault="00873752" w:rsidP="000E187F">
      <w:pPr>
        <w:rPr>
          <w:rStyle w:val="fontstyle01"/>
        </w:rPr>
      </w:pPr>
      <w:r w:rsidRPr="000E187F">
        <w:t xml:space="preserve">This </w:t>
      </w:r>
      <w:r w:rsidR="00E739D7" w:rsidRPr="000E187F">
        <w:t>solution</w:t>
      </w:r>
      <w:r w:rsidRPr="000E187F">
        <w:t xml:space="preserve"> proposes adding </w:t>
      </w:r>
      <w:r w:rsidR="00C873DF" w:rsidRPr="000E187F">
        <w:t>a new network function called CADF</w:t>
      </w:r>
      <w:r w:rsidR="00E624B3" w:rsidRPr="000E187F">
        <w:t xml:space="preserve"> or a logical function</w:t>
      </w:r>
      <w:r w:rsidRPr="000E187F">
        <w:t xml:space="preserve"> to the </w:t>
      </w:r>
      <w:r w:rsidR="00E624B3" w:rsidRPr="000E187F">
        <w:t>NWDAF</w:t>
      </w:r>
      <w:r w:rsidRPr="000E187F">
        <w:t xml:space="preserve"> to identify</w:t>
      </w:r>
      <w:r w:rsidR="00E624B3" w:rsidRPr="000E187F">
        <w:t xml:space="preserve"> </w:t>
      </w:r>
      <w:r w:rsidRPr="000E187F">
        <w:t xml:space="preserve">and mitigate DDoS attacks at scale. </w:t>
      </w:r>
      <w:r w:rsidR="00345973">
        <w:t xml:space="preserve">The idea to </w:t>
      </w:r>
      <w:proofErr w:type="gramStart"/>
      <w:r w:rsidR="00345973">
        <w:t>monitor  analytics</w:t>
      </w:r>
      <w:proofErr w:type="gramEnd"/>
      <w:r w:rsidR="00345973">
        <w:t>(</w:t>
      </w:r>
      <w:proofErr w:type="spellStart"/>
      <w:r w:rsidR="00345973">
        <w:t>AnLF</w:t>
      </w:r>
      <w:proofErr w:type="spellEnd"/>
      <w:r w:rsidR="00345973">
        <w:t>) is divided into</w:t>
      </w:r>
      <w:r w:rsidRPr="000E187F">
        <w:t xml:space="preserve"> a set of </w:t>
      </w:r>
      <w:r w:rsidR="000D24C9" w:rsidRPr="000E187F">
        <w:t>analytics</w:t>
      </w:r>
      <w:r w:rsidRPr="000E187F">
        <w:t xml:space="preserve"> domains.</w:t>
      </w:r>
      <w:r w:rsidR="00345973">
        <w:t xml:space="preserve"> </w:t>
      </w:r>
      <w:r w:rsidRPr="000E187F">
        <w:t xml:space="preserve">Each of these </w:t>
      </w:r>
      <w:r w:rsidR="00B15EB3" w:rsidRPr="000E187F">
        <w:t>analytics</w:t>
      </w:r>
      <w:r w:rsidRPr="000E187F">
        <w:t xml:space="preserve"> has </w:t>
      </w:r>
      <w:r w:rsidR="00345973">
        <w:t xml:space="preserve">an </w:t>
      </w:r>
      <w:r w:rsidRPr="000E187F">
        <w:t xml:space="preserve">associated set of in a set of Key Performance Indicators (KPI) rules that have been defined to identify potentially coordinated </w:t>
      </w:r>
      <w:r w:rsidR="00341F8A" w:rsidRPr="000E187F">
        <w:t>a</w:t>
      </w:r>
      <w:r w:rsidRPr="000E187F">
        <w:t>ttacks</w:t>
      </w:r>
      <w:r w:rsidR="00B0537E" w:rsidRPr="000E187F">
        <w:t>((</w:t>
      </w:r>
      <w:proofErr w:type="spellStart"/>
      <w:r w:rsidR="00B0537E" w:rsidRPr="000E187F">
        <w:t>SLA_</w:t>
      </w:r>
      <w:r w:rsidR="00341F8A" w:rsidRPr="000E187F">
        <w:t>Delta</w:t>
      </w:r>
      <w:proofErr w:type="spellEnd"/>
      <w:r w:rsidR="00B0537E" w:rsidRPr="000E187F">
        <w:t>) &gt; 10% &amp;&amp; Latency.</w:t>
      </w:r>
      <w:r w:rsidR="00345973">
        <w:t xml:space="preserve"> </w:t>
      </w:r>
      <w:r w:rsidR="00B0537E" w:rsidRPr="000E187F">
        <w:t>{</w:t>
      </w:r>
      <w:r w:rsidR="00341F8A" w:rsidRPr="000E187F">
        <w:t>NF1</w:t>
      </w:r>
      <w:r w:rsidR="00B0537E" w:rsidRPr="000E187F">
        <w:t>,</w:t>
      </w:r>
      <w:r w:rsidR="00345973">
        <w:t xml:space="preserve"> </w:t>
      </w:r>
      <w:r w:rsidR="00341F8A" w:rsidRPr="000E187F">
        <w:t>NF2</w:t>
      </w:r>
      <w:r w:rsidR="00B0537E" w:rsidRPr="000E187F">
        <w:t xml:space="preserve">} &gt; 100 </w:t>
      </w:r>
      <w:proofErr w:type="spellStart"/>
      <w:r w:rsidR="00B0537E" w:rsidRPr="000E187F">
        <w:t>ms</w:t>
      </w:r>
      <w:proofErr w:type="spellEnd"/>
      <w:r w:rsidR="00B0537E" w:rsidRPr="000E187F">
        <w:t>)</w:t>
      </w:r>
      <w:r>
        <w:rPr>
          <w:rStyle w:val="fontstyle01"/>
        </w:rPr>
        <w:t xml:space="preserve">. </w:t>
      </w:r>
    </w:p>
    <w:p w14:paraId="33742C36" w14:textId="06ABB68A" w:rsidR="004848EE" w:rsidRDefault="004848EE" w:rsidP="003834D9">
      <w:pPr>
        <w:keepLines/>
        <w:rPr>
          <w:rFonts w:ascii="Arial" w:eastAsiaTheme="minorEastAsia" w:hAnsi="Arial"/>
          <w:sz w:val="28"/>
        </w:rPr>
      </w:pPr>
      <w:bookmarkStart w:id="9" w:name="_Toc513475454"/>
      <w:bookmarkStart w:id="10" w:name="_Toc48930871"/>
      <w:bookmarkStart w:id="11" w:name="_Toc49376120"/>
      <w:bookmarkStart w:id="12" w:name="_Toc56501634"/>
      <w:bookmarkStart w:id="13" w:name="_Toc107933469"/>
      <w:r w:rsidRPr="004848EE">
        <w:rPr>
          <w:rFonts w:ascii="Arial" w:eastAsiaTheme="minorEastAsia" w:hAnsi="Arial"/>
          <w:sz w:val="28"/>
        </w:rPr>
        <w:t>6.Y.2</w:t>
      </w:r>
      <w:r w:rsidRPr="004848EE">
        <w:rPr>
          <w:rFonts w:ascii="Arial" w:eastAsiaTheme="minorEastAsia" w:hAnsi="Arial"/>
          <w:sz w:val="28"/>
        </w:rPr>
        <w:tab/>
      </w:r>
      <w:r w:rsidR="00F91506">
        <w:rPr>
          <w:rFonts w:ascii="Arial" w:eastAsiaTheme="minorEastAsia" w:hAnsi="Arial"/>
          <w:sz w:val="28"/>
        </w:rPr>
        <w:tab/>
      </w:r>
      <w:r w:rsidRPr="004848EE">
        <w:rPr>
          <w:rFonts w:ascii="Arial" w:eastAsiaTheme="minorEastAsia" w:hAnsi="Arial"/>
          <w:sz w:val="28"/>
        </w:rPr>
        <w:t>Solution details</w:t>
      </w:r>
      <w:bookmarkEnd w:id="9"/>
      <w:bookmarkEnd w:id="10"/>
      <w:bookmarkEnd w:id="11"/>
      <w:bookmarkEnd w:id="12"/>
      <w:bookmarkEnd w:id="13"/>
    </w:p>
    <w:p w14:paraId="6197FB38" w14:textId="0932BF65" w:rsidR="00173A66" w:rsidRDefault="00345973" w:rsidP="00C169C9">
      <w:r>
        <w:t>The f</w:t>
      </w:r>
      <w:r w:rsidR="005A00DA" w:rsidRPr="000E187F">
        <w:t xml:space="preserve">igure below shows the different elements that </w:t>
      </w:r>
      <w:r>
        <w:t xml:space="preserve">are </w:t>
      </w:r>
      <w:r w:rsidR="005A00DA" w:rsidRPr="000E187F">
        <w:t>included in the proposed architecture:</w:t>
      </w:r>
    </w:p>
    <w:p w14:paraId="33EFE6BF" w14:textId="77777777" w:rsidR="00173A66" w:rsidRDefault="00173A66" w:rsidP="00C169C9"/>
    <w:p w14:paraId="1D331E0A" w14:textId="13939471" w:rsidR="00DE7A9B" w:rsidRDefault="00F47482" w:rsidP="00C169C9">
      <w:r>
        <w:object w:dxaOrig="12649" w:dyaOrig="6674" w14:anchorId="3D58C1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25pt;height:333.75pt" o:ole="">
            <v:imagedata r:id="rId7" o:title=""/>
          </v:shape>
          <o:OLEObject Type="Embed" ProgID="Visio.Drawing.15" ShapeID="_x0000_i1025" DrawAspect="Content" ObjectID="_1726265289" r:id="rId8"/>
        </w:object>
      </w:r>
    </w:p>
    <w:p w14:paraId="36083432" w14:textId="77777777" w:rsidR="00DE7A9B" w:rsidRDefault="00DE7A9B" w:rsidP="00DE7A9B">
      <w:pPr>
        <w:jc w:val="center"/>
      </w:pPr>
      <w:r w:rsidRPr="000E187F">
        <w:rPr>
          <w:b/>
          <w:bCs/>
        </w:rPr>
        <w:t xml:space="preserve">Figure 6.Y.2-1 </w:t>
      </w:r>
      <w:proofErr w:type="spellStart"/>
      <w:r w:rsidRPr="000E187F">
        <w:rPr>
          <w:b/>
          <w:bCs/>
        </w:rPr>
        <w:t>CyberAttack</w:t>
      </w:r>
      <w:proofErr w:type="spellEnd"/>
      <w:r w:rsidRPr="000E187F">
        <w:rPr>
          <w:b/>
          <w:bCs/>
        </w:rPr>
        <w:t xml:space="preserve"> Detection Architecture</w:t>
      </w:r>
      <w:r w:rsidR="005A00DA" w:rsidRPr="000E187F">
        <w:br/>
      </w:r>
    </w:p>
    <w:p w14:paraId="073A20E3" w14:textId="7EE08213" w:rsidR="00FE74E0" w:rsidRDefault="00FE74E0" w:rsidP="00FE74E0">
      <w:r>
        <w:t>Assumptions</w:t>
      </w:r>
      <w:r w:rsidR="00383C95">
        <w:t>:</w:t>
      </w:r>
    </w:p>
    <w:p w14:paraId="0408ED2F" w14:textId="7432A433" w:rsidR="007A1CF4" w:rsidRDefault="007A1CF4" w:rsidP="00FE74E0">
      <w:r>
        <w:t xml:space="preserve">Solution proposed can be seen as an extension of </w:t>
      </w:r>
      <w:r w:rsidR="0094077C">
        <w:t xml:space="preserve">#6. </w:t>
      </w:r>
      <w:r w:rsidR="00383C95">
        <w:t>Cyber Attack Detection Function (CADF)</w:t>
      </w:r>
      <w:r w:rsidR="005A00DA" w:rsidRPr="000E187F">
        <w:t xml:space="preserve"> SLA </w:t>
      </w:r>
      <w:r w:rsidR="00383C95">
        <w:t xml:space="preserve">Database: This logical function of CADF keeps </w:t>
      </w:r>
      <w:r w:rsidR="005A00DA" w:rsidRPr="000E187F">
        <w:t>track o</w:t>
      </w:r>
      <w:r w:rsidR="00345973">
        <w:t>f</w:t>
      </w:r>
      <w:r w:rsidR="005A00DA" w:rsidRPr="000E187F">
        <w:t xml:space="preserve"> a per-</w:t>
      </w:r>
      <w:r w:rsidR="00383C95">
        <w:t>analytics domain</w:t>
      </w:r>
      <w:r w:rsidR="005A00DA" w:rsidRPr="000E187F">
        <w:t xml:space="preserve"> history of anomalous pattern occurrences</w:t>
      </w:r>
      <w:r w:rsidR="00A16A6A">
        <w:t xml:space="preserve"> </w:t>
      </w:r>
      <w:r w:rsidR="005A00DA" w:rsidRPr="000E187F">
        <w:t>and indicator signatures and correlating indicators (specified on a per-</w:t>
      </w:r>
      <w:r w:rsidR="00A16A6A">
        <w:t>analytics domain</w:t>
      </w:r>
      <w:r w:rsidR="005A00DA" w:rsidRPr="000E187F">
        <w:t xml:space="preserve"> basis) for each </w:t>
      </w:r>
      <w:r w:rsidR="00A552AA">
        <w:t>NF</w:t>
      </w:r>
      <w:r w:rsidR="005A00DA" w:rsidRPr="000E187F">
        <w:t>. For example, response time</w:t>
      </w:r>
      <w:r w:rsidR="00C36ABA">
        <w:t xml:space="preserve"> </w:t>
      </w:r>
      <w:r w:rsidR="005A00DA" w:rsidRPr="000E187F">
        <w:t>SLAs, response-time thresholds for logging, and an initial set of indicators like time of day, traffic</w:t>
      </w:r>
      <w:r w:rsidR="00C36ABA">
        <w:t xml:space="preserve"> </w:t>
      </w:r>
      <w:r w:rsidR="005A00DA" w:rsidRPr="000E187F">
        <w:t>congestion</w:t>
      </w:r>
      <w:r w:rsidR="00345973">
        <w:t>,</w:t>
      </w:r>
      <w:r w:rsidR="005A00DA" w:rsidRPr="000E187F">
        <w:t xml:space="preserve"> etc. The indicators themselves are refined by learning</w:t>
      </w:r>
      <w:r w:rsidR="00665523">
        <w:t xml:space="preserve"> </w:t>
      </w:r>
      <w:r w:rsidR="00345973">
        <w:t>A</w:t>
      </w:r>
      <w:r w:rsidR="005A00DA" w:rsidRPr="000E187F">
        <w:t>lgorithms over time, on a per-</w:t>
      </w:r>
      <w:r w:rsidR="00C36ABA">
        <w:t>analytics domain basis</w:t>
      </w:r>
      <w:r w:rsidR="005A00DA" w:rsidRPr="000E187F">
        <w:t xml:space="preserve">. </w:t>
      </w:r>
    </w:p>
    <w:p w14:paraId="0AC6749B" w14:textId="05588149" w:rsidR="00783420" w:rsidRDefault="00783420" w:rsidP="00FE74E0">
      <w:r>
        <w:t>Steps:</w:t>
      </w:r>
    </w:p>
    <w:p w14:paraId="6477D9F8" w14:textId="1868B05E" w:rsidR="00B07D3F" w:rsidRDefault="00B07D3F" w:rsidP="00B07D3F">
      <w:pPr>
        <w:pStyle w:val="B1"/>
        <w:ind w:left="284"/>
        <w:rPr>
          <w:lang w:eastAsia="zh-CN"/>
        </w:rPr>
      </w:pPr>
      <w:r>
        <w:t>1.</w:t>
      </w:r>
      <w:r>
        <w:tab/>
        <w:t xml:space="preserve">The </w:t>
      </w:r>
      <w:r w:rsidR="00DD71CD">
        <w:t>OAM</w:t>
      </w:r>
      <w:r>
        <w:t xml:space="preserve"> sends a request/subscription to the </w:t>
      </w:r>
      <w:r w:rsidR="008C22D0">
        <w:t>CDAF</w:t>
      </w:r>
      <w:r>
        <w:t xml:space="preserve"> for NF </w:t>
      </w:r>
      <w:r w:rsidR="00875DED">
        <w:t>Cyber Attack</w:t>
      </w:r>
      <w:r>
        <w:t xml:space="preserve"> </w:t>
      </w:r>
      <w:r w:rsidR="00875DED">
        <w:t xml:space="preserve">Detection </w:t>
      </w:r>
      <w:r>
        <w:t xml:space="preserve">either the </w:t>
      </w:r>
      <w:proofErr w:type="spellStart"/>
      <w:r w:rsidRPr="00F93635">
        <w:rPr>
          <w:i/>
          <w:iCs/>
          <w:lang w:eastAsia="zh-CN"/>
        </w:rPr>
        <w:t>Nnwdaf_AnalyticsInfo_Request</w:t>
      </w:r>
      <w:proofErr w:type="spellEnd"/>
      <w:r w:rsidRPr="005D2CF1">
        <w:rPr>
          <w:lang w:eastAsia="zh-CN"/>
        </w:rPr>
        <w:t xml:space="preserve"> or </w:t>
      </w:r>
      <w:proofErr w:type="spellStart"/>
      <w:r w:rsidRPr="00F93635">
        <w:rPr>
          <w:i/>
          <w:iCs/>
          <w:lang w:eastAsia="zh-CN"/>
        </w:rPr>
        <w:t>Nnwdaf_AnalyticsSubscription_Subscribe</w:t>
      </w:r>
      <w:proofErr w:type="spellEnd"/>
      <w:r w:rsidRPr="005D2CF1">
        <w:rPr>
          <w:lang w:eastAsia="zh-CN"/>
        </w:rPr>
        <w:t xml:space="preserve"> service</w:t>
      </w:r>
      <w:r>
        <w:rPr>
          <w:lang w:eastAsia="zh-CN"/>
        </w:rPr>
        <w:t xml:space="preserve"> operation.</w:t>
      </w:r>
    </w:p>
    <w:p w14:paraId="64F1E212" w14:textId="201E58BF" w:rsidR="00B07D3F" w:rsidRDefault="00B07D3F" w:rsidP="00B07D3F">
      <w:pPr>
        <w:pStyle w:val="B1"/>
        <w:ind w:left="284"/>
      </w:pPr>
      <w:r>
        <w:t>2.</w:t>
      </w:r>
      <w:r>
        <w:tab/>
      </w:r>
      <w:r w:rsidRPr="005D2CF1">
        <w:t xml:space="preserve">If the request is authorized and </w:t>
      </w:r>
      <w:r w:rsidR="000E187F">
        <w:t>provides</w:t>
      </w:r>
      <w:r w:rsidRPr="005D2CF1">
        <w:t xml:space="preserve"> the requested analytics, the </w:t>
      </w:r>
      <w:r w:rsidR="00DB4BED">
        <w:t>CDAF</w:t>
      </w:r>
      <w:r w:rsidRPr="005D2CF1">
        <w:t xml:space="preserve"> may subscribe to </w:t>
      </w:r>
      <w:proofErr w:type="spellStart"/>
      <w:r w:rsidR="00074157">
        <w:t>AnLF</w:t>
      </w:r>
      <w:proofErr w:type="spellEnd"/>
      <w:r w:rsidRPr="005D2CF1">
        <w:t xml:space="preserve"> services to retrieve </w:t>
      </w:r>
      <w:r w:rsidR="00A4728C">
        <w:t>Analytics output</w:t>
      </w:r>
      <w:r w:rsidRPr="005D2CF1">
        <w:t xml:space="preserve"> </w:t>
      </w:r>
      <w:r w:rsidR="00DB4BED">
        <w:t xml:space="preserve">for </w:t>
      </w:r>
      <w:r w:rsidRPr="00FE14D5">
        <w:t xml:space="preserve">all targeted </w:t>
      </w:r>
      <w:r w:rsidR="00A4728C">
        <w:t>Cyber Attack Domains as described above in assumptions.</w:t>
      </w:r>
      <w:r w:rsidRPr="00FE14D5">
        <w:t>, following the procedure specified in clause 6.2.3.2 in TS 23.288 [1]</w:t>
      </w:r>
      <w:r w:rsidRPr="005D2CF1">
        <w:t>.</w:t>
      </w:r>
    </w:p>
    <w:p w14:paraId="37BFCA30" w14:textId="2C491005" w:rsidR="00B07D3F" w:rsidRDefault="003155F2" w:rsidP="00B07D3F">
      <w:pPr>
        <w:pStyle w:val="B1"/>
        <w:ind w:left="284"/>
        <w:rPr>
          <w:lang w:eastAsia="zh-CN"/>
        </w:rPr>
      </w:pPr>
      <w:r>
        <w:rPr>
          <w:lang w:eastAsia="zh-CN"/>
        </w:rPr>
        <w:t xml:space="preserve">3.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</w:t>
      </w:r>
      <w:r w:rsidR="00B0630B">
        <w:rPr>
          <w:lang w:eastAsia="zh-CN"/>
        </w:rPr>
        <w:t>notifies operational state data of all the analytics output to CADF.</w:t>
      </w:r>
    </w:p>
    <w:p w14:paraId="5320B2C3" w14:textId="5FB85BE3" w:rsidR="00CB0F02" w:rsidRDefault="00514A1A" w:rsidP="00CB0F02">
      <w:pPr>
        <w:pStyle w:val="B1"/>
        <w:ind w:left="284"/>
        <w:rPr>
          <w:lang w:eastAsia="zh-CN"/>
        </w:rPr>
      </w:pPr>
      <w:r>
        <w:rPr>
          <w:lang w:eastAsia="zh-CN"/>
        </w:rPr>
        <w:t>4</w:t>
      </w:r>
      <w:r w:rsidR="00CB0F02">
        <w:rPr>
          <w:lang w:eastAsia="zh-CN"/>
        </w:rPr>
        <w:t>a</w:t>
      </w:r>
      <w:r>
        <w:rPr>
          <w:lang w:eastAsia="zh-CN"/>
        </w:rPr>
        <w:t>. CADF has a set of rules related to one or more NF nodes (a set of NFs can be reference</w:t>
      </w:r>
      <w:r w:rsidR="000E187F">
        <w:rPr>
          <w:lang w:eastAsia="zh-CN"/>
        </w:rPr>
        <w:t>d</w:t>
      </w:r>
      <w:r>
        <w:rPr>
          <w:lang w:eastAsia="zh-CN"/>
        </w:rPr>
        <w:t xml:space="preserve"> as </w:t>
      </w:r>
      <w:r w:rsidR="000E187F">
        <w:rPr>
          <w:lang w:eastAsia="zh-CN"/>
        </w:rPr>
        <w:t xml:space="preserve">an </w:t>
      </w:r>
      <w:r w:rsidR="000A5871">
        <w:rPr>
          <w:lang w:eastAsia="zh-CN"/>
        </w:rPr>
        <w:t>analytics</w:t>
      </w:r>
      <w:r>
        <w:rPr>
          <w:lang w:eastAsia="zh-CN"/>
        </w:rPr>
        <w:t xml:space="preserve"> domain). A rule</w:t>
      </w:r>
      <w:r w:rsidR="000E187F">
        <w:rPr>
          <w:lang w:eastAsia="zh-CN"/>
        </w:rPr>
        <w:t>,</w:t>
      </w:r>
      <w:r>
        <w:rPr>
          <w:lang w:eastAsia="zh-CN"/>
        </w:rPr>
        <w:t xml:space="preserve"> for instance</w:t>
      </w:r>
      <w:r w:rsidR="000E187F">
        <w:rPr>
          <w:lang w:eastAsia="zh-CN"/>
        </w:rPr>
        <w:t>,</w:t>
      </w:r>
      <w:r>
        <w:rPr>
          <w:lang w:eastAsia="zh-CN"/>
        </w:rPr>
        <w:t xml:space="preserve"> may define that when SLA misses cross</w:t>
      </w:r>
      <w:r w:rsidR="000E187F">
        <w:rPr>
          <w:lang w:eastAsia="zh-CN"/>
        </w:rPr>
        <w:t>ing</w:t>
      </w:r>
      <w:r>
        <w:rPr>
          <w:lang w:eastAsia="zh-CN"/>
        </w:rPr>
        <w:t xml:space="preserve"> a</w:t>
      </w:r>
      <w:r w:rsidR="000A5871">
        <w:rPr>
          <w:lang w:eastAsia="zh-CN"/>
        </w:rPr>
        <w:t xml:space="preserve"> </w:t>
      </w:r>
      <w:r>
        <w:rPr>
          <w:lang w:eastAsia="zh-CN"/>
        </w:rPr>
        <w:t>pre-defined threshold, an anomaly event is detected, and a “signature” for the event</w:t>
      </w:r>
      <w:r w:rsidR="000A5871">
        <w:rPr>
          <w:lang w:eastAsia="zh-CN"/>
        </w:rPr>
        <w:t xml:space="preserve"> </w:t>
      </w:r>
      <w:r>
        <w:rPr>
          <w:lang w:eastAsia="zh-CN"/>
        </w:rPr>
        <w:t xml:space="preserve">is extracted and recorded in the </w:t>
      </w:r>
      <w:r w:rsidR="000A5871" w:rsidRPr="000A5871">
        <w:rPr>
          <w:lang w:eastAsia="zh-CN"/>
        </w:rPr>
        <w:t xml:space="preserve">Cyber Attack Detection Function (CADF) SLA Database </w:t>
      </w:r>
      <w:r>
        <w:rPr>
          <w:lang w:eastAsia="zh-CN"/>
        </w:rPr>
        <w:t xml:space="preserve">for that </w:t>
      </w:r>
      <w:r w:rsidR="000A5871">
        <w:rPr>
          <w:lang w:eastAsia="zh-CN"/>
        </w:rPr>
        <w:t>NF.</w:t>
      </w:r>
    </w:p>
    <w:p w14:paraId="09F849E4" w14:textId="69ABF77B" w:rsidR="00514A1A" w:rsidRDefault="00CB0F02" w:rsidP="000E187F">
      <w:pPr>
        <w:pStyle w:val="B1"/>
        <w:ind w:left="284"/>
        <w:rPr>
          <w:lang w:eastAsia="zh-CN"/>
        </w:rPr>
      </w:pPr>
      <w:r>
        <w:rPr>
          <w:lang w:eastAsia="zh-CN"/>
        </w:rPr>
        <w:t>4b.</w:t>
      </w:r>
      <w:r w:rsidRPr="00CB0F02">
        <w:t xml:space="preserve"> </w:t>
      </w:r>
      <w:r>
        <w:t>O</w:t>
      </w:r>
      <w:r>
        <w:rPr>
          <w:lang w:eastAsia="zh-CN"/>
        </w:rPr>
        <w:t>nce a rule is triggered</w:t>
      </w:r>
      <w:r w:rsidR="000E187F">
        <w:rPr>
          <w:lang w:eastAsia="zh-CN"/>
        </w:rPr>
        <w:t>,</w:t>
      </w:r>
      <w:r>
        <w:rPr>
          <w:lang w:eastAsia="zh-CN"/>
        </w:rPr>
        <w:t xml:space="preserve"> the signature for that event is compared to the history in the </w:t>
      </w:r>
      <w:r w:rsidR="005A5940">
        <w:rPr>
          <w:lang w:eastAsia="zh-CN"/>
        </w:rPr>
        <w:t xml:space="preserve">CADF </w:t>
      </w:r>
      <w:r>
        <w:rPr>
          <w:lang w:eastAsia="zh-CN"/>
        </w:rPr>
        <w:t xml:space="preserve">SLA </w:t>
      </w:r>
      <w:r w:rsidR="005A5940">
        <w:rPr>
          <w:lang w:eastAsia="zh-CN"/>
        </w:rPr>
        <w:t>database</w:t>
      </w:r>
      <w:r>
        <w:rPr>
          <w:lang w:eastAsia="zh-CN"/>
        </w:rPr>
        <w:t xml:space="preserve"> to see how different it is in terms of characteristics </w:t>
      </w:r>
      <w:r w:rsidR="00E57EFC">
        <w:rPr>
          <w:lang w:eastAsia="zh-CN"/>
        </w:rPr>
        <w:t>and (</w:t>
      </w:r>
      <w:proofErr w:type="spellStart"/>
      <w:r w:rsidR="00E57EFC">
        <w:rPr>
          <w:lang w:eastAsia="zh-CN"/>
        </w:rPr>
        <w:t>e.g.</w:t>
      </w:r>
      <w:r>
        <w:rPr>
          <w:lang w:eastAsia="zh-CN"/>
        </w:rPr>
        <w:t>and</w:t>
      </w:r>
      <w:proofErr w:type="spellEnd"/>
      <w:r w:rsidR="00E57EFC">
        <w:rPr>
          <w:lang w:eastAsia="zh-CN"/>
        </w:rPr>
        <w:t>/or</w:t>
      </w:r>
      <w:r>
        <w:rPr>
          <w:lang w:eastAsia="zh-CN"/>
        </w:rPr>
        <w:t xml:space="preserve"> machine learning algorithms</w:t>
      </w:r>
      <w:r w:rsidR="00E57EFC">
        <w:rPr>
          <w:lang w:eastAsia="zh-CN"/>
        </w:rPr>
        <w:t>)</w:t>
      </w:r>
      <w:r>
        <w:rPr>
          <w:lang w:eastAsia="zh-CN"/>
        </w:rPr>
        <w:t xml:space="preserve"> predict if the signature is a DDoS attack, with a given probability/certainty</w:t>
      </w:r>
      <w:r w:rsidR="006657FA">
        <w:rPr>
          <w:lang w:eastAsia="zh-CN"/>
        </w:rPr>
        <w:t xml:space="preserve">. </w:t>
      </w:r>
      <w:r w:rsidR="00ED3A4E">
        <w:rPr>
          <w:lang w:eastAsia="zh-CN"/>
        </w:rPr>
        <w:t>CDAF</w:t>
      </w:r>
      <w:r>
        <w:rPr>
          <w:lang w:eastAsia="zh-CN"/>
        </w:rPr>
        <w:t xml:space="preserve"> flags a DDoS attack,</w:t>
      </w:r>
      <w:r w:rsidR="000E187F">
        <w:rPr>
          <w:lang w:eastAsia="zh-CN"/>
        </w:rPr>
        <w:t xml:space="preserve"> and</w:t>
      </w:r>
      <w:r w:rsidR="00ED3A4E">
        <w:rPr>
          <w:lang w:eastAsia="zh-CN"/>
        </w:rPr>
        <w:t xml:space="preserve"> </w:t>
      </w:r>
      <w:r>
        <w:rPr>
          <w:lang w:eastAsia="zh-CN"/>
        </w:rPr>
        <w:t xml:space="preserve">the source identifier logs a set of </w:t>
      </w:r>
      <w:r w:rsidR="00ED3A4E">
        <w:rPr>
          <w:lang w:eastAsia="zh-CN"/>
        </w:rPr>
        <w:t xml:space="preserve">analytics </w:t>
      </w:r>
      <w:r w:rsidR="00CB6F2B">
        <w:rPr>
          <w:lang w:eastAsia="zh-CN"/>
        </w:rPr>
        <w:t xml:space="preserve">and </w:t>
      </w:r>
      <w:proofErr w:type="spellStart"/>
      <w:proofErr w:type="gramStart"/>
      <w:r w:rsidR="00CB6F2B">
        <w:rPr>
          <w:lang w:eastAsia="zh-CN"/>
        </w:rPr>
        <w:t>Nfs</w:t>
      </w:r>
      <w:proofErr w:type="spellEnd"/>
      <w:r w:rsidR="00CB6F2B">
        <w:rPr>
          <w:lang w:eastAsia="zh-CN"/>
        </w:rPr>
        <w:t>(</w:t>
      </w:r>
      <w:proofErr w:type="gramEnd"/>
      <w:r w:rsidR="00CB6F2B">
        <w:rPr>
          <w:lang w:eastAsia="zh-CN"/>
        </w:rPr>
        <w:t>e.g.</w:t>
      </w:r>
      <w:r w:rsidR="000E187F">
        <w:rPr>
          <w:lang w:eastAsia="zh-CN"/>
        </w:rPr>
        <w:t>,</w:t>
      </w:r>
      <w:r w:rsidR="00CB6F2B">
        <w:rPr>
          <w:lang w:eastAsia="zh-CN"/>
        </w:rPr>
        <w:t xml:space="preserve"> IP Address)</w:t>
      </w:r>
      <w:r>
        <w:rPr>
          <w:lang w:eastAsia="zh-CN"/>
        </w:rPr>
        <w:t xml:space="preserve"> contributing to the DDoS event</w:t>
      </w:r>
      <w:r w:rsidR="00CB6F2B">
        <w:rPr>
          <w:lang w:eastAsia="zh-CN"/>
        </w:rPr>
        <w:t>.</w:t>
      </w:r>
    </w:p>
    <w:p w14:paraId="57C1FA6E" w14:textId="3A63E6EC" w:rsidR="00B07D3F" w:rsidRDefault="00292A82" w:rsidP="00B07D3F">
      <w:pPr>
        <w:pStyle w:val="B1"/>
        <w:ind w:left="284"/>
        <w:rPr>
          <w:lang w:eastAsia="zh-CN"/>
        </w:rPr>
      </w:pPr>
      <w:r>
        <w:t>5</w:t>
      </w:r>
      <w:r w:rsidR="00B07D3F">
        <w:t>.</w:t>
      </w:r>
      <w:r w:rsidR="00B07D3F">
        <w:tab/>
        <w:t xml:space="preserve">The </w:t>
      </w:r>
      <w:r w:rsidR="008027FB">
        <w:t>CDAF</w:t>
      </w:r>
      <w:r w:rsidR="00B07D3F">
        <w:t xml:space="preserve"> provides requested </w:t>
      </w:r>
      <w:r w:rsidR="00EA0AAB">
        <w:t xml:space="preserve">Cyber Attack Detection </w:t>
      </w:r>
      <w:r w:rsidR="00B07D3F">
        <w:t xml:space="preserve">using either the </w:t>
      </w:r>
      <w:proofErr w:type="spellStart"/>
      <w:r w:rsidR="00B07D3F" w:rsidRPr="00F93635">
        <w:rPr>
          <w:i/>
          <w:iCs/>
          <w:lang w:eastAsia="zh-CN"/>
        </w:rPr>
        <w:t>Nnwdaf_AnalyticsInfo_Request</w:t>
      </w:r>
      <w:proofErr w:type="spellEnd"/>
      <w:r w:rsidR="00B07D3F" w:rsidRPr="005D2CF1">
        <w:rPr>
          <w:lang w:eastAsia="zh-CN"/>
        </w:rPr>
        <w:t xml:space="preserve"> response or </w:t>
      </w:r>
      <w:proofErr w:type="spellStart"/>
      <w:r w:rsidR="00B07D3F" w:rsidRPr="00F93635">
        <w:rPr>
          <w:i/>
          <w:iCs/>
          <w:lang w:eastAsia="zh-CN"/>
        </w:rPr>
        <w:t>Nnwdaf_AnalyticsSubscription</w:t>
      </w:r>
      <w:r w:rsidR="00B07D3F" w:rsidRPr="00F93635">
        <w:rPr>
          <w:i/>
          <w:iCs/>
        </w:rPr>
        <w:t>_S</w:t>
      </w:r>
      <w:r w:rsidR="00B07D3F" w:rsidRPr="00F93635">
        <w:rPr>
          <w:i/>
          <w:iCs/>
          <w:lang w:eastAsia="zh-CN"/>
        </w:rPr>
        <w:t>ubscribe</w:t>
      </w:r>
      <w:proofErr w:type="spellEnd"/>
      <w:r w:rsidR="00B07D3F" w:rsidRPr="005D2CF1">
        <w:rPr>
          <w:lang w:eastAsia="zh-CN"/>
        </w:rPr>
        <w:t xml:space="preserve"> response, depending on the service used in step 1.</w:t>
      </w:r>
    </w:p>
    <w:p w14:paraId="2D5D0439" w14:textId="77777777" w:rsidR="00B07D3F" w:rsidRDefault="00B07D3F" w:rsidP="00FE74E0"/>
    <w:p w14:paraId="3B7974A5" w14:textId="5128456A" w:rsidR="00822744" w:rsidRDefault="00822744" w:rsidP="00822744">
      <w:pPr>
        <w:keepLines/>
        <w:rPr>
          <w:rFonts w:ascii="Arial" w:eastAsiaTheme="minorEastAsia" w:hAnsi="Arial"/>
          <w:sz w:val="28"/>
        </w:rPr>
      </w:pPr>
      <w:r w:rsidRPr="004848EE">
        <w:rPr>
          <w:rFonts w:ascii="Arial" w:eastAsiaTheme="minorEastAsia" w:hAnsi="Arial"/>
          <w:sz w:val="28"/>
        </w:rPr>
        <w:t>6.Y.</w:t>
      </w:r>
      <w:r>
        <w:rPr>
          <w:rFonts w:ascii="Arial" w:eastAsiaTheme="minorEastAsia" w:hAnsi="Arial"/>
          <w:sz w:val="28"/>
        </w:rPr>
        <w:t>3</w:t>
      </w:r>
      <w:r w:rsidRPr="004848EE">
        <w:rPr>
          <w:rFonts w:ascii="Arial" w:eastAsiaTheme="minorEastAsia" w:hAnsi="Arial"/>
          <w:sz w:val="28"/>
        </w:rPr>
        <w:tab/>
      </w:r>
      <w:r>
        <w:rPr>
          <w:rFonts w:ascii="Arial" w:eastAsiaTheme="minorEastAsia" w:hAnsi="Arial"/>
          <w:sz w:val="28"/>
        </w:rPr>
        <w:tab/>
        <w:t>Evaluation</w:t>
      </w:r>
    </w:p>
    <w:p w14:paraId="1B5CCEB1" w14:textId="52721386" w:rsidR="00495360" w:rsidRDefault="00495360" w:rsidP="003834D9">
      <w:pPr>
        <w:keepLines/>
        <w:rPr>
          <w:rStyle w:val="fontstyle01"/>
        </w:rPr>
      </w:pPr>
    </w:p>
    <w:p w14:paraId="6DC634CE" w14:textId="3E79D9E1" w:rsidR="00FC243E" w:rsidRPr="003637B0" w:rsidRDefault="00094D25" w:rsidP="000E187F">
      <w:pPr>
        <w:keepNext/>
        <w:keepLines/>
        <w:spacing w:before="120"/>
        <w:ind w:left="1134" w:hanging="1134"/>
        <w:outlineLvl w:val="2"/>
        <w:rPr>
          <w:noProof/>
          <w:color w:val="0070C0"/>
          <w:sz w:val="40"/>
          <w:szCs w:val="40"/>
        </w:rPr>
      </w:pPr>
      <w:r>
        <w:rPr>
          <w:rFonts w:ascii="Arial" w:eastAsiaTheme="minorEastAsia" w:hAnsi="Arial"/>
          <w:sz w:val="28"/>
        </w:rPr>
        <w:lastRenderedPageBreak/>
        <w:tab/>
      </w:r>
      <w:bookmarkEnd w:id="1"/>
      <w:bookmarkEnd w:id="2"/>
      <w:bookmarkEnd w:id="3"/>
      <w:r w:rsidR="00FC243E" w:rsidRPr="003637B0">
        <w:rPr>
          <w:noProof/>
          <w:color w:val="0070C0"/>
          <w:sz w:val="40"/>
          <w:szCs w:val="40"/>
        </w:rPr>
        <w:t>*****</w:t>
      </w:r>
      <w:r w:rsidR="00472B56" w:rsidRPr="003637B0">
        <w:rPr>
          <w:noProof/>
          <w:color w:val="0070C0"/>
          <w:sz w:val="40"/>
          <w:szCs w:val="40"/>
        </w:rPr>
        <w:t>End</w:t>
      </w:r>
      <w:r w:rsidR="00FC243E" w:rsidRPr="003637B0">
        <w:rPr>
          <w:noProof/>
          <w:color w:val="0070C0"/>
          <w:sz w:val="40"/>
          <w:szCs w:val="40"/>
        </w:rPr>
        <w:t xml:space="preserve"> of Change</w:t>
      </w:r>
      <w:r w:rsidR="00936508" w:rsidRPr="003637B0">
        <w:rPr>
          <w:noProof/>
          <w:color w:val="0070C0"/>
          <w:sz w:val="40"/>
          <w:szCs w:val="40"/>
        </w:rPr>
        <w:t>s</w:t>
      </w:r>
      <w:r w:rsidR="00FC243E" w:rsidRPr="003637B0">
        <w:rPr>
          <w:noProof/>
          <w:color w:val="0070C0"/>
          <w:sz w:val="40"/>
          <w:szCs w:val="40"/>
        </w:rPr>
        <w:t>*****</w:t>
      </w:r>
    </w:p>
    <w:p w14:paraId="67E4C0F0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28FCF" w14:textId="77777777" w:rsidR="001264CA" w:rsidRDefault="001264CA">
      <w:r>
        <w:separator/>
      </w:r>
    </w:p>
  </w:endnote>
  <w:endnote w:type="continuationSeparator" w:id="0">
    <w:p w14:paraId="6751A9D8" w14:textId="77777777" w:rsidR="001264CA" w:rsidRDefault="00126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0742B" w14:textId="77777777" w:rsidR="001264CA" w:rsidRDefault="001264CA">
      <w:r>
        <w:separator/>
      </w:r>
    </w:p>
  </w:footnote>
  <w:footnote w:type="continuationSeparator" w:id="0">
    <w:p w14:paraId="689FF6E7" w14:textId="77777777" w:rsidR="001264CA" w:rsidRDefault="00126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6F61B74"/>
    <w:multiLevelType w:val="hybridMultilevel"/>
    <w:tmpl w:val="402411A8"/>
    <w:lvl w:ilvl="0" w:tplc="D1F4FA6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843620E"/>
    <w:multiLevelType w:val="hybridMultilevel"/>
    <w:tmpl w:val="D83293A4"/>
    <w:lvl w:ilvl="0" w:tplc="A5680C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2"/>
  </w:num>
  <w:num w:numId="9">
    <w:abstractNumId w:val="19"/>
  </w:num>
  <w:num w:numId="10">
    <w:abstractNumId w:val="20"/>
  </w:num>
  <w:num w:numId="11">
    <w:abstractNumId w:val="14"/>
  </w:num>
  <w:num w:numId="12">
    <w:abstractNumId w:val="1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mwqAUAId0gQSwAAAA="/>
  </w:docVars>
  <w:rsids>
    <w:rsidRoot w:val="00E30155"/>
    <w:rsid w:val="00005432"/>
    <w:rsid w:val="0000696E"/>
    <w:rsid w:val="00012515"/>
    <w:rsid w:val="00046389"/>
    <w:rsid w:val="000617C6"/>
    <w:rsid w:val="00074157"/>
    <w:rsid w:val="00074722"/>
    <w:rsid w:val="000819D8"/>
    <w:rsid w:val="000934A6"/>
    <w:rsid w:val="00094D25"/>
    <w:rsid w:val="000A0CF2"/>
    <w:rsid w:val="000A2C6C"/>
    <w:rsid w:val="000A3019"/>
    <w:rsid w:val="000A4660"/>
    <w:rsid w:val="000A5871"/>
    <w:rsid w:val="000B3A7C"/>
    <w:rsid w:val="000D0630"/>
    <w:rsid w:val="000D1B5B"/>
    <w:rsid w:val="000D24C9"/>
    <w:rsid w:val="000E187F"/>
    <w:rsid w:val="000F10AA"/>
    <w:rsid w:val="0010401F"/>
    <w:rsid w:val="00111AC7"/>
    <w:rsid w:val="00112FC3"/>
    <w:rsid w:val="001264CA"/>
    <w:rsid w:val="0014604A"/>
    <w:rsid w:val="001550D5"/>
    <w:rsid w:val="001561F8"/>
    <w:rsid w:val="00173A66"/>
    <w:rsid w:val="00173FA3"/>
    <w:rsid w:val="00184B6F"/>
    <w:rsid w:val="001861E5"/>
    <w:rsid w:val="001B1652"/>
    <w:rsid w:val="001C3EC8"/>
    <w:rsid w:val="001D2BD4"/>
    <w:rsid w:val="001D38BD"/>
    <w:rsid w:val="001D6911"/>
    <w:rsid w:val="00201947"/>
    <w:rsid w:val="0020395B"/>
    <w:rsid w:val="002046CB"/>
    <w:rsid w:val="00204DC9"/>
    <w:rsid w:val="002062C0"/>
    <w:rsid w:val="00215130"/>
    <w:rsid w:val="00227274"/>
    <w:rsid w:val="00230002"/>
    <w:rsid w:val="00237A96"/>
    <w:rsid w:val="00244C9A"/>
    <w:rsid w:val="00247216"/>
    <w:rsid w:val="00271FA4"/>
    <w:rsid w:val="00292A82"/>
    <w:rsid w:val="002A1857"/>
    <w:rsid w:val="002B2F30"/>
    <w:rsid w:val="002C4189"/>
    <w:rsid w:val="002C7F38"/>
    <w:rsid w:val="002E1B64"/>
    <w:rsid w:val="002E3B8F"/>
    <w:rsid w:val="0030628A"/>
    <w:rsid w:val="00314B38"/>
    <w:rsid w:val="003155F2"/>
    <w:rsid w:val="00341F8A"/>
    <w:rsid w:val="00345973"/>
    <w:rsid w:val="0035122B"/>
    <w:rsid w:val="00353451"/>
    <w:rsid w:val="003637B0"/>
    <w:rsid w:val="003653A6"/>
    <w:rsid w:val="00371032"/>
    <w:rsid w:val="00371B44"/>
    <w:rsid w:val="003834D9"/>
    <w:rsid w:val="00383C95"/>
    <w:rsid w:val="00383DD5"/>
    <w:rsid w:val="003875BB"/>
    <w:rsid w:val="003A4DA3"/>
    <w:rsid w:val="003A63E0"/>
    <w:rsid w:val="003B68F4"/>
    <w:rsid w:val="003C122B"/>
    <w:rsid w:val="003C5A97"/>
    <w:rsid w:val="003C7A04"/>
    <w:rsid w:val="003D18D5"/>
    <w:rsid w:val="003D40C7"/>
    <w:rsid w:val="003D6E99"/>
    <w:rsid w:val="003F52B2"/>
    <w:rsid w:val="004169BE"/>
    <w:rsid w:val="004178EB"/>
    <w:rsid w:val="00425F67"/>
    <w:rsid w:val="00440414"/>
    <w:rsid w:val="004558E9"/>
    <w:rsid w:val="0045777E"/>
    <w:rsid w:val="00463CD0"/>
    <w:rsid w:val="00472B56"/>
    <w:rsid w:val="00480CC2"/>
    <w:rsid w:val="004848EE"/>
    <w:rsid w:val="004870A6"/>
    <w:rsid w:val="00495360"/>
    <w:rsid w:val="004959AC"/>
    <w:rsid w:val="004B3753"/>
    <w:rsid w:val="004C31D2"/>
    <w:rsid w:val="004C79BC"/>
    <w:rsid w:val="004D02AF"/>
    <w:rsid w:val="004D55C2"/>
    <w:rsid w:val="004F3275"/>
    <w:rsid w:val="00514A1A"/>
    <w:rsid w:val="00521131"/>
    <w:rsid w:val="00527C0B"/>
    <w:rsid w:val="00531336"/>
    <w:rsid w:val="005410F6"/>
    <w:rsid w:val="00542110"/>
    <w:rsid w:val="005463D2"/>
    <w:rsid w:val="005573FE"/>
    <w:rsid w:val="00566132"/>
    <w:rsid w:val="0057021F"/>
    <w:rsid w:val="005729C4"/>
    <w:rsid w:val="00575466"/>
    <w:rsid w:val="0059227B"/>
    <w:rsid w:val="005A00DA"/>
    <w:rsid w:val="005A5940"/>
    <w:rsid w:val="005B0966"/>
    <w:rsid w:val="005B1667"/>
    <w:rsid w:val="005B795D"/>
    <w:rsid w:val="005D537F"/>
    <w:rsid w:val="006043E3"/>
    <w:rsid w:val="0060514A"/>
    <w:rsid w:val="00613820"/>
    <w:rsid w:val="006231D2"/>
    <w:rsid w:val="0063659E"/>
    <w:rsid w:val="00652248"/>
    <w:rsid w:val="00653946"/>
    <w:rsid w:val="00657B80"/>
    <w:rsid w:val="00665523"/>
    <w:rsid w:val="006657FA"/>
    <w:rsid w:val="00675B3C"/>
    <w:rsid w:val="0067756A"/>
    <w:rsid w:val="0069495C"/>
    <w:rsid w:val="006C65A8"/>
    <w:rsid w:val="006D340A"/>
    <w:rsid w:val="006F5515"/>
    <w:rsid w:val="006F7F53"/>
    <w:rsid w:val="00704C44"/>
    <w:rsid w:val="00710CCC"/>
    <w:rsid w:val="00715A1D"/>
    <w:rsid w:val="007305C2"/>
    <w:rsid w:val="00760BB0"/>
    <w:rsid w:val="0076157A"/>
    <w:rsid w:val="0076340F"/>
    <w:rsid w:val="007729EE"/>
    <w:rsid w:val="00783420"/>
    <w:rsid w:val="00784593"/>
    <w:rsid w:val="007A00EF"/>
    <w:rsid w:val="007A1CF4"/>
    <w:rsid w:val="007B19EA"/>
    <w:rsid w:val="007C0A2D"/>
    <w:rsid w:val="007C27B0"/>
    <w:rsid w:val="007D0262"/>
    <w:rsid w:val="007E537E"/>
    <w:rsid w:val="007F300B"/>
    <w:rsid w:val="008014C3"/>
    <w:rsid w:val="008027FB"/>
    <w:rsid w:val="00822744"/>
    <w:rsid w:val="00831E24"/>
    <w:rsid w:val="00850812"/>
    <w:rsid w:val="00873752"/>
    <w:rsid w:val="00875DED"/>
    <w:rsid w:val="00876B9A"/>
    <w:rsid w:val="008841F2"/>
    <w:rsid w:val="00886589"/>
    <w:rsid w:val="008933BF"/>
    <w:rsid w:val="0089426F"/>
    <w:rsid w:val="00894B82"/>
    <w:rsid w:val="008A10C4"/>
    <w:rsid w:val="008B0248"/>
    <w:rsid w:val="008B2263"/>
    <w:rsid w:val="008C22D0"/>
    <w:rsid w:val="008E656F"/>
    <w:rsid w:val="008F5F33"/>
    <w:rsid w:val="0091046A"/>
    <w:rsid w:val="00926ABD"/>
    <w:rsid w:val="0093307C"/>
    <w:rsid w:val="00936508"/>
    <w:rsid w:val="0094077C"/>
    <w:rsid w:val="00947F4E"/>
    <w:rsid w:val="00966D47"/>
    <w:rsid w:val="00992312"/>
    <w:rsid w:val="009C0DED"/>
    <w:rsid w:val="009D038D"/>
    <w:rsid w:val="009E6581"/>
    <w:rsid w:val="00A10CFB"/>
    <w:rsid w:val="00A16A6A"/>
    <w:rsid w:val="00A37D7F"/>
    <w:rsid w:val="00A46410"/>
    <w:rsid w:val="00A4728C"/>
    <w:rsid w:val="00A552AA"/>
    <w:rsid w:val="00A57688"/>
    <w:rsid w:val="00A745EE"/>
    <w:rsid w:val="00A84A94"/>
    <w:rsid w:val="00A86BF7"/>
    <w:rsid w:val="00A94854"/>
    <w:rsid w:val="00A96B4A"/>
    <w:rsid w:val="00AA73DF"/>
    <w:rsid w:val="00AB09D1"/>
    <w:rsid w:val="00AC5E58"/>
    <w:rsid w:val="00AD1DAA"/>
    <w:rsid w:val="00AD362D"/>
    <w:rsid w:val="00AD7472"/>
    <w:rsid w:val="00AF1E23"/>
    <w:rsid w:val="00AF7F81"/>
    <w:rsid w:val="00B01AFF"/>
    <w:rsid w:val="00B0537E"/>
    <w:rsid w:val="00B05CC7"/>
    <w:rsid w:val="00B0630B"/>
    <w:rsid w:val="00B07D3F"/>
    <w:rsid w:val="00B15EB3"/>
    <w:rsid w:val="00B27E39"/>
    <w:rsid w:val="00B350D8"/>
    <w:rsid w:val="00B50ABB"/>
    <w:rsid w:val="00B66E83"/>
    <w:rsid w:val="00B76763"/>
    <w:rsid w:val="00B7732B"/>
    <w:rsid w:val="00B879F0"/>
    <w:rsid w:val="00BA338F"/>
    <w:rsid w:val="00BB4194"/>
    <w:rsid w:val="00BC25AA"/>
    <w:rsid w:val="00BE5568"/>
    <w:rsid w:val="00C022E3"/>
    <w:rsid w:val="00C1494C"/>
    <w:rsid w:val="00C169C9"/>
    <w:rsid w:val="00C22F95"/>
    <w:rsid w:val="00C36ABA"/>
    <w:rsid w:val="00C4712D"/>
    <w:rsid w:val="00C555C9"/>
    <w:rsid w:val="00C853B5"/>
    <w:rsid w:val="00C873DF"/>
    <w:rsid w:val="00C90A32"/>
    <w:rsid w:val="00C94F55"/>
    <w:rsid w:val="00CA7D62"/>
    <w:rsid w:val="00CB07A8"/>
    <w:rsid w:val="00CB0F02"/>
    <w:rsid w:val="00CB6F2B"/>
    <w:rsid w:val="00CD4A57"/>
    <w:rsid w:val="00CE0D2F"/>
    <w:rsid w:val="00D17C32"/>
    <w:rsid w:val="00D201E6"/>
    <w:rsid w:val="00D33604"/>
    <w:rsid w:val="00D37B08"/>
    <w:rsid w:val="00D437FF"/>
    <w:rsid w:val="00D5130C"/>
    <w:rsid w:val="00D62265"/>
    <w:rsid w:val="00D634E0"/>
    <w:rsid w:val="00D8512E"/>
    <w:rsid w:val="00D9176D"/>
    <w:rsid w:val="00DA1E58"/>
    <w:rsid w:val="00DB4BED"/>
    <w:rsid w:val="00DB5B22"/>
    <w:rsid w:val="00DD71CD"/>
    <w:rsid w:val="00DE4EF2"/>
    <w:rsid w:val="00DE7A9B"/>
    <w:rsid w:val="00DF2C0E"/>
    <w:rsid w:val="00E04DB6"/>
    <w:rsid w:val="00E06FFB"/>
    <w:rsid w:val="00E15FDB"/>
    <w:rsid w:val="00E1783B"/>
    <w:rsid w:val="00E30155"/>
    <w:rsid w:val="00E40774"/>
    <w:rsid w:val="00E4602C"/>
    <w:rsid w:val="00E50315"/>
    <w:rsid w:val="00E57EFC"/>
    <w:rsid w:val="00E624B3"/>
    <w:rsid w:val="00E73669"/>
    <w:rsid w:val="00E739D7"/>
    <w:rsid w:val="00E851AD"/>
    <w:rsid w:val="00E91FE1"/>
    <w:rsid w:val="00EA0AAB"/>
    <w:rsid w:val="00EA5E95"/>
    <w:rsid w:val="00ED3A4E"/>
    <w:rsid w:val="00ED4954"/>
    <w:rsid w:val="00EE0943"/>
    <w:rsid w:val="00EE33A2"/>
    <w:rsid w:val="00F35D22"/>
    <w:rsid w:val="00F45EC3"/>
    <w:rsid w:val="00F47482"/>
    <w:rsid w:val="00F52473"/>
    <w:rsid w:val="00F67A1C"/>
    <w:rsid w:val="00F82C5B"/>
    <w:rsid w:val="00F8555F"/>
    <w:rsid w:val="00F91506"/>
    <w:rsid w:val="00F95EE2"/>
    <w:rsid w:val="00FC243E"/>
    <w:rsid w:val="00FE7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464E34C6"/>
  <w15:chartTrackingRefBased/>
  <w15:docId w15:val="{B4895872-EA36-4D9C-9001-EA66F033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link w:val="EditorsNote"/>
    <w:rsid w:val="00FC243E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basedOn w:val="DefaultParagraphFont"/>
    <w:rsid w:val="006F5515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00543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TACChar">
    <w:name w:val="TAC Char"/>
    <w:link w:val="TAC"/>
    <w:rsid w:val="000B3A7C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B3A7C"/>
    <w:rPr>
      <w:rFonts w:ascii="Arial" w:hAnsi="Arial"/>
      <w:b/>
      <w:lang w:val="en-GB"/>
    </w:rPr>
  </w:style>
  <w:style w:type="character" w:customStyle="1" w:styleId="B1Zchn">
    <w:name w:val="B1 Zchn"/>
    <w:link w:val="B1"/>
    <w:rsid w:val="000B3A7C"/>
    <w:rPr>
      <w:rFonts w:ascii="Times New Roman" w:hAnsi="Times New Roman"/>
      <w:lang w:val="en-GB"/>
    </w:rPr>
  </w:style>
  <w:style w:type="character" w:customStyle="1" w:styleId="TAHCar">
    <w:name w:val="TAH Car"/>
    <w:link w:val="TAH"/>
    <w:qFormat/>
    <w:rsid w:val="000B3A7C"/>
    <w:rPr>
      <w:rFonts w:ascii="Arial" w:hAnsi="Arial"/>
      <w:b/>
      <w:sz w:val="18"/>
      <w:lang w:val="en-GB"/>
    </w:rPr>
  </w:style>
  <w:style w:type="character" w:customStyle="1" w:styleId="TALChar">
    <w:name w:val="TAL Char"/>
    <w:link w:val="TAL"/>
    <w:rsid w:val="000B3A7C"/>
    <w:rPr>
      <w:rFonts w:ascii="Arial" w:hAnsi="Arial"/>
      <w:sz w:val="18"/>
      <w:lang w:val="en-GB"/>
    </w:rPr>
  </w:style>
  <w:style w:type="character" w:customStyle="1" w:styleId="B1Char1">
    <w:name w:val="B1 Char1"/>
    <w:rsid w:val="005573FE"/>
    <w:rPr>
      <w:rFonts w:ascii="Times New Roman" w:eastAsia="Malgun Gothic" w:hAnsi="Times New Roman" w:cs="Times New Roman"/>
      <w:sz w:val="20"/>
      <w:szCs w:val="20"/>
      <w:lang w:val="x-none"/>
    </w:rPr>
  </w:style>
  <w:style w:type="character" w:styleId="Mention">
    <w:name w:val="Mention"/>
    <w:basedOn w:val="DefaultParagraphFont"/>
    <w:uiPriority w:val="99"/>
    <w:unhideWhenUsed/>
    <w:rsid w:val="005573FE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olekar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563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3771</CharactersWithSpaces>
  <SharedDoc>false</SharedDoc>
  <HLinks>
    <vt:vector size="6" baseType="variant">
      <vt:variant>
        <vt:i4>7733365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https://www.3gpp.org/ftp/Meetings_3GPP_SYNC/SA/Docs/SP-220674.zip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intel-2</cp:lastModifiedBy>
  <cp:revision>2</cp:revision>
  <cp:lastPrinted>1900-01-01T08:00:00Z</cp:lastPrinted>
  <dcterms:created xsi:type="dcterms:W3CDTF">2022-10-03T08:22:00Z</dcterms:created>
  <dcterms:modified xsi:type="dcterms:W3CDTF">2022-10-03T08:22:00Z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