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3A3" w:rsidRDefault="00B542D1" w:rsidP="00B542D1">
      <w:pPr>
        <w:pStyle w:val="a7"/>
      </w:pPr>
      <w:r>
        <w:rPr>
          <w:rFonts w:hint="eastAsia"/>
        </w:rPr>
        <w:t>M</w:t>
      </w:r>
      <w:r>
        <w:t xml:space="preserve">inutes of ISAC </w:t>
      </w:r>
      <w:r w:rsidRPr="00B542D1">
        <w:t>pre#159 CC</w:t>
      </w:r>
    </w:p>
    <w:p w:rsidR="00B542D1" w:rsidRDefault="00B542D1" w:rsidP="00B542D1">
      <w:r w:rsidRPr="00B542D1">
        <w:rPr>
          <w:b/>
        </w:rPr>
        <w:t>Date</w:t>
      </w:r>
      <w:r>
        <w:rPr>
          <w:b/>
        </w:rPr>
        <w:t xml:space="preserve"> </w:t>
      </w:r>
      <w:r w:rsidRPr="00B542D1">
        <w:rPr>
          <w:b/>
        </w:rPr>
        <w:t>&amp;</w:t>
      </w:r>
      <w:r>
        <w:rPr>
          <w:b/>
        </w:rPr>
        <w:t xml:space="preserve"> </w:t>
      </w:r>
      <w:r w:rsidRPr="00B542D1">
        <w:rPr>
          <w:b/>
        </w:rPr>
        <w:t>Time:</w:t>
      </w:r>
      <w:r>
        <w:t xml:space="preserve"> UTC 13:00 to 15:00, Sep 22</w:t>
      </w:r>
      <w:r w:rsidRPr="00B542D1">
        <w:rPr>
          <w:vertAlign w:val="superscript"/>
        </w:rPr>
        <w:t>nd</w:t>
      </w:r>
      <w:r>
        <w:t>, 2023</w:t>
      </w:r>
    </w:p>
    <w:p w:rsidR="00B542D1" w:rsidRDefault="00B542D1" w:rsidP="00B542D1"/>
    <w:p w:rsidR="00B542D1" w:rsidRPr="00B542D1" w:rsidRDefault="00B542D1" w:rsidP="00B542D1">
      <w:r w:rsidRPr="00B542D1">
        <w:rPr>
          <w:b/>
        </w:rPr>
        <w:t>Attendees</w:t>
      </w:r>
      <w:r>
        <w:rPr>
          <w:b/>
        </w:rPr>
        <w:t xml:space="preserve"> (73)</w:t>
      </w:r>
      <w:r w:rsidRPr="00B542D1">
        <w:rPr>
          <w:b/>
        </w:rPr>
        <w:t>:</w:t>
      </w:r>
      <w:r w:rsidRPr="00B542D1">
        <w:t xml:space="preserve"> </w:t>
      </w:r>
    </w:p>
    <w:p w:rsidR="00B542D1" w:rsidRDefault="00B542D1" w:rsidP="00B542D1">
      <w:pPr>
        <w:sectPr w:rsidR="00B542D1">
          <w:pgSz w:w="11906" w:h="16838"/>
          <w:pgMar w:top="1440" w:right="1800" w:bottom="1440" w:left="1800" w:header="851" w:footer="992" w:gutter="0"/>
          <w:cols w:space="425"/>
          <w:docGrid w:type="lines" w:linePitch="312"/>
        </w:sectPr>
      </w:pPr>
    </w:p>
    <w:p w:rsidR="00B542D1" w:rsidRDefault="00B542D1" w:rsidP="00B542D1">
      <w:r>
        <w:t>Sherry Shen</w:t>
      </w:r>
      <w:r>
        <w:t xml:space="preserve"> </w:t>
      </w:r>
      <w:r>
        <w:rPr>
          <w:rFonts w:hint="eastAsia"/>
        </w:rPr>
        <w:t>(</w:t>
      </w:r>
      <w:r>
        <w:t>Moderator)</w:t>
      </w:r>
    </w:p>
    <w:p w:rsidR="00B542D1" w:rsidRDefault="00B542D1" w:rsidP="00B542D1">
      <w:pPr>
        <w:rPr>
          <w:rFonts w:hint="eastAsia"/>
        </w:rPr>
      </w:pPr>
      <w:r>
        <w:t xml:space="preserve">Jianning (Xiaomi) </w:t>
      </w:r>
    </w:p>
    <w:p w:rsidR="00B542D1" w:rsidRDefault="00B542D1" w:rsidP="00B542D1">
      <w:r>
        <w:t>Scott-Inspur</w:t>
      </w:r>
    </w:p>
    <w:p w:rsidR="00B542D1" w:rsidRPr="00B542D1" w:rsidRDefault="00B542D1" w:rsidP="00B542D1">
      <w:r>
        <w:t xml:space="preserve">Dongeun Suh (Samsung) </w:t>
      </w:r>
    </w:p>
    <w:p w:rsidR="00B542D1" w:rsidRDefault="00B542D1" w:rsidP="00B542D1">
      <w:r>
        <w:t>Xiaobo Wu</w:t>
      </w:r>
    </w:p>
    <w:p w:rsidR="00B542D1" w:rsidRDefault="00B542D1" w:rsidP="00B542D1">
      <w:r>
        <w:t>oppo-yaxin wang</w:t>
      </w:r>
    </w:p>
    <w:p w:rsidR="00B542D1" w:rsidRDefault="00B542D1" w:rsidP="00B542D1">
      <w:r>
        <w:t xml:space="preserve">LiMeng (Huawei) </w:t>
      </w:r>
    </w:p>
    <w:p w:rsidR="00B542D1" w:rsidRDefault="00B542D1" w:rsidP="00B542D1">
      <w:r>
        <w:t>chunhui zhu</w:t>
      </w:r>
    </w:p>
    <w:p w:rsidR="00B542D1" w:rsidRDefault="00B542D1" w:rsidP="00B542D1">
      <w:r>
        <w:t>Huiqing Sun - China Mobile</w:t>
      </w:r>
    </w:p>
    <w:p w:rsidR="00B542D1" w:rsidRDefault="00B542D1" w:rsidP="00B542D1">
      <w:r>
        <w:t>Tony Saboorian</w:t>
      </w:r>
    </w:p>
    <w:p w:rsidR="00B542D1" w:rsidRDefault="00B542D1" w:rsidP="00B542D1">
      <w:r>
        <w:t>Lizhuo LZ4 Zheng</w:t>
      </w:r>
    </w:p>
    <w:p w:rsidR="00B542D1" w:rsidRPr="00B542D1" w:rsidRDefault="00B542D1" w:rsidP="00B542D1">
      <w:r>
        <w:t>LaeYoung (LGE)</w:t>
      </w:r>
    </w:p>
    <w:p w:rsidR="00B542D1" w:rsidRDefault="00B542D1" w:rsidP="00B542D1">
      <w:r>
        <w:t>Sang-Jun (Samsung)</w:t>
      </w:r>
    </w:p>
    <w:p w:rsidR="00B542D1" w:rsidRDefault="00B542D1" w:rsidP="00B542D1">
      <w:pPr>
        <w:rPr>
          <w:rFonts w:hint="eastAsia"/>
        </w:rPr>
      </w:pPr>
      <w:r>
        <w:t xml:space="preserve">vivian </w:t>
      </w:r>
    </w:p>
    <w:p w:rsidR="00B542D1" w:rsidRDefault="00B542D1" w:rsidP="00B542D1">
      <w:r>
        <w:t>Richárd Bátorfi</w:t>
      </w:r>
    </w:p>
    <w:p w:rsidR="00B542D1" w:rsidRDefault="00B542D1" w:rsidP="00B542D1">
      <w:r>
        <w:t>ABHISHEK, ROHIT</w:t>
      </w:r>
    </w:p>
    <w:p w:rsidR="00B542D1" w:rsidRDefault="00B542D1" w:rsidP="00B542D1">
      <w:pPr>
        <w:rPr>
          <w:rFonts w:hint="eastAsia"/>
        </w:rPr>
      </w:pPr>
      <w:r>
        <w:t>Lufeng.Han (Spreadtrum)</w:t>
      </w:r>
    </w:p>
    <w:p w:rsidR="00B542D1" w:rsidRDefault="00B542D1" w:rsidP="00B542D1">
      <w:r>
        <w:t>Murhammer, Leopold</w:t>
      </w:r>
    </w:p>
    <w:p w:rsidR="00B542D1" w:rsidRDefault="00B542D1" w:rsidP="00B542D1">
      <w:pPr>
        <w:rPr>
          <w:rFonts w:hint="eastAsia"/>
        </w:rPr>
      </w:pPr>
      <w:r>
        <w:t xml:space="preserve">Yuan Tao_CATT </w:t>
      </w:r>
    </w:p>
    <w:p w:rsidR="00B542D1" w:rsidRDefault="00B542D1" w:rsidP="00B542D1">
      <w:pPr>
        <w:rPr>
          <w:rFonts w:hint="eastAsia"/>
        </w:rPr>
      </w:pPr>
      <w:r>
        <w:t xml:space="preserve">OPPO-Yali Guo </w:t>
      </w:r>
    </w:p>
    <w:p w:rsidR="00B542D1" w:rsidRDefault="00B542D1" w:rsidP="00B542D1">
      <w:r>
        <w:t>Lianhua Zhang(Asiainfo)</w:t>
      </w:r>
    </w:p>
    <w:p w:rsidR="00B542D1" w:rsidRDefault="00B542D1" w:rsidP="00B542D1">
      <w:r>
        <w:t>Anuj Sethi</w:t>
      </w:r>
    </w:p>
    <w:p w:rsidR="00B542D1" w:rsidRDefault="00B542D1" w:rsidP="00B542D1">
      <w:r>
        <w:t>Stojanovski, Saso</w:t>
      </w:r>
    </w:p>
    <w:p w:rsidR="00B542D1" w:rsidRDefault="00B542D1" w:rsidP="00B542D1">
      <w:r>
        <w:t>Abbas Kiani</w:t>
      </w:r>
    </w:p>
    <w:p w:rsidR="00B542D1" w:rsidRDefault="00B542D1" w:rsidP="00B542D1">
      <w:pPr>
        <w:rPr>
          <w:rFonts w:hint="eastAsia"/>
        </w:rPr>
      </w:pPr>
      <w:r>
        <w:t xml:space="preserve">Mengzhen Jian - CTC </w:t>
      </w:r>
    </w:p>
    <w:p w:rsidR="00B542D1" w:rsidRDefault="00B542D1" w:rsidP="00B542D1">
      <w:pPr>
        <w:rPr>
          <w:rFonts w:hint="eastAsia"/>
        </w:rPr>
      </w:pPr>
      <w:r>
        <w:t>Fangyuan Zhu (Hu</w:t>
      </w:r>
      <w:r>
        <w:t>awei)</w:t>
      </w:r>
    </w:p>
    <w:p w:rsidR="00B542D1" w:rsidRDefault="00B542D1" w:rsidP="00B542D1">
      <w:r>
        <w:t>Scott-Inspur</w:t>
      </w:r>
    </w:p>
    <w:p w:rsidR="00B542D1" w:rsidRDefault="00B542D1" w:rsidP="00B542D1">
      <w:r>
        <w:t>Apostolis Salkintzis</w:t>
      </w:r>
    </w:p>
    <w:p w:rsidR="00B542D1" w:rsidRDefault="00B542D1" w:rsidP="00B542D1">
      <w:r>
        <w:t>Mehrdad Shariat</w:t>
      </w:r>
    </w:p>
    <w:p w:rsidR="00B542D1" w:rsidRDefault="00B542D1" w:rsidP="00B542D1">
      <w:r>
        <w:t>Genadi Velev</w:t>
      </w:r>
    </w:p>
    <w:p w:rsidR="00B542D1" w:rsidRDefault="00B542D1" w:rsidP="00B542D1">
      <w:r>
        <w:t>Jaewoo Kim - LGE</w:t>
      </w:r>
    </w:p>
    <w:p w:rsidR="00B542D1" w:rsidRDefault="00B542D1" w:rsidP="00B542D1">
      <w:r>
        <w:t>Hong Cheng</w:t>
      </w:r>
    </w:p>
    <w:p w:rsidR="00B542D1" w:rsidRDefault="00B542D1" w:rsidP="00B542D1">
      <w:r>
        <w:t>Martin Hans</w:t>
      </w:r>
    </w:p>
    <w:p w:rsidR="00B542D1" w:rsidRDefault="00B542D1" w:rsidP="00B542D1">
      <w:r>
        <w:t xml:space="preserve">Li Aihua - CMCC </w:t>
      </w:r>
    </w:p>
    <w:p w:rsidR="00B542D1" w:rsidRDefault="00B542D1" w:rsidP="00B542D1">
      <w:r>
        <w:t>zhendong - zte</w:t>
      </w:r>
    </w:p>
    <w:p w:rsidR="00B542D1" w:rsidRDefault="00B542D1" w:rsidP="00B542D1">
      <w:r>
        <w:t>Pallab Gupta (Nokia)</w:t>
      </w:r>
    </w:p>
    <w:p w:rsidR="00B542D1" w:rsidRDefault="00B542D1" w:rsidP="00B542D1">
      <w:r>
        <w:t>Susan Shi</w:t>
      </w:r>
    </w:p>
    <w:p w:rsidR="00B542D1" w:rsidRDefault="00B542D1" w:rsidP="00B542D1">
      <w:r>
        <w:t>Hyesung Kim (Samsung)</w:t>
      </w:r>
    </w:p>
    <w:p w:rsidR="00B542D1" w:rsidRDefault="00B542D1" w:rsidP="00B542D1">
      <w:r>
        <w:t>Michael Starsinic</w:t>
      </w:r>
    </w:p>
    <w:p w:rsidR="00B542D1" w:rsidRDefault="00B542D1" w:rsidP="00B542D1">
      <w:pPr>
        <w:rPr>
          <w:rFonts w:hint="eastAsia"/>
        </w:rPr>
      </w:pPr>
      <w:r>
        <w:rPr>
          <w:rFonts w:hint="eastAsia"/>
        </w:rPr>
        <w:t>张鹏飞</w:t>
      </w:r>
      <w:r>
        <w:t xml:space="preserve">-CMCC </w:t>
      </w:r>
    </w:p>
    <w:p w:rsidR="00B542D1" w:rsidRPr="00B542D1" w:rsidRDefault="00B542D1" w:rsidP="00B542D1">
      <w:r>
        <w:t>Hongsuk Kim - LGE</w:t>
      </w:r>
    </w:p>
    <w:p w:rsidR="00B542D1" w:rsidRDefault="00B542D1" w:rsidP="00B542D1">
      <w:r>
        <w:t>Jung Je Son</w:t>
      </w:r>
    </w:p>
    <w:p w:rsidR="00B542D1" w:rsidRDefault="00B542D1" w:rsidP="00B542D1">
      <w:r>
        <w:t>Ihab Guirguis</w:t>
      </w:r>
    </w:p>
    <w:p w:rsidR="00B542D1" w:rsidRDefault="00B542D1" w:rsidP="00B542D1">
      <w:pPr>
        <w:rPr>
          <w:rFonts w:hint="eastAsia"/>
        </w:rPr>
      </w:pPr>
      <w:r>
        <w:t xml:space="preserve">Guanglei(Huawei) </w:t>
      </w:r>
    </w:p>
    <w:p w:rsidR="00B542D1" w:rsidRDefault="00B542D1" w:rsidP="00B542D1">
      <w:r>
        <w:t>Ellen Liao (Guest)</w:t>
      </w:r>
    </w:p>
    <w:p w:rsidR="00B542D1" w:rsidRDefault="00B542D1" w:rsidP="00B542D1">
      <w:r>
        <w:t>OPPO-Yaxin Wang</w:t>
      </w:r>
    </w:p>
    <w:p w:rsidR="00B542D1" w:rsidRDefault="00B542D1" w:rsidP="00B542D1">
      <w:r>
        <w:t>Haiyan HY7 Luo</w:t>
      </w:r>
    </w:p>
    <w:p w:rsidR="00B542D1" w:rsidRDefault="00B542D1" w:rsidP="00B542D1">
      <w:r>
        <w:t>Zhang Fu (Huawei) (Guest)</w:t>
      </w:r>
    </w:p>
    <w:p w:rsidR="00B542D1" w:rsidRPr="00B542D1" w:rsidRDefault="00B542D1" w:rsidP="00B542D1">
      <w:r>
        <w:t>Hongsuk Kim - LGE</w:t>
      </w:r>
    </w:p>
    <w:p w:rsidR="00B542D1" w:rsidRDefault="00B542D1" w:rsidP="00B542D1">
      <w:r>
        <w:t>Shan, Chang Hong</w:t>
      </w:r>
    </w:p>
    <w:p w:rsidR="00B542D1" w:rsidRDefault="00B542D1" w:rsidP="00B542D1">
      <w:r>
        <w:t>Ling Zhang (Siemens)</w:t>
      </w:r>
    </w:p>
    <w:p w:rsidR="00B542D1" w:rsidRDefault="00B542D1" w:rsidP="00B542D1">
      <w:pPr>
        <w:rPr>
          <w:rFonts w:hint="eastAsia"/>
        </w:rPr>
      </w:pPr>
      <w:r>
        <w:t>Zhuoyun Zhang- Tencent</w:t>
      </w:r>
    </w:p>
    <w:p w:rsidR="00B542D1" w:rsidRDefault="00B542D1" w:rsidP="00B542D1">
      <w:r>
        <w:t>Tencent - Lei Yixue</w:t>
      </w:r>
    </w:p>
    <w:p w:rsidR="00B542D1" w:rsidRPr="00B542D1" w:rsidRDefault="00B542D1" w:rsidP="00B542D1">
      <w:r>
        <w:t>Hongsuk Kim - LGE</w:t>
      </w:r>
    </w:p>
    <w:p w:rsidR="00B542D1" w:rsidRDefault="00B542D1" w:rsidP="00B542D1">
      <w:r>
        <w:t>Dan Wang(China Mobile)</w:t>
      </w:r>
    </w:p>
    <w:p w:rsidR="00B542D1" w:rsidRDefault="00B542D1" w:rsidP="00B542D1">
      <w:r>
        <w:t>Susan Shi</w:t>
      </w:r>
    </w:p>
    <w:p w:rsidR="00B542D1" w:rsidRDefault="00B542D1" w:rsidP="00B542D1">
      <w:r>
        <w:t xml:space="preserve">Wanqiang </w:t>
      </w:r>
    </w:p>
    <w:p w:rsidR="00B542D1" w:rsidRDefault="00B542D1" w:rsidP="00B542D1">
      <w:r>
        <w:t>Amanda Xiang</w:t>
      </w:r>
    </w:p>
    <w:p w:rsidR="00B542D1" w:rsidRDefault="00B542D1" w:rsidP="00B542D1">
      <w:pPr>
        <w:rPr>
          <w:rFonts w:hint="eastAsia"/>
        </w:rPr>
      </w:pPr>
      <w:r>
        <w:t xml:space="preserve">Chi REN - China Unicom </w:t>
      </w:r>
    </w:p>
    <w:p w:rsidR="00B542D1" w:rsidRDefault="00B542D1" w:rsidP="00B542D1">
      <w:r>
        <w:t>Bhangu, Manmeet | RMI</w:t>
      </w:r>
    </w:p>
    <w:p w:rsidR="00B542D1" w:rsidRDefault="00B542D1" w:rsidP="00B542D1">
      <w:pPr>
        <w:rPr>
          <w:rFonts w:hint="eastAsia"/>
        </w:rPr>
      </w:pPr>
      <w:r>
        <w:t xml:space="preserve">Tencent-Yuhang </w:t>
      </w:r>
    </w:p>
    <w:p w:rsidR="00B542D1" w:rsidRDefault="00B542D1" w:rsidP="00B542D1">
      <w:r>
        <w:t>Ravi Shekhar (ravishek)</w:t>
      </w:r>
    </w:p>
    <w:p w:rsidR="00B542D1" w:rsidRDefault="00B542D1" w:rsidP="00B542D1">
      <w:r>
        <w:t>Patrice Hédé (Huawei)</w:t>
      </w:r>
    </w:p>
    <w:p w:rsidR="00B542D1" w:rsidRDefault="00B542D1" w:rsidP="00B542D1">
      <w:r>
        <w:t>Susan Shi</w:t>
      </w:r>
    </w:p>
    <w:p w:rsidR="00B542D1" w:rsidRDefault="00B542D1" w:rsidP="00B542D1">
      <w:r>
        <w:t>Qing Wei (Guest)</w:t>
      </w:r>
    </w:p>
    <w:p w:rsidR="00B542D1" w:rsidRDefault="00B542D1" w:rsidP="00B542D1">
      <w:r>
        <w:t>Wanqiang</w:t>
      </w:r>
    </w:p>
    <w:p w:rsidR="00B542D1" w:rsidRDefault="00B542D1" w:rsidP="00B542D1">
      <w:r>
        <w:t>Qianghua-huawei</w:t>
      </w:r>
    </w:p>
    <w:p w:rsidR="00B542D1" w:rsidRDefault="00B542D1" w:rsidP="00B542D1">
      <w:r>
        <w:t>Dan Wang cmcc</w:t>
      </w:r>
    </w:p>
    <w:p w:rsidR="00B542D1" w:rsidRDefault="00B542D1" w:rsidP="00B542D1">
      <w:r>
        <w:t>LiMeng</w:t>
      </w:r>
    </w:p>
    <w:p w:rsidR="00B542D1" w:rsidRDefault="00B542D1" w:rsidP="00B542D1">
      <w:pPr>
        <w:rPr>
          <w:rFonts w:hint="eastAsia"/>
        </w:rPr>
      </w:pPr>
      <w:r>
        <w:t xml:space="preserve">Pengxiang Xie </w:t>
      </w:r>
    </w:p>
    <w:p w:rsidR="00B542D1" w:rsidRDefault="00B542D1" w:rsidP="00B542D1">
      <w:r>
        <w:t xml:space="preserve">LiMeng (Huawei) </w:t>
      </w:r>
    </w:p>
    <w:p w:rsidR="00B542D1" w:rsidRDefault="00B542D1" w:rsidP="00B542D1">
      <w:r>
        <w:t>Hegde Sudeep (AE/PRM-IC1)</w:t>
      </w:r>
    </w:p>
    <w:p w:rsidR="00B542D1" w:rsidRDefault="00B542D1" w:rsidP="00B542D1">
      <w:pPr>
        <w:sectPr w:rsidR="00B542D1" w:rsidSect="00B542D1">
          <w:type w:val="continuous"/>
          <w:pgSz w:w="11906" w:h="16838"/>
          <w:pgMar w:top="1440" w:right="1800" w:bottom="1440" w:left="1800" w:header="851" w:footer="992" w:gutter="0"/>
          <w:cols w:num="3" w:space="425"/>
          <w:docGrid w:type="lines" w:linePitch="312"/>
        </w:sectPr>
      </w:pPr>
      <w:r>
        <w:t>Dees, Walter</w:t>
      </w:r>
    </w:p>
    <w:p w:rsidR="00B542D1" w:rsidRDefault="00B542D1" w:rsidP="00B542D1"/>
    <w:p w:rsidR="00713B65" w:rsidRDefault="00713B65" w:rsidP="00640E64">
      <w:pPr>
        <w:pStyle w:val="1"/>
      </w:pPr>
      <w:r w:rsidRPr="00713B65">
        <w:t>Open Issue Discussion</w:t>
      </w:r>
    </w:p>
    <w:p w:rsidR="00713B65" w:rsidRPr="00640E64" w:rsidRDefault="00713B65" w:rsidP="00713B65">
      <w:pPr>
        <w:rPr>
          <w:b/>
        </w:rPr>
      </w:pPr>
      <w:r w:rsidRPr="00640E64">
        <w:rPr>
          <w:b/>
        </w:rPr>
        <w:t xml:space="preserve">4. </w:t>
      </w:r>
      <w:r w:rsidRPr="00640E64">
        <w:rPr>
          <w:b/>
        </w:rPr>
        <w:t>Whether mobility and service continuity for periodic and triggered ISAC service is in scope of the R19 study?</w:t>
      </w:r>
    </w:p>
    <w:p w:rsidR="00713B65" w:rsidRDefault="00713B65" w:rsidP="00B542D1">
      <w:pPr>
        <w:rPr>
          <w:b/>
        </w:rPr>
      </w:pPr>
    </w:p>
    <w:p w:rsidR="00713B65" w:rsidRDefault="00713B65" w:rsidP="00B542D1">
      <w:r w:rsidRPr="00713B65">
        <w:rPr>
          <w:rFonts w:hint="eastAsia"/>
        </w:rPr>
        <w:t>M</w:t>
      </w:r>
      <w:r w:rsidRPr="00713B65">
        <w:t xml:space="preserve">ost of the companies </w:t>
      </w:r>
      <w:r>
        <w:t xml:space="preserve">thought the SA1 requirement on </w:t>
      </w:r>
      <w:r w:rsidRPr="00713B65">
        <w:t>service continuity</w:t>
      </w:r>
      <w:r>
        <w:t xml:space="preserve"> may be</w:t>
      </w:r>
      <w:r w:rsidRPr="00713B65">
        <w:t xml:space="preserve"> </w:t>
      </w:r>
      <w:r>
        <w:t>differently</w:t>
      </w:r>
      <w:r>
        <w:t xml:space="preserve"> interpreted </w:t>
      </w:r>
      <w:r w:rsidR="009374A9">
        <w:t>in SA2, thus the clarification</w:t>
      </w:r>
      <w:r>
        <w:t xml:space="preserve"> on “</w:t>
      </w:r>
      <w:r w:rsidRPr="00713B65">
        <w:t>service continuity</w:t>
      </w:r>
      <w:r>
        <w:t>”</w:t>
      </w:r>
      <w:r w:rsidR="009374A9">
        <w:t xml:space="preserve"> should be agreed</w:t>
      </w:r>
      <w:r>
        <w:t xml:space="preserve"> first. Several </w:t>
      </w:r>
      <w:r w:rsidR="009374A9">
        <w:t>version</w:t>
      </w:r>
      <w:r>
        <w:t>s were proposed</w:t>
      </w:r>
      <w:r w:rsidR="009374A9">
        <w:t xml:space="preserve"> which are potentially considered as the starting point for further wording improvements</w:t>
      </w:r>
      <w:r w:rsidR="00637D18">
        <w:t xml:space="preserve">, </w:t>
      </w:r>
      <w:r w:rsidR="00637D18">
        <w:rPr>
          <w:rFonts w:hint="eastAsia"/>
        </w:rPr>
        <w:t>e.g.</w:t>
      </w:r>
      <w:r>
        <w:t>:</w:t>
      </w:r>
    </w:p>
    <w:p w:rsidR="009374A9" w:rsidRDefault="009374A9" w:rsidP="009374A9">
      <w:pPr>
        <w:pStyle w:val="aa"/>
        <w:numPr>
          <w:ilvl w:val="0"/>
          <w:numId w:val="1"/>
        </w:numPr>
        <w:ind w:firstLineChars="0"/>
      </w:pPr>
      <w:r w:rsidRPr="009374A9">
        <w:lastRenderedPageBreak/>
        <w:t>Study whether and how to enable uninterruptedly providing the sensing service when the tracked target is moving (HW)</w:t>
      </w:r>
    </w:p>
    <w:p w:rsidR="009374A9" w:rsidRDefault="009374A9" w:rsidP="009374A9">
      <w:pPr>
        <w:pStyle w:val="aa"/>
        <w:numPr>
          <w:ilvl w:val="0"/>
          <w:numId w:val="1"/>
        </w:numPr>
        <w:ind w:firstLineChars="0"/>
      </w:pPr>
      <w:r w:rsidRPr="009374A9">
        <w:t>supporting a continuous sensing session at 3GPP defined layer for a</w:t>
      </w:r>
      <w:r>
        <w:t>n</w:t>
      </w:r>
      <w:r w:rsidRPr="009374A9">
        <w:t xml:space="preserve"> object moves between sensing areas of different sensors“ (QC)</w:t>
      </w:r>
    </w:p>
    <w:p w:rsidR="00713B65" w:rsidRDefault="00713B65" w:rsidP="00B542D1"/>
    <w:p w:rsidR="00637D18" w:rsidRDefault="00637D18" w:rsidP="00B542D1">
      <w:r>
        <w:t xml:space="preserve">Many companies thought WT-5 on </w:t>
      </w:r>
      <w:r>
        <w:t>“</w:t>
      </w:r>
      <w:r w:rsidRPr="00713B65">
        <w:t>service continuity</w:t>
      </w:r>
      <w:r>
        <w:t>”</w:t>
      </w:r>
      <w:r>
        <w:t xml:space="preserve"> is in low priority, thus should be removed; however, many other companies thought it is essential or may be essential depending on what it means to SA2. </w:t>
      </w:r>
    </w:p>
    <w:p w:rsidR="00637D18" w:rsidRDefault="00637D18" w:rsidP="00B542D1"/>
    <w:p w:rsidR="00637D18" w:rsidRDefault="00637D18" w:rsidP="00B542D1">
      <w:r>
        <w:t>S</w:t>
      </w:r>
      <w:r w:rsidRPr="00637D18">
        <w:t xml:space="preserve">ome companies thought </w:t>
      </w:r>
      <w:r>
        <w:t>“</w:t>
      </w:r>
      <w:r w:rsidRPr="00713B65">
        <w:t>service continuity</w:t>
      </w:r>
      <w:r>
        <w:t>”</w:t>
      </w:r>
      <w:r>
        <w:t xml:space="preserve"> is only meaningful for “UE based Sensing”, so WT-6 will be removed as long as </w:t>
      </w:r>
      <w:r>
        <w:t>“UE based Sensing”</w:t>
      </w:r>
      <w:r>
        <w:t xml:space="preserve"> is not considered.</w:t>
      </w:r>
    </w:p>
    <w:p w:rsidR="00637D18" w:rsidRDefault="00637D18" w:rsidP="00B542D1"/>
    <w:p w:rsidR="00637D18" w:rsidRPr="00637D18" w:rsidRDefault="00637D18" w:rsidP="00B542D1">
      <w:pPr>
        <w:rPr>
          <w:b/>
        </w:rPr>
      </w:pPr>
      <w:r w:rsidRPr="00637D18">
        <w:rPr>
          <w:b/>
        </w:rPr>
        <w:t>Proposed way forward:</w:t>
      </w:r>
    </w:p>
    <w:p w:rsidR="006D6042" w:rsidRPr="006D6042" w:rsidRDefault="00637D18" w:rsidP="00A524F8">
      <w:pPr>
        <w:pStyle w:val="a9"/>
        <w:numPr>
          <w:ilvl w:val="0"/>
          <w:numId w:val="4"/>
        </w:numPr>
        <w:overflowPunct w:val="0"/>
        <w:spacing w:before="200" w:beforeAutospacing="0" w:after="0" w:afterAutospacing="0" w:line="216" w:lineRule="auto"/>
        <w:rPr>
          <w:rFonts w:asciiTheme="minorHAnsi" w:eastAsiaTheme="minorEastAsia" w:hAnsiTheme="minorHAnsi" w:cstheme="minorBidi"/>
          <w:kern w:val="2"/>
          <w:sz w:val="21"/>
          <w:szCs w:val="22"/>
        </w:rPr>
      </w:pPr>
      <w:r w:rsidRPr="006D6042">
        <w:rPr>
          <w:rFonts w:asciiTheme="minorHAnsi" w:eastAsiaTheme="minorEastAsia" w:hAnsiTheme="minorHAnsi" w:cstheme="minorBidi"/>
          <w:kern w:val="2"/>
          <w:sz w:val="21"/>
          <w:szCs w:val="22"/>
        </w:rPr>
        <w:t>A</w:t>
      </w:r>
      <w:r w:rsidRPr="00637D18">
        <w:rPr>
          <w:rFonts w:asciiTheme="minorHAnsi" w:eastAsiaTheme="minorEastAsia" w:hAnsiTheme="minorHAnsi" w:cstheme="minorBidi"/>
          <w:kern w:val="2"/>
          <w:sz w:val="21"/>
          <w:szCs w:val="22"/>
        </w:rPr>
        <w:t>gree on the definition of service continuity first</w:t>
      </w:r>
      <w:r w:rsidR="006D6042" w:rsidRPr="006D6042">
        <w:rPr>
          <w:rFonts w:asciiTheme="minorHAnsi" w:eastAsiaTheme="minorEastAsia" w:hAnsiTheme="minorHAnsi" w:cstheme="minorBidi"/>
          <w:kern w:val="2"/>
          <w:sz w:val="21"/>
          <w:szCs w:val="22"/>
        </w:rPr>
        <w:t xml:space="preserve"> before making any decision, and the </w:t>
      </w:r>
      <w:r w:rsidR="006D6042">
        <w:rPr>
          <w:rFonts w:asciiTheme="minorHAnsi" w:eastAsiaTheme="minorEastAsia" w:hAnsiTheme="minorHAnsi" w:cstheme="minorBidi"/>
          <w:kern w:val="2"/>
          <w:sz w:val="21"/>
          <w:szCs w:val="22"/>
        </w:rPr>
        <w:t>d</w:t>
      </w:r>
      <w:r w:rsidR="006D6042" w:rsidRPr="006D6042">
        <w:rPr>
          <w:rFonts w:asciiTheme="minorHAnsi" w:eastAsiaTheme="minorEastAsia" w:hAnsiTheme="minorHAnsi" w:cstheme="minorBidi"/>
          <w:kern w:val="2"/>
          <w:sz w:val="21"/>
          <w:szCs w:val="22"/>
        </w:rPr>
        <w:t>iscussion will be continued</w:t>
      </w:r>
      <w:r w:rsidR="006D6042">
        <w:rPr>
          <w:rFonts w:asciiTheme="minorHAnsi" w:eastAsiaTheme="minorEastAsia" w:hAnsiTheme="minorHAnsi" w:cstheme="minorBidi"/>
          <w:kern w:val="2"/>
          <w:sz w:val="21"/>
          <w:szCs w:val="22"/>
        </w:rPr>
        <w:t>.</w:t>
      </w:r>
    </w:p>
    <w:p w:rsidR="00637D18" w:rsidRDefault="00637D18" w:rsidP="00B542D1"/>
    <w:p w:rsidR="00670255" w:rsidRPr="00670255" w:rsidRDefault="00670255" w:rsidP="00670255">
      <w:pPr>
        <w:rPr>
          <w:b/>
        </w:rPr>
      </w:pPr>
      <w:r>
        <w:rPr>
          <w:b/>
        </w:rPr>
        <w:t xml:space="preserve">5. </w:t>
      </w:r>
      <w:r w:rsidRPr="00670255">
        <w:rPr>
          <w:b/>
        </w:rPr>
        <w:t>Whether TR only or TR+TS work is developed in Rel-19?</w:t>
      </w:r>
    </w:p>
    <w:p w:rsidR="00670255" w:rsidRDefault="00B0541C" w:rsidP="00B542D1">
      <w:r>
        <w:t>Some companies prefer “</w:t>
      </w:r>
      <w:r w:rsidRPr="00B0541C">
        <w:t>TR only</w:t>
      </w:r>
      <w:r>
        <w:t>” while some other companies prefer “</w:t>
      </w:r>
      <w:r w:rsidRPr="00B0541C">
        <w:t>TR+TS</w:t>
      </w:r>
      <w:r>
        <w:t>”.</w:t>
      </w:r>
    </w:p>
    <w:p w:rsidR="00B0541C" w:rsidRDefault="00B0541C" w:rsidP="00B0541C">
      <w:pPr>
        <w:rPr>
          <w:b/>
        </w:rPr>
      </w:pPr>
    </w:p>
    <w:p w:rsidR="00B0541C" w:rsidRPr="00637D18" w:rsidRDefault="00B0541C" w:rsidP="00B0541C">
      <w:pPr>
        <w:rPr>
          <w:b/>
        </w:rPr>
      </w:pPr>
      <w:r w:rsidRPr="00637D18">
        <w:rPr>
          <w:b/>
        </w:rPr>
        <w:t>Proposed way forward:</w:t>
      </w:r>
    </w:p>
    <w:p w:rsidR="00B0541C" w:rsidRPr="00B0541C" w:rsidRDefault="00B0541C" w:rsidP="00A524F8">
      <w:pPr>
        <w:pStyle w:val="a9"/>
        <w:numPr>
          <w:ilvl w:val="0"/>
          <w:numId w:val="5"/>
        </w:numPr>
        <w:overflowPunct w:val="0"/>
        <w:spacing w:before="200" w:beforeAutospacing="0" w:after="0" w:afterAutospacing="0" w:line="216" w:lineRule="auto"/>
        <w:rPr>
          <w:rFonts w:asciiTheme="minorHAnsi" w:eastAsiaTheme="minorEastAsia" w:hAnsiTheme="minorHAnsi" w:cstheme="minorBidi"/>
          <w:kern w:val="2"/>
          <w:sz w:val="21"/>
          <w:szCs w:val="22"/>
        </w:rPr>
      </w:pPr>
      <w:r w:rsidRPr="00B0541C">
        <w:rPr>
          <w:rFonts w:asciiTheme="minorHAnsi" w:eastAsiaTheme="minorEastAsia" w:hAnsiTheme="minorHAnsi" w:cstheme="minorBidi"/>
          <w:kern w:val="2"/>
          <w:sz w:val="21"/>
          <w:szCs w:val="22"/>
        </w:rPr>
        <w:t>Keep 2 options open until Dec. plenary meeting</w:t>
      </w:r>
      <w:r>
        <w:rPr>
          <w:rFonts w:asciiTheme="minorHAnsi" w:eastAsiaTheme="minorEastAsia" w:hAnsiTheme="minorHAnsi" w:cstheme="minorBidi"/>
          <w:kern w:val="2"/>
          <w:sz w:val="21"/>
          <w:szCs w:val="22"/>
        </w:rPr>
        <w:t xml:space="preserve"> to make the decision based on RAN agreements.</w:t>
      </w:r>
    </w:p>
    <w:p w:rsidR="00592F7E" w:rsidRDefault="00592F7E" w:rsidP="00A524F8">
      <w:pPr>
        <w:pStyle w:val="a9"/>
        <w:numPr>
          <w:ilvl w:val="0"/>
          <w:numId w:val="5"/>
        </w:numPr>
        <w:overflowPunct w:val="0"/>
        <w:spacing w:before="200" w:beforeAutospacing="0" w:after="0" w:afterAutospacing="0" w:line="216" w:lineRule="auto"/>
        <w:rPr>
          <w:rFonts w:asciiTheme="minorHAnsi" w:eastAsiaTheme="minorEastAsia" w:hAnsiTheme="minorHAnsi" w:cstheme="minorBidi"/>
          <w:kern w:val="2"/>
          <w:sz w:val="21"/>
          <w:szCs w:val="22"/>
        </w:rPr>
      </w:pPr>
      <w:r>
        <w:rPr>
          <w:rFonts w:asciiTheme="minorHAnsi" w:eastAsiaTheme="minorEastAsia" w:hAnsiTheme="minorHAnsi" w:cstheme="minorBidi"/>
          <w:kern w:val="2"/>
          <w:sz w:val="21"/>
          <w:szCs w:val="22"/>
        </w:rPr>
        <w:t xml:space="preserve">For SA2#159 &amp; </w:t>
      </w:r>
      <w:r>
        <w:rPr>
          <w:rFonts w:asciiTheme="minorHAnsi" w:eastAsiaTheme="minorEastAsia" w:hAnsiTheme="minorHAnsi" w:cstheme="minorBidi"/>
          <w:kern w:val="2"/>
          <w:sz w:val="21"/>
          <w:szCs w:val="22"/>
        </w:rPr>
        <w:t>SA2</w:t>
      </w:r>
      <w:r>
        <w:rPr>
          <w:rFonts w:asciiTheme="minorHAnsi" w:eastAsiaTheme="minorEastAsia" w:hAnsiTheme="minorHAnsi" w:cstheme="minorBidi"/>
          <w:kern w:val="2"/>
          <w:sz w:val="21"/>
          <w:szCs w:val="22"/>
        </w:rPr>
        <w:t xml:space="preserve">#160, 2 SID versions may be submitted. </w:t>
      </w:r>
      <w:r w:rsidR="00BB2B44">
        <w:rPr>
          <w:rFonts w:asciiTheme="minorHAnsi" w:eastAsiaTheme="minorEastAsia" w:hAnsiTheme="minorHAnsi" w:cstheme="minorBidi"/>
          <w:kern w:val="2"/>
          <w:sz w:val="21"/>
          <w:szCs w:val="22"/>
        </w:rPr>
        <w:t>On the SID</w:t>
      </w:r>
      <w:r>
        <w:rPr>
          <w:rFonts w:asciiTheme="minorHAnsi" w:eastAsiaTheme="minorEastAsia" w:hAnsiTheme="minorHAnsi" w:cstheme="minorBidi"/>
          <w:kern w:val="2"/>
          <w:sz w:val="21"/>
          <w:szCs w:val="22"/>
        </w:rPr>
        <w:t xml:space="preserve"> of “</w:t>
      </w:r>
      <w:r w:rsidRPr="00B0541C">
        <w:rPr>
          <w:rFonts w:asciiTheme="minorHAnsi" w:eastAsiaTheme="minorEastAsia" w:hAnsiTheme="minorHAnsi" w:cstheme="minorBidi"/>
          <w:kern w:val="2"/>
          <w:sz w:val="21"/>
          <w:szCs w:val="22"/>
        </w:rPr>
        <w:t>TR+TS</w:t>
      </w:r>
      <w:r>
        <w:rPr>
          <w:rFonts w:asciiTheme="minorHAnsi" w:eastAsiaTheme="minorEastAsia" w:hAnsiTheme="minorHAnsi" w:cstheme="minorBidi"/>
          <w:kern w:val="2"/>
          <w:sz w:val="21"/>
          <w:szCs w:val="22"/>
        </w:rPr>
        <w:t>”</w:t>
      </w:r>
      <w:r w:rsidRPr="00B0541C">
        <w:rPr>
          <w:rFonts w:asciiTheme="minorHAnsi" w:eastAsiaTheme="minorEastAsia" w:hAnsiTheme="minorHAnsi" w:cstheme="minorBidi"/>
          <w:kern w:val="2"/>
          <w:sz w:val="21"/>
          <w:szCs w:val="22"/>
        </w:rPr>
        <w:t xml:space="preserve">, down scoping </w:t>
      </w:r>
      <w:r w:rsidR="00BB2B44">
        <w:rPr>
          <w:rFonts w:asciiTheme="minorHAnsi" w:eastAsiaTheme="minorEastAsia" w:hAnsiTheme="minorHAnsi" w:cstheme="minorBidi"/>
          <w:kern w:val="2"/>
          <w:sz w:val="21"/>
          <w:szCs w:val="22"/>
        </w:rPr>
        <w:t xml:space="preserve">&amp; </w:t>
      </w:r>
      <w:r w:rsidR="00BB2B44">
        <w:rPr>
          <w:rFonts w:asciiTheme="minorHAnsi" w:eastAsiaTheme="minorEastAsia" w:hAnsiTheme="minorHAnsi" w:cstheme="minorBidi"/>
          <w:kern w:val="2"/>
          <w:sz w:val="21"/>
          <w:szCs w:val="22"/>
        </w:rPr>
        <w:t>TU updates</w:t>
      </w:r>
      <w:r w:rsidR="00BB2B44" w:rsidRPr="00B0541C">
        <w:rPr>
          <w:rFonts w:asciiTheme="minorHAnsi" w:eastAsiaTheme="minorEastAsia" w:hAnsiTheme="minorHAnsi" w:cstheme="minorBidi"/>
          <w:kern w:val="2"/>
          <w:sz w:val="21"/>
          <w:szCs w:val="22"/>
        </w:rPr>
        <w:t xml:space="preserve"> </w:t>
      </w:r>
      <w:r w:rsidR="00BB2B44">
        <w:rPr>
          <w:rFonts w:asciiTheme="minorHAnsi" w:eastAsiaTheme="minorEastAsia" w:hAnsiTheme="minorHAnsi" w:cstheme="minorBidi"/>
          <w:kern w:val="2"/>
          <w:sz w:val="21"/>
          <w:szCs w:val="22"/>
        </w:rPr>
        <w:t>are</w:t>
      </w:r>
      <w:r w:rsidRPr="00B0541C">
        <w:rPr>
          <w:rFonts w:asciiTheme="minorHAnsi" w:eastAsiaTheme="minorEastAsia" w:hAnsiTheme="minorHAnsi" w:cstheme="minorBidi"/>
          <w:kern w:val="2"/>
          <w:sz w:val="21"/>
          <w:szCs w:val="22"/>
        </w:rPr>
        <w:t xml:space="preserve"> expected</w:t>
      </w:r>
      <w:r>
        <w:rPr>
          <w:rFonts w:asciiTheme="minorHAnsi" w:eastAsiaTheme="minorEastAsia" w:hAnsiTheme="minorHAnsi" w:cstheme="minorBidi"/>
          <w:kern w:val="2"/>
          <w:sz w:val="21"/>
          <w:szCs w:val="22"/>
        </w:rPr>
        <w:t>.</w:t>
      </w:r>
    </w:p>
    <w:p w:rsidR="00B0541C" w:rsidRPr="00BB2B44" w:rsidRDefault="00BB2B44" w:rsidP="00A524F8">
      <w:pPr>
        <w:pStyle w:val="a9"/>
        <w:numPr>
          <w:ilvl w:val="0"/>
          <w:numId w:val="5"/>
        </w:numPr>
        <w:overflowPunct w:val="0"/>
        <w:spacing w:before="200" w:beforeAutospacing="0" w:after="0" w:afterAutospacing="0" w:line="216" w:lineRule="auto"/>
        <w:rPr>
          <w:rFonts w:asciiTheme="minorHAnsi" w:eastAsiaTheme="minorEastAsia" w:hAnsiTheme="minorHAnsi" w:cstheme="minorBidi"/>
          <w:kern w:val="2"/>
          <w:sz w:val="21"/>
          <w:szCs w:val="22"/>
        </w:rPr>
      </w:pPr>
      <w:r>
        <w:rPr>
          <w:rFonts w:asciiTheme="minorHAnsi" w:eastAsiaTheme="minorEastAsia" w:hAnsiTheme="minorHAnsi" w:cstheme="minorBidi"/>
          <w:kern w:val="2"/>
          <w:sz w:val="21"/>
          <w:szCs w:val="22"/>
        </w:rPr>
        <w:t>For SA#102, one SID version will be submitted.</w:t>
      </w:r>
    </w:p>
    <w:p w:rsidR="00B0541C" w:rsidRDefault="00B0541C" w:rsidP="00B542D1"/>
    <w:p w:rsidR="00BB2B44" w:rsidRPr="00BB2B44" w:rsidRDefault="00BB2B44" w:rsidP="00BB2B44">
      <w:pPr>
        <w:rPr>
          <w:b/>
        </w:rPr>
      </w:pPr>
      <w:r>
        <w:rPr>
          <w:b/>
        </w:rPr>
        <w:t xml:space="preserve">6. </w:t>
      </w:r>
      <w:r w:rsidRPr="00BB2B44">
        <w:rPr>
          <w:b/>
        </w:rPr>
        <w:t>Whether reusing/enhancing/referring to existing functionalities is assumed?</w:t>
      </w:r>
    </w:p>
    <w:p w:rsidR="00BB2B44" w:rsidRPr="00BB2B44" w:rsidRDefault="00BB2B44" w:rsidP="00BB2B44">
      <w:pPr>
        <w:pStyle w:val="a9"/>
        <w:overflowPunct w:val="0"/>
        <w:spacing w:before="200" w:beforeAutospacing="0" w:after="0" w:afterAutospacing="0" w:line="216" w:lineRule="auto"/>
        <w:rPr>
          <w:rFonts w:asciiTheme="minorHAnsi" w:eastAsiaTheme="minorEastAsia" w:hAnsiTheme="minorHAnsi" w:cstheme="minorBidi"/>
          <w:kern w:val="2"/>
          <w:sz w:val="21"/>
          <w:szCs w:val="22"/>
        </w:rPr>
      </w:pPr>
      <w:r w:rsidRPr="00BB2B44">
        <w:rPr>
          <w:rFonts w:asciiTheme="minorHAnsi" w:eastAsiaTheme="minorEastAsia" w:hAnsiTheme="minorHAnsi" w:cstheme="minorBidi" w:hint="eastAsia"/>
          <w:kern w:val="2"/>
          <w:sz w:val="21"/>
          <w:szCs w:val="22"/>
        </w:rPr>
        <w:t>M</w:t>
      </w:r>
      <w:r w:rsidRPr="00BB2B44">
        <w:rPr>
          <w:rFonts w:asciiTheme="minorHAnsi" w:eastAsiaTheme="minorEastAsia" w:hAnsiTheme="minorHAnsi" w:cstheme="minorBidi"/>
          <w:kern w:val="2"/>
          <w:sz w:val="21"/>
          <w:szCs w:val="22"/>
        </w:rPr>
        <w:t xml:space="preserve">ost of the companies </w:t>
      </w:r>
      <w:r>
        <w:rPr>
          <w:rFonts w:asciiTheme="minorHAnsi" w:eastAsiaTheme="minorEastAsia" w:hAnsiTheme="minorHAnsi" w:cstheme="minorBidi"/>
          <w:kern w:val="2"/>
          <w:sz w:val="21"/>
          <w:szCs w:val="22"/>
        </w:rPr>
        <w:t xml:space="preserve">believe no restriction on </w:t>
      </w:r>
      <w:r w:rsidRPr="00BB2B44">
        <w:rPr>
          <w:rFonts w:asciiTheme="minorHAnsi" w:eastAsiaTheme="minorEastAsia" w:hAnsiTheme="minorHAnsi" w:cstheme="minorBidi"/>
          <w:kern w:val="2"/>
          <w:sz w:val="21"/>
          <w:szCs w:val="22"/>
        </w:rPr>
        <w:t>reusing/enhancing/referring to existing functionalities</w:t>
      </w:r>
      <w:r>
        <w:rPr>
          <w:rFonts w:asciiTheme="minorHAnsi" w:eastAsiaTheme="minorEastAsia" w:hAnsiTheme="minorHAnsi" w:cstheme="minorBidi"/>
          <w:kern w:val="2"/>
          <w:sz w:val="21"/>
          <w:szCs w:val="22"/>
        </w:rPr>
        <w:t xml:space="preserve"> should be stated in the SID and it will be considered for solution evaluation, while some other companies thought it is necessary to state in the SID for the benefit of solution convergence.</w:t>
      </w:r>
    </w:p>
    <w:p w:rsidR="00BB2B44" w:rsidRDefault="00BB2B44" w:rsidP="00BB2B44">
      <w:pPr>
        <w:rPr>
          <w:b/>
        </w:rPr>
      </w:pPr>
    </w:p>
    <w:p w:rsidR="00BB2B44" w:rsidRPr="00637D18" w:rsidRDefault="00BB2B44" w:rsidP="00BB2B44">
      <w:pPr>
        <w:rPr>
          <w:b/>
        </w:rPr>
      </w:pPr>
      <w:r w:rsidRPr="00637D18">
        <w:rPr>
          <w:b/>
        </w:rPr>
        <w:t>Proposed way forward:</w:t>
      </w:r>
    </w:p>
    <w:p w:rsidR="00BB2B44" w:rsidRDefault="00BB2B44" w:rsidP="00A524F8">
      <w:pPr>
        <w:pStyle w:val="a9"/>
        <w:numPr>
          <w:ilvl w:val="0"/>
          <w:numId w:val="6"/>
        </w:numPr>
        <w:overflowPunct w:val="0"/>
        <w:spacing w:before="200" w:beforeAutospacing="0" w:after="0" w:afterAutospacing="0" w:line="216" w:lineRule="auto"/>
        <w:rPr>
          <w:rFonts w:asciiTheme="minorHAnsi" w:eastAsiaTheme="minorEastAsia" w:hAnsiTheme="minorHAnsi" w:cstheme="minorBidi"/>
          <w:kern w:val="2"/>
          <w:sz w:val="21"/>
          <w:szCs w:val="22"/>
        </w:rPr>
      </w:pPr>
      <w:r>
        <w:rPr>
          <w:rFonts w:asciiTheme="minorHAnsi" w:eastAsiaTheme="minorEastAsia" w:hAnsiTheme="minorHAnsi" w:cstheme="minorBidi"/>
          <w:kern w:val="2"/>
          <w:sz w:val="21"/>
          <w:szCs w:val="22"/>
        </w:rPr>
        <w:t>No statement</w:t>
      </w:r>
      <w:r w:rsidRPr="00BB2B44">
        <w:rPr>
          <w:rFonts w:asciiTheme="minorHAnsi" w:eastAsiaTheme="minorEastAsia" w:hAnsiTheme="minorHAnsi" w:cstheme="minorBidi"/>
          <w:kern w:val="2"/>
          <w:sz w:val="21"/>
          <w:szCs w:val="22"/>
        </w:rPr>
        <w:t xml:space="preserve"> is needed in the SID to restrict solutions</w:t>
      </w:r>
      <w:r>
        <w:rPr>
          <w:rFonts w:asciiTheme="minorHAnsi" w:eastAsiaTheme="minorEastAsia" w:hAnsiTheme="minorHAnsi" w:cstheme="minorBidi"/>
          <w:kern w:val="2"/>
          <w:sz w:val="21"/>
          <w:szCs w:val="22"/>
        </w:rPr>
        <w:t>.</w:t>
      </w:r>
      <w:bookmarkStart w:id="0" w:name="_GoBack"/>
      <w:bookmarkEnd w:id="0"/>
    </w:p>
    <w:p w:rsidR="000A7ECA" w:rsidRDefault="000A7ECA" w:rsidP="000A7ECA">
      <w:pPr>
        <w:pStyle w:val="1"/>
      </w:pPr>
      <w:r w:rsidRPr="000A7ECA">
        <w:lastRenderedPageBreak/>
        <w:t>WT Discussion</w:t>
      </w:r>
    </w:p>
    <w:p w:rsidR="000A7ECA" w:rsidRDefault="000A7ECA" w:rsidP="000A7ECA">
      <w:pPr>
        <w:rPr>
          <w:b/>
        </w:rPr>
      </w:pPr>
      <w:r w:rsidRPr="000A7ECA">
        <w:rPr>
          <w:rFonts w:hint="eastAsia"/>
          <w:b/>
        </w:rPr>
        <w:t>O</w:t>
      </w:r>
      <w:r w:rsidRPr="000A7ECA">
        <w:rPr>
          <w:b/>
        </w:rPr>
        <w:t>ption 1</w:t>
      </w:r>
      <w:r w:rsidRPr="000A7ECA">
        <w:rPr>
          <w:rFonts w:hint="eastAsia"/>
          <w:b/>
        </w:rPr>
        <w:t>:</w:t>
      </w:r>
      <w:r w:rsidRPr="000A7ECA">
        <w:rPr>
          <w:b/>
        </w:rPr>
        <w:t xml:space="preserve"> </w:t>
      </w:r>
      <w:r w:rsidRPr="000A7ECA">
        <w:rPr>
          <w:rFonts w:hint="eastAsia"/>
          <w:b/>
        </w:rPr>
        <w:t>TR</w:t>
      </w:r>
      <w:r w:rsidRPr="000A7ECA">
        <w:rPr>
          <w:b/>
        </w:rPr>
        <w:t>+TS</w:t>
      </w:r>
    </w:p>
    <w:p w:rsidR="000A7ECA" w:rsidRDefault="000A7ECA" w:rsidP="000A7ECA">
      <w:pPr>
        <w:pStyle w:val="a9"/>
        <w:overflowPunct w:val="0"/>
        <w:spacing w:before="200" w:beforeAutospacing="0" w:after="0" w:afterAutospacing="0" w:line="216" w:lineRule="auto"/>
        <w:rPr>
          <w:rFonts w:asciiTheme="minorHAnsi" w:eastAsiaTheme="minorEastAsia" w:hAnsiTheme="minorHAnsi" w:cstheme="minorBidi"/>
          <w:kern w:val="2"/>
          <w:sz w:val="21"/>
          <w:szCs w:val="22"/>
        </w:rPr>
      </w:pPr>
      <w:r w:rsidRPr="000A7ECA">
        <w:rPr>
          <w:rFonts w:asciiTheme="minorHAnsi" w:eastAsiaTheme="minorEastAsia" w:hAnsiTheme="minorHAnsi" w:cstheme="minorBidi"/>
          <w:kern w:val="2"/>
          <w:sz w:val="21"/>
          <w:szCs w:val="22"/>
        </w:rPr>
        <w:t>Several down scoping options were proposed</w:t>
      </w:r>
      <w:r>
        <w:rPr>
          <w:rFonts w:asciiTheme="minorHAnsi" w:eastAsiaTheme="minorEastAsia" w:hAnsiTheme="minorHAnsi" w:cstheme="minorBidi"/>
          <w:kern w:val="2"/>
          <w:sz w:val="21"/>
          <w:szCs w:val="22"/>
        </w:rPr>
        <w:t>, e.g.:</w:t>
      </w:r>
    </w:p>
    <w:p w:rsidR="000A7ECA" w:rsidRDefault="000A7ECA" w:rsidP="000A7ECA">
      <w:pPr>
        <w:pStyle w:val="aa"/>
        <w:numPr>
          <w:ilvl w:val="0"/>
          <w:numId w:val="1"/>
        </w:numPr>
        <w:ind w:firstLineChars="0"/>
      </w:pPr>
      <w:r>
        <w:t>only consider “network/gNB based sensing”</w:t>
      </w:r>
    </w:p>
    <w:p w:rsidR="000A7ECA" w:rsidRDefault="00D14EBC" w:rsidP="00D14EBC">
      <w:pPr>
        <w:pStyle w:val="aa"/>
        <w:numPr>
          <w:ilvl w:val="0"/>
          <w:numId w:val="1"/>
        </w:numPr>
        <w:ind w:firstLineChars="0"/>
      </w:pPr>
      <w:r>
        <w:rPr>
          <w:rFonts w:hint="eastAsia"/>
        </w:rPr>
        <w:t>o</w:t>
      </w:r>
      <w:r>
        <w:t>nly consider “</w:t>
      </w:r>
      <w:r w:rsidRPr="00D14EBC">
        <w:t>Monostatic sensing</w:t>
      </w:r>
      <w:r>
        <w:t xml:space="preserve">” </w:t>
      </w:r>
    </w:p>
    <w:p w:rsidR="00D14EBC" w:rsidRDefault="00D14EBC" w:rsidP="00D14EBC">
      <w:pPr>
        <w:pStyle w:val="aa"/>
        <w:numPr>
          <w:ilvl w:val="0"/>
          <w:numId w:val="1"/>
        </w:numPr>
        <w:ind w:firstLineChars="0"/>
      </w:pPr>
      <w:r>
        <w:t>reduce WT-6</w:t>
      </w:r>
    </w:p>
    <w:p w:rsidR="00D14EBC" w:rsidRDefault="00D14EBC" w:rsidP="00D14EBC">
      <w:r>
        <w:t>Alignment with RAN will be considered on Dec</w:t>
      </w:r>
      <w:r w:rsidR="0072542F">
        <w:t>.</w:t>
      </w:r>
      <w:r>
        <w:t xml:space="preserve"> plenary meeting.</w:t>
      </w:r>
    </w:p>
    <w:p w:rsidR="00D14EBC" w:rsidRDefault="00D14EBC" w:rsidP="00D14EBC"/>
    <w:p w:rsidR="00D14EBC" w:rsidRDefault="00D14EBC" w:rsidP="00D14EBC">
      <w:r>
        <w:t>Due to time limit, no agreement was reached, discussion will be continued.</w:t>
      </w:r>
    </w:p>
    <w:p w:rsidR="00D14EBC" w:rsidRDefault="00D14EBC" w:rsidP="00D14EBC"/>
    <w:p w:rsidR="00D14EBC" w:rsidRDefault="00D14EBC" w:rsidP="00D14EBC">
      <w:pPr>
        <w:rPr>
          <w:b/>
        </w:rPr>
      </w:pPr>
      <w:r w:rsidRPr="000A7ECA">
        <w:rPr>
          <w:rFonts w:hint="eastAsia"/>
          <w:b/>
        </w:rPr>
        <w:t>O</w:t>
      </w:r>
      <w:r w:rsidRPr="000A7ECA">
        <w:rPr>
          <w:b/>
        </w:rPr>
        <w:t xml:space="preserve">ption </w:t>
      </w:r>
      <w:r>
        <w:rPr>
          <w:b/>
        </w:rPr>
        <w:t>2</w:t>
      </w:r>
      <w:r w:rsidRPr="000A7ECA">
        <w:rPr>
          <w:rFonts w:hint="eastAsia"/>
          <w:b/>
        </w:rPr>
        <w:t>:</w:t>
      </w:r>
      <w:r w:rsidRPr="000A7ECA">
        <w:rPr>
          <w:b/>
        </w:rPr>
        <w:t xml:space="preserve"> </w:t>
      </w:r>
      <w:r w:rsidRPr="000A7ECA">
        <w:rPr>
          <w:rFonts w:hint="eastAsia"/>
          <w:b/>
        </w:rPr>
        <w:t>TR</w:t>
      </w:r>
      <w:r>
        <w:rPr>
          <w:b/>
        </w:rPr>
        <w:t xml:space="preserve"> only</w:t>
      </w:r>
    </w:p>
    <w:p w:rsidR="00D14EBC" w:rsidRDefault="00D14EBC" w:rsidP="00D14EBC">
      <w:r>
        <w:t>No discussion d</w:t>
      </w:r>
      <w:r>
        <w:t>ue to time limit</w:t>
      </w:r>
      <w:r>
        <w:t>; further</w:t>
      </w:r>
      <w:r>
        <w:t xml:space="preserve"> discussion will be continued.</w:t>
      </w:r>
    </w:p>
    <w:p w:rsidR="00D14EBC" w:rsidRDefault="00D14EBC" w:rsidP="00D14EBC"/>
    <w:p w:rsidR="00672C87" w:rsidRDefault="00672C87" w:rsidP="00672C87">
      <w:pPr>
        <w:pStyle w:val="1"/>
        <w:rPr>
          <w:rFonts w:hint="eastAsia"/>
        </w:rPr>
      </w:pPr>
      <w:r>
        <w:t>AP</w:t>
      </w:r>
    </w:p>
    <w:p w:rsidR="00672C87" w:rsidRDefault="00672C87" w:rsidP="00672C87">
      <w:r>
        <w:t xml:space="preserve">The following 2 versions of the SID proposals will be used as the starting point for any further updates, e.g. WT wording, TU estimation, time schedule…: </w:t>
      </w:r>
    </w:p>
    <w:p w:rsidR="00672C87" w:rsidRDefault="00672C87" w:rsidP="00672C87">
      <w:pPr>
        <w:pStyle w:val="aa"/>
        <w:widowControl/>
        <w:numPr>
          <w:ilvl w:val="0"/>
          <w:numId w:val="2"/>
        </w:numPr>
        <w:ind w:firstLineChars="0"/>
        <w:jc w:val="left"/>
      </w:pPr>
      <w:r w:rsidRPr="003C2136">
        <w:rPr>
          <w:rFonts w:hint="eastAsia"/>
          <w:b/>
        </w:rPr>
        <w:t>Option 1: TR+TS in R19:</w:t>
      </w:r>
      <w:r>
        <w:rPr>
          <w:rFonts w:hint="eastAsia"/>
        </w:rPr>
        <w:t xml:space="preserve"> </w:t>
      </w:r>
      <w:hyperlink r:id="rId7" w:history="1">
        <w:r>
          <w:rPr>
            <w:rStyle w:val="ab"/>
            <w:rFonts w:hint="eastAsia"/>
          </w:rPr>
          <w:t>https://www.3gpp.org/ftp/tsg_sa/WG2_Arch/TSGS2_159_Xiamen_2023-10/INBOX/DRAFTS/R19%20SID%20ISAC/S2-23abcde_was_SP-231087_was_S2-2309916_was_8422r05_new%20SID%20ISAC_ARC_Option%201.docx</w:t>
        </w:r>
      </w:hyperlink>
    </w:p>
    <w:p w:rsidR="00672C87" w:rsidRDefault="00672C87" w:rsidP="00672C87">
      <w:pPr>
        <w:pStyle w:val="aa"/>
        <w:widowControl/>
        <w:numPr>
          <w:ilvl w:val="0"/>
          <w:numId w:val="2"/>
        </w:numPr>
        <w:ind w:firstLineChars="0"/>
        <w:jc w:val="left"/>
        <w:rPr>
          <w:rFonts w:hint="eastAsia"/>
        </w:rPr>
      </w:pPr>
      <w:r w:rsidRPr="003C2136">
        <w:rPr>
          <w:rFonts w:hint="eastAsia"/>
          <w:b/>
        </w:rPr>
        <w:t>Option 2: TR only in R19:</w:t>
      </w:r>
      <w:r>
        <w:rPr>
          <w:rFonts w:hint="eastAsia"/>
        </w:rPr>
        <w:t xml:space="preserve"> </w:t>
      </w:r>
      <w:hyperlink r:id="rId8" w:history="1">
        <w:r>
          <w:rPr>
            <w:rStyle w:val="ab"/>
            <w:rFonts w:hint="eastAsia"/>
          </w:rPr>
          <w:t>https://www.3gpp.org/ftp/tsg_sa/WG2_Arch/TSGS2_159_Xiamen_2023-10/INBOX/DRAFTS/R19%20SID%20ISAC/S2-23abcde_was_SP-231087_was_S2-2309916_was_8422r05_new%20SID%20ISAC_ARC_Option%202.docx</w:t>
        </w:r>
      </w:hyperlink>
    </w:p>
    <w:p w:rsidR="00672C87" w:rsidRDefault="00672C87" w:rsidP="00672C87">
      <w:pPr>
        <w:pStyle w:val="aa"/>
        <w:ind w:left="720"/>
        <w:rPr>
          <w:rFonts w:hint="eastAsia"/>
        </w:rPr>
      </w:pPr>
    </w:p>
    <w:p w:rsidR="00247C8A" w:rsidRPr="00D14EBC" w:rsidRDefault="0072542F" w:rsidP="00D14EBC">
      <w:pPr>
        <w:rPr>
          <w:rFonts w:hint="eastAsia"/>
        </w:rPr>
      </w:pPr>
      <w:r>
        <w:t>Since work scope of Option 1 and Option 2 may vary, i</w:t>
      </w:r>
      <w:r w:rsidR="00247C8A">
        <w:t xml:space="preserve">t is encouraged by the moderator that </w:t>
      </w:r>
      <w:r w:rsidR="005A1988">
        <w:t>any</w:t>
      </w:r>
      <w:r w:rsidR="00672C87">
        <w:t xml:space="preserve"> </w:t>
      </w:r>
      <w:r w:rsidR="004D5ADA">
        <w:t xml:space="preserve">further </w:t>
      </w:r>
      <w:r w:rsidR="00672C87">
        <w:t xml:space="preserve">comment to the WT and TU estimation should be proposed </w:t>
      </w:r>
      <w:r>
        <w:t xml:space="preserve">per Option, i.e. stating whether the proposed </w:t>
      </w:r>
      <w:r>
        <w:t>WT</w:t>
      </w:r>
      <w:r>
        <w:t xml:space="preserve"> wording</w:t>
      </w:r>
      <w:r w:rsidR="003C2136">
        <w:t xml:space="preserve"> update</w:t>
      </w:r>
      <w:r>
        <w:t xml:space="preserve"> </w:t>
      </w:r>
      <w:r w:rsidR="004D5ADA">
        <w:t xml:space="preserve">/ TU update </w:t>
      </w:r>
      <w:r>
        <w:t>is for Option 1 or Option 2 or both.</w:t>
      </w:r>
      <w:r w:rsidR="00983B81">
        <w:t xml:space="preserve"> Moderator will track the comments and revise the SID per Option</w:t>
      </w:r>
      <w:r w:rsidR="004D5ADA">
        <w:t xml:space="preserve"> accordingly</w:t>
      </w:r>
      <w:r w:rsidR="00983B81">
        <w:t>.</w:t>
      </w:r>
    </w:p>
    <w:sectPr w:rsidR="00247C8A" w:rsidRPr="00D14EBC" w:rsidSect="00B542D1">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497" w:rsidRDefault="003C1497" w:rsidP="00B542D1">
      <w:r>
        <w:separator/>
      </w:r>
    </w:p>
  </w:endnote>
  <w:endnote w:type="continuationSeparator" w:id="0">
    <w:p w:rsidR="003C1497" w:rsidRDefault="003C1497" w:rsidP="00B5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497" w:rsidRDefault="003C1497" w:rsidP="00B542D1">
      <w:r>
        <w:separator/>
      </w:r>
    </w:p>
  </w:footnote>
  <w:footnote w:type="continuationSeparator" w:id="0">
    <w:p w:rsidR="003C1497" w:rsidRDefault="003C1497" w:rsidP="00B54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A7160"/>
    <w:multiLevelType w:val="hybridMultilevel"/>
    <w:tmpl w:val="5532F3CC"/>
    <w:lvl w:ilvl="0" w:tplc="0646EAB8">
      <w:start w:val="1"/>
      <w:numFmt w:val="bullet"/>
      <w:lvlText w:val="-"/>
      <w:lvlJc w:val="left"/>
      <w:pPr>
        <w:ind w:left="720" w:hanging="360"/>
      </w:pPr>
      <w:rPr>
        <w:rFonts w:ascii="等线" w:eastAsia="等线" w:hAnsi="等线" w:cs="Times New Roman" w:hint="eastAsia"/>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 w15:restartNumberingAfterBreak="0">
    <w:nsid w:val="48BE61EC"/>
    <w:multiLevelType w:val="hybridMultilevel"/>
    <w:tmpl w:val="E88E1C94"/>
    <w:lvl w:ilvl="0" w:tplc="1F72E0C0">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0DE6AEB"/>
    <w:multiLevelType w:val="hybridMultilevel"/>
    <w:tmpl w:val="282ECFC6"/>
    <w:lvl w:ilvl="0" w:tplc="1F72E0C0">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6866044"/>
    <w:multiLevelType w:val="hybridMultilevel"/>
    <w:tmpl w:val="B83EBB5C"/>
    <w:lvl w:ilvl="0" w:tplc="1F72E0C0">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6E049B1"/>
    <w:multiLevelType w:val="hybridMultilevel"/>
    <w:tmpl w:val="AAA4EDDA"/>
    <w:lvl w:ilvl="0" w:tplc="1F72E0C0">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0"/>
    <w:lvlOverride w:ilvl="0"/>
    <w:lvlOverride w:ilvl="1"/>
    <w:lvlOverride w:ilvl="2"/>
    <w:lvlOverride w:ilvl="3"/>
    <w:lvlOverride w:ilvl="4"/>
    <w:lvlOverride w:ilvl="5"/>
    <w:lvlOverride w:ilvl="6"/>
    <w:lvlOverride w:ilvl="7"/>
    <w:lvlOverride w:ilvl="8"/>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284"/>
    <w:rsid w:val="000A7ECA"/>
    <w:rsid w:val="00163284"/>
    <w:rsid w:val="00247C8A"/>
    <w:rsid w:val="003C1497"/>
    <w:rsid w:val="003C2136"/>
    <w:rsid w:val="004D5ADA"/>
    <w:rsid w:val="00592F7E"/>
    <w:rsid w:val="005A1988"/>
    <w:rsid w:val="00637D18"/>
    <w:rsid w:val="00640E64"/>
    <w:rsid w:val="006523A3"/>
    <w:rsid w:val="00670255"/>
    <w:rsid w:val="00672C87"/>
    <w:rsid w:val="006D6042"/>
    <w:rsid w:val="00713B65"/>
    <w:rsid w:val="0072542F"/>
    <w:rsid w:val="009374A9"/>
    <w:rsid w:val="00983B81"/>
    <w:rsid w:val="00A524F8"/>
    <w:rsid w:val="00B0541C"/>
    <w:rsid w:val="00B542D1"/>
    <w:rsid w:val="00BB2B44"/>
    <w:rsid w:val="00D14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59536"/>
  <w15:chartTrackingRefBased/>
  <w15:docId w15:val="{C4FF2C35-CA50-4F82-9530-1EE858FA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40E6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2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542D1"/>
    <w:rPr>
      <w:sz w:val="18"/>
      <w:szCs w:val="18"/>
    </w:rPr>
  </w:style>
  <w:style w:type="paragraph" w:styleId="a5">
    <w:name w:val="footer"/>
    <w:basedOn w:val="a"/>
    <w:link w:val="a6"/>
    <w:uiPriority w:val="99"/>
    <w:unhideWhenUsed/>
    <w:rsid w:val="00B542D1"/>
    <w:pPr>
      <w:tabs>
        <w:tab w:val="center" w:pos="4153"/>
        <w:tab w:val="right" w:pos="8306"/>
      </w:tabs>
      <w:snapToGrid w:val="0"/>
      <w:jc w:val="left"/>
    </w:pPr>
    <w:rPr>
      <w:sz w:val="18"/>
      <w:szCs w:val="18"/>
    </w:rPr>
  </w:style>
  <w:style w:type="character" w:customStyle="1" w:styleId="a6">
    <w:name w:val="页脚 字符"/>
    <w:basedOn w:val="a0"/>
    <w:link w:val="a5"/>
    <w:uiPriority w:val="99"/>
    <w:rsid w:val="00B542D1"/>
    <w:rPr>
      <w:sz w:val="18"/>
      <w:szCs w:val="18"/>
    </w:rPr>
  </w:style>
  <w:style w:type="paragraph" w:styleId="a7">
    <w:name w:val="Title"/>
    <w:basedOn w:val="a"/>
    <w:next w:val="a"/>
    <w:link w:val="a8"/>
    <w:uiPriority w:val="10"/>
    <w:qFormat/>
    <w:rsid w:val="00B542D1"/>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B542D1"/>
    <w:rPr>
      <w:rFonts w:asciiTheme="majorHAnsi" w:eastAsiaTheme="majorEastAsia" w:hAnsiTheme="majorHAnsi" w:cstheme="majorBidi"/>
      <w:b/>
      <w:bCs/>
      <w:sz w:val="32"/>
      <w:szCs w:val="32"/>
    </w:rPr>
  </w:style>
  <w:style w:type="paragraph" w:styleId="a9">
    <w:name w:val="Normal (Web)"/>
    <w:basedOn w:val="a"/>
    <w:uiPriority w:val="99"/>
    <w:semiHidden/>
    <w:unhideWhenUsed/>
    <w:rsid w:val="00713B65"/>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9374A9"/>
    <w:pPr>
      <w:ind w:firstLineChars="200" w:firstLine="420"/>
    </w:pPr>
  </w:style>
  <w:style w:type="character" w:customStyle="1" w:styleId="10">
    <w:name w:val="标题 1 字符"/>
    <w:basedOn w:val="a0"/>
    <w:link w:val="1"/>
    <w:uiPriority w:val="9"/>
    <w:rsid w:val="00640E64"/>
    <w:rPr>
      <w:b/>
      <w:bCs/>
      <w:kern w:val="44"/>
      <w:sz w:val="44"/>
      <w:szCs w:val="44"/>
    </w:rPr>
  </w:style>
  <w:style w:type="character" w:styleId="ab">
    <w:name w:val="Hyperlink"/>
    <w:basedOn w:val="a0"/>
    <w:uiPriority w:val="99"/>
    <w:semiHidden/>
    <w:unhideWhenUsed/>
    <w:rsid w:val="00672C8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66890">
      <w:bodyDiv w:val="1"/>
      <w:marLeft w:val="0"/>
      <w:marRight w:val="0"/>
      <w:marTop w:val="0"/>
      <w:marBottom w:val="0"/>
      <w:divBdr>
        <w:top w:val="none" w:sz="0" w:space="0" w:color="auto"/>
        <w:left w:val="none" w:sz="0" w:space="0" w:color="auto"/>
        <w:bottom w:val="none" w:sz="0" w:space="0" w:color="auto"/>
        <w:right w:val="none" w:sz="0" w:space="0" w:color="auto"/>
      </w:divBdr>
    </w:div>
    <w:div w:id="832722826">
      <w:bodyDiv w:val="1"/>
      <w:marLeft w:val="0"/>
      <w:marRight w:val="0"/>
      <w:marTop w:val="0"/>
      <w:marBottom w:val="0"/>
      <w:divBdr>
        <w:top w:val="none" w:sz="0" w:space="0" w:color="auto"/>
        <w:left w:val="none" w:sz="0" w:space="0" w:color="auto"/>
        <w:bottom w:val="none" w:sz="0" w:space="0" w:color="auto"/>
        <w:right w:val="none" w:sz="0" w:space="0" w:color="auto"/>
      </w:divBdr>
    </w:div>
    <w:div w:id="1569341926">
      <w:bodyDiv w:val="1"/>
      <w:marLeft w:val="0"/>
      <w:marRight w:val="0"/>
      <w:marTop w:val="0"/>
      <w:marBottom w:val="0"/>
      <w:divBdr>
        <w:top w:val="none" w:sz="0" w:space="0" w:color="auto"/>
        <w:left w:val="none" w:sz="0" w:space="0" w:color="auto"/>
        <w:bottom w:val="none" w:sz="0" w:space="0" w:color="auto"/>
        <w:right w:val="none" w:sz="0" w:space="0" w:color="auto"/>
      </w:divBdr>
    </w:div>
    <w:div w:id="1711370093">
      <w:bodyDiv w:val="1"/>
      <w:marLeft w:val="0"/>
      <w:marRight w:val="0"/>
      <w:marTop w:val="0"/>
      <w:marBottom w:val="0"/>
      <w:divBdr>
        <w:top w:val="none" w:sz="0" w:space="0" w:color="auto"/>
        <w:left w:val="none" w:sz="0" w:space="0" w:color="auto"/>
        <w:bottom w:val="none" w:sz="0" w:space="0" w:color="auto"/>
        <w:right w:val="none" w:sz="0" w:space="0" w:color="auto"/>
      </w:divBdr>
    </w:div>
    <w:div w:id="1794054057">
      <w:bodyDiv w:val="1"/>
      <w:marLeft w:val="0"/>
      <w:marRight w:val="0"/>
      <w:marTop w:val="0"/>
      <w:marBottom w:val="0"/>
      <w:divBdr>
        <w:top w:val="none" w:sz="0" w:space="0" w:color="auto"/>
        <w:left w:val="none" w:sz="0" w:space="0" w:color="auto"/>
        <w:bottom w:val="none" w:sz="0" w:space="0" w:color="auto"/>
        <w:right w:val="none" w:sz="0" w:space="0" w:color="auto"/>
      </w:divBdr>
    </w:div>
    <w:div w:id="1796751212">
      <w:bodyDiv w:val="1"/>
      <w:marLeft w:val="0"/>
      <w:marRight w:val="0"/>
      <w:marTop w:val="0"/>
      <w:marBottom w:val="0"/>
      <w:divBdr>
        <w:top w:val="none" w:sz="0" w:space="0" w:color="auto"/>
        <w:left w:val="none" w:sz="0" w:space="0" w:color="auto"/>
        <w:bottom w:val="none" w:sz="0" w:space="0" w:color="auto"/>
        <w:right w:val="none" w:sz="0" w:space="0" w:color="auto"/>
      </w:divBdr>
    </w:div>
    <w:div w:id="1810393856">
      <w:bodyDiv w:val="1"/>
      <w:marLeft w:val="0"/>
      <w:marRight w:val="0"/>
      <w:marTop w:val="0"/>
      <w:marBottom w:val="0"/>
      <w:divBdr>
        <w:top w:val="none" w:sz="0" w:space="0" w:color="auto"/>
        <w:left w:val="none" w:sz="0" w:space="0" w:color="auto"/>
        <w:bottom w:val="none" w:sz="0" w:space="0" w:color="auto"/>
        <w:right w:val="none" w:sz="0" w:space="0" w:color="auto"/>
      </w:divBdr>
    </w:div>
    <w:div w:id="1924950984">
      <w:bodyDiv w:val="1"/>
      <w:marLeft w:val="0"/>
      <w:marRight w:val="0"/>
      <w:marTop w:val="0"/>
      <w:marBottom w:val="0"/>
      <w:divBdr>
        <w:top w:val="none" w:sz="0" w:space="0" w:color="auto"/>
        <w:left w:val="none" w:sz="0" w:space="0" w:color="auto"/>
        <w:bottom w:val="none" w:sz="0" w:space="0" w:color="auto"/>
        <w:right w:val="none" w:sz="0" w:space="0" w:color="auto"/>
      </w:divBdr>
    </w:div>
    <w:div w:id="192730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2_Arch/TSGS2_159_Xiamen_2023-10/INBOX/DRAFTS/R19%20SID%20ISAC/S2-23abcde_was_SP-231087_was_S2-2309916_was_8422r05_new%20SID%20ISAC_ARC_Option%202.docx" TargetMode="External"/><Relationship Id="rId3" Type="http://schemas.openxmlformats.org/officeDocument/2006/relationships/settings" Target="settings.xml"/><Relationship Id="rId7" Type="http://schemas.openxmlformats.org/officeDocument/2006/relationships/hyperlink" Target="https://www.3gpp.org/ftp/tsg_sa/WG2_Arch/TSGS2_159_Xiamen_2023-10/INBOX/DRAFTS/R19%20SID%20ISAC/S2-23abcde_was_SP-231087_was_S2-2309916_was_8422r05_new%20SID%20ISAC_ARC_Option%20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764</Words>
  <Characters>4358</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Mi4</dc:creator>
  <cp:keywords/>
  <dc:description/>
  <cp:lastModifiedBy>Mi4</cp:lastModifiedBy>
  <cp:revision>20</cp:revision>
  <dcterms:created xsi:type="dcterms:W3CDTF">2023-09-21T16:30:00Z</dcterms:created>
  <dcterms:modified xsi:type="dcterms:W3CDTF">2023-09-21T17:39:00Z</dcterms:modified>
</cp:coreProperties>
</file>