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2E8A1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6B3249" w:rsidRPr="006B3249">
        <w:rPr>
          <w:b/>
          <w:i/>
          <w:noProof/>
          <w:sz w:val="28"/>
        </w:rPr>
        <w:t>S2-2304129</w:t>
      </w:r>
      <w:ins w:id="0" w:author="OPPO-Fei Lu-Day3" w:date="2023-04-19T21:27:00Z">
        <w:r w:rsidR="00BC3E8A">
          <w:rPr>
            <w:b/>
            <w:i/>
            <w:noProof/>
            <w:sz w:val="28"/>
          </w:rPr>
          <w:t>r01</w:t>
        </w:r>
      </w:ins>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4B2A41"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9522D" w:rsidR="001E41F3" w:rsidRPr="00410371" w:rsidRDefault="00F41EF5" w:rsidP="00A55133">
            <w:pPr>
              <w:pStyle w:val="CRCoverPage"/>
              <w:spacing w:after="0"/>
              <w:jc w:val="center"/>
              <w:rPr>
                <w:noProof/>
              </w:rPr>
            </w:pPr>
            <w:r w:rsidRPr="00F41EF5">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86A2" w:rsidR="001E41F3" w:rsidRPr="00410371" w:rsidRDefault="00D17FC4">
            <w:pPr>
              <w:pStyle w:val="CRCoverPage"/>
              <w:spacing w:after="0"/>
              <w:jc w:val="center"/>
              <w:rPr>
                <w:noProof/>
                <w:sz w:val="28"/>
              </w:rPr>
            </w:pPr>
            <w:fldSimple w:instr=" DOCPROPERTY  Version  \* MERGEFORMAT ">
              <w:r w:rsidR="003F0E97">
                <w:rPr>
                  <w:b/>
                  <w:noProof/>
                  <w:sz w:val="28"/>
                </w:rPr>
                <w:t>1</w:t>
              </w:r>
              <w:r w:rsidR="004E225C">
                <w:rPr>
                  <w:b/>
                  <w:noProof/>
                  <w:sz w:val="28"/>
                </w:rPr>
                <w:t>8</w:t>
              </w:r>
              <w:r w:rsidR="00825972">
                <w:rPr>
                  <w:b/>
                  <w:noProof/>
                  <w:sz w:val="28"/>
                </w:rPr>
                <w:t>.</w:t>
              </w:r>
              <w:r w:rsidR="004E225C">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A03F9" w:rsidR="001E41F3" w:rsidRDefault="00D17FC4" w:rsidP="00A131A9">
            <w:pPr>
              <w:pStyle w:val="CRCoverPage"/>
              <w:spacing w:after="0"/>
              <w:rPr>
                <w:noProof/>
              </w:rPr>
            </w:pPr>
            <w:r>
              <w:rPr>
                <w:noProof/>
                <w:lang w:eastAsia="zh-CN"/>
              </w:rPr>
              <w:t>Correction to the way that security function is described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4B2A4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B2A4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EA0A0" w:rsidR="001E41F3" w:rsidRDefault="00013BBC" w:rsidP="00A131A9">
            <w:pPr>
              <w:pStyle w:val="CRCoverPage"/>
              <w:spacing w:after="0"/>
              <w:rPr>
                <w:noProof/>
              </w:rPr>
            </w:pPr>
            <w:r>
              <w:rPr>
                <w:noProof/>
                <w:lang w:eastAsia="zh-CN"/>
              </w:rPr>
              <w:t>5G_</w:t>
            </w:r>
            <w:r w:rsidR="005E6C9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73083"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6B324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E7CEF40" w:rsidR="001E41F3" w:rsidRPr="008D7B6B" w:rsidRDefault="004E225C" w:rsidP="00013BBC">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3460A" w:rsidR="001E41F3" w:rsidRDefault="00AD5F29">
            <w:pPr>
              <w:pStyle w:val="CRCoverPage"/>
              <w:spacing w:after="0"/>
              <w:ind w:left="100"/>
              <w:rPr>
                <w:noProof/>
              </w:rPr>
            </w:pPr>
            <w:r w:rsidRPr="000B354E">
              <w:t>Rel-1</w:t>
            </w:r>
            <w:r w:rsidR="004E225C">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7C82C" w14:textId="1D7D19BF" w:rsidR="004A7414" w:rsidRDefault="004A7414" w:rsidP="00A645CB">
            <w:pPr>
              <w:spacing w:after="0"/>
              <w:rPr>
                <w:rFonts w:ascii="Arial" w:hAnsi="Arial" w:cs="Arial"/>
              </w:rPr>
            </w:pPr>
            <w:r>
              <w:rPr>
                <w:rFonts w:ascii="Arial" w:hAnsi="Arial" w:cs="Arial"/>
              </w:rPr>
              <w:t xml:space="preserve">There are several NOTEs </w:t>
            </w:r>
            <w:r w:rsidR="00E24CC0">
              <w:rPr>
                <w:rFonts w:ascii="Arial" w:hAnsi="Arial" w:cs="Arial"/>
              </w:rPr>
              <w:t xml:space="preserve">including text that </w:t>
            </w:r>
            <w:r w:rsidR="00A874AF">
              <w:rPr>
                <w:rFonts w:ascii="Arial" w:hAnsi="Arial" w:cs="Arial"/>
              </w:rPr>
              <w:t>details of</w:t>
            </w:r>
            <w:r w:rsidR="00432D7A">
              <w:rPr>
                <w:rFonts w:ascii="Arial" w:hAnsi="Arial" w:cs="Arial"/>
              </w:rPr>
              <w:t xml:space="preserve"> a certain security function wi</w:t>
            </w:r>
            <w:r w:rsidR="00A874AF">
              <w:rPr>
                <w:rFonts w:ascii="Arial" w:hAnsi="Arial" w:cs="Arial"/>
              </w:rPr>
              <w:t xml:space="preserve">ll be decided by SA WG3, e.g.  </w:t>
            </w:r>
          </w:p>
          <w:p w14:paraId="5F70B65A" w14:textId="62907F4F" w:rsidR="008A175C" w:rsidRDefault="00A645CB" w:rsidP="00A92DEB">
            <w:pPr>
              <w:spacing w:after="0"/>
              <w:ind w:left="284"/>
              <w:rPr>
                <w:i/>
                <w:iCs/>
                <w:sz w:val="18"/>
                <w:szCs w:val="18"/>
              </w:rPr>
            </w:pPr>
            <w:r w:rsidRPr="00A645CB">
              <w:rPr>
                <w:i/>
                <w:iCs/>
                <w:sz w:val="18"/>
                <w:szCs w:val="18"/>
              </w:rPr>
              <w:t>6.4.3.6</w:t>
            </w:r>
            <w:r>
              <w:rPr>
                <w:i/>
                <w:iCs/>
                <w:sz w:val="18"/>
                <w:szCs w:val="18"/>
              </w:rPr>
              <w:t xml:space="preserve"> </w:t>
            </w:r>
            <w:r w:rsidRPr="00A645CB">
              <w:rPr>
                <w:i/>
                <w:iCs/>
                <w:sz w:val="18"/>
                <w:szCs w:val="18"/>
              </w:rPr>
              <w:t>Layer-2 link management over PC5 reference point for 5G ProSe UE-to-Network Relay</w:t>
            </w:r>
          </w:p>
          <w:p w14:paraId="6E6C527E" w14:textId="01DC9F62" w:rsidR="00A645CB" w:rsidRDefault="00A92DEB" w:rsidP="00A92DEB">
            <w:pPr>
              <w:spacing w:after="0"/>
              <w:ind w:left="284"/>
              <w:rPr>
                <w:i/>
                <w:iCs/>
                <w:sz w:val="18"/>
                <w:szCs w:val="18"/>
              </w:rPr>
            </w:pPr>
            <w:r>
              <w:rPr>
                <w:i/>
                <w:iCs/>
                <w:sz w:val="18"/>
                <w:szCs w:val="18"/>
              </w:rPr>
              <w:t>…</w:t>
            </w:r>
          </w:p>
          <w:p w14:paraId="02107390" w14:textId="77777777" w:rsidR="005D5587" w:rsidRPr="005D5587" w:rsidRDefault="005D5587" w:rsidP="00A92DEB">
            <w:pPr>
              <w:pStyle w:val="NO"/>
              <w:spacing w:after="0"/>
              <w:rPr>
                <w:i/>
                <w:iCs/>
                <w:sz w:val="18"/>
                <w:szCs w:val="18"/>
              </w:rPr>
            </w:pPr>
            <w:r w:rsidRPr="005D5587">
              <w:rPr>
                <w:i/>
                <w:iCs/>
                <w:sz w:val="18"/>
                <w:szCs w:val="18"/>
              </w:rPr>
              <w:t>NOTE 1:</w:t>
            </w:r>
            <w:r w:rsidRPr="005D5587">
              <w:rPr>
                <w:i/>
                <w:iCs/>
                <w:sz w:val="18"/>
                <w:szCs w:val="18"/>
              </w:rPr>
              <w:tab/>
              <w:t>The details of which additional identity/identities of the Remote UE to be included during Layer-2 link establishment will be decided by SA WG3.</w:t>
            </w:r>
          </w:p>
          <w:p w14:paraId="708AA7DE" w14:textId="7558C1D8" w:rsidR="005D5587" w:rsidRPr="00DA26A8" w:rsidRDefault="002267D6" w:rsidP="008A175C">
            <w:pPr>
              <w:spacing w:before="120" w:after="0"/>
              <w:rPr>
                <w:i/>
                <w:iCs/>
                <w:sz w:val="18"/>
                <w:szCs w:val="18"/>
              </w:rPr>
            </w:pPr>
            <w:r>
              <w:rPr>
                <w:rFonts w:ascii="Arial" w:hAnsi="Arial" w:cs="Arial"/>
              </w:rPr>
              <w:t>As t</w:t>
            </w:r>
            <w:r w:rsidR="001719E4">
              <w:rPr>
                <w:rFonts w:ascii="Arial" w:hAnsi="Arial" w:cs="Arial"/>
              </w:rPr>
              <w:t>he related functionality is already specified in TS 33.503</w:t>
            </w:r>
            <w:r>
              <w:rPr>
                <w:rFonts w:ascii="Arial" w:hAnsi="Arial" w:cs="Arial"/>
              </w:rPr>
              <w:t xml:space="preserve">, it is proposed to update the note to </w:t>
            </w:r>
            <w:r w:rsidR="00C312AE">
              <w:rPr>
                <w:rFonts w:ascii="Arial" w:hAnsi="Arial" w:cs="Arial"/>
              </w:rPr>
              <w:t>give a reference to TS 23.503 where the security function</w:t>
            </w:r>
            <w:r w:rsidR="000E3110">
              <w:rPr>
                <w:rFonts w:ascii="Arial" w:hAnsi="Arial" w:cs="Arial"/>
              </w:rPr>
              <w:t>s</w:t>
            </w:r>
            <w:r w:rsidR="00C312AE">
              <w:rPr>
                <w:rFonts w:ascii="Arial" w:hAnsi="Arial" w:cs="Arial"/>
              </w:rPr>
              <w:t xml:space="preserve"> </w:t>
            </w:r>
            <w:r w:rsidR="000E3110">
              <w:rPr>
                <w:rFonts w:ascii="Arial" w:hAnsi="Arial" w:cs="Arial"/>
              </w:rPr>
              <w:t>are</w:t>
            </w:r>
            <w:r w:rsidR="00C312AE">
              <w:rPr>
                <w:rFonts w:ascii="Arial" w:hAnsi="Arial" w:cs="Arial"/>
              </w:rPr>
              <w:t xml:space="preserve"> specified.</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FE3B" w:rsidR="001C5EB7" w:rsidRPr="00291C03" w:rsidRDefault="00143C21" w:rsidP="00143C21">
            <w:pPr>
              <w:spacing w:before="120" w:after="0"/>
              <w:rPr>
                <w:rFonts w:ascii="Arial" w:hAnsi="Arial" w:cs="Arial"/>
              </w:rPr>
            </w:pPr>
            <w:r>
              <w:rPr>
                <w:rFonts w:ascii="Arial" w:hAnsi="Arial" w:cs="Arial"/>
              </w:rPr>
              <w:t>Update “</w:t>
            </w:r>
            <w:r w:rsidRPr="00143C21">
              <w:rPr>
                <w:i/>
                <w:iCs/>
                <w:sz w:val="18"/>
                <w:szCs w:val="18"/>
              </w:rPr>
              <w:t>…</w:t>
            </w:r>
            <w:r w:rsidRPr="005D5587">
              <w:rPr>
                <w:i/>
                <w:iCs/>
                <w:sz w:val="18"/>
                <w:szCs w:val="18"/>
              </w:rPr>
              <w:t>will be decided by SA WG3</w:t>
            </w:r>
            <w:r>
              <w:rPr>
                <w:rFonts w:ascii="Arial" w:hAnsi="Arial" w:cs="Arial"/>
              </w:rPr>
              <w:t>”</w:t>
            </w:r>
            <w:r w:rsidR="00291C03">
              <w:rPr>
                <w:rFonts w:ascii="Arial" w:hAnsi="Arial" w:cs="Arial"/>
              </w:rPr>
              <w:t xml:space="preserve"> </w:t>
            </w:r>
            <w:r>
              <w:rPr>
                <w:rFonts w:ascii="Arial" w:hAnsi="Arial" w:cs="Arial"/>
              </w:rPr>
              <w:t>by adding reference to TS 33.503.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7675" w:rsidR="00263FE5" w:rsidRDefault="00C72117" w:rsidP="00B526A0">
            <w:pPr>
              <w:pStyle w:val="CRCoverPage"/>
              <w:spacing w:before="80" w:after="0"/>
              <w:rPr>
                <w:noProof/>
              </w:rPr>
            </w:pPr>
            <w:r>
              <w:rPr>
                <w:noProof/>
              </w:rPr>
              <w:t xml:space="preserve">Function </w:t>
            </w:r>
            <w:r w:rsidR="00024099">
              <w:rPr>
                <w:noProof/>
              </w:rPr>
              <w:t xml:space="preserve">already </w:t>
            </w:r>
            <w:r>
              <w:rPr>
                <w:noProof/>
              </w:rPr>
              <w:t>specif</w:t>
            </w:r>
            <w:r w:rsidR="00024099">
              <w:rPr>
                <w:noProof/>
              </w:rPr>
              <w:t>ied</w:t>
            </w:r>
            <w:r w:rsidR="00936C4D">
              <w:rPr>
                <w:noProof/>
              </w:rPr>
              <w:t xml:space="preserve"> </w:t>
            </w:r>
            <w:r w:rsidR="00875456">
              <w:rPr>
                <w:noProof/>
              </w:rPr>
              <w:t xml:space="preserve">may </w:t>
            </w:r>
            <w:r w:rsidR="00712C1C">
              <w:rPr>
                <w:noProof/>
              </w:rPr>
              <w:t xml:space="preserve">be </w:t>
            </w:r>
            <w:r w:rsidR="0012388C">
              <w:rPr>
                <w:noProof/>
              </w:rPr>
              <w:t>mis</w:t>
            </w:r>
            <w:r w:rsidR="00712C1C">
              <w:rPr>
                <w:noProof/>
              </w:rPr>
              <w:t>understood</w:t>
            </w:r>
            <w:r w:rsidR="00875456">
              <w:rPr>
                <w:noProof/>
              </w:rPr>
              <w:t xml:space="preserve"> as </w:t>
            </w:r>
            <w:r w:rsidR="00643AA8">
              <w:rPr>
                <w:noProof/>
              </w:rPr>
              <w:t>un</w:t>
            </w:r>
            <w:r w:rsidR="00875456">
              <w:rPr>
                <w:noProof/>
              </w:rPr>
              <w:t>specified</w:t>
            </w:r>
            <w:r w:rsidR="00643AA8">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CEB4" w:rsidR="0004506A" w:rsidRDefault="0066144D" w:rsidP="00B57827">
            <w:pPr>
              <w:pStyle w:val="CRCoverPage"/>
              <w:spacing w:after="0"/>
              <w:rPr>
                <w:noProof/>
              </w:rPr>
            </w:pPr>
            <w:r w:rsidRPr="00CB5EC9">
              <w:t>6.3.2.1</w:t>
            </w:r>
            <w:r>
              <w:t xml:space="preserve">, </w:t>
            </w:r>
            <w:r w:rsidR="00B62128" w:rsidRPr="00CB5EC9">
              <w:rPr>
                <w:lang w:eastAsia="ko-KR"/>
              </w:rPr>
              <w:t>6.4.3.1</w:t>
            </w:r>
            <w:r w:rsidR="00B62128">
              <w:rPr>
                <w:lang w:eastAsia="ko-KR"/>
              </w:rPr>
              <w:t xml:space="preserve">, </w:t>
            </w:r>
            <w:r w:rsidR="00B62128" w:rsidRPr="00CB5EC9">
              <w:rPr>
                <w:lang w:eastAsia="ko-KR"/>
              </w:rPr>
              <w:t>6.4.3.</w:t>
            </w:r>
            <w:r w:rsidR="00B62128">
              <w:rPr>
                <w:lang w:eastAsia="ko-KR"/>
              </w:rPr>
              <w:t>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FC1FDC5" w14:textId="77777777" w:rsidR="00AA191C" w:rsidRPr="00CB5EC9" w:rsidRDefault="00AA191C" w:rsidP="00AA191C">
      <w:pPr>
        <w:pStyle w:val="4"/>
      </w:pPr>
      <w:bookmarkStart w:id="9" w:name="_Toc66692720"/>
      <w:bookmarkStart w:id="10" w:name="_Toc66701902"/>
      <w:bookmarkStart w:id="11" w:name="_Toc69883576"/>
      <w:bookmarkStart w:id="12" w:name="_Toc73625593"/>
      <w:bookmarkStart w:id="13" w:name="_Toc131159042"/>
      <w:bookmarkStart w:id="14" w:name="_Toc73625611"/>
      <w:bookmarkStart w:id="15" w:name="_Toc122420048"/>
      <w:bookmarkEnd w:id="2"/>
      <w:bookmarkEnd w:id="3"/>
      <w:bookmarkEnd w:id="4"/>
      <w:bookmarkEnd w:id="5"/>
      <w:bookmarkEnd w:id="6"/>
      <w:bookmarkEnd w:id="7"/>
      <w:bookmarkEnd w:id="8"/>
      <w:r w:rsidRPr="00CB5EC9">
        <w:t>6.3.2.1</w:t>
      </w:r>
      <w:r w:rsidRPr="00CB5EC9">
        <w:tab/>
        <w:t>General</w:t>
      </w:r>
      <w:bookmarkEnd w:id="9"/>
      <w:bookmarkEnd w:id="10"/>
      <w:bookmarkEnd w:id="11"/>
      <w:bookmarkEnd w:id="12"/>
      <w:bookmarkEnd w:id="13"/>
    </w:p>
    <w:p w14:paraId="603153B8" w14:textId="77777777" w:rsidR="00AA191C" w:rsidRPr="00CB5EC9" w:rsidRDefault="00AA191C" w:rsidP="00AA191C">
      <w:pPr>
        <w:rPr>
          <w:lang w:eastAsia="zh-CN"/>
        </w:rPr>
      </w:pPr>
      <w:r w:rsidRPr="00CB5EC9">
        <w:rPr>
          <w:lang w:eastAsia="zh-CN"/>
        </w:rPr>
        <w:t>A PC5 communication channel is used to carry the discovery message over PC5 and the discovery message over PC5 is differentiated from other PC5 messages by AS layer.</w:t>
      </w:r>
    </w:p>
    <w:p w14:paraId="5F659BEC" w14:textId="77777777" w:rsidR="00AA191C" w:rsidRPr="00CB5EC9" w:rsidRDefault="00AA191C" w:rsidP="00AA191C">
      <w:r w:rsidRPr="00CB5EC9">
        <w:t xml:space="preserve">Both Model A and Model B discovery </w:t>
      </w:r>
      <w:r w:rsidRPr="00CB5EC9">
        <w:rPr>
          <w:lang w:eastAsia="zh-CN"/>
        </w:rPr>
        <w:t>as defined in TS</w:t>
      </w:r>
      <w:r>
        <w:rPr>
          <w:lang w:eastAsia="zh-CN"/>
        </w:rPr>
        <w:t> </w:t>
      </w:r>
      <w:r w:rsidRPr="00CB5EC9">
        <w:rPr>
          <w:lang w:eastAsia="zh-CN"/>
        </w:rPr>
        <w:t>23.303</w:t>
      </w:r>
      <w:r>
        <w:rPr>
          <w:lang w:eastAsia="zh-CN"/>
        </w:rPr>
        <w:t> </w:t>
      </w:r>
      <w:r w:rsidRPr="00CB5EC9">
        <w:rPr>
          <w:lang w:eastAsia="zh-CN"/>
        </w:rPr>
        <w:t xml:space="preserve">[3] </w:t>
      </w:r>
      <w:r w:rsidRPr="00CB5EC9">
        <w:t>are supported:</w:t>
      </w:r>
    </w:p>
    <w:p w14:paraId="581BA405" w14:textId="77777777" w:rsidR="00AA191C" w:rsidRPr="00CB5EC9" w:rsidRDefault="00AA191C" w:rsidP="00AA191C">
      <w:pPr>
        <w:pStyle w:val="B1"/>
      </w:pPr>
      <w:r w:rsidRPr="00CB5EC9">
        <w:t>-</w:t>
      </w:r>
      <w:r w:rsidRPr="00CB5EC9">
        <w:tab/>
        <w:t>Model A uses a single discovery protocol message (Announcement).</w:t>
      </w:r>
    </w:p>
    <w:p w14:paraId="37703440" w14:textId="77777777" w:rsidR="00AA191C" w:rsidRPr="00CB5EC9" w:rsidRDefault="00AA191C" w:rsidP="00AA191C">
      <w:pPr>
        <w:pStyle w:val="B1"/>
      </w:pPr>
      <w:r w:rsidRPr="00CB5EC9">
        <w:t>-</w:t>
      </w:r>
      <w:r w:rsidRPr="00CB5EC9">
        <w:tab/>
        <w:t>Model B uses two discovery protocol messages (Solicitation and Response).</w:t>
      </w:r>
    </w:p>
    <w:p w14:paraId="66914C52" w14:textId="77777777" w:rsidR="00AA191C" w:rsidRPr="00CB5EC9" w:rsidRDefault="00AA191C" w:rsidP="00AA191C">
      <w:r w:rsidRPr="00CB5EC9">
        <w:t>Depicted in figure</w:t>
      </w:r>
      <w:r w:rsidRPr="00CB5EC9">
        <w:rPr>
          <w:lang w:eastAsia="x-none"/>
        </w:rPr>
        <w:t> </w:t>
      </w:r>
      <w:r w:rsidRPr="00CB5EC9">
        <w:t>6.3.2.1-1 is the procedure for 5G ProSe Direct Discovery with Model A.</w:t>
      </w:r>
    </w:p>
    <w:bookmarkStart w:id="16" w:name="_MON_1503676761"/>
    <w:bookmarkEnd w:id="16"/>
    <w:p w14:paraId="6F29D428" w14:textId="77777777" w:rsidR="00AA191C" w:rsidRPr="00CB5EC9" w:rsidRDefault="00AA191C" w:rsidP="00AA191C">
      <w:pPr>
        <w:pStyle w:val="TH"/>
      </w:pPr>
      <w:r w:rsidRPr="00CB5EC9">
        <w:object w:dxaOrig="8781" w:dyaOrig="3125" w14:anchorId="268E8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6.5pt" o:ole="">
            <v:imagedata r:id="rId13" o:title=""/>
          </v:shape>
          <o:OLEObject Type="Embed" ProgID="Word.Picture.8" ShapeID="_x0000_i1025" DrawAspect="Content" ObjectID="_1743444829" r:id="rId14"/>
        </w:object>
      </w:r>
    </w:p>
    <w:p w14:paraId="32BCF1BA" w14:textId="77777777" w:rsidR="00AA191C" w:rsidRPr="00CB5EC9" w:rsidRDefault="00AA191C" w:rsidP="00AA191C">
      <w:pPr>
        <w:pStyle w:val="TF"/>
      </w:pPr>
      <w:r w:rsidRPr="00CB5EC9">
        <w:t>Figure 6.3.2.1-1: 5G ProSe direct discovery with Model A</w:t>
      </w:r>
    </w:p>
    <w:p w14:paraId="15923554" w14:textId="77777777" w:rsidR="00AA191C" w:rsidRPr="00CB5EC9" w:rsidRDefault="00AA191C" w:rsidP="00AA191C">
      <w:pPr>
        <w:pStyle w:val="B1"/>
      </w:pPr>
      <w:r w:rsidRPr="00CB5EC9">
        <w:t>1.</w:t>
      </w:r>
      <w:r w:rsidRPr="00CB5EC9">
        <w:tab/>
        <w:t xml:space="preserve">The Announcing UE sends an Announcement message. The Announcement message may include the Type of Discovery Message, ProSe Application Code or </w:t>
      </w:r>
      <w:proofErr w:type="spellStart"/>
      <w:r w:rsidRPr="00CB5EC9">
        <w:t>ProSe</w:t>
      </w:r>
      <w:proofErr w:type="spellEnd"/>
      <w:r w:rsidRPr="00CB5EC9">
        <w:t xml:space="preserve"> Restricted Code</w:t>
      </w:r>
      <w:r>
        <w:t xml:space="preserve">, </w:t>
      </w:r>
      <w:proofErr w:type="spellStart"/>
      <w:r>
        <w:t>relay_Indication</w:t>
      </w:r>
      <w:proofErr w:type="spellEnd"/>
      <w:r w:rsidRPr="00CB5EC9">
        <w:t xml:space="preserve">, security protection element, </w:t>
      </w:r>
      <w: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Announcement message.</w:t>
      </w:r>
    </w:p>
    <w:p w14:paraId="2514994E" w14:textId="77777777" w:rsidR="00AA191C" w:rsidRPr="00CB5EC9" w:rsidRDefault="00AA191C" w:rsidP="00AA191C">
      <w:pPr>
        <w:pStyle w:val="B1"/>
      </w:pPr>
      <w:r w:rsidRPr="00CB5EC9">
        <w:tab/>
        <w:t>The Destination Layer-2 ID and Source Layer-2 ID used to send the Announcement message are specified in clause</w:t>
      </w:r>
      <w:r w:rsidRPr="00CB5EC9">
        <w:rPr>
          <w:lang w:eastAsia="x-none"/>
        </w:rPr>
        <w:t> </w:t>
      </w:r>
      <w:r w:rsidRPr="00CB5EC9">
        <w:t>5.8.1.2 and clause</w:t>
      </w:r>
      <w:r w:rsidRPr="00CB5EC9">
        <w:rPr>
          <w:lang w:eastAsia="x-none"/>
        </w:rPr>
        <w:t> </w:t>
      </w:r>
      <w:r w:rsidRPr="00CB5EC9">
        <w:t>5.8.1.3.</w:t>
      </w:r>
    </w:p>
    <w:p w14:paraId="224A0B3F" w14:textId="77777777" w:rsidR="00AA191C" w:rsidRDefault="00AA191C" w:rsidP="00AA191C">
      <w:pPr>
        <w:pStyle w:val="B1"/>
      </w:pPr>
      <w:r>
        <w:tab/>
        <w:t xml:space="preserve">Announcing UE includes the </w:t>
      </w:r>
      <w:proofErr w:type="spellStart"/>
      <w:r>
        <w:t>relay_Indication</w:t>
      </w:r>
      <w:proofErr w:type="spellEnd"/>
      <w:r>
        <w:t xml:space="preserve"> if 5G </w:t>
      </w:r>
      <w:proofErr w:type="spellStart"/>
      <w:r>
        <w:t>ProSe</w:t>
      </w:r>
      <w:proofErr w:type="spellEnd"/>
      <w:r>
        <w:t xml:space="preserve"> UE-to-UE Relay(s) can broadcast its User Info ID during the 5G ProSe UE-to-UE Discovery.</w:t>
      </w:r>
    </w:p>
    <w:p w14:paraId="0D9E356C" w14:textId="77777777" w:rsidR="00AA191C" w:rsidRPr="00CB5EC9" w:rsidRDefault="00AA191C" w:rsidP="00AA191C">
      <w:pPr>
        <w:pStyle w:val="B1"/>
        <w:rPr>
          <w:rFonts w:eastAsia="MS Mincho"/>
        </w:rPr>
      </w:pPr>
      <w:r w:rsidRPr="00CB5EC9">
        <w:tab/>
        <w:t xml:space="preserve">The Monitoring UE determines the Destination Layer-2 ID for signalling reception. </w:t>
      </w:r>
      <w:r w:rsidRPr="00CB5EC9">
        <w:rPr>
          <w:lang w:eastAsia="ko-KR"/>
        </w:rPr>
        <w:t>The Destination Layer-2 ID is configured with the UE(s) as specified in clause</w:t>
      </w:r>
      <w:r w:rsidRPr="00CB5EC9">
        <w:rPr>
          <w:lang w:eastAsia="x-none"/>
        </w:rPr>
        <w:t> </w:t>
      </w:r>
      <w:r w:rsidRPr="00CB5EC9">
        <w:t>5.8.1.2.</w:t>
      </w:r>
    </w:p>
    <w:p w14:paraId="0974394B" w14:textId="77777777" w:rsidR="00AA191C" w:rsidRPr="00CB5EC9" w:rsidRDefault="00AA191C" w:rsidP="00AA191C">
      <w:r w:rsidRPr="00CB5EC9">
        <w:t>Depicted in figure</w:t>
      </w:r>
      <w:r w:rsidRPr="00CB5EC9">
        <w:rPr>
          <w:lang w:eastAsia="x-none"/>
        </w:rPr>
        <w:t> </w:t>
      </w:r>
      <w:r w:rsidRPr="00CB5EC9">
        <w:t>6.3.2.1-2 is the procedure for 5G ProSe Direct Discovery with Model B.</w:t>
      </w:r>
    </w:p>
    <w:bookmarkStart w:id="17" w:name="_MON_1503676903"/>
    <w:bookmarkEnd w:id="17"/>
    <w:p w14:paraId="4AC6A98B" w14:textId="77777777" w:rsidR="00AA191C" w:rsidRPr="00CB5EC9" w:rsidRDefault="00AA191C" w:rsidP="00AA191C">
      <w:pPr>
        <w:pStyle w:val="TH"/>
      </w:pPr>
      <w:r w:rsidRPr="00CB5EC9">
        <w:object w:dxaOrig="8762" w:dyaOrig="3902" w14:anchorId="46268B7C">
          <v:shape id="_x0000_i1026" type="#_x0000_t75" style="width:438pt;height:196pt" o:ole="">
            <v:imagedata r:id="rId15" o:title=""/>
          </v:shape>
          <o:OLEObject Type="Embed" ProgID="Word.Picture.8" ShapeID="_x0000_i1026" DrawAspect="Content" ObjectID="_1743444830" r:id="rId16"/>
        </w:object>
      </w:r>
    </w:p>
    <w:p w14:paraId="42631549" w14:textId="77777777" w:rsidR="00AA191C" w:rsidRPr="00CB5EC9" w:rsidRDefault="00AA191C" w:rsidP="00AA191C">
      <w:pPr>
        <w:pStyle w:val="TF"/>
      </w:pPr>
      <w:r w:rsidRPr="00CB5EC9">
        <w:t>Figure 6.3.2.1-2: 5G ProSe direct discovery with Model B</w:t>
      </w:r>
    </w:p>
    <w:p w14:paraId="6E34588D" w14:textId="77777777" w:rsidR="00AA191C" w:rsidRPr="00CB5EC9" w:rsidRDefault="00AA191C" w:rsidP="00AA191C">
      <w:pPr>
        <w:pStyle w:val="B1"/>
        <w:rPr>
          <w:lang w:eastAsia="zh-CN"/>
        </w:rPr>
      </w:pPr>
      <w:r w:rsidRPr="00CB5EC9">
        <w:rPr>
          <w:lang w:eastAsia="zh-CN"/>
        </w:rPr>
        <w:t>1.</w:t>
      </w:r>
      <w:r w:rsidRPr="00CB5EC9">
        <w:rPr>
          <w:lang w:eastAsia="zh-CN"/>
        </w:rPr>
        <w:tab/>
        <w:t xml:space="preserve">The Discoverer UE sends a Solicitation message. The Solicitation message may include Type of Discovery Message, </w:t>
      </w:r>
      <w:proofErr w:type="spellStart"/>
      <w:r w:rsidRPr="00CB5EC9">
        <w:rPr>
          <w:lang w:eastAsia="zh-CN"/>
        </w:rPr>
        <w:t>ProSe</w:t>
      </w:r>
      <w:proofErr w:type="spellEnd"/>
      <w:r w:rsidRPr="00CB5EC9">
        <w:rPr>
          <w:lang w:eastAsia="zh-CN"/>
        </w:rPr>
        <w:t xml:space="preserve"> Query Code</w:t>
      </w:r>
      <w:r>
        <w:rPr>
          <w:lang w:eastAsia="zh-CN"/>
        </w:rPr>
        <w:t xml:space="preserve">, </w:t>
      </w:r>
      <w:proofErr w:type="spellStart"/>
      <w:r>
        <w:rPr>
          <w:lang w:eastAsia="zh-CN"/>
        </w:rPr>
        <w:t>relay_Indication</w:t>
      </w:r>
      <w:proofErr w:type="spellEnd"/>
      <w:r w:rsidRPr="00CB5EC9">
        <w:rPr>
          <w:lang w:eastAsia="zh-CN"/>
        </w:rPr>
        <w:t>, security protection element.</w:t>
      </w:r>
    </w:p>
    <w:p w14:paraId="6935FA8D" w14:textId="77777777" w:rsidR="00AA191C" w:rsidRPr="00CB5EC9" w:rsidRDefault="00AA191C" w:rsidP="00AA191C">
      <w:pPr>
        <w:pStyle w:val="B1"/>
      </w:pPr>
      <w:r w:rsidRPr="00CB5EC9">
        <w:tab/>
        <w:t>The Destination Layer-2 ID and Source Layer-2 ID used to send the Solicitation message are specified in clause</w:t>
      </w:r>
      <w:r w:rsidRPr="00CB5EC9">
        <w:rPr>
          <w:lang w:eastAsia="zh-CN"/>
        </w:rPr>
        <w:t> </w:t>
      </w:r>
      <w:r w:rsidRPr="00CB5EC9">
        <w:t>5.8.1.2 and clause</w:t>
      </w:r>
      <w:r w:rsidRPr="00CB5EC9">
        <w:rPr>
          <w:lang w:eastAsia="zh-CN"/>
        </w:rPr>
        <w:t> </w:t>
      </w:r>
      <w:r w:rsidRPr="00CB5EC9">
        <w:t>5.8.1.3.</w:t>
      </w:r>
    </w:p>
    <w:p w14:paraId="56D9F1A0" w14:textId="77777777" w:rsidR="00AA191C" w:rsidRPr="00CB5EC9" w:rsidRDefault="00AA191C" w:rsidP="00AA191C">
      <w:pPr>
        <w:pStyle w:val="B1"/>
        <w:rPr>
          <w:rFonts w:eastAsia="MS Mincho"/>
        </w:rPr>
      </w:pPr>
      <w:r w:rsidRPr="00CB5EC9">
        <w:tab/>
        <w:t xml:space="preserve">How the </w:t>
      </w:r>
      <w:proofErr w:type="spellStart"/>
      <w:r w:rsidRPr="00CB5EC9">
        <w:t>Discoveree</w:t>
      </w:r>
      <w:proofErr w:type="spellEnd"/>
      <w:r w:rsidRPr="00CB5EC9">
        <w:t xml:space="preserve"> UE determines the Destination Layer-2 ID for signalling reception</w:t>
      </w:r>
      <w:r w:rsidRPr="00CB5EC9">
        <w:rPr>
          <w:lang w:eastAsia="ko-KR"/>
        </w:rPr>
        <w:t xml:space="preserve"> is specified in clause</w:t>
      </w:r>
      <w:r w:rsidRPr="00CB5EC9">
        <w:rPr>
          <w:lang w:eastAsia="zh-CN"/>
        </w:rPr>
        <w:t> </w:t>
      </w:r>
      <w:r w:rsidRPr="00CB5EC9">
        <w:t>5.8.1.2.</w:t>
      </w:r>
    </w:p>
    <w:p w14:paraId="02177161" w14:textId="77777777" w:rsidR="00AA191C" w:rsidRDefault="00AA191C" w:rsidP="00AA191C">
      <w:pPr>
        <w:pStyle w:val="B1"/>
        <w:rPr>
          <w:lang w:eastAsia="zh-CN"/>
        </w:rPr>
      </w:pPr>
      <w:r>
        <w:rPr>
          <w:lang w:eastAsia="zh-CN"/>
        </w:rPr>
        <w:tab/>
        <w:t xml:space="preserve">Discoverer UE includes the </w:t>
      </w:r>
      <w:proofErr w:type="spellStart"/>
      <w:r>
        <w:rPr>
          <w:lang w:eastAsia="zh-CN"/>
        </w:rPr>
        <w:t>relay_Indication</w:t>
      </w:r>
      <w:proofErr w:type="spellEnd"/>
      <w:r>
        <w:rPr>
          <w:lang w:eastAsia="zh-CN"/>
        </w:rPr>
        <w:t xml:space="preserve"> if 5G </w:t>
      </w:r>
      <w:proofErr w:type="spellStart"/>
      <w:r>
        <w:rPr>
          <w:lang w:eastAsia="zh-CN"/>
        </w:rPr>
        <w:t>ProSe</w:t>
      </w:r>
      <w:proofErr w:type="spellEnd"/>
      <w:r>
        <w:rPr>
          <w:lang w:eastAsia="zh-CN"/>
        </w:rPr>
        <w:t xml:space="preserve"> UE-to-UE Relay(s) can broadcast its User Info ID during the 5G ProSe UE-to-UE Discovery.</w:t>
      </w:r>
    </w:p>
    <w:p w14:paraId="58653914" w14:textId="77777777" w:rsidR="00AA191C" w:rsidRPr="00CB5EC9" w:rsidRDefault="00AA191C" w:rsidP="00AA191C">
      <w:pPr>
        <w:pStyle w:val="B1"/>
        <w:rPr>
          <w:lang w:eastAsia="zh-CN"/>
        </w:rPr>
      </w:pPr>
      <w:r w:rsidRPr="00CB5EC9">
        <w:rPr>
          <w:lang w:eastAsia="zh-CN"/>
        </w:rPr>
        <w:t>2.</w:t>
      </w:r>
      <w:r w:rsidRPr="00CB5EC9">
        <w:rPr>
          <w:lang w:eastAsia="zh-CN"/>
        </w:rPr>
        <w:tab/>
        <w:t xml:space="preserve">The </w:t>
      </w:r>
      <w:proofErr w:type="spellStart"/>
      <w:r w:rsidRPr="00CB5EC9">
        <w:rPr>
          <w:lang w:eastAsia="zh-CN"/>
        </w:rPr>
        <w:t>Discoveree</w:t>
      </w:r>
      <w:proofErr w:type="spellEnd"/>
      <w:r w:rsidRPr="00CB5EC9">
        <w:rPr>
          <w:lang w:eastAsia="zh-CN"/>
        </w:rPr>
        <w:t xml:space="preserve"> UE that matches the solicitation message responds to the Discoverer UE with the Response message. The Response message may include Type of Discovery Message, </w:t>
      </w:r>
      <w:proofErr w:type="spellStart"/>
      <w:r w:rsidRPr="00CB5EC9">
        <w:rPr>
          <w:lang w:eastAsia="zh-CN"/>
        </w:rPr>
        <w:t>ProSe</w:t>
      </w:r>
      <w:proofErr w:type="spellEnd"/>
      <w:r w:rsidRPr="00CB5EC9">
        <w:rPr>
          <w:lang w:eastAsia="zh-CN"/>
        </w:rPr>
        <w:t xml:space="preserve"> Response Code</w:t>
      </w:r>
      <w:r>
        <w:rPr>
          <w:lang w:eastAsia="zh-CN"/>
        </w:rPr>
        <w:t xml:space="preserve">, </w:t>
      </w:r>
      <w:proofErr w:type="spellStart"/>
      <w:r>
        <w:rPr>
          <w:lang w:eastAsia="zh-CN"/>
        </w:rPr>
        <w:t>relay_Indication</w:t>
      </w:r>
      <w:proofErr w:type="spellEnd"/>
      <w:r w:rsidRPr="00CB5EC9">
        <w:rPr>
          <w:lang w:eastAsia="zh-CN"/>
        </w:rPr>
        <w:t xml:space="preserve">, security protection element, </w:t>
      </w:r>
      <w:r>
        <w:rPr>
          <w:lang w:eastAsia="zh-CN"/>
        </w:rP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Response message.</w:t>
      </w:r>
    </w:p>
    <w:p w14:paraId="3E4B9FDE" w14:textId="77777777" w:rsidR="00AA191C" w:rsidRDefault="00AA191C" w:rsidP="00AA191C">
      <w:pPr>
        <w:pStyle w:val="B1"/>
      </w:pPr>
      <w:r>
        <w:tab/>
      </w:r>
      <w:proofErr w:type="spellStart"/>
      <w:r>
        <w:t>Discoveree</w:t>
      </w:r>
      <w:proofErr w:type="spellEnd"/>
      <w:r>
        <w:t xml:space="preserve"> UE includes </w:t>
      </w:r>
      <w:proofErr w:type="spellStart"/>
      <w:r>
        <w:t>relay_Indication</w:t>
      </w:r>
      <w:proofErr w:type="spellEnd"/>
      <w:r>
        <w:t xml:space="preserve"> if 5G ProSe UE-to-UE Relay(s) can broadcast its User Info ID during the 5G ProSe UE-to-UE Discovery.</w:t>
      </w:r>
    </w:p>
    <w:p w14:paraId="7640CBD5" w14:textId="77777777" w:rsidR="00AA191C" w:rsidRPr="00CB5EC9" w:rsidRDefault="00AA191C" w:rsidP="00AA191C">
      <w:pPr>
        <w:pStyle w:val="B1"/>
      </w:pPr>
      <w:r w:rsidRPr="00CB5EC9">
        <w:tab/>
        <w:t>The Source Layer-2 ID used to send the Response message is specified in clause</w:t>
      </w:r>
      <w:r w:rsidRPr="00CB5EC9">
        <w:rPr>
          <w:lang w:eastAsia="zh-CN"/>
        </w:rPr>
        <w:t> </w:t>
      </w:r>
      <w:r w:rsidRPr="00CB5EC9">
        <w:t>5.8.1.3. The Destination Layer-2 ID is set to the Source Layer-2 ID of the received Solicitation message.</w:t>
      </w:r>
    </w:p>
    <w:p w14:paraId="2ED88F75" w14:textId="3F9BBE60" w:rsidR="00AA191C" w:rsidRPr="00CB5EC9" w:rsidRDefault="00AA191C" w:rsidP="00AA191C">
      <w:pPr>
        <w:pStyle w:val="NO"/>
      </w:pPr>
      <w:r w:rsidRPr="00CB5EC9">
        <w:rPr>
          <w:lang w:eastAsia="zh-CN"/>
        </w:rPr>
        <w:t>NOTE:</w:t>
      </w:r>
      <w:r w:rsidRPr="00CB5EC9">
        <w:rPr>
          <w:lang w:eastAsia="zh-CN"/>
        </w:rPr>
        <w:tab/>
        <w:t xml:space="preserve">Details of security protection element </w:t>
      </w:r>
      <w:ins w:id="18" w:author="Ericsson" w:date="2023-04-04T14:07:00Z">
        <w:r w:rsidR="007D3A57">
          <w:rPr>
            <w:lang w:eastAsia="zh-CN"/>
          </w:rPr>
          <w:t xml:space="preserve">are specified in </w:t>
        </w:r>
        <w:r w:rsidR="007D3A57">
          <w:t>TS 33.503 [29]</w:t>
        </w:r>
      </w:ins>
      <w:del w:id="19" w:author="Ericsson" w:date="2023-04-04T14:07:00Z">
        <w:r w:rsidRPr="00CB5EC9" w:rsidDel="007D3A57">
          <w:rPr>
            <w:lang w:eastAsia="zh-CN"/>
          </w:rPr>
          <w:delText>will be defined by SA WG3</w:delText>
        </w:r>
      </w:del>
      <w:r w:rsidRPr="00CB5EC9">
        <w:rPr>
          <w:lang w:eastAsia="zh-CN"/>
        </w:rPr>
        <w:t>.</w:t>
      </w:r>
    </w:p>
    <w:p w14:paraId="32780044" w14:textId="68204B26" w:rsidR="00076A74" w:rsidRDefault="00076A74" w:rsidP="00076A74">
      <w:pPr>
        <w:pStyle w:val="12"/>
        <w:rPr>
          <w:color w:val="FF0000"/>
        </w:rPr>
      </w:pPr>
      <w:r>
        <w:rPr>
          <w:color w:val="FF0000"/>
        </w:rPr>
        <w:t xml:space="preserve">* * * Next Changes * * * </w:t>
      </w:r>
    </w:p>
    <w:p w14:paraId="666CFCF7" w14:textId="77777777" w:rsidR="00EF526E" w:rsidRPr="00CB5EC9" w:rsidRDefault="00EF526E" w:rsidP="00EF526E">
      <w:pPr>
        <w:pStyle w:val="4"/>
        <w:rPr>
          <w:lang w:eastAsia="ko-KR"/>
        </w:rPr>
      </w:pPr>
      <w:bookmarkStart w:id="20" w:name="_Toc66692731"/>
      <w:bookmarkStart w:id="21" w:name="_Toc66701913"/>
      <w:bookmarkStart w:id="22" w:name="_Toc69883590"/>
      <w:bookmarkStart w:id="23" w:name="_Toc73625606"/>
      <w:bookmarkStart w:id="24" w:name="_Toc131159059"/>
      <w:r w:rsidRPr="00CB5EC9">
        <w:rPr>
          <w:lang w:eastAsia="ko-KR"/>
        </w:rPr>
        <w:t>6.4.3.1</w:t>
      </w:r>
      <w:r w:rsidRPr="00CB5EC9">
        <w:rPr>
          <w:lang w:eastAsia="ko-KR"/>
        </w:rPr>
        <w:tab/>
      </w:r>
      <w:r w:rsidRPr="00CB5EC9">
        <w:t>Layer-2 link establishment over PC5 reference poi</w:t>
      </w:r>
      <w:bookmarkStart w:id="25" w:name="_Toc19199140"/>
      <w:bookmarkStart w:id="26" w:name="_Toc27821930"/>
      <w:bookmarkStart w:id="27" w:name="_Toc36126284"/>
      <w:r w:rsidRPr="00CB5EC9">
        <w:t>nt</w:t>
      </w:r>
      <w:bookmarkEnd w:id="20"/>
      <w:bookmarkEnd w:id="21"/>
      <w:bookmarkEnd w:id="22"/>
      <w:bookmarkEnd w:id="23"/>
      <w:bookmarkEnd w:id="24"/>
      <w:bookmarkEnd w:id="25"/>
      <w:bookmarkEnd w:id="26"/>
      <w:bookmarkEnd w:id="27"/>
    </w:p>
    <w:p w14:paraId="7E318DAE" w14:textId="77777777" w:rsidR="00EF526E" w:rsidRPr="00CB5EC9" w:rsidRDefault="00EF526E" w:rsidP="00EF526E">
      <w:pPr>
        <w:rPr>
          <w:lang w:eastAsia="ko-KR"/>
        </w:rPr>
      </w:pPr>
      <w:r w:rsidRPr="00CB5EC9">
        <w:rPr>
          <w:lang w:eastAsia="ko-KR"/>
        </w:rPr>
        <w:t xml:space="preserve">To perform unicast mode of ProSe Direct communication over PC5 reference point,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5.1.3</w:t>
      </w:r>
      <w:r w:rsidRPr="00CB5EC9">
        <w:t>.</w:t>
      </w:r>
    </w:p>
    <w:p w14:paraId="4E155960" w14:textId="77777777" w:rsidR="00EF526E" w:rsidRPr="00CB5EC9" w:rsidRDefault="00EF526E" w:rsidP="00EF526E">
      <w:pPr>
        <w:rPr>
          <w:lang w:eastAsia="ko-KR"/>
        </w:rPr>
      </w:pPr>
      <w:r w:rsidRPr="00CB5EC9">
        <w:rPr>
          <w:lang w:eastAsia="ko-KR"/>
        </w:rPr>
        <w:t>Figure 6.4.3.1-1 shows the layer-2 link establishment procedure for the unicast mode of ProSe Direct communication over PC5 reference point.</w:t>
      </w:r>
    </w:p>
    <w:p w14:paraId="241299CF" w14:textId="77777777" w:rsidR="00EF526E" w:rsidRPr="00CB5EC9" w:rsidRDefault="00EF526E" w:rsidP="00EF526E">
      <w:pPr>
        <w:pStyle w:val="TH"/>
      </w:pPr>
      <w:r w:rsidRPr="00CB5EC9">
        <w:object w:dxaOrig="9660" w:dyaOrig="12975" w14:anchorId="0E477555">
          <v:shape id="_x0000_i1027" type="#_x0000_t75" style="width:479pt;height:649pt" o:ole="">
            <v:imagedata r:id="rId17" o:title=""/>
          </v:shape>
          <o:OLEObject Type="Embed" ProgID="Visio.Drawing.15" ShapeID="_x0000_i1027" DrawAspect="Content" ObjectID="_1743444831" r:id="rId18"/>
        </w:object>
      </w:r>
    </w:p>
    <w:p w14:paraId="78A35D2F" w14:textId="77777777" w:rsidR="00EF526E" w:rsidRPr="00CB5EC9" w:rsidRDefault="00EF526E" w:rsidP="00EF526E">
      <w:pPr>
        <w:pStyle w:val="TF"/>
      </w:pPr>
      <w:r w:rsidRPr="00CB5EC9">
        <w:t>Figure 6.4.3.1-1: Layer-2 link establishment procedure</w:t>
      </w:r>
    </w:p>
    <w:p w14:paraId="2E3ABCC0" w14:textId="77777777" w:rsidR="00EF526E" w:rsidRPr="00CB5EC9" w:rsidRDefault="00EF526E" w:rsidP="00EF526E">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1E67E227" w14:textId="77777777" w:rsidR="00EF526E" w:rsidRPr="00CB5EC9" w:rsidRDefault="00EF526E" w:rsidP="00EF526E">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125BA1D3" w14:textId="77777777" w:rsidR="00EF526E" w:rsidRPr="00CB5EC9" w:rsidRDefault="00EF526E" w:rsidP="00EF526E">
      <w:pPr>
        <w:pStyle w:val="B1"/>
        <w:rPr>
          <w:lang w:eastAsia="ko-KR"/>
        </w:rPr>
      </w:pPr>
      <w:r w:rsidRPr="00CB5EC9">
        <w:rPr>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lang w:eastAsia="zh-CN"/>
        </w:rPr>
        <w:t>UE-1 determines the PC5 QoS parameters and PFI as specified in clause</w:t>
      </w:r>
      <w:r w:rsidRPr="00CB5EC9">
        <w:rPr>
          <w:lang w:eastAsia="ko-KR"/>
        </w:rPr>
        <w:t> </w:t>
      </w:r>
      <w:r w:rsidRPr="00CB5EC9">
        <w:rPr>
          <w:lang w:eastAsia="zh-CN"/>
        </w:rPr>
        <w:t>5.6.1.</w:t>
      </w:r>
    </w:p>
    <w:p w14:paraId="605BE335" w14:textId="77777777" w:rsidR="00EF526E" w:rsidRPr="00CB5EC9" w:rsidRDefault="00EF526E" w:rsidP="00EF526E">
      <w:pPr>
        <w:pStyle w:val="B1"/>
        <w:rPr>
          <w:lang w:eastAsia="ko-KR"/>
        </w:rPr>
      </w:pPr>
      <w:r w:rsidRPr="00CB5EC9">
        <w:rPr>
          <w:lang w:eastAsia="ko-KR"/>
        </w:rPr>
        <w:tab/>
        <w:t>If UE-1 decides to reuse the existing PC5 unicast link as specified in clause </w:t>
      </w:r>
      <w:r w:rsidRPr="00CB5EC9">
        <w:t>5.3.4</w:t>
      </w:r>
      <w:r w:rsidRPr="00CB5EC9">
        <w:rPr>
          <w:lang w:eastAsia="ko-KR"/>
        </w:rPr>
        <w:t>, the UE triggers the Layer-2 link modification procedure as specified in clause 6.4.3.4.</w:t>
      </w:r>
    </w:p>
    <w:p w14:paraId="40285400" w14:textId="77777777" w:rsidR="00EF526E" w:rsidRPr="00CB5EC9" w:rsidRDefault="00EF526E" w:rsidP="00EF526E">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662B657B" w14:textId="77777777" w:rsidR="00EF526E" w:rsidRPr="00CB5EC9" w:rsidRDefault="00EF526E" w:rsidP="00EF526E">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29E10596" w14:textId="77777777" w:rsidR="00EF526E" w:rsidRPr="00CB5EC9" w:rsidRDefault="00EF526E" w:rsidP="00EF526E">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38A02688" w14:textId="77777777" w:rsidR="00EF526E" w:rsidRPr="00CB5EC9" w:rsidRDefault="00EF526E" w:rsidP="00EF526E">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2F2FD7B" w14:textId="77777777" w:rsidR="00EF526E" w:rsidRPr="00CB5EC9" w:rsidRDefault="00EF526E" w:rsidP="00EF526E">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6EF33BDC" w14:textId="77777777" w:rsidR="00EF526E" w:rsidRPr="00CB5EC9" w:rsidRDefault="00EF526E" w:rsidP="00EF526E">
      <w:pPr>
        <w:pStyle w:val="B2"/>
        <w:rPr>
          <w:lang w:eastAsia="ko-KR"/>
        </w:rPr>
      </w:pPr>
      <w:r w:rsidRPr="00CB5EC9">
        <w:rPr>
          <w:lang w:eastAsia="ko-KR"/>
        </w:rPr>
        <w:t>-</w:t>
      </w:r>
      <w:r w:rsidRPr="00CB5EC9">
        <w:rPr>
          <w:lang w:eastAsia="ko-KR"/>
        </w:rPr>
        <w:tab/>
        <w:t>Security Information: the information for the establishment of security.</w:t>
      </w:r>
    </w:p>
    <w:p w14:paraId="044C6195" w14:textId="73DCF80F" w:rsidR="00EF526E" w:rsidRPr="00CB5EC9" w:rsidRDefault="00EF526E" w:rsidP="00EF526E">
      <w:pPr>
        <w:pStyle w:val="NO"/>
        <w:rPr>
          <w:lang w:eastAsia="ko-KR"/>
        </w:rPr>
      </w:pPr>
      <w:r w:rsidRPr="00CB5EC9">
        <w:rPr>
          <w:lang w:eastAsia="ko-KR"/>
        </w:rPr>
        <w:t>NOTE 1:</w:t>
      </w:r>
      <w:r w:rsidRPr="00CB5EC9">
        <w:rPr>
          <w:lang w:eastAsia="ko-KR"/>
        </w:rPr>
        <w:tab/>
        <w:t xml:space="preserve">The Security Information and the necessary protection of the Source User Info and Target User Info are defined </w:t>
      </w:r>
      <w:ins w:id="28" w:author="OPPO-Fei Lu-Day3" w:date="2023-04-19T21:27:00Z">
        <w:r w:rsidR="00BC3E8A">
          <w:rPr>
            <w:lang w:eastAsia="zh-CN"/>
          </w:rPr>
          <w:t xml:space="preserve">in </w:t>
        </w:r>
        <w:r w:rsidR="00BC3E8A">
          <w:t>TS 33.5</w:t>
        </w:r>
        <w:bookmarkStart w:id="29" w:name="_GoBack"/>
        <w:bookmarkEnd w:id="29"/>
        <w:r w:rsidR="00BC3E8A">
          <w:t>03 [29]</w:t>
        </w:r>
      </w:ins>
      <w:del w:id="30" w:author="OPPO-Fei Lu-Day3" w:date="2023-04-19T21:27:00Z">
        <w:r w:rsidRPr="00CB5EC9" w:rsidDel="00BC3E8A">
          <w:rPr>
            <w:lang w:eastAsia="ko-KR"/>
          </w:rPr>
          <w:delText>by SA WG3</w:delText>
        </w:r>
      </w:del>
      <w:r w:rsidRPr="00CB5EC9">
        <w:rPr>
          <w:lang w:eastAsia="ko-KR"/>
        </w:rPr>
        <w:t>.</w:t>
      </w:r>
    </w:p>
    <w:p w14:paraId="014851F2" w14:textId="77777777" w:rsidR="00EF526E" w:rsidRPr="00CB5EC9" w:rsidRDefault="00EF526E" w:rsidP="00EF526E">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4E7C68F6" w14:textId="77777777" w:rsidR="00EF526E" w:rsidRPr="00CB5EC9" w:rsidRDefault="00EF526E" w:rsidP="00EF526E">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15D37A1D" w14:textId="77777777" w:rsidR="00EF526E" w:rsidRDefault="00EF526E" w:rsidP="00EF526E">
      <w:pPr>
        <w:pStyle w:val="B1"/>
      </w:pPr>
      <w:r>
        <w:tab/>
        <w:t>A default PC5 DRX configuration may be used for transmitting and receiving of this message (see TS 38.300 [12]).</w:t>
      </w:r>
    </w:p>
    <w:p w14:paraId="6D007A2E" w14:textId="77777777" w:rsidR="00EF526E" w:rsidRPr="00CB5EC9" w:rsidRDefault="00EF526E" w:rsidP="00EF526E">
      <w:pPr>
        <w:pStyle w:val="B1"/>
      </w:pPr>
      <w:r w:rsidRPr="00CB5EC9">
        <w:t>4.</w:t>
      </w:r>
      <w:r w:rsidRPr="00CB5EC9">
        <w:tab/>
        <w:t>Security with UE-1 is established as below:</w:t>
      </w:r>
    </w:p>
    <w:p w14:paraId="465C3A23" w14:textId="77777777" w:rsidR="00EF526E" w:rsidRPr="00CB5EC9" w:rsidRDefault="00EF526E" w:rsidP="00EF526E">
      <w:pPr>
        <w:pStyle w:val="B2"/>
      </w:pPr>
      <w:r w:rsidRPr="00CB5EC9">
        <w:t>4a.</w:t>
      </w:r>
      <w:r w:rsidRPr="00CB5EC9">
        <w:tab/>
        <w:t>If the Target User Info is included in the Direct Communication Request message, the target UE, i.e. UE-2, responds by establishing the security with UE-1.</w:t>
      </w:r>
    </w:p>
    <w:p w14:paraId="5B2F1B44" w14:textId="77777777" w:rsidR="00EF526E" w:rsidRPr="00CB5EC9" w:rsidRDefault="00EF526E" w:rsidP="00EF526E">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3935F5A4" w14:textId="226AC99C" w:rsidR="00EF526E" w:rsidRPr="00CB5EC9" w:rsidRDefault="00EF526E" w:rsidP="00EF526E">
      <w:pPr>
        <w:pStyle w:val="NO"/>
      </w:pPr>
      <w:r w:rsidRPr="00CB5EC9">
        <w:t>NOTE 2:</w:t>
      </w:r>
      <w:r w:rsidRPr="00CB5EC9">
        <w:tab/>
        <w:t xml:space="preserve">The signalling for the Security Procedure is defined </w:t>
      </w:r>
      <w:ins w:id="31" w:author="Ericsson" w:date="2023-04-04T14:08:00Z">
        <w:r w:rsidR="002D1379">
          <w:rPr>
            <w:lang w:eastAsia="zh-CN"/>
          </w:rPr>
          <w:t xml:space="preserve">in </w:t>
        </w:r>
        <w:r w:rsidR="002D1379">
          <w:t>TS 33.503 [29]</w:t>
        </w:r>
      </w:ins>
      <w:del w:id="32" w:author="Ericsson" w:date="2023-04-04T14:08:00Z">
        <w:r w:rsidRPr="00CB5EC9" w:rsidDel="002D1379">
          <w:delText>by SA WG3</w:delText>
        </w:r>
      </w:del>
      <w:r w:rsidRPr="00CB5EC9">
        <w:t>.</w:t>
      </w:r>
    </w:p>
    <w:p w14:paraId="661D6AAB" w14:textId="77777777" w:rsidR="00EF526E" w:rsidRPr="00CB5EC9" w:rsidRDefault="00EF526E" w:rsidP="00EF526E">
      <w:pPr>
        <w:pStyle w:val="B1"/>
      </w:pPr>
      <w:r w:rsidRPr="00CB5EC9">
        <w:tab/>
        <w:t>When the security protection is enabled, UE-1 sends the following information to the target UE:</w:t>
      </w:r>
    </w:p>
    <w:p w14:paraId="11921703" w14:textId="77777777" w:rsidR="00EF526E" w:rsidRPr="00CB5EC9" w:rsidRDefault="00EF526E" w:rsidP="00EF526E">
      <w:pPr>
        <w:pStyle w:val="B2"/>
      </w:pPr>
      <w:r w:rsidRPr="00CB5EC9">
        <w:t>-</w:t>
      </w:r>
      <w:r w:rsidRPr="00CB5EC9">
        <w:tab/>
        <w:t>If IP communication is used:</w:t>
      </w:r>
    </w:p>
    <w:p w14:paraId="2C898F5B" w14:textId="77777777" w:rsidR="00EF526E" w:rsidRPr="00CB5EC9" w:rsidRDefault="00EF526E" w:rsidP="00EF526E">
      <w:pPr>
        <w:pStyle w:val="B3"/>
      </w:pPr>
      <w:r w:rsidRPr="00CB5EC9">
        <w:t>-</w:t>
      </w:r>
      <w:r w:rsidRPr="00CB5EC9">
        <w:tab/>
        <w:t>IP Address Configuration: For IP communication, IP address configuration is required for this link and indicates one of the following values:</w:t>
      </w:r>
    </w:p>
    <w:p w14:paraId="344D518D" w14:textId="77777777" w:rsidR="00EF526E" w:rsidRPr="00CB5EC9" w:rsidRDefault="00EF526E" w:rsidP="00EF526E">
      <w:pPr>
        <w:pStyle w:val="B4"/>
      </w:pPr>
      <w:r w:rsidRPr="00CB5EC9">
        <w:t>-</w:t>
      </w:r>
      <w:r w:rsidRPr="00CB5EC9">
        <w:tab/>
        <w:t>"DHCPv4 server" if only IPv4 address allocation mechanism is supported by the initiating UE, i.e., acting as a DHCPv4 server; or</w:t>
      </w:r>
    </w:p>
    <w:p w14:paraId="153E709B" w14:textId="77777777" w:rsidR="00EF526E" w:rsidRPr="00CB5EC9" w:rsidRDefault="00EF526E" w:rsidP="00EF526E">
      <w:pPr>
        <w:pStyle w:val="B4"/>
      </w:pPr>
      <w:r w:rsidRPr="00CB5EC9">
        <w:t>-</w:t>
      </w:r>
      <w:r w:rsidRPr="00CB5EC9">
        <w:tab/>
        <w:t>"IPv6 Router" if only IPv6 address allocation mechanism is supported by the initiating UE, i.e., acting as an IPv6 Router; or</w:t>
      </w:r>
    </w:p>
    <w:p w14:paraId="1772B0BE" w14:textId="77777777" w:rsidR="00EF526E" w:rsidRPr="00CB5EC9" w:rsidRDefault="00EF526E" w:rsidP="00EF526E">
      <w:pPr>
        <w:pStyle w:val="B4"/>
      </w:pPr>
      <w:r w:rsidRPr="00CB5EC9">
        <w:t>-</w:t>
      </w:r>
      <w:r w:rsidRPr="00CB5EC9">
        <w:tab/>
        <w:t>"DHCPv4 server &amp; IPv6 Router" if both IPv4 and IPv6 address allocation mechanism are supported by the initiating UE; or</w:t>
      </w:r>
    </w:p>
    <w:p w14:paraId="25F338F9" w14:textId="77777777" w:rsidR="00EF526E" w:rsidRPr="00CB5EC9" w:rsidRDefault="00EF526E" w:rsidP="00EF526E">
      <w:pPr>
        <w:pStyle w:val="B4"/>
      </w:pPr>
      <w:r w:rsidRPr="00CB5EC9">
        <w:t>-</w:t>
      </w:r>
      <w:r w:rsidRPr="00CB5EC9">
        <w:tab/>
        <w:t>"address allocation not supported" if neither IPv4 nor IPv6 address allocation mechanism is supported by the initiating UE.</w:t>
      </w:r>
    </w:p>
    <w:p w14:paraId="7EDD7B06" w14:textId="77777777" w:rsidR="00EF526E" w:rsidRPr="00CB5EC9" w:rsidRDefault="00EF526E" w:rsidP="00EF526E">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11C59BD4" w14:textId="77777777" w:rsidR="00EF526E" w:rsidRPr="00CB5EC9" w:rsidRDefault="00EF526E" w:rsidP="00EF526E">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64F7D739" w14:textId="77777777" w:rsidR="00EF526E" w:rsidRPr="00CB5EC9" w:rsidRDefault="00EF526E" w:rsidP="00EF526E">
      <w:pPr>
        <w:pStyle w:val="B2"/>
      </w:pPr>
      <w:r w:rsidRPr="00CB5EC9">
        <w:t>-</w:t>
      </w:r>
      <w:r w:rsidRPr="00CB5EC9">
        <w:tab/>
        <w:t>Optional PC5 QoS Rule(s).</w:t>
      </w:r>
    </w:p>
    <w:p w14:paraId="1308A34A" w14:textId="77777777" w:rsidR="00EF526E" w:rsidRPr="00CB5EC9" w:rsidRDefault="00EF526E" w:rsidP="00EF526E">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4D6D11D8" w14:textId="77777777" w:rsidR="00EF526E" w:rsidRPr="00CB5EC9" w:rsidRDefault="00EF526E" w:rsidP="00EF526E">
      <w:pPr>
        <w:pStyle w:val="B1"/>
      </w:pPr>
      <w:r w:rsidRPr="00CB5EC9">
        <w:tab/>
        <w:t>Upon receiving the security establishment procedure messages, UE-1 obtains the peer UE's Layer-2 ID for future communication, for signalling and data traffic for this unicast link.</w:t>
      </w:r>
    </w:p>
    <w:p w14:paraId="6C525BA4" w14:textId="77777777" w:rsidR="00EF526E" w:rsidRPr="00CB5EC9" w:rsidRDefault="00EF526E" w:rsidP="00EF526E">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E928A0E" w14:textId="77777777" w:rsidR="00EF526E" w:rsidRPr="00CB5EC9" w:rsidRDefault="00EF526E" w:rsidP="00EF526E">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46C70F15" w14:textId="77777777" w:rsidR="00EF526E" w:rsidRPr="00CB5EC9" w:rsidRDefault="00EF526E" w:rsidP="00EF526E">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5D9A63DB" w14:textId="77777777" w:rsidR="00EF526E" w:rsidRPr="00CB5EC9" w:rsidRDefault="00EF526E" w:rsidP="00EF526E">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06F5B07D" w14:textId="77777777" w:rsidR="00EF526E" w:rsidRPr="00CB5EC9" w:rsidRDefault="00EF526E" w:rsidP="00EF526E">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1A805C6A" w14:textId="77777777" w:rsidR="00EF526E" w:rsidRPr="00CB5EC9" w:rsidRDefault="00EF526E" w:rsidP="00EF526E">
      <w:pPr>
        <w:pStyle w:val="B3"/>
        <w:rPr>
          <w:lang w:eastAsia="zh-CN"/>
        </w:rPr>
      </w:pPr>
      <w:r w:rsidRPr="00CB5EC9">
        <w:rPr>
          <w:lang w:eastAsia="zh-CN"/>
        </w:rPr>
        <w:t>-</w:t>
      </w:r>
      <w:r w:rsidRPr="00CB5EC9">
        <w:rPr>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lang w:eastAsia="zh-CN"/>
        </w:rPr>
        <w:t>.</w:t>
      </w:r>
    </w:p>
    <w:p w14:paraId="49662067" w14:textId="77777777" w:rsidR="00EF526E" w:rsidRPr="00CB5EC9" w:rsidRDefault="00EF526E" w:rsidP="00EF526E">
      <w:pPr>
        <w:pStyle w:val="B3"/>
      </w:pPr>
      <w:r w:rsidRPr="00CB5EC9">
        <w:t>-</w:t>
      </w:r>
      <w:r w:rsidRPr="00CB5EC9">
        <w:tab/>
        <w:t>Optional PC5 QoS Rule(s).</w:t>
      </w:r>
    </w:p>
    <w:p w14:paraId="6DF5FDB6" w14:textId="77777777" w:rsidR="00EF526E" w:rsidRPr="00CB5EC9" w:rsidRDefault="00EF526E" w:rsidP="00EF526E">
      <w:pPr>
        <w:pStyle w:val="B3"/>
      </w:pPr>
      <w:r w:rsidRPr="00CB5EC9">
        <w:t>-</w:t>
      </w:r>
      <w:r w:rsidRPr="00CB5EC9">
        <w:tab/>
        <w:t>If IP communication is used:</w:t>
      </w:r>
    </w:p>
    <w:p w14:paraId="11131758" w14:textId="77777777" w:rsidR="00EF526E" w:rsidRPr="00CB5EC9" w:rsidRDefault="00EF526E" w:rsidP="00EF526E">
      <w:pPr>
        <w:pStyle w:val="B4"/>
      </w:pPr>
      <w:r w:rsidRPr="00CB5EC9">
        <w:t>-</w:t>
      </w:r>
      <w:r w:rsidRPr="00CB5EC9">
        <w:tab/>
        <w:t>IP Address Configuration: For IP communication, IP address configuration is required for this link and indicates one of the following values:</w:t>
      </w:r>
    </w:p>
    <w:p w14:paraId="247357EC" w14:textId="77777777" w:rsidR="00EF526E" w:rsidRPr="00CB5EC9" w:rsidRDefault="00EF526E" w:rsidP="00EF526E">
      <w:pPr>
        <w:pStyle w:val="B5"/>
      </w:pPr>
      <w:r w:rsidRPr="00CB5EC9">
        <w:t>-</w:t>
      </w:r>
      <w:r w:rsidRPr="00CB5EC9">
        <w:tab/>
        <w:t>" DHCPv4 server " if only IPv4 address allocation mechanism is supported by the target UE, i.e., acting as a DHCPv4 server; or</w:t>
      </w:r>
    </w:p>
    <w:p w14:paraId="7800C11D" w14:textId="77777777" w:rsidR="00EF526E" w:rsidRPr="00CB5EC9" w:rsidRDefault="00EF526E" w:rsidP="00EF526E">
      <w:pPr>
        <w:pStyle w:val="B5"/>
      </w:pPr>
      <w:r w:rsidRPr="00CB5EC9">
        <w:t>-</w:t>
      </w:r>
      <w:r w:rsidRPr="00CB5EC9">
        <w:tab/>
        <w:t>"IPv6 Router" if only IPv6 address allocation mechanism is supported by the target UE, i.e., acting as an IPv6 Router; or</w:t>
      </w:r>
    </w:p>
    <w:p w14:paraId="4FFD6135" w14:textId="77777777" w:rsidR="00EF526E" w:rsidRPr="00CB5EC9" w:rsidRDefault="00EF526E" w:rsidP="00EF526E">
      <w:pPr>
        <w:pStyle w:val="B5"/>
      </w:pPr>
      <w:r w:rsidRPr="00CB5EC9">
        <w:t>-</w:t>
      </w:r>
      <w:r w:rsidRPr="00CB5EC9">
        <w:tab/>
        <w:t>"DHCPv4 server &amp; IPv6 Router" if both IPv4 and IPv6 address allocation mechanism are supported by the target UE; or</w:t>
      </w:r>
    </w:p>
    <w:p w14:paraId="468708D8" w14:textId="77777777" w:rsidR="00EF526E" w:rsidRPr="00CB5EC9" w:rsidRDefault="00EF526E" w:rsidP="00EF526E">
      <w:pPr>
        <w:pStyle w:val="B5"/>
      </w:pPr>
      <w:r w:rsidRPr="00CB5EC9">
        <w:t>-</w:t>
      </w:r>
      <w:r w:rsidRPr="00CB5EC9">
        <w:tab/>
        <w:t>"address allocation not supported" if neither IPv4 nor IPv6 address allocation mechanism is supported by the target UE.</w:t>
      </w:r>
    </w:p>
    <w:p w14:paraId="456B1119" w14:textId="77777777" w:rsidR="00EF526E" w:rsidRPr="00CB5EC9" w:rsidRDefault="00EF526E" w:rsidP="00EF526E">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377BC2A0" w14:textId="77777777" w:rsidR="00EF526E" w:rsidRPr="00CB5EC9" w:rsidRDefault="00EF526E" w:rsidP="00EF526E">
      <w:pPr>
        <w:pStyle w:val="B1"/>
      </w:pPr>
      <w:r w:rsidRPr="00CB5EC9">
        <w:tab/>
        <w:t>If both UEs (i.e. the initiating UE and the target UE) are selected to use link-local IPv6 address, they shall disable the duplicate address detection defined in RFC 4862 [17].</w:t>
      </w:r>
    </w:p>
    <w:p w14:paraId="21E64619" w14:textId="77777777" w:rsidR="00EF526E" w:rsidRPr="00CB5EC9" w:rsidRDefault="00EF526E" w:rsidP="00EF526E">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1A1BFBFC" w14:textId="77777777" w:rsidR="00EF526E" w:rsidRPr="00CB5EC9" w:rsidRDefault="00EF526E" w:rsidP="00EF526E">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3E9EB04A" w14:textId="77777777" w:rsidR="00EF526E" w:rsidRDefault="00EF526E" w:rsidP="00EF526E">
      <w:pPr>
        <w:pStyle w:val="B1"/>
      </w:pPr>
      <w:r>
        <w:tab/>
        <w:t>Two UEs may negotiate the PC5 DRX configuration in the AS layer, and the PC5 DRX parameter values can be configured per pair of source and destination Layer-2 IDs in the AS layer.</w:t>
      </w:r>
    </w:p>
    <w:p w14:paraId="68DDD422" w14:textId="77777777" w:rsidR="00EF526E" w:rsidRPr="00CB5EC9" w:rsidRDefault="00EF526E" w:rsidP="00EF526E">
      <w:pPr>
        <w:pStyle w:val="B1"/>
        <w:rPr>
          <w:lang w:eastAsia="ko-KR"/>
        </w:rPr>
      </w:pPr>
      <w:r w:rsidRPr="00CB5EC9">
        <w:t>6.</w:t>
      </w:r>
      <w:r w:rsidRPr="00CB5EC9">
        <w:tab/>
        <w:t>ProSe data is transmitted over the established unicast link as below:</w:t>
      </w:r>
    </w:p>
    <w:p w14:paraId="2120009C" w14:textId="77777777" w:rsidR="00EF526E" w:rsidRPr="00CB5EC9" w:rsidRDefault="00EF526E" w:rsidP="00EF526E">
      <w:pPr>
        <w:pStyle w:val="B1"/>
        <w:rPr>
          <w:lang w:eastAsia="ko-KR"/>
        </w:rPr>
      </w:pPr>
      <w:r w:rsidRPr="00CB5EC9">
        <w:rPr>
          <w:lang w:eastAsia="ko-KR"/>
        </w:rPr>
        <w:tab/>
        <w:t>The PC5 Link Identifier and PFI are provided to the AS layer, together with the ProSe data.</w:t>
      </w:r>
    </w:p>
    <w:p w14:paraId="63C4157F" w14:textId="77777777" w:rsidR="00EF526E" w:rsidRPr="00CB5EC9" w:rsidRDefault="00EF526E" w:rsidP="00EF526E">
      <w:pPr>
        <w:pStyle w:val="B1"/>
      </w:pPr>
      <w:r w:rsidRPr="00CB5EC9">
        <w:tab/>
        <w:t>Optionally in addition, the Layer-2 ID information (i.e. source Layer-2 ID and destination Layer-2 ID) is provided to the AS layer.</w:t>
      </w:r>
    </w:p>
    <w:p w14:paraId="74798525" w14:textId="77777777" w:rsidR="00EF526E" w:rsidRPr="00CB5EC9" w:rsidRDefault="00EF526E" w:rsidP="00EF526E">
      <w:pPr>
        <w:pStyle w:val="NO"/>
      </w:pPr>
      <w:r w:rsidRPr="00CB5EC9">
        <w:t>NOTE 4:</w:t>
      </w:r>
      <w:r w:rsidRPr="00CB5EC9">
        <w:tab/>
        <w:t>It is up to UE implementation to provide the Layer-2 ID information to the AS layer.</w:t>
      </w:r>
    </w:p>
    <w:p w14:paraId="74F5DEBD" w14:textId="77777777" w:rsidR="00EF526E" w:rsidRPr="00CB5EC9" w:rsidRDefault="00EF526E" w:rsidP="00EF526E">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176EF412" w14:textId="77777777" w:rsidR="00EF526E" w:rsidRPr="00CB5EC9" w:rsidRDefault="00EF526E" w:rsidP="00EF526E">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67646B9F" w14:textId="77777777" w:rsidR="009D7CAB" w:rsidRDefault="009D7CAB" w:rsidP="009D7CAB">
      <w:pPr>
        <w:pStyle w:val="12"/>
        <w:rPr>
          <w:color w:val="FF0000"/>
        </w:rPr>
      </w:pPr>
      <w:r>
        <w:rPr>
          <w:color w:val="FF0000"/>
        </w:rPr>
        <w:t xml:space="preserve">* * * Next Changes * * * </w:t>
      </w:r>
    </w:p>
    <w:p w14:paraId="1126D553" w14:textId="77777777" w:rsidR="007E7C2A" w:rsidRPr="00CB5EC9" w:rsidRDefault="007E7C2A" w:rsidP="007E7C2A">
      <w:pPr>
        <w:pStyle w:val="4"/>
        <w:rPr>
          <w:lang w:eastAsia="ko-KR"/>
        </w:rPr>
      </w:pPr>
      <w:bookmarkStart w:id="33" w:name="_Toc131159064"/>
      <w:bookmarkEnd w:id="14"/>
      <w:bookmarkEnd w:id="15"/>
      <w:r w:rsidRPr="00CB5EC9">
        <w:rPr>
          <w:lang w:eastAsia="ko-KR"/>
        </w:rPr>
        <w:t>6.4.3.6</w:t>
      </w:r>
      <w:r w:rsidRPr="00CB5EC9">
        <w:rPr>
          <w:lang w:eastAsia="ko-KR"/>
        </w:rPr>
        <w:tab/>
      </w:r>
      <w:r w:rsidRPr="00CB5EC9">
        <w:t>Layer-2 link management over PC5 reference point for 5G ProSe UE-to-Network Relay</w:t>
      </w:r>
      <w:bookmarkEnd w:id="33"/>
    </w:p>
    <w:p w14:paraId="19D294D1" w14:textId="77777777" w:rsidR="007E7C2A" w:rsidRPr="00CB5EC9" w:rsidRDefault="007E7C2A" w:rsidP="007E7C2A">
      <w:r w:rsidRPr="00CB5EC9">
        <w:rPr>
          <w:rFonts w:eastAsia="等线"/>
          <w:lang w:eastAsia="zh-CN"/>
        </w:rPr>
        <w:t xml:space="preserve">The Layer-2 link procedures </w:t>
      </w:r>
      <w:r w:rsidRPr="00CB5EC9">
        <w:t>over PC5 reference point for unicast mode 5G ProSe Direct Communication as depicted from c</w:t>
      </w:r>
      <w:r w:rsidRPr="00CB5EC9">
        <w:rPr>
          <w:rFonts w:eastAsia="等线"/>
          <w:lang w:eastAsia="zh-CN"/>
        </w:rPr>
        <w:t xml:space="preserve">lause 6.4.3.1 to clause 6.4.3.5 can be </w:t>
      </w:r>
      <w:r w:rsidRPr="00CB5EC9">
        <w:t>used for the PC5 reference point between 5G ProSe Remote UE and 5G ProSe UE-to-Network Relay, with the following differences and clarifications:</w:t>
      </w:r>
    </w:p>
    <w:p w14:paraId="3EA3D5BA" w14:textId="77777777" w:rsidR="007E7C2A" w:rsidRPr="00CB5EC9" w:rsidRDefault="007E7C2A" w:rsidP="007E7C2A">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E4B20D1" w14:textId="77777777" w:rsidR="007E7C2A" w:rsidRPr="00CB5EC9" w:rsidRDefault="007E7C2A" w:rsidP="007E7C2A">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1336C4CD" w14:textId="77777777" w:rsidR="007E7C2A" w:rsidRPr="00CB5EC9" w:rsidRDefault="007E7C2A" w:rsidP="007E7C2A">
      <w:r w:rsidRPr="00CB5EC9">
        <w:t>For the UE oriented Layer-2 link establishment as described in the clause 6.4.3.1,</w:t>
      </w:r>
    </w:p>
    <w:p w14:paraId="37289BE7" w14:textId="77777777" w:rsidR="007E7C2A" w:rsidRPr="00CB5EC9" w:rsidRDefault="007E7C2A" w:rsidP="007E7C2A">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2BF1C5EF" w14:textId="77777777" w:rsidR="007E7C2A" w:rsidRPr="00CB5EC9" w:rsidRDefault="007E7C2A" w:rsidP="007E7C2A">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75433391" w14:textId="77777777" w:rsidR="007E7C2A" w:rsidRPr="00CB5EC9" w:rsidRDefault="007E7C2A" w:rsidP="007E7C2A">
      <w:pPr>
        <w:pStyle w:val="B1"/>
      </w:pPr>
      <w:r w:rsidRPr="00CB5EC9">
        <w:t>-</w:t>
      </w:r>
      <w:r w:rsidRPr="00CB5EC9">
        <w:tab/>
        <w:t>In step 3, 5G ProSe</w:t>
      </w:r>
      <w:r w:rsidRPr="00CB5EC9">
        <w:rPr>
          <w:rFonts w:eastAsia="等线"/>
        </w:rPr>
        <w:t xml:space="preserve"> Remote UE</w:t>
      </w:r>
      <w:r w:rsidRPr="00CB5EC9">
        <w:t xml:space="preserve"> (UE-1) sends a unicast Direct Communication Request message to </w:t>
      </w:r>
      <w:r w:rsidRPr="00CB5EC9">
        <w:rPr>
          <w:rFonts w:eastAsia="等线"/>
        </w:rPr>
        <w:t>the selected 5G ProSe UE-to-</w:t>
      </w:r>
      <w:r w:rsidRPr="00CB5EC9">
        <w:t>Network</w:t>
      </w:r>
      <w:r w:rsidRPr="00CB5EC9">
        <w:rPr>
          <w:rFonts w:eastAsia="等线"/>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2E1E4866" w14:textId="77777777" w:rsidR="007E7C2A" w:rsidRPr="00CB5EC9" w:rsidRDefault="007E7C2A" w:rsidP="007E7C2A">
      <w:pPr>
        <w:pStyle w:val="B1"/>
      </w:pPr>
      <w:r w:rsidRPr="00CB5EC9">
        <w:t>-</w:t>
      </w:r>
      <w:r w:rsidRPr="00CB5EC9">
        <w:tab/>
        <w:t>Source User Info: the identity of the Remote UE requesting relay operation</w:t>
      </w:r>
      <w:r>
        <w:t xml:space="preserve"> (i.e. User Info ID)</w:t>
      </w:r>
      <w:r w:rsidRPr="00CB5EC9">
        <w:t>.</w:t>
      </w:r>
    </w:p>
    <w:p w14:paraId="5ACC3B4F" w14:textId="2D5FD591" w:rsidR="007E7C2A" w:rsidRDefault="007E7C2A" w:rsidP="007E7C2A">
      <w:pPr>
        <w:pStyle w:val="NO"/>
      </w:pPr>
      <w:r>
        <w:lastRenderedPageBreak/>
        <w:t>NOTE 1:</w:t>
      </w:r>
      <w:r>
        <w:tab/>
        <w:t xml:space="preserve">The details of which additional identity/identities of the Remote UE to be included during Layer-2 link establishment </w:t>
      </w:r>
      <w:ins w:id="34" w:author="Ericsson" w:date="2023-04-04T14:09:00Z">
        <w:r w:rsidR="007C7790">
          <w:rPr>
            <w:lang w:eastAsia="zh-CN"/>
          </w:rPr>
          <w:t xml:space="preserve">are specified in </w:t>
        </w:r>
        <w:r w:rsidR="007C7790">
          <w:t>TS 33.503 [29]</w:t>
        </w:r>
      </w:ins>
      <w:del w:id="35" w:author="Ericsson" w:date="2023-04-04T14:09:00Z">
        <w:r w:rsidDel="007C7790">
          <w:delText>will be decided by SA WG3</w:delText>
        </w:r>
      </w:del>
      <w:r>
        <w:t>.</w:t>
      </w:r>
    </w:p>
    <w:p w14:paraId="680C1FC3" w14:textId="77777777" w:rsidR="007E7C2A" w:rsidRPr="00CB5EC9" w:rsidRDefault="007E7C2A" w:rsidP="007E7C2A">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342B626B" w14:textId="77777777" w:rsidR="007E7C2A" w:rsidRPr="00CB5EC9" w:rsidRDefault="007E7C2A" w:rsidP="007E7C2A">
      <w:pPr>
        <w:pStyle w:val="B2"/>
      </w:pPr>
      <w:r w:rsidRPr="00CB5EC9">
        <w:t>-</w:t>
      </w:r>
      <w:r w:rsidRPr="00CB5EC9">
        <w:tab/>
        <w:t>Relay Service Code: indicates the connectivity service</w:t>
      </w:r>
      <w:r>
        <w:t xml:space="preserve"> (which may be non-emergency or emergency)</w:t>
      </w:r>
      <w:r w:rsidRPr="00CB5EC9">
        <w:t xml:space="preserve"> provided by the 5G ProSe UE-to-Network Relay as requested by the 5G ProSe Remote UE.</w:t>
      </w:r>
    </w:p>
    <w:p w14:paraId="7F6B6FE5" w14:textId="77777777" w:rsidR="007E7C2A" w:rsidRPr="00CB5EC9" w:rsidRDefault="007E7C2A" w:rsidP="007E7C2A">
      <w:pPr>
        <w:pStyle w:val="B2"/>
        <w:rPr>
          <w:rFonts w:eastAsia="等线"/>
        </w:rPr>
      </w:pPr>
      <w:r w:rsidRPr="00CB5EC9">
        <w:t>-</w:t>
      </w:r>
      <w:r w:rsidRPr="00CB5EC9">
        <w:tab/>
        <w:t>Security Information: the information for the establishment of security.</w:t>
      </w:r>
    </w:p>
    <w:p w14:paraId="57B099E7" w14:textId="77777777" w:rsidR="007E7C2A" w:rsidRDefault="007E7C2A" w:rsidP="007E7C2A">
      <w:pPr>
        <w:pStyle w:val="NO"/>
      </w:pPr>
      <w:r>
        <w:t>NOTE 2:</w:t>
      </w:r>
      <w:r>
        <w:tab/>
        <w:t>For PC5 link establishment for emergency RSC, whether and how PC5 security is used is to be determined as part of SA WG3 alignment.</w:t>
      </w:r>
    </w:p>
    <w:p w14:paraId="2D0D1A8C" w14:textId="77777777" w:rsidR="007E7C2A" w:rsidRPr="00CB5EC9" w:rsidRDefault="007E7C2A" w:rsidP="007E7C2A">
      <w:pPr>
        <w:pStyle w:val="B1"/>
        <w:rPr>
          <w:rFonts w:eastAsia="等线"/>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等线"/>
          <w:lang w:eastAsia="ko-KR"/>
        </w:rPr>
        <w:t>one of the</w:t>
      </w:r>
      <w:r w:rsidRPr="00CB5EC9">
        <w:rPr>
          <w:lang w:eastAsia="ko-KR"/>
        </w:rPr>
        <w:t xml:space="preserve"> Relay Service Codes </w:t>
      </w:r>
      <w:r w:rsidRPr="00CB5EC9">
        <w:rPr>
          <w:rFonts w:eastAsia="等线"/>
          <w:lang w:eastAsia="ko-KR"/>
        </w:rPr>
        <w:t>included during UE-to-Network Relay discovery as specified in clause</w:t>
      </w:r>
      <w:r w:rsidRPr="00CB5EC9">
        <w:t> </w:t>
      </w:r>
      <w:r w:rsidRPr="00CB5EC9">
        <w:rPr>
          <w:rFonts w:eastAsia="等线"/>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等线"/>
        </w:rPr>
        <w:t xml:space="preserve">Remote UE does not send the </w:t>
      </w:r>
      <w:r w:rsidRPr="00CB5EC9">
        <w:t xml:space="preserve">IP Address Configuration, Link-Local IPv6 Address and QoS Info to the 5G ProSe Layer-2 </w:t>
      </w:r>
      <w:r w:rsidRPr="00CB5EC9">
        <w:rPr>
          <w:rFonts w:eastAsia="等线"/>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等线"/>
        </w:rPr>
        <w:t>roSe Layer-3 UE-to-N</w:t>
      </w:r>
      <w:r w:rsidRPr="00CB5EC9">
        <w:t xml:space="preserve">etwork Relay, </w:t>
      </w:r>
      <w:r w:rsidRPr="00CB5EC9">
        <w:rPr>
          <w:rFonts w:eastAsia="等线"/>
        </w:rPr>
        <w:t>the Direct Communication Accept message does not include</w:t>
      </w:r>
      <w:r w:rsidRPr="00CB5EC9">
        <w:t xml:space="preserve"> the IP Address Configuration indicating the value "address allocation not supported".</w:t>
      </w:r>
    </w:p>
    <w:p w14:paraId="6AC0285A" w14:textId="77777777" w:rsidR="007E7C2A" w:rsidRPr="00CB5EC9" w:rsidRDefault="007E7C2A" w:rsidP="007E7C2A">
      <w:pPr>
        <w:pStyle w:val="B1"/>
      </w:pPr>
      <w:r w:rsidRPr="00CB5EC9">
        <w:t>-</w:t>
      </w:r>
      <w:r w:rsidRPr="00CB5EC9">
        <w:tab/>
        <w:t xml:space="preserve">In </w:t>
      </w:r>
      <w:r>
        <w:t xml:space="preserve">the </w:t>
      </w:r>
      <w:r w:rsidRPr="00CB5EC9">
        <w:t>case of 5G ProSe Layer-2 UE-to-Network Relay, step 6 is not performed.</w:t>
      </w:r>
    </w:p>
    <w:p w14:paraId="68D8E713" w14:textId="77777777" w:rsidR="007E7C2A" w:rsidRDefault="007E7C2A" w:rsidP="007E7C2A">
      <w:r>
        <w:t>For the link identifier update as described in the clause 6.4.3.2,</w:t>
      </w:r>
    </w:p>
    <w:p w14:paraId="6425B0B2" w14:textId="77777777" w:rsidR="007E7C2A" w:rsidRDefault="007E7C2A" w:rsidP="007E7C2A">
      <w:pPr>
        <w:pStyle w:val="B1"/>
      </w:pPr>
      <w:r>
        <w:t>-</w:t>
      </w:r>
      <w:r>
        <w:tab/>
        <w:t>Application Layer ID is replaced by User Info ID.</w:t>
      </w:r>
    </w:p>
    <w:p w14:paraId="14F892FB" w14:textId="77777777" w:rsidR="007E7C2A" w:rsidRDefault="007E7C2A" w:rsidP="007E7C2A">
      <w:pPr>
        <w:pStyle w:val="B1"/>
      </w:pPr>
      <w:r>
        <w:t>-</w:t>
      </w:r>
      <w:r>
        <w:tab/>
        <w:t>In the case of 5G ProSe Layer-2 UE-to-Network Relay, the changed identifiers do not include IP address/prefix.</w:t>
      </w:r>
    </w:p>
    <w:p w14:paraId="1F2B5365" w14:textId="77777777" w:rsidR="007E7C2A" w:rsidRPr="00CB5EC9" w:rsidRDefault="007E7C2A" w:rsidP="007E7C2A">
      <w:r w:rsidRPr="00CB5EC9">
        <w:t>For the Layer-2 link release as described in the clause 6.4.3.3,</w:t>
      </w:r>
    </w:p>
    <w:p w14:paraId="5C2B039C" w14:textId="77777777" w:rsidR="007E7C2A" w:rsidRPr="00CB5EC9" w:rsidRDefault="007E7C2A" w:rsidP="007E7C2A">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7936612B" w14:textId="77777777" w:rsidR="007E7C2A" w:rsidRPr="00CB5EC9" w:rsidRDefault="007E7C2A" w:rsidP="007E7C2A">
      <w:pPr>
        <w:pStyle w:val="NO"/>
        <w:rPr>
          <w:rFonts w:eastAsia="等线"/>
          <w:lang w:eastAsia="zh-CN"/>
        </w:rPr>
      </w:pPr>
      <w:r w:rsidRPr="00CB5EC9">
        <w:rPr>
          <w:lang w:eastAsia="zh-CN"/>
        </w:rPr>
        <w:t>NOTE</w:t>
      </w:r>
      <w:r>
        <w:rPr>
          <w:lang w:eastAsia="zh-CN"/>
        </w:rPr>
        <w:t> 3</w:t>
      </w:r>
      <w:r w:rsidRPr="00CB5EC9">
        <w:rPr>
          <w:lang w:eastAsia="zh-CN"/>
        </w:rPr>
        <w:t>:</w:t>
      </w:r>
      <w:r w:rsidRPr="00CB5EC9">
        <w:rPr>
          <w:lang w:eastAsia="zh-CN"/>
        </w:rPr>
        <w:tab/>
      </w:r>
      <w:r w:rsidRPr="00CB5EC9">
        <w:rPr>
          <w:rFonts w:eastAsia="等线"/>
          <w:lang w:eastAsia="zh-CN"/>
        </w:rPr>
        <w:t>The form of the temporarily not available indication will be determined by stage 3.</w:t>
      </w:r>
    </w:p>
    <w:p w14:paraId="363AA53C" w14:textId="77777777" w:rsidR="007E7C2A" w:rsidRPr="00CB5EC9" w:rsidRDefault="007E7C2A" w:rsidP="007E7C2A">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2E1B6F5" w14:textId="77777777" w:rsidR="007E7C2A" w:rsidRDefault="007E7C2A" w:rsidP="007E7C2A">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28348569" w14:textId="77777777" w:rsidR="007E7C2A" w:rsidRDefault="007E7C2A" w:rsidP="007E7C2A">
      <w:pPr>
        <w:pStyle w:val="NO"/>
      </w:pPr>
      <w:r>
        <w:t>NOTE 4:</w:t>
      </w:r>
      <w:r>
        <w:tab/>
        <w:t>The timing to initiates layer-2 link release is up to UE implementation.</w:t>
      </w:r>
    </w:p>
    <w:p w14:paraId="01EECDAA" w14:textId="77777777" w:rsidR="007E7C2A" w:rsidRPr="00CB5EC9" w:rsidRDefault="007E7C2A" w:rsidP="007E7C2A">
      <w:pPr>
        <w:rPr>
          <w:rFonts w:eastAsia="等线"/>
        </w:rPr>
      </w:pPr>
      <w:r w:rsidRPr="00CB5EC9">
        <w:rPr>
          <w:rFonts w:eastAsia="等线"/>
        </w:rPr>
        <w:t>A 5G ProSe Remote UE and a 5G ProSe UE-to-Network Relay shall set up a separate PC5 unicast links if an existing unicast link(s) was established with a different Relay Service Code or without a Relay Service Code.</w:t>
      </w:r>
    </w:p>
    <w:p w14:paraId="4154A5EF" w14:textId="77777777" w:rsidR="007E7C2A" w:rsidRDefault="007E7C2A" w:rsidP="007E7C2A">
      <w:pPr>
        <w:pStyle w:val="NO"/>
      </w:pPr>
      <w:r>
        <w:t>NOTE 5:</w:t>
      </w:r>
      <w:r>
        <w:tab/>
        <w:t>A single PC5 unicast link is established between a 5G ProSe Layer-2 UE-to-Network Relay and a 5G ProSe Layer-2 Remote UE, as specified in TS 38.300 [12], for supporting PDU sessions of the 5G ProSe Layer-2 Remote UE.</w:t>
      </w:r>
    </w:p>
    <w:p w14:paraId="676E9DFC" w14:textId="77777777" w:rsidR="007E7C2A" w:rsidRDefault="007E7C2A" w:rsidP="007E7C2A">
      <w:pPr>
        <w:rPr>
          <w:rFonts w:eastAsia="等线"/>
        </w:rPr>
      </w:pPr>
      <w:r>
        <w:rPr>
          <w:rFonts w:eastAsia="等线"/>
        </w:rPr>
        <w:t>Each PC5 unicast link for 5G ProSe UE-to-Network Relay is associated with a Unicast Link Profile, which includes:</w:t>
      </w:r>
    </w:p>
    <w:p w14:paraId="19AFCD6D" w14:textId="77777777" w:rsidR="007E7C2A" w:rsidRDefault="007E7C2A" w:rsidP="007E7C2A">
      <w:pPr>
        <w:pStyle w:val="B1"/>
      </w:pPr>
      <w:r>
        <w:t>-</w:t>
      </w:r>
      <w:r>
        <w:tab/>
        <w:t>User Info ID and Layer-2 ID of 5G ProSe Remote UE; and</w:t>
      </w:r>
    </w:p>
    <w:p w14:paraId="08689243" w14:textId="77777777" w:rsidR="007E7C2A" w:rsidRDefault="007E7C2A" w:rsidP="007E7C2A">
      <w:pPr>
        <w:pStyle w:val="B1"/>
      </w:pPr>
      <w:r>
        <w:t>-</w:t>
      </w:r>
      <w:r>
        <w:tab/>
        <w:t>User Info ID and Layer-2 ID of 5G ProSe UE-to-Network Relay; and</w:t>
      </w:r>
    </w:p>
    <w:p w14:paraId="2EBFC8A4" w14:textId="77777777" w:rsidR="007E7C2A" w:rsidRDefault="007E7C2A" w:rsidP="007E7C2A">
      <w:pPr>
        <w:pStyle w:val="B1"/>
      </w:pPr>
      <w:r>
        <w:t>-</w:t>
      </w:r>
      <w:r>
        <w:tab/>
        <w:t>Relay Service Code; and</w:t>
      </w:r>
    </w:p>
    <w:p w14:paraId="0E810D2E" w14:textId="77777777" w:rsidR="007E7C2A" w:rsidRDefault="007E7C2A" w:rsidP="007E7C2A">
      <w:pPr>
        <w:pStyle w:val="B1"/>
      </w:pPr>
      <w:r>
        <w:lastRenderedPageBreak/>
        <w:t>-</w:t>
      </w:r>
      <w:r>
        <w:tab/>
        <w:t>In the case of 5G ProSe Layer-3 UE-to-Network Relay, the network layer protocol and the information about PC5 QoS Flow(s).</w:t>
      </w:r>
    </w:p>
    <w:p w14:paraId="07E349C6" w14:textId="77777777" w:rsidR="007E7C2A" w:rsidRDefault="007E7C2A" w:rsidP="007E7C2A">
      <w:pPr>
        <w:rPr>
          <w:rFonts w:eastAsia="等线"/>
        </w:rPr>
      </w:pPr>
      <w:r>
        <w:rPr>
          <w:rFonts w:eastAsia="等线"/>
        </w:rPr>
        <w:t>The Unicast Link Profile shall be updated accordingly after a Layer-2 link modification or Layer-2 link identifier update.</w:t>
      </w:r>
    </w:p>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BC621" w14:textId="77777777" w:rsidR="004B2A41" w:rsidRDefault="004B2A41">
      <w:r>
        <w:separator/>
      </w:r>
    </w:p>
  </w:endnote>
  <w:endnote w:type="continuationSeparator" w:id="0">
    <w:p w14:paraId="68855FC0" w14:textId="77777777" w:rsidR="004B2A41" w:rsidRDefault="004B2A41">
      <w:r>
        <w:continuationSeparator/>
      </w:r>
    </w:p>
  </w:endnote>
  <w:endnote w:type="continuationNotice" w:id="1">
    <w:p w14:paraId="1215513E" w14:textId="77777777" w:rsidR="004B2A41" w:rsidRDefault="004B2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23F3C" w14:textId="77777777" w:rsidR="004B2A41" w:rsidRDefault="004B2A41">
      <w:r>
        <w:separator/>
      </w:r>
    </w:p>
  </w:footnote>
  <w:footnote w:type="continuationSeparator" w:id="0">
    <w:p w14:paraId="0D6626D2" w14:textId="77777777" w:rsidR="004B2A41" w:rsidRDefault="004B2A41">
      <w:r>
        <w:continuationSeparator/>
      </w:r>
    </w:p>
  </w:footnote>
  <w:footnote w:type="continuationNotice" w:id="1">
    <w:p w14:paraId="509D741A" w14:textId="77777777" w:rsidR="004B2A41" w:rsidRDefault="004B2A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3">
    <w15:presenceInfo w15:providerId="None" w15:userId="OPPO-Fei Lu-Day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21FC"/>
    <w:rsid w:val="00022964"/>
    <w:rsid w:val="00022E4A"/>
    <w:rsid w:val="00023DEE"/>
    <w:rsid w:val="00024099"/>
    <w:rsid w:val="00025059"/>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73C"/>
    <w:rsid w:val="00076A74"/>
    <w:rsid w:val="00077798"/>
    <w:rsid w:val="000778D9"/>
    <w:rsid w:val="000820A6"/>
    <w:rsid w:val="00083BAE"/>
    <w:rsid w:val="0008466C"/>
    <w:rsid w:val="00084A5F"/>
    <w:rsid w:val="00085842"/>
    <w:rsid w:val="0008628E"/>
    <w:rsid w:val="00086D0C"/>
    <w:rsid w:val="00086F70"/>
    <w:rsid w:val="00087634"/>
    <w:rsid w:val="00090042"/>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E56"/>
    <w:rsid w:val="000D0C96"/>
    <w:rsid w:val="000D27AB"/>
    <w:rsid w:val="000D27C1"/>
    <w:rsid w:val="000D2884"/>
    <w:rsid w:val="000D3EEE"/>
    <w:rsid w:val="000D44B3"/>
    <w:rsid w:val="000D5177"/>
    <w:rsid w:val="000D56E1"/>
    <w:rsid w:val="000D5CC0"/>
    <w:rsid w:val="000E0E0A"/>
    <w:rsid w:val="000E152F"/>
    <w:rsid w:val="000E202E"/>
    <w:rsid w:val="000E3110"/>
    <w:rsid w:val="000E44A8"/>
    <w:rsid w:val="000E4C67"/>
    <w:rsid w:val="000E5B39"/>
    <w:rsid w:val="000E6D8C"/>
    <w:rsid w:val="000E7F10"/>
    <w:rsid w:val="000F01F6"/>
    <w:rsid w:val="000F07AB"/>
    <w:rsid w:val="000F5037"/>
    <w:rsid w:val="000F7990"/>
    <w:rsid w:val="001018E5"/>
    <w:rsid w:val="00103E4B"/>
    <w:rsid w:val="001051AD"/>
    <w:rsid w:val="00105C3B"/>
    <w:rsid w:val="001060C3"/>
    <w:rsid w:val="00106CB3"/>
    <w:rsid w:val="00111A50"/>
    <w:rsid w:val="00112CC9"/>
    <w:rsid w:val="00114867"/>
    <w:rsid w:val="00116170"/>
    <w:rsid w:val="00116D10"/>
    <w:rsid w:val="00116FA5"/>
    <w:rsid w:val="00120AD6"/>
    <w:rsid w:val="00120CC1"/>
    <w:rsid w:val="0012117E"/>
    <w:rsid w:val="0012235C"/>
    <w:rsid w:val="00122C14"/>
    <w:rsid w:val="0012308A"/>
    <w:rsid w:val="0012388C"/>
    <w:rsid w:val="00123FBA"/>
    <w:rsid w:val="00125E4A"/>
    <w:rsid w:val="0012679C"/>
    <w:rsid w:val="00127916"/>
    <w:rsid w:val="0013040E"/>
    <w:rsid w:val="00130B4F"/>
    <w:rsid w:val="00130E5D"/>
    <w:rsid w:val="001320EA"/>
    <w:rsid w:val="00133967"/>
    <w:rsid w:val="001350F0"/>
    <w:rsid w:val="0013697F"/>
    <w:rsid w:val="00143C21"/>
    <w:rsid w:val="0014531F"/>
    <w:rsid w:val="00145D43"/>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2FB"/>
    <w:rsid w:val="001719E4"/>
    <w:rsid w:val="0017272F"/>
    <w:rsid w:val="001733D0"/>
    <w:rsid w:val="00173570"/>
    <w:rsid w:val="00173ADC"/>
    <w:rsid w:val="001746E3"/>
    <w:rsid w:val="001776E9"/>
    <w:rsid w:val="00177F51"/>
    <w:rsid w:val="0018017C"/>
    <w:rsid w:val="0018042B"/>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E5F"/>
    <w:rsid w:val="001B0F21"/>
    <w:rsid w:val="001B1A0E"/>
    <w:rsid w:val="001B1BE5"/>
    <w:rsid w:val="001B1DE0"/>
    <w:rsid w:val="001B47AD"/>
    <w:rsid w:val="001B52F0"/>
    <w:rsid w:val="001B5EA1"/>
    <w:rsid w:val="001B63AE"/>
    <w:rsid w:val="001B7A65"/>
    <w:rsid w:val="001C01E4"/>
    <w:rsid w:val="001C40FE"/>
    <w:rsid w:val="001C4F9D"/>
    <w:rsid w:val="001C517C"/>
    <w:rsid w:val="001C5EB7"/>
    <w:rsid w:val="001C673B"/>
    <w:rsid w:val="001C6F17"/>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E5E"/>
    <w:rsid w:val="00226446"/>
    <w:rsid w:val="002266A1"/>
    <w:rsid w:val="002267D6"/>
    <w:rsid w:val="00226FFD"/>
    <w:rsid w:val="00227FA0"/>
    <w:rsid w:val="00234D4A"/>
    <w:rsid w:val="00235661"/>
    <w:rsid w:val="00236E2A"/>
    <w:rsid w:val="002416B6"/>
    <w:rsid w:val="00243DCA"/>
    <w:rsid w:val="0024455F"/>
    <w:rsid w:val="00245AFD"/>
    <w:rsid w:val="0024793D"/>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1379"/>
    <w:rsid w:val="002D5A5A"/>
    <w:rsid w:val="002D76C2"/>
    <w:rsid w:val="002E041A"/>
    <w:rsid w:val="002E05BC"/>
    <w:rsid w:val="002E0E02"/>
    <w:rsid w:val="002E1F4B"/>
    <w:rsid w:val="002E2856"/>
    <w:rsid w:val="002E2B0F"/>
    <w:rsid w:val="002E472E"/>
    <w:rsid w:val="002E5125"/>
    <w:rsid w:val="002F4DF7"/>
    <w:rsid w:val="002F5C8B"/>
    <w:rsid w:val="002F5EAC"/>
    <w:rsid w:val="002F692C"/>
    <w:rsid w:val="002F7E10"/>
    <w:rsid w:val="003023F2"/>
    <w:rsid w:val="0030257D"/>
    <w:rsid w:val="00303B98"/>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45C0"/>
    <w:rsid w:val="003552AC"/>
    <w:rsid w:val="0035793B"/>
    <w:rsid w:val="003608EA"/>
    <w:rsid w:val="003609EF"/>
    <w:rsid w:val="00361829"/>
    <w:rsid w:val="0036231A"/>
    <w:rsid w:val="00365B8E"/>
    <w:rsid w:val="0037022C"/>
    <w:rsid w:val="00372F92"/>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AD3"/>
    <w:rsid w:val="00400B50"/>
    <w:rsid w:val="00401B6F"/>
    <w:rsid w:val="004031EA"/>
    <w:rsid w:val="00406372"/>
    <w:rsid w:val="004069C1"/>
    <w:rsid w:val="004076AE"/>
    <w:rsid w:val="00410371"/>
    <w:rsid w:val="0041152F"/>
    <w:rsid w:val="0042160F"/>
    <w:rsid w:val="00421688"/>
    <w:rsid w:val="00422BB9"/>
    <w:rsid w:val="004242F1"/>
    <w:rsid w:val="00426357"/>
    <w:rsid w:val="0042706A"/>
    <w:rsid w:val="00431BD6"/>
    <w:rsid w:val="0043206F"/>
    <w:rsid w:val="004325A7"/>
    <w:rsid w:val="00432D7A"/>
    <w:rsid w:val="00435FDC"/>
    <w:rsid w:val="00437D21"/>
    <w:rsid w:val="00442061"/>
    <w:rsid w:val="0044333A"/>
    <w:rsid w:val="004435D5"/>
    <w:rsid w:val="00443780"/>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56C9"/>
    <w:rsid w:val="0049579E"/>
    <w:rsid w:val="00495EDA"/>
    <w:rsid w:val="00497313"/>
    <w:rsid w:val="0049747B"/>
    <w:rsid w:val="00497ABC"/>
    <w:rsid w:val="004A46C4"/>
    <w:rsid w:val="004A4A22"/>
    <w:rsid w:val="004A614A"/>
    <w:rsid w:val="004A723A"/>
    <w:rsid w:val="004A7414"/>
    <w:rsid w:val="004B029B"/>
    <w:rsid w:val="004B0F70"/>
    <w:rsid w:val="004B1E3A"/>
    <w:rsid w:val="004B2A41"/>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0070"/>
    <w:rsid w:val="004E1BE1"/>
    <w:rsid w:val="004E225C"/>
    <w:rsid w:val="004E24E9"/>
    <w:rsid w:val="004E3F3C"/>
    <w:rsid w:val="004E437E"/>
    <w:rsid w:val="004E5F45"/>
    <w:rsid w:val="004E67F0"/>
    <w:rsid w:val="004E794B"/>
    <w:rsid w:val="004E7DC9"/>
    <w:rsid w:val="004F0077"/>
    <w:rsid w:val="004F01AA"/>
    <w:rsid w:val="004F1912"/>
    <w:rsid w:val="004F2E05"/>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51A"/>
    <w:rsid w:val="0058017D"/>
    <w:rsid w:val="0058033F"/>
    <w:rsid w:val="0058191B"/>
    <w:rsid w:val="00582873"/>
    <w:rsid w:val="0058452F"/>
    <w:rsid w:val="00584D1B"/>
    <w:rsid w:val="0058562F"/>
    <w:rsid w:val="00586627"/>
    <w:rsid w:val="00592D74"/>
    <w:rsid w:val="0059305C"/>
    <w:rsid w:val="00593907"/>
    <w:rsid w:val="00596EDB"/>
    <w:rsid w:val="005A0776"/>
    <w:rsid w:val="005A1726"/>
    <w:rsid w:val="005A28D8"/>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59F"/>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3AA8"/>
    <w:rsid w:val="00644F76"/>
    <w:rsid w:val="0064566A"/>
    <w:rsid w:val="00646A31"/>
    <w:rsid w:val="00647449"/>
    <w:rsid w:val="006477AF"/>
    <w:rsid w:val="00647C7C"/>
    <w:rsid w:val="00654D1D"/>
    <w:rsid w:val="0065630D"/>
    <w:rsid w:val="0065710D"/>
    <w:rsid w:val="00657317"/>
    <w:rsid w:val="0066144D"/>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0B63"/>
    <w:rsid w:val="00682ABD"/>
    <w:rsid w:val="00683436"/>
    <w:rsid w:val="00684F2A"/>
    <w:rsid w:val="006864C4"/>
    <w:rsid w:val="00691E43"/>
    <w:rsid w:val="00695808"/>
    <w:rsid w:val="006A0FC3"/>
    <w:rsid w:val="006A4527"/>
    <w:rsid w:val="006A567F"/>
    <w:rsid w:val="006A6952"/>
    <w:rsid w:val="006B046A"/>
    <w:rsid w:val="006B0F6C"/>
    <w:rsid w:val="006B3249"/>
    <w:rsid w:val="006B46FB"/>
    <w:rsid w:val="006B4AEE"/>
    <w:rsid w:val="006B4B60"/>
    <w:rsid w:val="006B4BE1"/>
    <w:rsid w:val="006B5E4B"/>
    <w:rsid w:val="006B7C2D"/>
    <w:rsid w:val="006C1498"/>
    <w:rsid w:val="006C3220"/>
    <w:rsid w:val="006C57F4"/>
    <w:rsid w:val="006C5887"/>
    <w:rsid w:val="006C750D"/>
    <w:rsid w:val="006D1301"/>
    <w:rsid w:val="006D1BFC"/>
    <w:rsid w:val="006D20A5"/>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2C1C"/>
    <w:rsid w:val="00712D60"/>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709D"/>
    <w:rsid w:val="007406D9"/>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41B7"/>
    <w:rsid w:val="00764385"/>
    <w:rsid w:val="00764578"/>
    <w:rsid w:val="0076511C"/>
    <w:rsid w:val="00766981"/>
    <w:rsid w:val="00767477"/>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87EE3"/>
    <w:rsid w:val="00790325"/>
    <w:rsid w:val="007909A0"/>
    <w:rsid w:val="0079184D"/>
    <w:rsid w:val="00792342"/>
    <w:rsid w:val="00792E22"/>
    <w:rsid w:val="007949FB"/>
    <w:rsid w:val="00794CB7"/>
    <w:rsid w:val="00794F8C"/>
    <w:rsid w:val="00795E36"/>
    <w:rsid w:val="007977A8"/>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C7790"/>
    <w:rsid w:val="007D162C"/>
    <w:rsid w:val="007D1FA6"/>
    <w:rsid w:val="007D204C"/>
    <w:rsid w:val="007D2719"/>
    <w:rsid w:val="007D293E"/>
    <w:rsid w:val="007D308D"/>
    <w:rsid w:val="007D3A57"/>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E7C2A"/>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397B"/>
    <w:rsid w:val="008458EB"/>
    <w:rsid w:val="008476B6"/>
    <w:rsid w:val="00850FC3"/>
    <w:rsid w:val="00854345"/>
    <w:rsid w:val="00855ED7"/>
    <w:rsid w:val="008578DD"/>
    <w:rsid w:val="0086056D"/>
    <w:rsid w:val="008612E1"/>
    <w:rsid w:val="00861A1B"/>
    <w:rsid w:val="008626E7"/>
    <w:rsid w:val="0086385A"/>
    <w:rsid w:val="00866A4A"/>
    <w:rsid w:val="00870EE7"/>
    <w:rsid w:val="00871019"/>
    <w:rsid w:val="00871DFF"/>
    <w:rsid w:val="00872F33"/>
    <w:rsid w:val="008732B3"/>
    <w:rsid w:val="00875456"/>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4E32"/>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1477"/>
    <w:rsid w:val="00A018CB"/>
    <w:rsid w:val="00A024ED"/>
    <w:rsid w:val="00A02A9C"/>
    <w:rsid w:val="00A037FD"/>
    <w:rsid w:val="00A04518"/>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191C"/>
    <w:rsid w:val="00AA2C04"/>
    <w:rsid w:val="00AA2CBC"/>
    <w:rsid w:val="00AA31FD"/>
    <w:rsid w:val="00AA3D03"/>
    <w:rsid w:val="00AA42F1"/>
    <w:rsid w:val="00AA47A5"/>
    <w:rsid w:val="00AA48F5"/>
    <w:rsid w:val="00AA7429"/>
    <w:rsid w:val="00AB002B"/>
    <w:rsid w:val="00AB05C9"/>
    <w:rsid w:val="00AB0E2F"/>
    <w:rsid w:val="00AB4EF6"/>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D3"/>
    <w:rsid w:val="00B147A6"/>
    <w:rsid w:val="00B153F0"/>
    <w:rsid w:val="00B15BCF"/>
    <w:rsid w:val="00B16FD3"/>
    <w:rsid w:val="00B172DD"/>
    <w:rsid w:val="00B202A0"/>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2128"/>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E8A"/>
    <w:rsid w:val="00BC4131"/>
    <w:rsid w:val="00BC542E"/>
    <w:rsid w:val="00BD035C"/>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4070"/>
    <w:rsid w:val="00C06159"/>
    <w:rsid w:val="00C06538"/>
    <w:rsid w:val="00C07754"/>
    <w:rsid w:val="00C13461"/>
    <w:rsid w:val="00C13597"/>
    <w:rsid w:val="00C13D2E"/>
    <w:rsid w:val="00C15315"/>
    <w:rsid w:val="00C15717"/>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606A9"/>
    <w:rsid w:val="00C60A63"/>
    <w:rsid w:val="00C60B38"/>
    <w:rsid w:val="00C61F19"/>
    <w:rsid w:val="00C61F22"/>
    <w:rsid w:val="00C6316D"/>
    <w:rsid w:val="00C64FD0"/>
    <w:rsid w:val="00C66BA2"/>
    <w:rsid w:val="00C70445"/>
    <w:rsid w:val="00C70845"/>
    <w:rsid w:val="00C72117"/>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17FC4"/>
    <w:rsid w:val="00D214FB"/>
    <w:rsid w:val="00D24458"/>
    <w:rsid w:val="00D24991"/>
    <w:rsid w:val="00D24A9F"/>
    <w:rsid w:val="00D2516B"/>
    <w:rsid w:val="00D25D97"/>
    <w:rsid w:val="00D276B1"/>
    <w:rsid w:val="00D304D7"/>
    <w:rsid w:val="00D3075B"/>
    <w:rsid w:val="00D30BA1"/>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5CC7"/>
    <w:rsid w:val="00D76FB4"/>
    <w:rsid w:val="00D77877"/>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D1796"/>
    <w:rsid w:val="00DD4B07"/>
    <w:rsid w:val="00DD4F90"/>
    <w:rsid w:val="00DD51CF"/>
    <w:rsid w:val="00DD72A2"/>
    <w:rsid w:val="00DE15AC"/>
    <w:rsid w:val="00DE339C"/>
    <w:rsid w:val="00DE34CF"/>
    <w:rsid w:val="00DE393A"/>
    <w:rsid w:val="00DE4D0C"/>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3B41"/>
    <w:rsid w:val="00E47253"/>
    <w:rsid w:val="00E474B4"/>
    <w:rsid w:val="00E50F72"/>
    <w:rsid w:val="00E529B2"/>
    <w:rsid w:val="00E52F09"/>
    <w:rsid w:val="00E534FF"/>
    <w:rsid w:val="00E545F4"/>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6B1B"/>
    <w:rsid w:val="00E77905"/>
    <w:rsid w:val="00E77A1A"/>
    <w:rsid w:val="00E814C0"/>
    <w:rsid w:val="00E81B8C"/>
    <w:rsid w:val="00E8220B"/>
    <w:rsid w:val="00E8243C"/>
    <w:rsid w:val="00E851D7"/>
    <w:rsid w:val="00E86F1F"/>
    <w:rsid w:val="00E86FC1"/>
    <w:rsid w:val="00E90C73"/>
    <w:rsid w:val="00E9217D"/>
    <w:rsid w:val="00E93272"/>
    <w:rsid w:val="00E93D1A"/>
    <w:rsid w:val="00E96355"/>
    <w:rsid w:val="00E97C21"/>
    <w:rsid w:val="00EA0CA8"/>
    <w:rsid w:val="00EA6470"/>
    <w:rsid w:val="00EA759F"/>
    <w:rsid w:val="00EB09B7"/>
    <w:rsid w:val="00EB2984"/>
    <w:rsid w:val="00EB3960"/>
    <w:rsid w:val="00EB414C"/>
    <w:rsid w:val="00EB6A6C"/>
    <w:rsid w:val="00EC0D74"/>
    <w:rsid w:val="00EC1031"/>
    <w:rsid w:val="00EC1854"/>
    <w:rsid w:val="00EC1974"/>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26E"/>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464"/>
    <w:rsid w:val="00F41749"/>
    <w:rsid w:val="00F41EF5"/>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styleId="af8">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D3FDD-F622-46EF-9B7A-241A4177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3070</Words>
  <Characters>17503</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3</cp:revision>
  <cp:lastPrinted>1900-01-01T05:00:00Z</cp:lastPrinted>
  <dcterms:created xsi:type="dcterms:W3CDTF">2023-04-19T13:27:00Z</dcterms:created>
  <dcterms:modified xsi:type="dcterms:W3CDTF">2023-04-19T13:27:00Z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