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122A6" w14:textId="5D000B38" w:rsidR="00595A77" w:rsidRPr="00567D28" w:rsidRDefault="00595A77" w:rsidP="00595A77">
      <w:pPr>
        <w:pStyle w:val="CRCoverPage"/>
        <w:tabs>
          <w:tab w:val="right" w:pos="9638"/>
        </w:tabs>
        <w:spacing w:after="0"/>
        <w:outlineLvl w:val="0"/>
        <w:rPr>
          <w:b/>
          <w:noProof/>
          <w:sz w:val="24"/>
        </w:rPr>
      </w:pPr>
      <w:r w:rsidRPr="00567D28">
        <w:rPr>
          <w:b/>
          <w:noProof/>
          <w:sz w:val="24"/>
        </w:rPr>
        <w:t>3GPP TSG</w:t>
      </w:r>
      <w:r w:rsidR="009E54A2">
        <w:rPr>
          <w:b/>
          <w:noProof/>
          <w:sz w:val="24"/>
        </w:rPr>
        <w:t xml:space="preserve"> </w:t>
      </w:r>
      <w:r w:rsidR="00FB0A82">
        <w:rPr>
          <w:b/>
          <w:noProof/>
          <w:sz w:val="24"/>
        </w:rPr>
        <w:t>SA WG2 Meeting #1</w:t>
      </w:r>
      <w:r w:rsidR="00B42EDC">
        <w:rPr>
          <w:b/>
          <w:noProof/>
          <w:sz w:val="24"/>
        </w:rPr>
        <w:t>5</w:t>
      </w:r>
      <w:r w:rsidR="00CF54AA">
        <w:rPr>
          <w:b/>
          <w:noProof/>
          <w:sz w:val="24"/>
        </w:rPr>
        <w:t>2E</w:t>
      </w:r>
      <w:r w:rsidRPr="00567D28">
        <w:rPr>
          <w:b/>
          <w:noProof/>
          <w:sz w:val="24"/>
        </w:rPr>
        <w:tab/>
      </w:r>
      <w:r w:rsidR="00FB0A82">
        <w:rPr>
          <w:b/>
          <w:noProof/>
          <w:sz w:val="24"/>
        </w:rPr>
        <w:t>S2-2</w:t>
      </w:r>
      <w:r w:rsidR="00B42EDC">
        <w:rPr>
          <w:b/>
          <w:noProof/>
          <w:sz w:val="24"/>
        </w:rPr>
        <w:t>2</w:t>
      </w:r>
      <w:r w:rsidR="004C3255">
        <w:rPr>
          <w:b/>
          <w:noProof/>
          <w:sz w:val="24"/>
        </w:rPr>
        <w:t>0</w:t>
      </w:r>
      <w:r w:rsidR="00FD4827">
        <w:rPr>
          <w:b/>
          <w:noProof/>
          <w:sz w:val="24"/>
        </w:rPr>
        <w:t>6689</w:t>
      </w:r>
    </w:p>
    <w:p w14:paraId="240C368B" w14:textId="77777777" w:rsidR="00B42EDC" w:rsidRDefault="00B42EDC" w:rsidP="00B42EDC">
      <w:pPr>
        <w:pStyle w:val="CRCoverPage"/>
        <w:outlineLvl w:val="0"/>
        <w:rPr>
          <w:b/>
          <w:noProof/>
          <w:sz w:val="24"/>
        </w:rPr>
      </w:pPr>
      <w:r>
        <w:rPr>
          <w:b/>
          <w:noProof/>
          <w:sz w:val="24"/>
        </w:rPr>
        <w:t xml:space="preserve">Elbonia, </w:t>
      </w:r>
      <w:r w:rsidR="00CF54AA">
        <w:rPr>
          <w:b/>
          <w:noProof/>
          <w:sz w:val="24"/>
        </w:rPr>
        <w:t>Aug</w:t>
      </w:r>
      <w:r>
        <w:rPr>
          <w:b/>
          <w:noProof/>
          <w:sz w:val="24"/>
        </w:rPr>
        <w:t xml:space="preserve"> </w:t>
      </w:r>
      <w:r w:rsidR="009E54A2">
        <w:rPr>
          <w:b/>
          <w:noProof/>
          <w:sz w:val="24"/>
        </w:rPr>
        <w:t>1</w:t>
      </w:r>
      <w:r w:rsidR="00CF54AA">
        <w:rPr>
          <w:b/>
          <w:noProof/>
          <w:sz w:val="24"/>
        </w:rPr>
        <w:t>7</w:t>
      </w:r>
      <w:r w:rsidR="009E54A2">
        <w:rPr>
          <w:b/>
          <w:noProof/>
          <w:sz w:val="24"/>
        </w:rPr>
        <w:t>-2</w:t>
      </w:r>
      <w:r w:rsidR="00CF54AA">
        <w:rPr>
          <w:b/>
          <w:noProof/>
          <w:sz w:val="24"/>
        </w:rPr>
        <w:t>6</w:t>
      </w:r>
      <w:r>
        <w:rPr>
          <w:b/>
          <w:noProof/>
          <w:sz w:val="24"/>
        </w:rPr>
        <w:t xml:space="preserve">, 2022                                                                   </w:t>
      </w:r>
      <w:r>
        <w:rPr>
          <w:b/>
          <w:noProof/>
          <w:color w:val="3333FF"/>
        </w:rPr>
        <w:t>(revision of S2-2</w:t>
      </w:r>
      <w:r w:rsidR="00CF54AA">
        <w:rPr>
          <w:b/>
          <w:noProof/>
          <w:color w:val="3333FF"/>
        </w:rPr>
        <w:t>20xxxx</w:t>
      </w:r>
      <w:r>
        <w:rPr>
          <w:b/>
          <w:noProof/>
          <w:color w:val="3333FF"/>
        </w:rPr>
        <w:t>)</w:t>
      </w:r>
    </w:p>
    <w:p w14:paraId="672A6659" w14:textId="77777777" w:rsidR="00595A77" w:rsidRPr="00567D28" w:rsidRDefault="00595A77" w:rsidP="00595A77">
      <w:pPr>
        <w:pStyle w:val="CRCoverPage"/>
        <w:pBdr>
          <w:bottom w:val="single" w:sz="6" w:space="0" w:color="auto"/>
        </w:pBdr>
        <w:tabs>
          <w:tab w:val="right" w:pos="9638"/>
        </w:tabs>
        <w:spacing w:after="0"/>
        <w:outlineLvl w:val="0"/>
        <w:rPr>
          <w:b/>
          <w:noProof/>
          <w:sz w:val="24"/>
        </w:rPr>
      </w:pPr>
    </w:p>
    <w:p w14:paraId="0A37501D" w14:textId="77777777" w:rsidR="00595A77" w:rsidRDefault="00595A77" w:rsidP="00595A77">
      <w:pPr>
        <w:pStyle w:val="CRCoverPage"/>
        <w:tabs>
          <w:tab w:val="right" w:pos="9638"/>
        </w:tabs>
        <w:spacing w:after="0"/>
        <w:outlineLvl w:val="0"/>
        <w:rPr>
          <w:b/>
          <w:noProof/>
          <w:sz w:val="24"/>
        </w:rPr>
      </w:pPr>
    </w:p>
    <w:p w14:paraId="433B1BB0" w14:textId="225901E5" w:rsidR="00595A77" w:rsidRDefault="00595A77" w:rsidP="00595A77">
      <w:pPr>
        <w:ind w:left="2527" w:right="200" w:hanging="2127"/>
        <w:rPr>
          <w:rFonts w:ascii="Arial" w:hAnsi="Arial" w:cs="Arial"/>
          <w:b/>
        </w:rPr>
      </w:pPr>
      <w:r>
        <w:rPr>
          <w:rFonts w:ascii="Arial" w:hAnsi="Arial" w:cs="Arial"/>
          <w:b/>
        </w:rPr>
        <w:t>Source:</w:t>
      </w:r>
      <w:r>
        <w:rPr>
          <w:rFonts w:ascii="Arial" w:hAnsi="Arial" w:cs="Arial"/>
          <w:b/>
        </w:rPr>
        <w:tab/>
      </w:r>
      <w:r w:rsidR="00BC4524">
        <w:rPr>
          <w:rFonts w:ascii="Arial" w:hAnsi="Arial" w:cs="Arial"/>
          <w:b/>
        </w:rPr>
        <w:t>Nokia, Nokia Shanghai Bell</w:t>
      </w:r>
    </w:p>
    <w:p w14:paraId="0BF5709D" w14:textId="3C910426" w:rsidR="00595A77" w:rsidRPr="00095E4B" w:rsidRDefault="00595A77" w:rsidP="00095E4B">
      <w:pPr>
        <w:ind w:left="2527" w:right="200" w:hanging="2127"/>
        <w:rPr>
          <w:rFonts w:cs="Arial"/>
          <w:b/>
        </w:rPr>
      </w:pPr>
      <w:r>
        <w:rPr>
          <w:rFonts w:ascii="Arial" w:hAnsi="Arial" w:cs="Arial"/>
          <w:b/>
        </w:rPr>
        <w:t>Title:</w:t>
      </w:r>
      <w:r>
        <w:rPr>
          <w:rFonts w:ascii="Arial" w:hAnsi="Arial" w:cs="Arial"/>
          <w:b/>
        </w:rPr>
        <w:tab/>
      </w:r>
      <w:bookmarkStart w:id="0" w:name="_Hlk106637215"/>
      <w:r w:rsidRPr="00095E4B">
        <w:rPr>
          <w:rFonts w:ascii="Arial" w:hAnsi="Arial" w:cs="Arial"/>
          <w:b/>
        </w:rPr>
        <w:t xml:space="preserve">New </w:t>
      </w:r>
      <w:r w:rsidR="00D01493">
        <w:rPr>
          <w:rFonts w:ascii="Arial" w:hAnsi="Arial" w:cs="Arial"/>
          <w:b/>
        </w:rPr>
        <w:t>W</w:t>
      </w:r>
      <w:r w:rsidRPr="00095E4B">
        <w:rPr>
          <w:rFonts w:ascii="Arial" w:hAnsi="Arial" w:cs="Arial"/>
          <w:b/>
        </w:rPr>
        <w:t xml:space="preserve">ID: </w:t>
      </w:r>
      <w:r w:rsidR="00BC4524" w:rsidRPr="00E460FF">
        <w:rPr>
          <w:rFonts w:ascii="Arial" w:hAnsi="Arial" w:cs="Arial"/>
          <w:b/>
          <w:bCs/>
        </w:rPr>
        <w:t>TEI18</w:t>
      </w:r>
      <w:r w:rsidR="00BC4524">
        <w:rPr>
          <w:rFonts w:ascii="Arial" w:hAnsi="Arial" w:cs="Arial"/>
          <w:b/>
          <w:bCs/>
        </w:rPr>
        <w:t>_</w:t>
      </w:r>
      <w:r w:rsidR="003859D1">
        <w:rPr>
          <w:rFonts w:ascii="Arial" w:hAnsi="Arial" w:cs="Arial"/>
          <w:b/>
          <w:bCs/>
        </w:rPr>
        <w:t>SAPR</w:t>
      </w:r>
      <w:r w:rsidR="00BC4524">
        <w:rPr>
          <w:rFonts w:ascii="Arial" w:hAnsi="Arial" w:cs="Arial"/>
          <w:b/>
          <w:bCs/>
        </w:rPr>
        <w:t>; Sel</w:t>
      </w:r>
      <w:r w:rsidR="003859D1">
        <w:rPr>
          <w:rFonts w:ascii="Arial" w:hAnsi="Arial" w:cs="Arial"/>
          <w:b/>
          <w:bCs/>
        </w:rPr>
        <w:t>f</w:t>
      </w:r>
      <w:r w:rsidR="00BC4524">
        <w:rPr>
          <w:rFonts w:ascii="Arial" w:hAnsi="Arial" w:cs="Arial"/>
          <w:b/>
          <w:bCs/>
        </w:rPr>
        <w:t xml:space="preserve"> </w:t>
      </w:r>
      <w:r w:rsidR="003859D1">
        <w:rPr>
          <w:rFonts w:ascii="Arial" w:hAnsi="Arial" w:cs="Arial"/>
          <w:b/>
          <w:bCs/>
        </w:rPr>
        <w:t>Activating PCC Rules</w:t>
      </w:r>
      <w:bookmarkEnd w:id="0"/>
    </w:p>
    <w:p w14:paraId="4FCE530A" w14:textId="77777777" w:rsidR="00595A77" w:rsidRDefault="00595A77" w:rsidP="00595A77">
      <w:pPr>
        <w:ind w:left="2527" w:right="200" w:hanging="2127"/>
        <w:rPr>
          <w:rFonts w:ascii="Arial" w:hAnsi="Arial" w:cs="Arial"/>
          <w:b/>
        </w:rPr>
      </w:pPr>
      <w:r>
        <w:rPr>
          <w:rFonts w:ascii="Arial" w:hAnsi="Arial" w:cs="Arial"/>
          <w:b/>
        </w:rPr>
        <w:t>Document for:</w:t>
      </w:r>
      <w:r>
        <w:rPr>
          <w:rFonts w:ascii="Arial" w:hAnsi="Arial" w:cs="Arial"/>
          <w:b/>
        </w:rPr>
        <w:tab/>
        <w:t>Approval</w:t>
      </w:r>
    </w:p>
    <w:p w14:paraId="2E26A710" w14:textId="0AB9D130" w:rsidR="00595A77" w:rsidRDefault="00595A77" w:rsidP="00595A77">
      <w:pPr>
        <w:ind w:left="2527" w:right="200" w:hanging="2127"/>
        <w:rPr>
          <w:rFonts w:ascii="Arial" w:hAnsi="Arial" w:cs="Arial"/>
          <w:b/>
        </w:rPr>
      </w:pPr>
      <w:r>
        <w:rPr>
          <w:rFonts w:ascii="Arial" w:hAnsi="Arial" w:cs="Arial"/>
          <w:b/>
        </w:rPr>
        <w:t>Agenda Item:</w:t>
      </w:r>
      <w:r>
        <w:rPr>
          <w:rFonts w:ascii="Arial" w:hAnsi="Arial" w:cs="Arial"/>
          <w:b/>
        </w:rPr>
        <w:tab/>
      </w:r>
      <w:r w:rsidR="00B42EDC" w:rsidRPr="0030252F">
        <w:rPr>
          <w:rFonts w:ascii="Arial" w:hAnsi="Arial" w:cs="Arial"/>
          <w:b/>
        </w:rPr>
        <w:t>10.5</w:t>
      </w:r>
    </w:p>
    <w:p w14:paraId="6224D63C" w14:textId="77777777" w:rsidR="008A76FD" w:rsidRPr="00BC642A" w:rsidRDefault="00595A77" w:rsidP="00595A77">
      <w:pPr>
        <w:pBdr>
          <w:top w:val="single" w:sz="4" w:space="1" w:color="auto"/>
        </w:pBdr>
        <w:spacing w:before="120"/>
        <w:ind w:right="20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2A21D639" w14:textId="77777777" w:rsidR="00BA3A53" w:rsidRDefault="00F5774F" w:rsidP="00BC642A">
      <w:pPr>
        <w:ind w:right="200"/>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296497FB" w14:textId="4AC9C363" w:rsidR="003F268E" w:rsidRPr="00BA3A53" w:rsidRDefault="008A76FD" w:rsidP="00BA3A53">
      <w:pPr>
        <w:pStyle w:val="Heading1"/>
      </w:pPr>
      <w:r w:rsidRPr="00BA3A53">
        <w:t>Title</w:t>
      </w:r>
      <w:r w:rsidR="00985B73" w:rsidRPr="00BA3A53">
        <w:t>:</w:t>
      </w:r>
      <w:r w:rsidR="00B078D6" w:rsidRPr="00BA3A53">
        <w:t xml:space="preserve"> </w:t>
      </w:r>
      <w:r w:rsidR="001F4537">
        <w:tab/>
      </w:r>
      <w:r w:rsidR="00B75527">
        <w:t>Self Activating PCC Rules</w:t>
      </w:r>
    </w:p>
    <w:p w14:paraId="502FAE89" w14:textId="1CB4FF50" w:rsidR="001F4537" w:rsidRDefault="00E13CB2" w:rsidP="009870A7">
      <w:pPr>
        <w:pStyle w:val="Heading2"/>
        <w:tabs>
          <w:tab w:val="left" w:pos="2552"/>
        </w:tabs>
      </w:pPr>
      <w:r>
        <w:t>A</w:t>
      </w:r>
      <w:r w:rsidR="00B078D6">
        <w:t>cronym:</w:t>
      </w:r>
      <w:r w:rsidR="001F4537">
        <w:t xml:space="preserve"> </w:t>
      </w:r>
      <w:r w:rsidR="00D01493" w:rsidRPr="00D01493">
        <w:t>TEI18_</w:t>
      </w:r>
      <w:r w:rsidR="00B75527">
        <w:t>SAPR</w:t>
      </w:r>
    </w:p>
    <w:p w14:paraId="45447A7E" w14:textId="77777777" w:rsidR="00B078D6" w:rsidRDefault="00B078D6" w:rsidP="009870A7">
      <w:pPr>
        <w:pStyle w:val="Heading2"/>
        <w:tabs>
          <w:tab w:val="left" w:pos="2552"/>
        </w:tabs>
      </w:pPr>
      <w:r>
        <w:t>Unique identifier</w:t>
      </w:r>
      <w:r w:rsidR="00F41A27">
        <w:t xml:space="preserve">: </w:t>
      </w:r>
    </w:p>
    <w:p w14:paraId="367DA5B0" w14:textId="77777777" w:rsidR="00004A86" w:rsidRPr="00FE2E3B" w:rsidRDefault="00004A86" w:rsidP="00004A86">
      <w:pPr>
        <w:spacing w:after="0"/>
        <w:ind w:right="-96"/>
      </w:pPr>
      <w:r w:rsidRPr="00FE2E3B">
        <w:rPr>
          <w:rFonts w:ascii="Arial" w:hAnsi="Arial"/>
          <w:sz w:val="32"/>
        </w:rPr>
        <w:t>Potential target Release:</w:t>
      </w:r>
      <w:r>
        <w:rPr>
          <w:rFonts w:ascii="Arial" w:hAnsi="Arial"/>
          <w:sz w:val="32"/>
        </w:rPr>
        <w:tab/>
      </w:r>
      <w:r w:rsidRPr="00FE2E3B">
        <w:rPr>
          <w:rFonts w:ascii="Arial" w:hAnsi="Arial"/>
          <w:sz w:val="32"/>
        </w:rPr>
        <w:t>Rel-1</w:t>
      </w:r>
      <w:r>
        <w:rPr>
          <w:rFonts w:ascii="Arial" w:hAnsi="Arial"/>
          <w:sz w:val="32"/>
        </w:rPr>
        <w:t>8</w:t>
      </w:r>
    </w:p>
    <w:p w14:paraId="30DAD2E0" w14:textId="77777777" w:rsidR="00004A86" w:rsidRPr="00004A86" w:rsidRDefault="00004A86" w:rsidP="00004A86">
      <w:pPr>
        <w:ind w:right="-99"/>
        <w:rPr>
          <w:rFonts w:ascii="Arial" w:hAnsi="Arial" w:cs="Arial"/>
        </w:rPr>
      </w:pPr>
      <w:r w:rsidRPr="00FE2E3B">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29D6B04F" w14:textId="77777777" w:rsidR="008A76FD" w:rsidRDefault="00B03C01" w:rsidP="00FC3B6D">
      <w:pPr>
        <w:ind w:right="200"/>
      </w:pPr>
      <w:r>
        <w:t xml:space="preserve"> </w:t>
      </w:r>
    </w:p>
    <w:p w14:paraId="08A6BCA3" w14:textId="77777777" w:rsidR="004260A5" w:rsidRDefault="00FB0A82" w:rsidP="00FB0A82">
      <w:pPr>
        <w:pStyle w:val="Heading2"/>
      </w:pPr>
      <w:r>
        <w:t>1</w:t>
      </w:r>
      <w:r>
        <w:tab/>
      </w:r>
      <w:r w:rsidR="004260A5">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386"/>
        <w:gridCol w:w="1327"/>
        <w:gridCol w:w="686"/>
        <w:gridCol w:w="676"/>
        <w:gridCol w:w="676"/>
        <w:gridCol w:w="1787"/>
      </w:tblGrid>
      <w:tr w:rsidR="004260A5" w:rsidRPr="003510F8" w14:paraId="5FAABCEF" w14:textId="77777777" w:rsidTr="004A40BE">
        <w:trPr>
          <w:jc w:val="center"/>
        </w:trPr>
        <w:tc>
          <w:tcPr>
            <w:tcW w:w="0" w:type="auto"/>
            <w:tcBorders>
              <w:bottom w:val="single" w:sz="12" w:space="0" w:color="auto"/>
              <w:right w:val="single" w:sz="12" w:space="0" w:color="auto"/>
            </w:tcBorders>
            <w:shd w:val="clear" w:color="auto" w:fill="E0E0E0"/>
          </w:tcPr>
          <w:p w14:paraId="111F0A29" w14:textId="77777777" w:rsidR="004260A5" w:rsidRPr="003510F8" w:rsidRDefault="004260A5" w:rsidP="004A40BE">
            <w:pPr>
              <w:pStyle w:val="TAL"/>
              <w:keepNext w:val="0"/>
              <w:ind w:right="200"/>
              <w:rPr>
                <w:b/>
              </w:rPr>
            </w:pPr>
            <w:r w:rsidRPr="003510F8">
              <w:rPr>
                <w:b/>
              </w:rPr>
              <w:t>Affects:</w:t>
            </w:r>
          </w:p>
        </w:tc>
        <w:tc>
          <w:tcPr>
            <w:tcW w:w="0" w:type="auto"/>
            <w:tcBorders>
              <w:left w:val="nil"/>
              <w:bottom w:val="single" w:sz="12" w:space="0" w:color="auto"/>
            </w:tcBorders>
            <w:shd w:val="clear" w:color="auto" w:fill="E0E0E0"/>
          </w:tcPr>
          <w:p w14:paraId="47E7EC7E" w14:textId="77777777" w:rsidR="004260A5" w:rsidRPr="003510F8" w:rsidRDefault="004260A5" w:rsidP="004A40BE">
            <w:pPr>
              <w:pStyle w:val="TAH"/>
              <w:ind w:right="200"/>
            </w:pPr>
            <w:r w:rsidRPr="003510F8">
              <w:t>UICC apps</w:t>
            </w:r>
          </w:p>
        </w:tc>
        <w:tc>
          <w:tcPr>
            <w:tcW w:w="0" w:type="auto"/>
            <w:tcBorders>
              <w:bottom w:val="single" w:sz="12" w:space="0" w:color="auto"/>
            </w:tcBorders>
            <w:shd w:val="clear" w:color="auto" w:fill="E0E0E0"/>
          </w:tcPr>
          <w:p w14:paraId="292A9450" w14:textId="77777777" w:rsidR="004260A5" w:rsidRPr="003510F8" w:rsidRDefault="004260A5" w:rsidP="004A40BE">
            <w:pPr>
              <w:pStyle w:val="TAH"/>
              <w:ind w:right="200"/>
            </w:pPr>
            <w:r w:rsidRPr="003510F8">
              <w:t>ME</w:t>
            </w:r>
          </w:p>
        </w:tc>
        <w:tc>
          <w:tcPr>
            <w:tcW w:w="0" w:type="auto"/>
            <w:tcBorders>
              <w:bottom w:val="single" w:sz="12" w:space="0" w:color="auto"/>
            </w:tcBorders>
            <w:shd w:val="clear" w:color="auto" w:fill="E0E0E0"/>
          </w:tcPr>
          <w:p w14:paraId="4F4B824E" w14:textId="77777777" w:rsidR="004260A5" w:rsidRPr="003510F8" w:rsidRDefault="004260A5" w:rsidP="004A40BE">
            <w:pPr>
              <w:pStyle w:val="TAH"/>
              <w:ind w:right="200"/>
            </w:pPr>
            <w:r w:rsidRPr="003510F8">
              <w:t>AN</w:t>
            </w:r>
          </w:p>
        </w:tc>
        <w:tc>
          <w:tcPr>
            <w:tcW w:w="0" w:type="auto"/>
            <w:tcBorders>
              <w:bottom w:val="single" w:sz="12" w:space="0" w:color="auto"/>
            </w:tcBorders>
            <w:shd w:val="clear" w:color="auto" w:fill="E0E0E0"/>
          </w:tcPr>
          <w:p w14:paraId="14D3C681" w14:textId="77777777" w:rsidR="004260A5" w:rsidRPr="003510F8" w:rsidRDefault="004260A5" w:rsidP="004A40BE">
            <w:pPr>
              <w:pStyle w:val="TAH"/>
              <w:ind w:right="200"/>
            </w:pPr>
            <w:r w:rsidRPr="003510F8">
              <w:t>CN</w:t>
            </w:r>
          </w:p>
        </w:tc>
        <w:tc>
          <w:tcPr>
            <w:tcW w:w="0" w:type="auto"/>
            <w:tcBorders>
              <w:bottom w:val="single" w:sz="12" w:space="0" w:color="auto"/>
            </w:tcBorders>
            <w:shd w:val="clear" w:color="auto" w:fill="E0E0E0"/>
          </w:tcPr>
          <w:p w14:paraId="1C1016D4" w14:textId="77777777" w:rsidR="004260A5" w:rsidRPr="003510F8" w:rsidRDefault="004260A5" w:rsidP="00BF7C9D">
            <w:pPr>
              <w:pStyle w:val="TAH"/>
              <w:ind w:right="200"/>
            </w:pPr>
            <w:r w:rsidRPr="003510F8">
              <w:t>Others</w:t>
            </w:r>
            <w:r w:rsidR="00BF7C9D" w:rsidRPr="003510F8">
              <w:t xml:space="preserve"> (specify)</w:t>
            </w:r>
          </w:p>
        </w:tc>
      </w:tr>
      <w:tr w:rsidR="004260A5" w:rsidRPr="003510F8" w14:paraId="701877DC" w14:textId="77777777" w:rsidTr="004A40BE">
        <w:trPr>
          <w:jc w:val="center"/>
        </w:trPr>
        <w:tc>
          <w:tcPr>
            <w:tcW w:w="0" w:type="auto"/>
            <w:tcBorders>
              <w:top w:val="nil"/>
              <w:right w:val="single" w:sz="12" w:space="0" w:color="auto"/>
            </w:tcBorders>
          </w:tcPr>
          <w:p w14:paraId="5B7FDD25" w14:textId="77777777" w:rsidR="004260A5" w:rsidRPr="003510F8" w:rsidRDefault="004260A5" w:rsidP="004A40BE">
            <w:pPr>
              <w:pStyle w:val="TAL"/>
              <w:keepNext w:val="0"/>
              <w:ind w:right="200"/>
              <w:rPr>
                <w:b/>
              </w:rPr>
            </w:pPr>
            <w:r w:rsidRPr="003510F8">
              <w:rPr>
                <w:b/>
              </w:rPr>
              <w:t>Yes</w:t>
            </w:r>
          </w:p>
        </w:tc>
        <w:tc>
          <w:tcPr>
            <w:tcW w:w="0" w:type="auto"/>
            <w:tcBorders>
              <w:top w:val="nil"/>
              <w:left w:val="nil"/>
            </w:tcBorders>
          </w:tcPr>
          <w:p w14:paraId="5DAB6C7B" w14:textId="77777777" w:rsidR="004260A5" w:rsidRPr="003510F8" w:rsidRDefault="004260A5" w:rsidP="004A40BE">
            <w:pPr>
              <w:pStyle w:val="TAC"/>
              <w:ind w:right="200"/>
            </w:pPr>
          </w:p>
        </w:tc>
        <w:tc>
          <w:tcPr>
            <w:tcW w:w="0" w:type="auto"/>
            <w:tcBorders>
              <w:top w:val="nil"/>
            </w:tcBorders>
          </w:tcPr>
          <w:p w14:paraId="02EB378F" w14:textId="77777777" w:rsidR="004260A5" w:rsidRPr="003510F8" w:rsidRDefault="004260A5" w:rsidP="004A40BE">
            <w:pPr>
              <w:pStyle w:val="TAC"/>
              <w:ind w:right="200"/>
            </w:pPr>
          </w:p>
        </w:tc>
        <w:tc>
          <w:tcPr>
            <w:tcW w:w="0" w:type="auto"/>
            <w:tcBorders>
              <w:top w:val="nil"/>
            </w:tcBorders>
          </w:tcPr>
          <w:p w14:paraId="6A05A809" w14:textId="77777777" w:rsidR="004260A5" w:rsidRPr="00B96679" w:rsidRDefault="004260A5" w:rsidP="004A40BE">
            <w:pPr>
              <w:pStyle w:val="TAC"/>
              <w:ind w:right="200"/>
              <w:rPr>
                <w:rFonts w:eastAsia="SimSun"/>
              </w:rPr>
            </w:pPr>
          </w:p>
        </w:tc>
        <w:tc>
          <w:tcPr>
            <w:tcW w:w="0" w:type="auto"/>
            <w:tcBorders>
              <w:top w:val="nil"/>
            </w:tcBorders>
          </w:tcPr>
          <w:p w14:paraId="28C9ECA3" w14:textId="77777777" w:rsidR="004260A5" w:rsidRPr="003510F8" w:rsidRDefault="001F4537" w:rsidP="004A40BE">
            <w:pPr>
              <w:pStyle w:val="TAC"/>
              <w:ind w:right="200"/>
            </w:pPr>
            <w:r w:rsidRPr="003510F8">
              <w:t>x</w:t>
            </w:r>
          </w:p>
        </w:tc>
        <w:tc>
          <w:tcPr>
            <w:tcW w:w="0" w:type="auto"/>
            <w:tcBorders>
              <w:top w:val="nil"/>
            </w:tcBorders>
          </w:tcPr>
          <w:p w14:paraId="5A39BBE3" w14:textId="77777777" w:rsidR="004260A5" w:rsidRPr="003510F8" w:rsidRDefault="004260A5" w:rsidP="004A40BE">
            <w:pPr>
              <w:pStyle w:val="TAC"/>
              <w:ind w:right="200"/>
            </w:pPr>
          </w:p>
        </w:tc>
      </w:tr>
      <w:tr w:rsidR="004260A5" w:rsidRPr="003510F8" w14:paraId="0806349D" w14:textId="77777777" w:rsidTr="004A40BE">
        <w:trPr>
          <w:jc w:val="center"/>
        </w:trPr>
        <w:tc>
          <w:tcPr>
            <w:tcW w:w="0" w:type="auto"/>
            <w:tcBorders>
              <w:right w:val="single" w:sz="12" w:space="0" w:color="auto"/>
            </w:tcBorders>
          </w:tcPr>
          <w:p w14:paraId="65804BD3" w14:textId="77777777" w:rsidR="004260A5" w:rsidRPr="003510F8" w:rsidRDefault="004260A5" w:rsidP="004A40BE">
            <w:pPr>
              <w:pStyle w:val="TAL"/>
              <w:keepNext w:val="0"/>
              <w:ind w:right="200"/>
              <w:rPr>
                <w:b/>
              </w:rPr>
            </w:pPr>
            <w:r w:rsidRPr="003510F8">
              <w:rPr>
                <w:b/>
              </w:rPr>
              <w:t>No</w:t>
            </w:r>
          </w:p>
        </w:tc>
        <w:tc>
          <w:tcPr>
            <w:tcW w:w="0" w:type="auto"/>
            <w:tcBorders>
              <w:left w:val="nil"/>
            </w:tcBorders>
          </w:tcPr>
          <w:p w14:paraId="05E66662" w14:textId="77777777" w:rsidR="004260A5" w:rsidRPr="003510F8" w:rsidRDefault="00095E4B" w:rsidP="004A40BE">
            <w:pPr>
              <w:pStyle w:val="TAC"/>
              <w:ind w:right="200"/>
            </w:pPr>
            <w:r>
              <w:t>x</w:t>
            </w:r>
          </w:p>
        </w:tc>
        <w:tc>
          <w:tcPr>
            <w:tcW w:w="0" w:type="auto"/>
          </w:tcPr>
          <w:p w14:paraId="43297084" w14:textId="77777777" w:rsidR="004260A5" w:rsidRPr="003510F8" w:rsidRDefault="00BC4524" w:rsidP="004A40BE">
            <w:pPr>
              <w:pStyle w:val="TAC"/>
              <w:ind w:right="200"/>
            </w:pPr>
            <w:r>
              <w:t>x</w:t>
            </w:r>
          </w:p>
        </w:tc>
        <w:tc>
          <w:tcPr>
            <w:tcW w:w="0" w:type="auto"/>
          </w:tcPr>
          <w:p w14:paraId="43BF0DDE" w14:textId="77777777" w:rsidR="004260A5" w:rsidRPr="003510F8" w:rsidRDefault="00095E4B" w:rsidP="004A40BE">
            <w:pPr>
              <w:pStyle w:val="TAC"/>
              <w:ind w:right="200"/>
            </w:pPr>
            <w:r>
              <w:t>x</w:t>
            </w:r>
          </w:p>
        </w:tc>
        <w:tc>
          <w:tcPr>
            <w:tcW w:w="0" w:type="auto"/>
          </w:tcPr>
          <w:p w14:paraId="41C8F396" w14:textId="77777777" w:rsidR="004260A5" w:rsidRPr="003510F8" w:rsidRDefault="004260A5" w:rsidP="004A40BE">
            <w:pPr>
              <w:pStyle w:val="TAC"/>
              <w:ind w:right="200"/>
            </w:pPr>
          </w:p>
        </w:tc>
        <w:tc>
          <w:tcPr>
            <w:tcW w:w="0" w:type="auto"/>
          </w:tcPr>
          <w:p w14:paraId="7BA43DEA" w14:textId="77777777" w:rsidR="004260A5" w:rsidRPr="003510F8" w:rsidRDefault="00095E4B" w:rsidP="004A40BE">
            <w:pPr>
              <w:pStyle w:val="TAC"/>
              <w:ind w:right="200"/>
            </w:pPr>
            <w:r>
              <w:t>x</w:t>
            </w:r>
          </w:p>
        </w:tc>
      </w:tr>
      <w:tr w:rsidR="004260A5" w:rsidRPr="003510F8" w14:paraId="429CA124" w14:textId="77777777" w:rsidTr="004A40BE">
        <w:trPr>
          <w:jc w:val="center"/>
        </w:trPr>
        <w:tc>
          <w:tcPr>
            <w:tcW w:w="0" w:type="auto"/>
            <w:tcBorders>
              <w:right w:val="single" w:sz="12" w:space="0" w:color="auto"/>
            </w:tcBorders>
          </w:tcPr>
          <w:p w14:paraId="22425E98" w14:textId="77777777" w:rsidR="004260A5" w:rsidRPr="003510F8" w:rsidRDefault="004260A5" w:rsidP="004A40BE">
            <w:pPr>
              <w:pStyle w:val="TAL"/>
              <w:keepNext w:val="0"/>
              <w:ind w:right="200"/>
              <w:rPr>
                <w:b/>
              </w:rPr>
            </w:pPr>
            <w:r w:rsidRPr="003510F8">
              <w:rPr>
                <w:b/>
              </w:rPr>
              <w:t>Don</w:t>
            </w:r>
            <w:r w:rsidR="00AF3205">
              <w:rPr>
                <w:b/>
              </w:rPr>
              <w:t>’</w:t>
            </w:r>
            <w:r w:rsidRPr="003510F8">
              <w:rPr>
                <w:b/>
              </w:rPr>
              <w:t>t know</w:t>
            </w:r>
          </w:p>
        </w:tc>
        <w:tc>
          <w:tcPr>
            <w:tcW w:w="0" w:type="auto"/>
            <w:tcBorders>
              <w:left w:val="nil"/>
            </w:tcBorders>
          </w:tcPr>
          <w:p w14:paraId="72A3D3EC" w14:textId="77777777" w:rsidR="004260A5" w:rsidRPr="003510F8" w:rsidRDefault="004260A5" w:rsidP="004A40BE">
            <w:pPr>
              <w:pStyle w:val="TAC"/>
              <w:ind w:right="200"/>
            </w:pPr>
          </w:p>
        </w:tc>
        <w:tc>
          <w:tcPr>
            <w:tcW w:w="0" w:type="auto"/>
          </w:tcPr>
          <w:p w14:paraId="0D0B940D" w14:textId="77777777" w:rsidR="004260A5" w:rsidRPr="003510F8" w:rsidRDefault="004260A5" w:rsidP="004A40BE">
            <w:pPr>
              <w:pStyle w:val="TAC"/>
              <w:ind w:right="200"/>
            </w:pPr>
          </w:p>
        </w:tc>
        <w:tc>
          <w:tcPr>
            <w:tcW w:w="0" w:type="auto"/>
          </w:tcPr>
          <w:p w14:paraId="0E27B00A" w14:textId="77777777" w:rsidR="004260A5" w:rsidRPr="003510F8" w:rsidRDefault="004260A5" w:rsidP="004A40BE">
            <w:pPr>
              <w:pStyle w:val="TAC"/>
              <w:ind w:right="200"/>
            </w:pPr>
          </w:p>
        </w:tc>
        <w:tc>
          <w:tcPr>
            <w:tcW w:w="0" w:type="auto"/>
          </w:tcPr>
          <w:p w14:paraId="60061E4C" w14:textId="77777777" w:rsidR="004260A5" w:rsidRPr="003510F8" w:rsidRDefault="004260A5" w:rsidP="004A40BE">
            <w:pPr>
              <w:pStyle w:val="TAC"/>
              <w:ind w:right="200"/>
            </w:pPr>
          </w:p>
        </w:tc>
        <w:tc>
          <w:tcPr>
            <w:tcW w:w="0" w:type="auto"/>
          </w:tcPr>
          <w:p w14:paraId="44EAFD9C" w14:textId="77777777" w:rsidR="004260A5" w:rsidRPr="003510F8" w:rsidRDefault="004260A5" w:rsidP="004A40BE">
            <w:pPr>
              <w:pStyle w:val="TAC"/>
              <w:ind w:right="200"/>
            </w:pPr>
          </w:p>
        </w:tc>
      </w:tr>
    </w:tbl>
    <w:p w14:paraId="4B94D5A5" w14:textId="77777777" w:rsidR="008A76FD" w:rsidRDefault="008A76FD" w:rsidP="001C5C86">
      <w:pPr>
        <w:ind w:right="200"/>
        <w:rPr>
          <w:b/>
        </w:rPr>
      </w:pPr>
    </w:p>
    <w:p w14:paraId="59EE0D9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1D11619"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510F8" w14:paraId="4D369C84" w14:textId="77777777" w:rsidTr="006B4280">
        <w:tc>
          <w:tcPr>
            <w:tcW w:w="675" w:type="dxa"/>
          </w:tcPr>
          <w:p w14:paraId="33096EF0" w14:textId="77777777" w:rsidR="004876B9" w:rsidRPr="003510F8" w:rsidRDefault="00BC4524" w:rsidP="00A10539">
            <w:pPr>
              <w:pStyle w:val="TAC"/>
              <w:ind w:right="200"/>
            </w:pPr>
            <w:r>
              <w:t>X</w:t>
            </w:r>
          </w:p>
        </w:tc>
        <w:tc>
          <w:tcPr>
            <w:tcW w:w="2694" w:type="dxa"/>
            <w:shd w:val="clear" w:color="auto" w:fill="E0E0E0"/>
          </w:tcPr>
          <w:p w14:paraId="380A14DC" w14:textId="77777777" w:rsidR="004876B9" w:rsidRPr="003510F8" w:rsidRDefault="004876B9" w:rsidP="004260A5">
            <w:pPr>
              <w:pStyle w:val="TAH"/>
              <w:ind w:right="200"/>
              <w:jc w:val="left"/>
              <w:rPr>
                <w:color w:val="4F81BD"/>
              </w:rPr>
            </w:pPr>
            <w:r w:rsidRPr="003510F8">
              <w:rPr>
                <w:color w:val="4F81BD"/>
                <w:sz w:val="20"/>
              </w:rPr>
              <w:t>Feature</w:t>
            </w:r>
          </w:p>
        </w:tc>
      </w:tr>
      <w:tr w:rsidR="004876B9" w:rsidRPr="003510F8" w14:paraId="30D15E0A" w14:textId="77777777" w:rsidTr="004260A5">
        <w:tc>
          <w:tcPr>
            <w:tcW w:w="675" w:type="dxa"/>
          </w:tcPr>
          <w:p w14:paraId="3DEEC669" w14:textId="77777777" w:rsidR="004876B9" w:rsidRPr="003510F8" w:rsidRDefault="004876B9" w:rsidP="00A10539">
            <w:pPr>
              <w:pStyle w:val="TAC"/>
              <w:ind w:right="200"/>
            </w:pPr>
          </w:p>
        </w:tc>
        <w:tc>
          <w:tcPr>
            <w:tcW w:w="2694" w:type="dxa"/>
            <w:shd w:val="clear" w:color="auto" w:fill="E0E0E0"/>
            <w:tcMar>
              <w:left w:w="227" w:type="dxa"/>
            </w:tcMar>
          </w:tcPr>
          <w:p w14:paraId="7F4D46AF" w14:textId="77777777" w:rsidR="004876B9" w:rsidRPr="003510F8" w:rsidRDefault="004876B9" w:rsidP="004260A5">
            <w:pPr>
              <w:pStyle w:val="TAH"/>
              <w:ind w:right="200"/>
              <w:jc w:val="left"/>
            </w:pPr>
            <w:r w:rsidRPr="003510F8">
              <w:t>Building Block</w:t>
            </w:r>
          </w:p>
        </w:tc>
      </w:tr>
      <w:tr w:rsidR="004876B9" w:rsidRPr="003510F8" w14:paraId="54DA6F1D" w14:textId="77777777" w:rsidTr="004260A5">
        <w:tc>
          <w:tcPr>
            <w:tcW w:w="675" w:type="dxa"/>
          </w:tcPr>
          <w:p w14:paraId="3656B9AB" w14:textId="77777777" w:rsidR="004876B9" w:rsidRPr="003510F8" w:rsidRDefault="004876B9" w:rsidP="00A10539">
            <w:pPr>
              <w:pStyle w:val="TAC"/>
              <w:ind w:right="200"/>
            </w:pPr>
          </w:p>
        </w:tc>
        <w:tc>
          <w:tcPr>
            <w:tcW w:w="2694" w:type="dxa"/>
            <w:shd w:val="clear" w:color="auto" w:fill="E0E0E0"/>
            <w:tcMar>
              <w:left w:w="397" w:type="dxa"/>
            </w:tcMar>
          </w:tcPr>
          <w:p w14:paraId="13D32EFD" w14:textId="77777777" w:rsidR="004876B9" w:rsidRPr="003510F8" w:rsidRDefault="004876B9" w:rsidP="004260A5">
            <w:pPr>
              <w:pStyle w:val="TAH"/>
              <w:ind w:right="200"/>
              <w:jc w:val="left"/>
              <w:rPr>
                <w:b w:val="0"/>
                <w:i/>
              </w:rPr>
            </w:pPr>
            <w:r w:rsidRPr="003510F8">
              <w:rPr>
                <w:b w:val="0"/>
                <w:i/>
                <w:sz w:val="16"/>
              </w:rPr>
              <w:t>Work Task</w:t>
            </w:r>
          </w:p>
        </w:tc>
      </w:tr>
      <w:tr w:rsidR="00BF7C9D" w:rsidRPr="003510F8" w14:paraId="35B29FD6" w14:textId="77777777" w:rsidTr="001759A7">
        <w:tc>
          <w:tcPr>
            <w:tcW w:w="675" w:type="dxa"/>
          </w:tcPr>
          <w:p w14:paraId="45FB0818" w14:textId="77777777" w:rsidR="00BF7C9D" w:rsidRPr="003510F8" w:rsidRDefault="00BF7C9D" w:rsidP="001759A7">
            <w:pPr>
              <w:pStyle w:val="TAC"/>
              <w:ind w:right="200"/>
            </w:pPr>
          </w:p>
        </w:tc>
        <w:tc>
          <w:tcPr>
            <w:tcW w:w="2694" w:type="dxa"/>
            <w:shd w:val="clear" w:color="auto" w:fill="E0E0E0"/>
          </w:tcPr>
          <w:p w14:paraId="27987252" w14:textId="77777777" w:rsidR="00BF7C9D" w:rsidRPr="003510F8" w:rsidRDefault="00BF7C9D" w:rsidP="001759A7">
            <w:pPr>
              <w:pStyle w:val="TAH"/>
              <w:ind w:right="200"/>
              <w:jc w:val="left"/>
            </w:pPr>
            <w:r w:rsidRPr="003510F8">
              <w:rPr>
                <w:color w:val="4F81BD"/>
                <w:sz w:val="20"/>
              </w:rPr>
              <w:t>Study Item</w:t>
            </w:r>
          </w:p>
        </w:tc>
      </w:tr>
    </w:tbl>
    <w:p w14:paraId="049F31CB" w14:textId="77777777" w:rsidR="004876B9" w:rsidRDefault="004876B9" w:rsidP="001C5C86">
      <w:pPr>
        <w:ind w:right="200"/>
        <w:rPr>
          <w:b/>
        </w:rPr>
      </w:pPr>
    </w:p>
    <w:p w14:paraId="7F9702E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004A86" w:rsidRPr="00FE2E3B" w14:paraId="328D6A2C" w14:textId="77777777" w:rsidTr="00532DB1">
        <w:tc>
          <w:tcPr>
            <w:tcW w:w="10314" w:type="dxa"/>
            <w:gridSpan w:val="4"/>
            <w:shd w:val="clear" w:color="auto" w:fill="E0E0E0"/>
          </w:tcPr>
          <w:p w14:paraId="3C242722" w14:textId="77777777" w:rsidR="00004A86" w:rsidRPr="00FE2E3B" w:rsidRDefault="00004A86" w:rsidP="00532DB1">
            <w:pPr>
              <w:pStyle w:val="TAH"/>
              <w:ind w:right="-99"/>
              <w:jc w:val="left"/>
            </w:pPr>
            <w:r w:rsidRPr="00FE2E3B">
              <w:t xml:space="preserve">Parent Work / Study Items </w:t>
            </w:r>
          </w:p>
        </w:tc>
      </w:tr>
      <w:tr w:rsidR="00004A86" w:rsidRPr="00FE2E3B" w14:paraId="44391015" w14:textId="77777777" w:rsidTr="00532DB1">
        <w:tc>
          <w:tcPr>
            <w:tcW w:w="1101" w:type="dxa"/>
            <w:shd w:val="clear" w:color="auto" w:fill="E0E0E0"/>
          </w:tcPr>
          <w:p w14:paraId="239E1072" w14:textId="77777777" w:rsidR="00004A86" w:rsidRPr="00FE2E3B" w:rsidDel="00C02DF6" w:rsidRDefault="00004A86" w:rsidP="00532DB1">
            <w:pPr>
              <w:pStyle w:val="TAH"/>
              <w:ind w:right="-99"/>
              <w:jc w:val="left"/>
            </w:pPr>
            <w:r w:rsidRPr="00FE2E3B">
              <w:t>Acronym</w:t>
            </w:r>
          </w:p>
        </w:tc>
        <w:tc>
          <w:tcPr>
            <w:tcW w:w="1101" w:type="dxa"/>
            <w:shd w:val="clear" w:color="auto" w:fill="E0E0E0"/>
          </w:tcPr>
          <w:p w14:paraId="4C2FCF74" w14:textId="77777777" w:rsidR="00004A86" w:rsidRPr="00FE2E3B" w:rsidDel="00C02DF6" w:rsidRDefault="00004A86" w:rsidP="00532DB1">
            <w:pPr>
              <w:pStyle w:val="TAH"/>
              <w:ind w:right="-99"/>
              <w:jc w:val="left"/>
            </w:pPr>
            <w:r w:rsidRPr="00FE2E3B">
              <w:t>Working Group</w:t>
            </w:r>
          </w:p>
        </w:tc>
        <w:tc>
          <w:tcPr>
            <w:tcW w:w="1101" w:type="dxa"/>
            <w:shd w:val="clear" w:color="auto" w:fill="E0E0E0"/>
          </w:tcPr>
          <w:p w14:paraId="2448ADE5" w14:textId="77777777" w:rsidR="00004A86" w:rsidRPr="00FE2E3B" w:rsidRDefault="00004A86" w:rsidP="00532DB1">
            <w:pPr>
              <w:pStyle w:val="TAH"/>
              <w:ind w:right="-99"/>
              <w:jc w:val="left"/>
            </w:pPr>
            <w:r w:rsidRPr="00FE2E3B">
              <w:t>Unique ID</w:t>
            </w:r>
          </w:p>
        </w:tc>
        <w:tc>
          <w:tcPr>
            <w:tcW w:w="7011" w:type="dxa"/>
            <w:shd w:val="clear" w:color="auto" w:fill="E0E0E0"/>
          </w:tcPr>
          <w:p w14:paraId="77B9DF56" w14:textId="77777777" w:rsidR="00004A86" w:rsidRPr="00FE2E3B" w:rsidRDefault="00004A86" w:rsidP="00532DB1">
            <w:pPr>
              <w:pStyle w:val="TAH"/>
              <w:ind w:right="-99"/>
              <w:jc w:val="left"/>
            </w:pPr>
            <w:r w:rsidRPr="00FE2E3B">
              <w:t>Title (as in 3GPP Work Plan)</w:t>
            </w:r>
          </w:p>
        </w:tc>
      </w:tr>
      <w:tr w:rsidR="00004A86" w:rsidRPr="00FE2E3B" w14:paraId="53128261" w14:textId="77777777" w:rsidTr="00532DB1">
        <w:tc>
          <w:tcPr>
            <w:tcW w:w="1101" w:type="dxa"/>
          </w:tcPr>
          <w:p w14:paraId="62486C05" w14:textId="77777777" w:rsidR="00004A86" w:rsidRPr="00FE2E3B" w:rsidRDefault="00004A86" w:rsidP="00532DB1">
            <w:pPr>
              <w:pStyle w:val="TAL"/>
            </w:pPr>
          </w:p>
        </w:tc>
        <w:tc>
          <w:tcPr>
            <w:tcW w:w="1101" w:type="dxa"/>
          </w:tcPr>
          <w:p w14:paraId="4101652C" w14:textId="77777777" w:rsidR="00004A86" w:rsidRPr="00FE2E3B" w:rsidRDefault="00004A86" w:rsidP="00532DB1">
            <w:pPr>
              <w:pStyle w:val="TAL"/>
            </w:pPr>
          </w:p>
        </w:tc>
        <w:tc>
          <w:tcPr>
            <w:tcW w:w="1101" w:type="dxa"/>
          </w:tcPr>
          <w:p w14:paraId="4B99056E" w14:textId="77777777" w:rsidR="00004A86" w:rsidRPr="00FE2E3B" w:rsidRDefault="00004A86" w:rsidP="00532DB1">
            <w:pPr>
              <w:pStyle w:val="TAL"/>
            </w:pPr>
          </w:p>
        </w:tc>
        <w:tc>
          <w:tcPr>
            <w:tcW w:w="7011" w:type="dxa"/>
          </w:tcPr>
          <w:p w14:paraId="1299C43A" w14:textId="77777777" w:rsidR="00004A86" w:rsidRPr="00FE2E3B" w:rsidRDefault="00004A86" w:rsidP="00532DB1">
            <w:pPr>
              <w:pStyle w:val="tah0"/>
            </w:pPr>
          </w:p>
        </w:tc>
      </w:tr>
    </w:tbl>
    <w:p w14:paraId="4DDBEF00" w14:textId="77777777" w:rsidR="00004A86" w:rsidRPr="00FE2E3B" w:rsidRDefault="00004A86" w:rsidP="00004A86">
      <w:pPr>
        <w:ind w:right="-99"/>
        <w:rPr>
          <w:b/>
        </w:rPr>
      </w:pPr>
    </w:p>
    <w:p w14:paraId="3461D779" w14:textId="77777777" w:rsidR="004876B9" w:rsidRDefault="004876B9" w:rsidP="001C5C86">
      <w:pPr>
        <w:ind w:right="200"/>
        <w:rPr>
          <w:b/>
        </w:rPr>
      </w:pPr>
    </w:p>
    <w:p w14:paraId="32F08F6D"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3510F8" w14:paraId="046715BC" w14:textId="77777777" w:rsidTr="006B4280">
        <w:tc>
          <w:tcPr>
            <w:tcW w:w="9606" w:type="dxa"/>
            <w:gridSpan w:val="3"/>
            <w:shd w:val="clear" w:color="auto" w:fill="E0E0E0"/>
          </w:tcPr>
          <w:p w14:paraId="384AADA2" w14:textId="77777777" w:rsidR="00A36378" w:rsidRPr="003510F8" w:rsidRDefault="00E92452" w:rsidP="001C5C86">
            <w:pPr>
              <w:pStyle w:val="TAH"/>
              <w:ind w:right="200"/>
              <w:jc w:val="left"/>
            </w:pPr>
            <w:r w:rsidRPr="003510F8">
              <w:t>Other related Work Items</w:t>
            </w:r>
            <w:r w:rsidR="005573BB" w:rsidRPr="003510F8">
              <w:t xml:space="preserve"> (if any)</w:t>
            </w:r>
          </w:p>
        </w:tc>
      </w:tr>
      <w:tr w:rsidR="004876B9" w:rsidRPr="003510F8" w14:paraId="034DCF58" w14:textId="77777777" w:rsidTr="006B4280">
        <w:tc>
          <w:tcPr>
            <w:tcW w:w="1101" w:type="dxa"/>
            <w:shd w:val="clear" w:color="auto" w:fill="E0E0E0"/>
          </w:tcPr>
          <w:p w14:paraId="7EE97C95" w14:textId="77777777" w:rsidR="004876B9" w:rsidRPr="003510F8" w:rsidRDefault="004876B9" w:rsidP="001C5C86">
            <w:pPr>
              <w:pStyle w:val="TAH"/>
              <w:ind w:right="200"/>
              <w:jc w:val="left"/>
            </w:pPr>
            <w:r w:rsidRPr="003510F8">
              <w:t>Unique ID</w:t>
            </w:r>
          </w:p>
        </w:tc>
        <w:tc>
          <w:tcPr>
            <w:tcW w:w="3969" w:type="dxa"/>
            <w:shd w:val="clear" w:color="auto" w:fill="E0E0E0"/>
          </w:tcPr>
          <w:p w14:paraId="59AD10AE" w14:textId="77777777" w:rsidR="004876B9" w:rsidRPr="003510F8" w:rsidRDefault="004876B9" w:rsidP="001C5C86">
            <w:pPr>
              <w:pStyle w:val="TAH"/>
              <w:ind w:right="200"/>
              <w:jc w:val="left"/>
            </w:pPr>
            <w:r w:rsidRPr="003510F8">
              <w:t>Title</w:t>
            </w:r>
          </w:p>
        </w:tc>
        <w:tc>
          <w:tcPr>
            <w:tcW w:w="4536" w:type="dxa"/>
            <w:shd w:val="clear" w:color="auto" w:fill="E0E0E0"/>
          </w:tcPr>
          <w:p w14:paraId="1BCC7C11" w14:textId="77777777" w:rsidR="004876B9" w:rsidRPr="003510F8" w:rsidRDefault="004876B9" w:rsidP="001C5C86">
            <w:pPr>
              <w:pStyle w:val="TAH"/>
              <w:ind w:right="200"/>
              <w:jc w:val="left"/>
            </w:pPr>
            <w:r w:rsidRPr="003510F8">
              <w:t>Nature of relationship</w:t>
            </w:r>
          </w:p>
        </w:tc>
      </w:tr>
      <w:tr w:rsidR="004876B9" w:rsidRPr="003510F8" w14:paraId="0F7C9FC7" w14:textId="77777777" w:rsidTr="00A36378">
        <w:tc>
          <w:tcPr>
            <w:tcW w:w="1101" w:type="dxa"/>
          </w:tcPr>
          <w:p w14:paraId="629D792A" w14:textId="77777777" w:rsidR="004876B9" w:rsidRPr="003510F8" w:rsidRDefault="009E54A2" w:rsidP="00A10539">
            <w:pPr>
              <w:pStyle w:val="TAL"/>
              <w:ind w:right="200"/>
            </w:pPr>
            <w:r>
              <w:t>N/A</w:t>
            </w:r>
          </w:p>
        </w:tc>
        <w:tc>
          <w:tcPr>
            <w:tcW w:w="3969" w:type="dxa"/>
          </w:tcPr>
          <w:p w14:paraId="34824FA9" w14:textId="77777777" w:rsidR="004876B9" w:rsidRPr="003510F8" w:rsidRDefault="009E54A2" w:rsidP="00A10539">
            <w:pPr>
              <w:pStyle w:val="TAL"/>
              <w:ind w:right="200"/>
            </w:pPr>
            <w:r>
              <w:t>N/A</w:t>
            </w:r>
          </w:p>
        </w:tc>
        <w:tc>
          <w:tcPr>
            <w:tcW w:w="4536" w:type="dxa"/>
          </w:tcPr>
          <w:p w14:paraId="3CF2D8B6" w14:textId="77777777" w:rsidR="004876B9" w:rsidRPr="00FB0A82" w:rsidRDefault="004876B9" w:rsidP="00FB0A82">
            <w:pPr>
              <w:pStyle w:val="tah0"/>
              <w:ind w:right="200"/>
              <w:rPr>
                <w:rFonts w:ascii="Arial" w:eastAsia="Times New Roman" w:hAnsi="Arial"/>
                <w:sz w:val="18"/>
                <w:szCs w:val="20"/>
                <w:lang w:val="en-GB"/>
              </w:rPr>
            </w:pPr>
          </w:p>
        </w:tc>
      </w:tr>
    </w:tbl>
    <w:p w14:paraId="38F36DC7" w14:textId="77777777" w:rsidR="0030045C" w:rsidRDefault="0030045C" w:rsidP="00D521C1">
      <w:pPr>
        <w:spacing w:after="0"/>
        <w:ind w:right="200"/>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FB78278" w14:textId="77777777" w:rsidR="0012573B" w:rsidRDefault="0012573B" w:rsidP="00D521C1">
      <w:pPr>
        <w:spacing w:after="0"/>
        <w:ind w:right="200"/>
      </w:pPr>
    </w:p>
    <w:p w14:paraId="1FC39945" w14:textId="77777777" w:rsidR="0012573B" w:rsidRDefault="0012573B" w:rsidP="00D521C1">
      <w:pPr>
        <w:spacing w:after="0"/>
        <w:ind w:right="200"/>
      </w:pPr>
    </w:p>
    <w:p w14:paraId="0C21EA26" w14:textId="77777777" w:rsidR="008A76FD" w:rsidRDefault="00987775" w:rsidP="00987775">
      <w:pPr>
        <w:pStyle w:val="Heading2"/>
      </w:pPr>
      <w:r>
        <w:t>3</w:t>
      </w:r>
      <w:r>
        <w:tab/>
      </w:r>
      <w:r w:rsidR="008A76FD">
        <w:t>Justification</w:t>
      </w:r>
    </w:p>
    <w:p w14:paraId="06404669" w14:textId="423AFECC" w:rsidR="00CF2627" w:rsidRPr="003D4ABF" w:rsidRDefault="00CF2627" w:rsidP="00CF2627">
      <w:r w:rsidRPr="003D4ABF">
        <w:t>The Policy and charging control rule (PCC rule) comprises the information that is required to enable the user plane detection, the policy control and proper charging for a service data flow.</w:t>
      </w:r>
    </w:p>
    <w:p w14:paraId="42D2F18A" w14:textId="46511862" w:rsidR="00CF2627" w:rsidRDefault="00CF2627" w:rsidP="00CF262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r w:rsidR="0069607E">
        <w:t xml:space="preserve"> </w:t>
      </w:r>
      <w:r w:rsidRPr="003D4ABF">
        <w:t>Activation of a dynamic PCC rule provides the PCC rule information to the SMF. Activation of a predefined PCC rule provides an identifier of the relevant PCC rule to the SMF.</w:t>
      </w:r>
    </w:p>
    <w:p w14:paraId="481033B1" w14:textId="512E994B" w:rsidR="00987775" w:rsidRDefault="00CF2627" w:rsidP="00987775">
      <w:r w:rsidRPr="003D4ABF">
        <w:t>An active PCC rule means that</w:t>
      </w:r>
      <w:r w:rsidR="0069607E">
        <w:t xml:space="preserve"> </w:t>
      </w:r>
      <w:r w:rsidRPr="003D4ABF">
        <w:t xml:space="preserve">the service data flow template </w:t>
      </w:r>
      <w:r w:rsidR="0069607E">
        <w:t xml:space="preserve">will </w:t>
      </w:r>
      <w:r w:rsidRPr="003D4ABF">
        <w:t>be used for service data flow detection</w:t>
      </w:r>
      <w:r w:rsidR="0069607E">
        <w:t xml:space="preserve">, </w:t>
      </w:r>
      <w:r w:rsidRPr="003D4ABF">
        <w:t>mapping of downlink packets to the QoS Flow determined by the QoS Flow binding</w:t>
      </w:r>
      <w:r w:rsidR="0069607E">
        <w:t xml:space="preserve">, </w:t>
      </w:r>
      <w:r w:rsidRPr="003D4ABF">
        <w:t>detection of uplink packets on the PDU Session determined by the QoS Flow binding</w:t>
      </w:r>
      <w:r w:rsidR="0069607E">
        <w:t xml:space="preserve">. An active </w:t>
      </w:r>
      <w:r>
        <w:t>PCC rule and/or QoS rule</w:t>
      </w:r>
      <w:r w:rsidR="0069607E">
        <w:t xml:space="preserve"> also</w:t>
      </w:r>
      <w:r>
        <w:t xml:space="preserve"> involve a reservation of QoS</w:t>
      </w:r>
      <w:r w:rsidR="000D1C03">
        <w:t xml:space="preserve"> at least for GFBR traffic</w:t>
      </w:r>
      <w:r>
        <w:t xml:space="preserve">. For </w:t>
      </w:r>
      <w:r w:rsidR="000D1C03">
        <w:t>GFBR</w:t>
      </w:r>
      <w:r>
        <w:t xml:space="preserve"> a so-called guaranteed bit Rate (GBR) is reserved for the service data flow, which includes a costly reservation of radio resources. It is desirable that those resources are only reserved while the service data flow is active. However, according to current standards the resources are reserved for the entire duration a PCC rule or QoS rule is installed</w:t>
      </w:r>
      <w:r w:rsidR="0069607E">
        <w:t>.</w:t>
      </w:r>
    </w:p>
    <w:p w14:paraId="5302BE78" w14:textId="12C5BD66" w:rsidR="00FE2FE0" w:rsidRDefault="00FE2FE0" w:rsidP="00987775">
      <w:r>
        <w:t xml:space="preserve">Although it is possible that the PCF may first instruct the SMF to report Start/Stop of application traffic and </w:t>
      </w:r>
      <w:r w:rsidR="00C70C8B">
        <w:t xml:space="preserve">then </w:t>
      </w:r>
      <w:r>
        <w:t xml:space="preserve">can make policy decisions based on the </w:t>
      </w:r>
      <w:r w:rsidRPr="003D4ABF">
        <w:t>application detection report</w:t>
      </w:r>
      <w:r>
        <w:t xml:space="preserve"> from the PCF, such an approach is not suitable for applications using many short-lived service data flows (typically for short-lived TCP connections) for example: for Web browsing or HTTP-based video streaming. In these cases</w:t>
      </w:r>
      <w:r w:rsidR="00C70C8B">
        <w:t>,</w:t>
      </w:r>
      <w:r>
        <w:t xml:space="preserve"> the resulting load on the PCF and related signalling on various interfaces and to the UE would become </w:t>
      </w:r>
      <w:r w:rsidR="00C70C8B">
        <w:t>very</w:t>
      </w:r>
      <w:r>
        <w:t xml:space="preserve"> high.</w:t>
      </w:r>
    </w:p>
    <w:p w14:paraId="615FC300" w14:textId="4FE13D91" w:rsidR="0069607E" w:rsidRPr="003D4ABF" w:rsidRDefault="00CA5C75" w:rsidP="0069607E">
      <w:r>
        <w:t xml:space="preserve">The </w:t>
      </w:r>
      <w:r w:rsidR="0069607E" w:rsidRPr="003D4ABF">
        <w:t>deferred activation</w:t>
      </w:r>
      <w:r>
        <w:t>/deactivation</w:t>
      </w:r>
      <w:r w:rsidR="0069607E" w:rsidRPr="003D4ABF">
        <w:t xml:space="preserve"> time </w:t>
      </w:r>
      <w:r>
        <w:t>in a PCC rule is also not useful in this case</w:t>
      </w:r>
      <w:r w:rsidR="000D1C03">
        <w:t xml:space="preserve"> as it is not possible to predict when the user will start using a service requiring GFBR</w:t>
      </w:r>
      <w:r>
        <w:t>.</w:t>
      </w:r>
    </w:p>
    <w:p w14:paraId="49A6178A" w14:textId="74138728" w:rsidR="00C70C8B" w:rsidRPr="00C70C8B" w:rsidRDefault="00C70C8B" w:rsidP="00566971">
      <w:r>
        <w:t xml:space="preserve">Therefore, it is seen as beneficial to introduce a mechanism where installation of PCC rule may not cause immediate reservation of QoS or in other words allocation of the costly bandwidth for the </w:t>
      </w:r>
      <w:r w:rsidR="00D8157D">
        <w:t>QoS Flow transport connection</w:t>
      </w:r>
      <w:r>
        <w:t xml:space="preserve"> is </w:t>
      </w:r>
      <w:r w:rsidR="000D1C03">
        <w:t>only performed when there is active traffic</w:t>
      </w:r>
      <w:r w:rsidR="0069607E" w:rsidRPr="003D4ABF">
        <w:t>.</w:t>
      </w:r>
      <w:r>
        <w:t xml:space="preserve"> The QoS reservation can be performed when the first packet matching the filters of that PCC/QoS rule is detected.</w:t>
      </w:r>
    </w:p>
    <w:p w14:paraId="1E542F8F" w14:textId="77777777" w:rsidR="008A76FD" w:rsidRDefault="008A76FD" w:rsidP="001C5C86">
      <w:pPr>
        <w:pStyle w:val="Heading2"/>
      </w:pPr>
      <w:r>
        <w:t>4</w:t>
      </w:r>
      <w:r>
        <w:tab/>
        <w:t>Objective</w:t>
      </w:r>
    </w:p>
    <w:p w14:paraId="4E57C32C" w14:textId="1F5990CD" w:rsidR="007C092A" w:rsidRDefault="007C092A" w:rsidP="007C092A">
      <w:pPr>
        <w:rPr>
          <w:bCs/>
          <w:lang w:val="en-US"/>
        </w:rPr>
      </w:pPr>
      <w:r>
        <w:t>The</w:t>
      </w:r>
      <w:r w:rsidRPr="009E3475">
        <w:t xml:space="preserve"> objective of this </w:t>
      </w:r>
      <w:r>
        <w:t>work item</w:t>
      </w:r>
      <w:r w:rsidRPr="009E3475">
        <w:t xml:space="preserve"> is </w:t>
      </w:r>
      <w:r w:rsidRPr="003276AE">
        <w:t xml:space="preserve">to </w:t>
      </w:r>
      <w:r>
        <w:t xml:space="preserve">enhance PCC rules to allow activation of QoS rules when a certain application is detected and deactivate the QoS rules when there </w:t>
      </w:r>
      <w:r w:rsidR="001F69E2">
        <w:t xml:space="preserve">are </w:t>
      </w:r>
      <w:r>
        <w:t>no more packets matching the application</w:t>
      </w:r>
      <w:r w:rsidR="001F69E2">
        <w:t xml:space="preserve"> detected</w:t>
      </w:r>
      <w:r>
        <w:rPr>
          <w:rFonts w:eastAsia="DengXian"/>
        </w:rPr>
        <w:t>.</w:t>
      </w:r>
    </w:p>
    <w:p w14:paraId="305B07D4" w14:textId="77777777" w:rsidR="00717554" w:rsidRPr="00DA43CA" w:rsidRDefault="00B42EDC" w:rsidP="007C02A5">
      <w:pPr>
        <w:ind w:right="200"/>
        <w:rPr>
          <w:rFonts w:eastAsia="SimSun"/>
        </w:rPr>
      </w:pPr>
      <w:r w:rsidRPr="00F723ED">
        <w:rPr>
          <w:rFonts w:eastAsia="MS Gothic"/>
        </w:rPr>
        <w:t>This</w:t>
      </w:r>
      <w:r>
        <w:rPr>
          <w:rFonts w:eastAsia="MS Gothic"/>
        </w:rPr>
        <w:t xml:space="preserve"> work item</w:t>
      </w:r>
      <w:r w:rsidRPr="00F723ED">
        <w:rPr>
          <w:rFonts w:eastAsia="MS Gothic"/>
        </w:rPr>
        <w:t xml:space="preserve"> will require </w:t>
      </w:r>
      <w:r w:rsidRPr="00C521A8">
        <w:rPr>
          <w:rFonts w:eastAsia="MS Gothic"/>
        </w:rPr>
        <w:t>0.5 TU(s)</w:t>
      </w:r>
      <w:r w:rsidRPr="00F723ED">
        <w:rPr>
          <w:rFonts w:eastAsia="MS Gothic"/>
        </w:rPr>
        <w:t xml:space="preserve"> to discuss and agree on the corresponding CRs</w:t>
      </w:r>
      <w:r w:rsidR="007E7E15" w:rsidRPr="00DA43CA">
        <w:rPr>
          <w:rFonts w:eastAsia="SimSun"/>
        </w:rPr>
        <w:t>.</w:t>
      </w:r>
    </w:p>
    <w:p w14:paraId="3DED0A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134"/>
        <w:gridCol w:w="2409"/>
        <w:gridCol w:w="1134"/>
        <w:gridCol w:w="1276"/>
        <w:gridCol w:w="1900"/>
      </w:tblGrid>
      <w:tr w:rsidR="00B2743D" w:rsidRPr="003510F8" w14:paraId="64F09D19" w14:textId="77777777" w:rsidTr="00987775">
        <w:tc>
          <w:tcPr>
            <w:tcW w:w="9413" w:type="dxa"/>
            <w:gridSpan w:val="6"/>
            <w:shd w:val="clear" w:color="auto" w:fill="D9D9D9"/>
            <w:tcMar>
              <w:left w:w="57" w:type="dxa"/>
              <w:right w:w="57" w:type="dxa"/>
            </w:tcMar>
            <w:vAlign w:val="center"/>
          </w:tcPr>
          <w:p w14:paraId="694B935F" w14:textId="77777777" w:rsidR="00B2743D" w:rsidRPr="003510F8" w:rsidRDefault="00B2743D" w:rsidP="009B493F">
            <w:pPr>
              <w:pStyle w:val="TAL"/>
              <w:ind w:right="200"/>
              <w:jc w:val="center"/>
              <w:rPr>
                <w:b/>
                <w:sz w:val="16"/>
                <w:szCs w:val="16"/>
              </w:rPr>
            </w:pPr>
            <w:r w:rsidRPr="003510F8">
              <w:rPr>
                <w:b/>
                <w:sz w:val="16"/>
                <w:szCs w:val="16"/>
              </w:rPr>
              <w:t xml:space="preserve">New specifications </w:t>
            </w:r>
            <w:r w:rsidRPr="003510F8">
              <w:rPr>
                <w:i/>
                <w:sz w:val="16"/>
                <w:szCs w:val="16"/>
              </w:rPr>
              <w:t>{One line per specification. Create/delete lines as needed}</w:t>
            </w:r>
          </w:p>
        </w:tc>
      </w:tr>
      <w:tr w:rsidR="00FF3F0C" w:rsidRPr="003510F8" w14:paraId="2B65F4A0" w14:textId="77777777" w:rsidTr="00987775">
        <w:tc>
          <w:tcPr>
            <w:tcW w:w="1560" w:type="dxa"/>
            <w:shd w:val="clear" w:color="auto" w:fill="D9D9D9"/>
            <w:tcMar>
              <w:left w:w="57" w:type="dxa"/>
              <w:right w:w="57" w:type="dxa"/>
            </w:tcMar>
            <w:vAlign w:val="center"/>
          </w:tcPr>
          <w:p w14:paraId="3C0053AD" w14:textId="77777777" w:rsidR="00FF3F0C" w:rsidRPr="003510F8" w:rsidRDefault="00FF3F0C" w:rsidP="00A35110">
            <w:pPr>
              <w:spacing w:after="0"/>
              <w:ind w:right="200"/>
              <w:rPr>
                <w:sz w:val="16"/>
                <w:szCs w:val="16"/>
              </w:rPr>
            </w:pPr>
            <w:r w:rsidRPr="003510F8">
              <w:rPr>
                <w:sz w:val="16"/>
                <w:szCs w:val="16"/>
              </w:rPr>
              <w:t xml:space="preserve">Type </w:t>
            </w:r>
          </w:p>
        </w:tc>
        <w:tc>
          <w:tcPr>
            <w:tcW w:w="1134" w:type="dxa"/>
            <w:shd w:val="clear" w:color="auto" w:fill="D9D9D9"/>
            <w:tcMar>
              <w:left w:w="57" w:type="dxa"/>
              <w:right w:w="57" w:type="dxa"/>
            </w:tcMar>
            <w:vAlign w:val="center"/>
          </w:tcPr>
          <w:p w14:paraId="1D5924CF" w14:textId="77777777" w:rsidR="00FF3F0C" w:rsidRPr="003510F8" w:rsidRDefault="00B567D1" w:rsidP="00B567D1">
            <w:pPr>
              <w:spacing w:after="0"/>
              <w:ind w:right="200"/>
            </w:pPr>
            <w:r w:rsidRPr="003510F8">
              <w:rPr>
                <w:sz w:val="16"/>
                <w:szCs w:val="16"/>
              </w:rPr>
              <w:t>TS/TR number</w:t>
            </w:r>
          </w:p>
        </w:tc>
        <w:tc>
          <w:tcPr>
            <w:tcW w:w="2409" w:type="dxa"/>
            <w:shd w:val="clear" w:color="auto" w:fill="D9D9D9"/>
            <w:tcMar>
              <w:left w:w="57" w:type="dxa"/>
              <w:right w:w="57" w:type="dxa"/>
            </w:tcMar>
            <w:vAlign w:val="center"/>
          </w:tcPr>
          <w:p w14:paraId="3B6F3ACC" w14:textId="77777777" w:rsidR="00FF3F0C" w:rsidRPr="003510F8" w:rsidRDefault="00FF3F0C" w:rsidP="009B493F">
            <w:pPr>
              <w:spacing w:after="0"/>
              <w:ind w:right="200"/>
              <w:rPr>
                <w:rFonts w:ascii="Arial" w:hAnsi="Arial"/>
                <w:sz w:val="16"/>
                <w:szCs w:val="16"/>
              </w:rPr>
            </w:pPr>
            <w:r w:rsidRPr="003510F8">
              <w:rPr>
                <w:rFonts w:ascii="Arial" w:hAnsi="Arial"/>
                <w:sz w:val="16"/>
                <w:szCs w:val="16"/>
              </w:rPr>
              <w:t>Title</w:t>
            </w:r>
          </w:p>
        </w:tc>
        <w:tc>
          <w:tcPr>
            <w:tcW w:w="1134" w:type="dxa"/>
            <w:shd w:val="clear" w:color="auto" w:fill="D9D9D9"/>
            <w:tcMar>
              <w:left w:w="57" w:type="dxa"/>
              <w:right w:w="57" w:type="dxa"/>
            </w:tcMar>
            <w:vAlign w:val="center"/>
          </w:tcPr>
          <w:p w14:paraId="23EAB2B7" w14:textId="77777777" w:rsidR="00FF3F0C" w:rsidRPr="003510F8" w:rsidRDefault="00FF3F0C" w:rsidP="009B493F">
            <w:pPr>
              <w:spacing w:after="0"/>
              <w:ind w:right="200"/>
              <w:rPr>
                <w:rFonts w:ascii="Arial" w:hAnsi="Arial"/>
                <w:sz w:val="16"/>
                <w:szCs w:val="16"/>
              </w:rPr>
            </w:pPr>
            <w:r w:rsidRPr="003510F8">
              <w:rPr>
                <w:rFonts w:ascii="Arial" w:hAnsi="Arial"/>
                <w:sz w:val="16"/>
                <w:szCs w:val="16"/>
              </w:rPr>
              <w:t xml:space="preserve">For info </w:t>
            </w:r>
            <w:r w:rsidRPr="003510F8">
              <w:rPr>
                <w:rFonts w:ascii="Arial" w:hAnsi="Arial"/>
                <w:sz w:val="16"/>
                <w:szCs w:val="16"/>
              </w:rPr>
              <w:br/>
              <w:t xml:space="preserve">at TSG# </w:t>
            </w:r>
          </w:p>
        </w:tc>
        <w:tc>
          <w:tcPr>
            <w:tcW w:w="1276" w:type="dxa"/>
            <w:shd w:val="clear" w:color="auto" w:fill="D9D9D9"/>
            <w:tcMar>
              <w:left w:w="57" w:type="dxa"/>
              <w:right w:w="57" w:type="dxa"/>
            </w:tcMar>
            <w:vAlign w:val="center"/>
          </w:tcPr>
          <w:p w14:paraId="0589DB19" w14:textId="77777777" w:rsidR="00FF3F0C" w:rsidRPr="003510F8" w:rsidRDefault="00FF3F0C" w:rsidP="009B493F">
            <w:pPr>
              <w:spacing w:after="0"/>
              <w:ind w:right="200"/>
              <w:rPr>
                <w:rFonts w:ascii="Arial" w:hAnsi="Arial"/>
                <w:sz w:val="16"/>
                <w:szCs w:val="16"/>
              </w:rPr>
            </w:pPr>
            <w:r w:rsidRPr="003510F8">
              <w:rPr>
                <w:rFonts w:ascii="Arial" w:hAnsi="Arial"/>
                <w:sz w:val="16"/>
                <w:szCs w:val="16"/>
              </w:rPr>
              <w:t>For approval at TSG#</w:t>
            </w:r>
          </w:p>
        </w:tc>
        <w:tc>
          <w:tcPr>
            <w:tcW w:w="1900" w:type="dxa"/>
            <w:shd w:val="clear" w:color="auto" w:fill="D9D9D9"/>
            <w:tcMar>
              <w:left w:w="57" w:type="dxa"/>
              <w:right w:w="57" w:type="dxa"/>
            </w:tcMar>
            <w:vAlign w:val="center"/>
          </w:tcPr>
          <w:p w14:paraId="4C94FBC7" w14:textId="77777777" w:rsidR="00FF3F0C" w:rsidRPr="003510F8" w:rsidRDefault="00FF3F0C" w:rsidP="009B493F">
            <w:pPr>
              <w:spacing w:after="0"/>
              <w:ind w:right="200"/>
              <w:rPr>
                <w:rFonts w:ascii="Arial" w:hAnsi="Arial"/>
                <w:sz w:val="16"/>
                <w:szCs w:val="16"/>
              </w:rPr>
            </w:pPr>
            <w:r w:rsidRPr="003510F8">
              <w:rPr>
                <w:rFonts w:ascii="Arial" w:hAnsi="Arial"/>
                <w:sz w:val="16"/>
                <w:szCs w:val="16"/>
              </w:rPr>
              <w:t>Remarks</w:t>
            </w:r>
          </w:p>
        </w:tc>
      </w:tr>
      <w:tr w:rsidR="00FF3F0C" w:rsidRPr="003510F8" w14:paraId="0562CB0E" w14:textId="77777777" w:rsidTr="00987775">
        <w:tc>
          <w:tcPr>
            <w:tcW w:w="1560" w:type="dxa"/>
          </w:tcPr>
          <w:p w14:paraId="34CE0A41" w14:textId="77777777" w:rsidR="00FF3F0C" w:rsidRPr="003510F8" w:rsidRDefault="00FF3F0C" w:rsidP="00CD7702">
            <w:pPr>
              <w:ind w:right="200"/>
            </w:pPr>
          </w:p>
        </w:tc>
        <w:tc>
          <w:tcPr>
            <w:tcW w:w="1134" w:type="dxa"/>
          </w:tcPr>
          <w:p w14:paraId="62EBF3C5" w14:textId="77777777" w:rsidR="00BB5EBF" w:rsidRPr="003510F8" w:rsidRDefault="00BB5EBF" w:rsidP="00CD7702">
            <w:pPr>
              <w:ind w:right="200"/>
            </w:pPr>
          </w:p>
        </w:tc>
        <w:tc>
          <w:tcPr>
            <w:tcW w:w="2409" w:type="dxa"/>
          </w:tcPr>
          <w:p w14:paraId="6D98A12B" w14:textId="77777777" w:rsidR="00FF3F0C" w:rsidRPr="001A686D" w:rsidRDefault="00FF3F0C" w:rsidP="00D01493">
            <w:pPr>
              <w:ind w:right="200"/>
              <w:rPr>
                <w:b/>
              </w:rPr>
            </w:pPr>
          </w:p>
        </w:tc>
        <w:tc>
          <w:tcPr>
            <w:tcW w:w="1134" w:type="dxa"/>
          </w:tcPr>
          <w:p w14:paraId="2946DB82" w14:textId="77777777" w:rsidR="00FF3F0C" w:rsidRPr="003510F8" w:rsidRDefault="00FF3F0C" w:rsidP="00FB0A82">
            <w:pPr>
              <w:ind w:right="200"/>
            </w:pPr>
          </w:p>
        </w:tc>
        <w:tc>
          <w:tcPr>
            <w:tcW w:w="1276" w:type="dxa"/>
          </w:tcPr>
          <w:p w14:paraId="5997CC1D" w14:textId="77777777" w:rsidR="00FF3F0C" w:rsidRPr="003510F8" w:rsidRDefault="00FF3F0C" w:rsidP="00FB0A82">
            <w:pPr>
              <w:ind w:right="200"/>
            </w:pPr>
          </w:p>
        </w:tc>
        <w:tc>
          <w:tcPr>
            <w:tcW w:w="1900" w:type="dxa"/>
          </w:tcPr>
          <w:p w14:paraId="110FFD37" w14:textId="77777777" w:rsidR="00FF3F0C" w:rsidRPr="003510F8" w:rsidRDefault="00FF3F0C" w:rsidP="00CD7702">
            <w:pPr>
              <w:ind w:right="200"/>
            </w:pPr>
          </w:p>
        </w:tc>
      </w:tr>
    </w:tbl>
    <w:p w14:paraId="6B699379" w14:textId="77777777" w:rsidR="00102222" w:rsidRDefault="00102222" w:rsidP="004C634D">
      <w:pPr>
        <w:pStyle w:val="NO"/>
        <w:ind w:left="1251" w:right="200"/>
      </w:pPr>
    </w:p>
    <w:tbl>
      <w:tblPr>
        <w:tblW w:w="0" w:type="auto"/>
        <w:tblCellMar>
          <w:left w:w="28" w:type="dxa"/>
          <w:right w:w="28" w:type="dxa"/>
        </w:tblCellMar>
        <w:tblLook w:val="0000" w:firstRow="0" w:lastRow="0" w:firstColumn="0" w:lastColumn="0" w:noHBand="0" w:noVBand="0"/>
      </w:tblPr>
      <w:tblGrid>
        <w:gridCol w:w="1610"/>
        <w:gridCol w:w="4344"/>
        <w:gridCol w:w="1417"/>
        <w:gridCol w:w="2013"/>
      </w:tblGrid>
      <w:tr w:rsidR="004C634D" w:rsidRPr="003510F8" w14:paraId="191B1572" w14:textId="77777777" w:rsidTr="00987775">
        <w:trPr>
          <w:cantSplit/>
        </w:trPr>
        <w:tc>
          <w:tcPr>
            <w:tcW w:w="938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C03FD1C" w14:textId="77777777" w:rsidR="004C634D" w:rsidRPr="003510F8" w:rsidRDefault="004C634D" w:rsidP="00CD3153">
            <w:pPr>
              <w:pStyle w:val="TAL"/>
              <w:ind w:right="200"/>
              <w:jc w:val="center"/>
              <w:rPr>
                <w:sz w:val="16"/>
                <w:szCs w:val="16"/>
              </w:rPr>
            </w:pPr>
            <w:r w:rsidRPr="003510F8">
              <w:rPr>
                <w:b/>
                <w:sz w:val="16"/>
                <w:szCs w:val="16"/>
              </w:rPr>
              <w:t xml:space="preserve">Impacted existing TS/TR </w:t>
            </w:r>
            <w:r w:rsidR="00CD3153" w:rsidRPr="003510F8">
              <w:rPr>
                <w:i/>
                <w:sz w:val="16"/>
                <w:szCs w:val="16"/>
              </w:rPr>
              <w:t>{One line per specification. Create/delete lines as needed}</w:t>
            </w:r>
          </w:p>
        </w:tc>
      </w:tr>
      <w:tr w:rsidR="009428A9" w:rsidRPr="003510F8" w14:paraId="612B83A1" w14:textId="77777777" w:rsidTr="00987775">
        <w:trPr>
          <w:cantSplit/>
        </w:trPr>
        <w:tc>
          <w:tcPr>
            <w:tcW w:w="1610" w:type="dxa"/>
            <w:tcBorders>
              <w:top w:val="single" w:sz="4" w:space="0" w:color="auto"/>
              <w:left w:val="single" w:sz="4" w:space="0" w:color="auto"/>
              <w:bottom w:val="single" w:sz="4" w:space="0" w:color="auto"/>
              <w:right w:val="single" w:sz="4" w:space="0" w:color="auto"/>
            </w:tcBorders>
            <w:shd w:val="clear" w:color="auto" w:fill="E0E0E0"/>
            <w:vAlign w:val="center"/>
          </w:tcPr>
          <w:p w14:paraId="58EDB2D7" w14:textId="77777777" w:rsidR="009428A9" w:rsidRPr="003510F8" w:rsidRDefault="009428A9" w:rsidP="00C3799C">
            <w:pPr>
              <w:pStyle w:val="TAL"/>
              <w:ind w:right="200"/>
              <w:rPr>
                <w:sz w:val="16"/>
                <w:szCs w:val="16"/>
              </w:rPr>
            </w:pPr>
            <w:r w:rsidRPr="003510F8">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F18301" w14:textId="77777777" w:rsidR="009428A9" w:rsidRPr="003510F8" w:rsidRDefault="009428A9" w:rsidP="00251D80">
            <w:pPr>
              <w:spacing w:after="0"/>
              <w:ind w:right="200"/>
              <w:rPr>
                <w:sz w:val="16"/>
                <w:szCs w:val="16"/>
              </w:rPr>
            </w:pPr>
            <w:r w:rsidRPr="003510F8">
              <w:rPr>
                <w:sz w:val="16"/>
                <w:szCs w:val="16"/>
              </w:rPr>
              <w:t>D</w:t>
            </w:r>
            <w:r w:rsidRPr="003510F8">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D15EBC7" w14:textId="77777777" w:rsidR="009428A9" w:rsidRPr="003510F8" w:rsidRDefault="009428A9" w:rsidP="00C3799C">
            <w:pPr>
              <w:pStyle w:val="TAL"/>
              <w:ind w:right="200"/>
              <w:rPr>
                <w:sz w:val="16"/>
                <w:szCs w:val="16"/>
              </w:rPr>
            </w:pPr>
            <w:r w:rsidRPr="003510F8">
              <w:rPr>
                <w:sz w:val="16"/>
                <w:szCs w:val="16"/>
              </w:rPr>
              <w:t>Target completion plenary#</w:t>
            </w:r>
          </w:p>
        </w:tc>
        <w:tc>
          <w:tcPr>
            <w:tcW w:w="2013" w:type="dxa"/>
            <w:tcBorders>
              <w:top w:val="single" w:sz="4" w:space="0" w:color="auto"/>
              <w:left w:val="single" w:sz="4" w:space="0" w:color="auto"/>
              <w:bottom w:val="single" w:sz="4" w:space="0" w:color="auto"/>
              <w:right w:val="single" w:sz="4" w:space="0" w:color="auto"/>
            </w:tcBorders>
            <w:shd w:val="clear" w:color="auto" w:fill="E0E0E0"/>
          </w:tcPr>
          <w:p w14:paraId="66E6B5DB" w14:textId="77777777" w:rsidR="009428A9" w:rsidRPr="003510F8" w:rsidRDefault="009428A9" w:rsidP="00C3799C">
            <w:pPr>
              <w:pStyle w:val="TAL"/>
              <w:ind w:right="200"/>
              <w:rPr>
                <w:sz w:val="16"/>
                <w:szCs w:val="16"/>
              </w:rPr>
            </w:pPr>
            <w:r w:rsidRPr="003510F8">
              <w:rPr>
                <w:sz w:val="16"/>
                <w:szCs w:val="16"/>
              </w:rPr>
              <w:t>Remarks</w:t>
            </w:r>
          </w:p>
        </w:tc>
      </w:tr>
      <w:tr w:rsidR="002F55BC" w:rsidRPr="003510F8" w14:paraId="755F1D00" w14:textId="77777777" w:rsidTr="00987775">
        <w:trPr>
          <w:cantSplit/>
        </w:trPr>
        <w:tc>
          <w:tcPr>
            <w:tcW w:w="1610" w:type="dxa"/>
            <w:tcBorders>
              <w:top w:val="single" w:sz="4" w:space="0" w:color="auto"/>
              <w:left w:val="single" w:sz="4" w:space="0" w:color="auto"/>
              <w:bottom w:val="single" w:sz="4" w:space="0" w:color="auto"/>
              <w:right w:val="single" w:sz="4" w:space="0" w:color="auto"/>
            </w:tcBorders>
          </w:tcPr>
          <w:p w14:paraId="6AFE6323" w14:textId="77777777" w:rsidR="002F55BC" w:rsidRDefault="002F55BC" w:rsidP="00CD7702">
            <w:pPr>
              <w:ind w:right="200"/>
            </w:pPr>
            <w:r>
              <w:t>TS 23.503</w:t>
            </w:r>
          </w:p>
        </w:tc>
        <w:tc>
          <w:tcPr>
            <w:tcW w:w="4344" w:type="dxa"/>
            <w:tcBorders>
              <w:top w:val="single" w:sz="4" w:space="0" w:color="auto"/>
              <w:left w:val="single" w:sz="4" w:space="0" w:color="auto"/>
              <w:bottom w:val="single" w:sz="4" w:space="0" w:color="auto"/>
              <w:right w:val="single" w:sz="4" w:space="0" w:color="auto"/>
            </w:tcBorders>
          </w:tcPr>
          <w:p w14:paraId="45BE4D8B" w14:textId="59E45F3A" w:rsidR="002F55BC" w:rsidRDefault="00FD63B9" w:rsidP="00CD7702">
            <w:pPr>
              <w:ind w:right="200"/>
            </w:pPr>
            <w:r>
              <w:t>Updates in clause 6.3 to include a new parameter in Policy rules indicating that the QoS reservation shall be performed at application detection.</w:t>
            </w:r>
          </w:p>
        </w:tc>
        <w:tc>
          <w:tcPr>
            <w:tcW w:w="1417" w:type="dxa"/>
            <w:tcBorders>
              <w:top w:val="single" w:sz="4" w:space="0" w:color="auto"/>
              <w:left w:val="single" w:sz="4" w:space="0" w:color="auto"/>
              <w:bottom w:val="single" w:sz="4" w:space="0" w:color="auto"/>
              <w:right w:val="single" w:sz="4" w:space="0" w:color="auto"/>
            </w:tcBorders>
          </w:tcPr>
          <w:p w14:paraId="694A71CE" w14:textId="2EA590AF" w:rsidR="002F55BC" w:rsidRPr="00C521A8" w:rsidRDefault="004418F4" w:rsidP="00CD7702">
            <w:pPr>
              <w:ind w:right="200"/>
            </w:pPr>
            <w:r w:rsidRPr="00C521A8">
              <w:t>TSG#9</w:t>
            </w:r>
            <w:r w:rsidR="00BF52BD" w:rsidRPr="00C521A8">
              <w:t>9</w:t>
            </w:r>
            <w:r w:rsidRPr="00C521A8">
              <w:t xml:space="preserve"> (</w:t>
            </w:r>
            <w:r w:rsidR="00BF52BD" w:rsidRPr="00C521A8">
              <w:t>Mar</w:t>
            </w:r>
            <w:r w:rsidRPr="00C521A8">
              <w:t xml:space="preserve"> 202</w:t>
            </w:r>
            <w:r w:rsidR="00BF52BD" w:rsidRPr="00C521A8">
              <w:t>3</w:t>
            </w:r>
            <w:r w:rsidRPr="00C521A8">
              <w:t>)</w:t>
            </w:r>
          </w:p>
        </w:tc>
        <w:tc>
          <w:tcPr>
            <w:tcW w:w="2013" w:type="dxa"/>
            <w:tcBorders>
              <w:top w:val="single" w:sz="4" w:space="0" w:color="auto"/>
              <w:left w:val="single" w:sz="4" w:space="0" w:color="auto"/>
              <w:bottom w:val="single" w:sz="4" w:space="0" w:color="auto"/>
              <w:right w:val="single" w:sz="4" w:space="0" w:color="auto"/>
            </w:tcBorders>
          </w:tcPr>
          <w:p w14:paraId="08CE6F91" w14:textId="77777777" w:rsidR="002F55BC" w:rsidRPr="003510F8" w:rsidRDefault="002F55BC" w:rsidP="00CD7702">
            <w:pPr>
              <w:ind w:right="200"/>
            </w:pPr>
          </w:p>
        </w:tc>
      </w:tr>
    </w:tbl>
    <w:p w14:paraId="61CDCEAD" w14:textId="77777777" w:rsidR="001A686D" w:rsidRDefault="001A686D" w:rsidP="00944B28">
      <w:pPr>
        <w:pStyle w:val="Heading2"/>
        <w:spacing w:before="0" w:after="0"/>
      </w:pPr>
    </w:p>
    <w:p w14:paraId="0A5BC464"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24843C3F" w14:textId="77777777" w:rsidR="00FD6E83" w:rsidRDefault="00FD6E83" w:rsidP="00242AB9">
      <w:pPr>
        <w:ind w:right="200"/>
        <w:rPr>
          <w:lang w:val="it-IT"/>
        </w:rPr>
      </w:pPr>
      <w:r>
        <w:rPr>
          <w:lang w:val="it-IT"/>
        </w:rPr>
        <w:t>Pallab Gupta</w:t>
      </w:r>
      <w:r w:rsidR="001A686D">
        <w:rPr>
          <w:lang w:val="it-IT"/>
        </w:rPr>
        <w:t xml:space="preserve">, </w:t>
      </w:r>
      <w:r>
        <w:rPr>
          <w:lang w:val="it-IT"/>
        </w:rPr>
        <w:t>Nokia</w:t>
      </w:r>
      <w:r w:rsidR="001A686D">
        <w:rPr>
          <w:lang w:val="it-IT"/>
        </w:rPr>
        <w:t xml:space="preserve">, </w:t>
      </w:r>
      <w:hyperlink r:id="rId16" w:history="1">
        <w:r w:rsidRPr="00A27E48">
          <w:rPr>
            <w:rStyle w:val="Hyperlink"/>
            <w:lang w:val="it-IT"/>
          </w:rPr>
          <w:t>pallab.gupta@nokia.com</w:t>
        </w:r>
      </w:hyperlink>
    </w:p>
    <w:p w14:paraId="6BB9E253" w14:textId="77777777" w:rsidR="00FB0A82" w:rsidRPr="00242AB9" w:rsidRDefault="00FB0A82" w:rsidP="00242AB9">
      <w:pPr>
        <w:ind w:right="200"/>
        <w:rPr>
          <w:lang w:val="it-IT"/>
        </w:rPr>
      </w:pPr>
    </w:p>
    <w:p w14:paraId="7A7B0B27" w14:textId="77777777" w:rsidR="008A76FD" w:rsidRDefault="00174617" w:rsidP="00944B28">
      <w:pPr>
        <w:pStyle w:val="Heading2"/>
        <w:spacing w:before="0" w:after="0"/>
      </w:pPr>
      <w:r>
        <w:t>7</w:t>
      </w:r>
      <w:r w:rsidR="009870A7">
        <w:tab/>
      </w:r>
      <w:r w:rsidR="008A76FD">
        <w:t>Work item leadership</w:t>
      </w:r>
    </w:p>
    <w:p w14:paraId="79C5E9BA" w14:textId="77777777" w:rsidR="0033027D" w:rsidRPr="00251D80" w:rsidRDefault="00CD7702" w:rsidP="00CD7702">
      <w:pPr>
        <w:ind w:right="200"/>
      </w:pPr>
      <w:r>
        <w:t>SA2</w:t>
      </w:r>
    </w:p>
    <w:p w14:paraId="23DE523C" w14:textId="77777777" w:rsidR="00557B2E" w:rsidRPr="00557B2E" w:rsidRDefault="00557B2E" w:rsidP="009870A7">
      <w:pPr>
        <w:spacing w:after="0"/>
        <w:ind w:left="400" w:right="200"/>
      </w:pPr>
    </w:p>
    <w:p w14:paraId="39EDCF1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2E56223" w14:textId="77777777" w:rsidR="000B01B2" w:rsidRDefault="000B01B2" w:rsidP="00CD7702">
      <w:pPr>
        <w:ind w:right="200"/>
      </w:pPr>
    </w:p>
    <w:p w14:paraId="0E3D3E0E" w14:textId="35C06A28" w:rsidR="005F3FD0" w:rsidRDefault="004E0358" w:rsidP="004E0358">
      <w:pPr>
        <w:pStyle w:val="B1"/>
        <w:ind w:left="0" w:firstLine="0"/>
        <w:rPr>
          <w:rFonts w:eastAsia="SimSun"/>
          <w:noProof/>
        </w:rPr>
      </w:pPr>
      <w:r>
        <w:rPr>
          <w:rFonts w:eastAsia="SimSun"/>
          <w:noProof/>
        </w:rPr>
        <w:t>None.</w:t>
      </w:r>
    </w:p>
    <w:p w14:paraId="4DA6E1B5" w14:textId="77777777" w:rsidR="008A76FD" w:rsidRDefault="00872B3B" w:rsidP="00BA3A53">
      <w:pPr>
        <w:pStyle w:val="Heading2"/>
        <w:spacing w:before="0"/>
      </w:pPr>
      <w:r>
        <w:t>9</w:t>
      </w:r>
      <w:r w:rsidR="009870A7">
        <w:tab/>
      </w:r>
      <w:r w:rsidR="008A76FD">
        <w:t xml:space="preserve">Supporting </w:t>
      </w:r>
      <w:r w:rsidR="00C57C50">
        <w:t>Individual Members</w:t>
      </w:r>
    </w:p>
    <w:p w14:paraId="07547A01" w14:textId="77777777" w:rsidR="0033027D" w:rsidRPr="00251D80" w:rsidRDefault="0033027D" w:rsidP="0033027D">
      <w:pPr>
        <w:ind w:right="200"/>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tblGrid>
      <w:tr w:rsidR="00557B2E" w:rsidRPr="003510F8" w14:paraId="2E506BBF" w14:textId="77777777" w:rsidTr="007D03D2">
        <w:trPr>
          <w:jc w:val="center"/>
        </w:trPr>
        <w:tc>
          <w:tcPr>
            <w:tcW w:w="0" w:type="auto"/>
            <w:shd w:val="clear" w:color="auto" w:fill="E0E0E0"/>
          </w:tcPr>
          <w:p w14:paraId="258687EF" w14:textId="77777777" w:rsidR="00557B2E" w:rsidRPr="003510F8" w:rsidRDefault="00557B2E" w:rsidP="001C5C86">
            <w:pPr>
              <w:pStyle w:val="TAH"/>
              <w:ind w:right="200"/>
            </w:pPr>
            <w:r w:rsidRPr="003510F8">
              <w:t>Supporting IM name</w:t>
            </w:r>
          </w:p>
        </w:tc>
      </w:tr>
      <w:tr w:rsidR="004C5610" w:rsidRPr="003510F8" w14:paraId="4165767C" w14:textId="77777777" w:rsidTr="00C83A90">
        <w:trPr>
          <w:jc w:val="center"/>
        </w:trPr>
        <w:tc>
          <w:tcPr>
            <w:tcW w:w="0" w:type="auto"/>
            <w:shd w:val="clear" w:color="auto" w:fill="auto"/>
          </w:tcPr>
          <w:p w14:paraId="66A62379" w14:textId="77777777" w:rsidR="004C5610" w:rsidRPr="007E7E15" w:rsidRDefault="00FD6E83" w:rsidP="007E7E15">
            <w:pPr>
              <w:pStyle w:val="TAL"/>
              <w:ind w:right="200"/>
            </w:pPr>
            <w:r>
              <w:t>Nokia</w:t>
            </w:r>
          </w:p>
        </w:tc>
      </w:tr>
      <w:tr w:rsidR="009A1F5A" w:rsidRPr="003510F8" w14:paraId="53F6CBCA" w14:textId="77777777" w:rsidTr="00C83A90">
        <w:trPr>
          <w:jc w:val="center"/>
        </w:trPr>
        <w:tc>
          <w:tcPr>
            <w:tcW w:w="0" w:type="auto"/>
            <w:shd w:val="clear" w:color="auto" w:fill="auto"/>
          </w:tcPr>
          <w:p w14:paraId="40F361AC" w14:textId="53F04049" w:rsidR="009A1F5A" w:rsidRDefault="009A1F5A" w:rsidP="007E7E15">
            <w:pPr>
              <w:pStyle w:val="TAL"/>
              <w:ind w:right="200"/>
            </w:pPr>
            <w:r>
              <w:t>Nokia Shanghai Bell</w:t>
            </w:r>
          </w:p>
        </w:tc>
      </w:tr>
      <w:tr w:rsidR="00FF493D" w:rsidRPr="003510F8" w14:paraId="6C6EEB31" w14:textId="77777777" w:rsidTr="00C83A90">
        <w:trPr>
          <w:jc w:val="center"/>
        </w:trPr>
        <w:tc>
          <w:tcPr>
            <w:tcW w:w="0" w:type="auto"/>
            <w:shd w:val="clear" w:color="auto" w:fill="auto"/>
          </w:tcPr>
          <w:p w14:paraId="5E94FDF6" w14:textId="464C03F1" w:rsidR="00FF493D" w:rsidRDefault="00FF493D" w:rsidP="007E7E15">
            <w:pPr>
              <w:pStyle w:val="TAL"/>
              <w:ind w:right="200"/>
            </w:pPr>
          </w:p>
        </w:tc>
      </w:tr>
      <w:tr w:rsidR="00FF493D" w:rsidRPr="003510F8" w14:paraId="5043CB0F" w14:textId="77777777" w:rsidTr="00C83A90">
        <w:trPr>
          <w:jc w:val="center"/>
        </w:trPr>
        <w:tc>
          <w:tcPr>
            <w:tcW w:w="0" w:type="auto"/>
            <w:shd w:val="clear" w:color="auto" w:fill="auto"/>
          </w:tcPr>
          <w:p w14:paraId="07459315" w14:textId="77777777" w:rsidR="00FF493D" w:rsidRDefault="00FF493D" w:rsidP="007E7E15">
            <w:pPr>
              <w:pStyle w:val="TAL"/>
              <w:ind w:right="200"/>
            </w:pPr>
          </w:p>
        </w:tc>
      </w:tr>
      <w:tr w:rsidR="00FF493D" w:rsidRPr="003510F8" w14:paraId="6537F28F" w14:textId="77777777" w:rsidTr="00C83A90">
        <w:trPr>
          <w:jc w:val="center"/>
        </w:trPr>
        <w:tc>
          <w:tcPr>
            <w:tcW w:w="0" w:type="auto"/>
            <w:shd w:val="clear" w:color="auto" w:fill="auto"/>
          </w:tcPr>
          <w:p w14:paraId="6DFB9E20" w14:textId="77777777" w:rsidR="00FF493D" w:rsidRDefault="00FF493D" w:rsidP="007E7E15">
            <w:pPr>
              <w:pStyle w:val="TAL"/>
              <w:ind w:right="200"/>
            </w:pPr>
          </w:p>
        </w:tc>
      </w:tr>
      <w:tr w:rsidR="00FF493D" w:rsidRPr="003510F8" w14:paraId="70DF9E56" w14:textId="77777777" w:rsidTr="00C83A90">
        <w:trPr>
          <w:jc w:val="center"/>
        </w:trPr>
        <w:tc>
          <w:tcPr>
            <w:tcW w:w="0" w:type="auto"/>
            <w:shd w:val="clear" w:color="auto" w:fill="auto"/>
          </w:tcPr>
          <w:p w14:paraId="44E871BC" w14:textId="77777777" w:rsidR="00FF493D" w:rsidRDefault="00FF493D" w:rsidP="007E7E15">
            <w:pPr>
              <w:pStyle w:val="TAL"/>
              <w:ind w:right="200"/>
            </w:pPr>
          </w:p>
        </w:tc>
      </w:tr>
      <w:tr w:rsidR="00FF493D" w:rsidRPr="003510F8" w14:paraId="144A5D23" w14:textId="77777777" w:rsidTr="00C83A90">
        <w:trPr>
          <w:jc w:val="center"/>
        </w:trPr>
        <w:tc>
          <w:tcPr>
            <w:tcW w:w="0" w:type="auto"/>
            <w:shd w:val="clear" w:color="auto" w:fill="auto"/>
          </w:tcPr>
          <w:p w14:paraId="738610EB" w14:textId="77777777" w:rsidR="00FF493D" w:rsidRDefault="00FF493D" w:rsidP="007E7E15">
            <w:pPr>
              <w:pStyle w:val="TAL"/>
              <w:ind w:right="200"/>
            </w:pPr>
          </w:p>
        </w:tc>
      </w:tr>
      <w:tr w:rsidR="00FF493D" w:rsidRPr="003510F8" w14:paraId="637805D2" w14:textId="77777777" w:rsidTr="00C83A90">
        <w:trPr>
          <w:jc w:val="center"/>
        </w:trPr>
        <w:tc>
          <w:tcPr>
            <w:tcW w:w="0" w:type="auto"/>
            <w:shd w:val="clear" w:color="auto" w:fill="auto"/>
          </w:tcPr>
          <w:p w14:paraId="463F29E8" w14:textId="77777777" w:rsidR="00FF493D" w:rsidRDefault="00FF493D" w:rsidP="007E7E15">
            <w:pPr>
              <w:pStyle w:val="TAL"/>
              <w:ind w:right="200"/>
            </w:pPr>
          </w:p>
        </w:tc>
      </w:tr>
      <w:tr w:rsidR="00FF493D" w:rsidRPr="003510F8" w14:paraId="3B7B4B86" w14:textId="77777777" w:rsidTr="00C83A90">
        <w:trPr>
          <w:jc w:val="center"/>
        </w:trPr>
        <w:tc>
          <w:tcPr>
            <w:tcW w:w="0" w:type="auto"/>
            <w:shd w:val="clear" w:color="auto" w:fill="auto"/>
          </w:tcPr>
          <w:p w14:paraId="3A0FF5F2" w14:textId="77777777" w:rsidR="00FF493D" w:rsidRDefault="00FF493D" w:rsidP="007E7E15">
            <w:pPr>
              <w:pStyle w:val="TAL"/>
              <w:ind w:right="200"/>
            </w:pPr>
          </w:p>
        </w:tc>
      </w:tr>
    </w:tbl>
    <w:p w14:paraId="5630AD66" w14:textId="77777777" w:rsidR="00067741" w:rsidRDefault="00067741" w:rsidP="00067741">
      <w:pPr>
        <w:ind w:right="200"/>
      </w:pPr>
    </w:p>
    <w:p w14:paraId="61829076" w14:textId="77777777" w:rsidR="00F41A27" w:rsidRPr="00641ED8" w:rsidRDefault="00F41A27" w:rsidP="00641ED8">
      <w:pPr>
        <w:ind w:right="200"/>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6DAA7" w14:textId="77777777" w:rsidR="0029276C" w:rsidRDefault="0029276C">
      <w:pPr>
        <w:ind w:right="200"/>
      </w:pPr>
      <w:r>
        <w:separator/>
      </w:r>
    </w:p>
  </w:endnote>
  <w:endnote w:type="continuationSeparator" w:id="0">
    <w:p w14:paraId="5393A32B" w14:textId="77777777" w:rsidR="0029276C" w:rsidRDefault="0029276C">
      <w:pPr>
        <w:ind w:right="200"/>
      </w:pPr>
      <w:r>
        <w:continuationSeparator/>
      </w:r>
    </w:p>
  </w:endnote>
  <w:endnote w:type="continuationNotice" w:id="1">
    <w:p w14:paraId="09A738FE" w14:textId="77777777" w:rsidR="0029276C" w:rsidRDefault="0029276C">
      <w:pPr>
        <w:spacing w:after="0"/>
        <w:ind w:right="20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EDF52" w14:textId="77777777" w:rsidR="0029276C" w:rsidRDefault="0029276C">
      <w:pPr>
        <w:ind w:right="200"/>
      </w:pPr>
      <w:r>
        <w:separator/>
      </w:r>
    </w:p>
  </w:footnote>
  <w:footnote w:type="continuationSeparator" w:id="0">
    <w:p w14:paraId="0B18C651" w14:textId="77777777" w:rsidR="0029276C" w:rsidRDefault="0029276C">
      <w:pPr>
        <w:ind w:right="200"/>
      </w:pPr>
      <w:r>
        <w:continuationSeparator/>
      </w:r>
    </w:p>
  </w:footnote>
  <w:footnote w:type="continuationNotice" w:id="1">
    <w:p w14:paraId="5BC058ED" w14:textId="77777777" w:rsidR="0029276C" w:rsidRDefault="0029276C">
      <w:pPr>
        <w:spacing w:after="0"/>
        <w:ind w:right="20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952D32"/>
    <w:multiLevelType w:val="hybridMultilevel"/>
    <w:tmpl w:val="92B49086"/>
    <w:lvl w:ilvl="0" w:tplc="7BA847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FE1B28"/>
    <w:multiLevelType w:val="hybridMultilevel"/>
    <w:tmpl w:val="9CDEA268"/>
    <w:lvl w:ilvl="0" w:tplc="E806F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6494406"/>
    <w:multiLevelType w:val="hybridMultilevel"/>
    <w:tmpl w:val="620AB4EC"/>
    <w:lvl w:ilvl="0" w:tplc="769A81FE">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7446B62"/>
    <w:multiLevelType w:val="hybridMultilevel"/>
    <w:tmpl w:val="75E8CE36"/>
    <w:lvl w:ilvl="0" w:tplc="BBF40EC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14"/>
  </w:num>
  <w:num w:numId="6">
    <w:abstractNumId w:val="13"/>
  </w:num>
  <w:num w:numId="7">
    <w:abstractNumId w:val="5"/>
  </w:num>
  <w:num w:numId="8">
    <w:abstractNumId w:val="6"/>
  </w:num>
  <w:num w:numId="9">
    <w:abstractNumId w:val="8"/>
  </w:num>
  <w:num w:numId="10">
    <w:abstractNumId w:val="9"/>
  </w:num>
  <w:num w:numId="11">
    <w:abstractNumId w:val="2"/>
  </w:num>
  <w:num w:numId="12">
    <w:abstractNumId w:val="4"/>
  </w:num>
  <w:num w:numId="13">
    <w:abstractNumId w:val="3"/>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A86"/>
    <w:rsid w:val="00006EF7"/>
    <w:rsid w:val="0001220A"/>
    <w:rsid w:val="000130DE"/>
    <w:rsid w:val="000132D1"/>
    <w:rsid w:val="0002046C"/>
    <w:rsid w:val="000205C5"/>
    <w:rsid w:val="00020F39"/>
    <w:rsid w:val="00025316"/>
    <w:rsid w:val="000259C9"/>
    <w:rsid w:val="000316F7"/>
    <w:rsid w:val="00036EAB"/>
    <w:rsid w:val="00037C06"/>
    <w:rsid w:val="00044DAE"/>
    <w:rsid w:val="00052BF8"/>
    <w:rsid w:val="00055E37"/>
    <w:rsid w:val="00057116"/>
    <w:rsid w:val="00064CB2"/>
    <w:rsid w:val="00066954"/>
    <w:rsid w:val="00067741"/>
    <w:rsid w:val="00067A9C"/>
    <w:rsid w:val="00072A56"/>
    <w:rsid w:val="00082CCB"/>
    <w:rsid w:val="00083B0D"/>
    <w:rsid w:val="00083DB3"/>
    <w:rsid w:val="00095E4B"/>
    <w:rsid w:val="000A2477"/>
    <w:rsid w:val="000A3125"/>
    <w:rsid w:val="000B01B2"/>
    <w:rsid w:val="000B0519"/>
    <w:rsid w:val="000B116D"/>
    <w:rsid w:val="000B1ABD"/>
    <w:rsid w:val="000B61FD"/>
    <w:rsid w:val="000C0BF7"/>
    <w:rsid w:val="000C3D3C"/>
    <w:rsid w:val="000C5FE3"/>
    <w:rsid w:val="000D122A"/>
    <w:rsid w:val="000D1C03"/>
    <w:rsid w:val="000E55AD"/>
    <w:rsid w:val="000E5B55"/>
    <w:rsid w:val="000E630D"/>
    <w:rsid w:val="000E6E13"/>
    <w:rsid w:val="001001BD"/>
    <w:rsid w:val="001009EC"/>
    <w:rsid w:val="00102222"/>
    <w:rsid w:val="00105AC0"/>
    <w:rsid w:val="00116A19"/>
    <w:rsid w:val="00120541"/>
    <w:rsid w:val="001211F3"/>
    <w:rsid w:val="0012573B"/>
    <w:rsid w:val="00132E68"/>
    <w:rsid w:val="00134C6A"/>
    <w:rsid w:val="001476E3"/>
    <w:rsid w:val="00147F8D"/>
    <w:rsid w:val="0015384F"/>
    <w:rsid w:val="00154DFA"/>
    <w:rsid w:val="00173998"/>
    <w:rsid w:val="00174617"/>
    <w:rsid w:val="001759A7"/>
    <w:rsid w:val="001812C8"/>
    <w:rsid w:val="00197EC5"/>
    <w:rsid w:val="001A4192"/>
    <w:rsid w:val="001A686D"/>
    <w:rsid w:val="001B2862"/>
    <w:rsid w:val="001C5C86"/>
    <w:rsid w:val="001C718D"/>
    <w:rsid w:val="001D09F4"/>
    <w:rsid w:val="001E2216"/>
    <w:rsid w:val="001E5E13"/>
    <w:rsid w:val="001F4537"/>
    <w:rsid w:val="001F69E2"/>
    <w:rsid w:val="001F7EB4"/>
    <w:rsid w:val="002000C2"/>
    <w:rsid w:val="00205F25"/>
    <w:rsid w:val="002101EB"/>
    <w:rsid w:val="002149C6"/>
    <w:rsid w:val="00221B1E"/>
    <w:rsid w:val="00240DCD"/>
    <w:rsid w:val="00241685"/>
    <w:rsid w:val="00242AB9"/>
    <w:rsid w:val="0024786B"/>
    <w:rsid w:val="00251D80"/>
    <w:rsid w:val="00252E57"/>
    <w:rsid w:val="00253529"/>
    <w:rsid w:val="002640E5"/>
    <w:rsid w:val="0026436F"/>
    <w:rsid w:val="00264C18"/>
    <w:rsid w:val="0026606E"/>
    <w:rsid w:val="00276403"/>
    <w:rsid w:val="00280833"/>
    <w:rsid w:val="002818E8"/>
    <w:rsid w:val="0029276C"/>
    <w:rsid w:val="002A06CF"/>
    <w:rsid w:val="002A1989"/>
    <w:rsid w:val="002A4806"/>
    <w:rsid w:val="002B35A2"/>
    <w:rsid w:val="002C213F"/>
    <w:rsid w:val="002D1135"/>
    <w:rsid w:val="002E0D14"/>
    <w:rsid w:val="002E6A7D"/>
    <w:rsid w:val="002E7A9E"/>
    <w:rsid w:val="002F20FA"/>
    <w:rsid w:val="002F3C41"/>
    <w:rsid w:val="002F55BC"/>
    <w:rsid w:val="002F6C5C"/>
    <w:rsid w:val="0030045C"/>
    <w:rsid w:val="0030252F"/>
    <w:rsid w:val="00310A9B"/>
    <w:rsid w:val="00311405"/>
    <w:rsid w:val="00312DA9"/>
    <w:rsid w:val="00313EE9"/>
    <w:rsid w:val="003149A0"/>
    <w:rsid w:val="00316A08"/>
    <w:rsid w:val="003205AD"/>
    <w:rsid w:val="003276AE"/>
    <w:rsid w:val="0033027D"/>
    <w:rsid w:val="00335FB2"/>
    <w:rsid w:val="00344158"/>
    <w:rsid w:val="003510F8"/>
    <w:rsid w:val="00355CB6"/>
    <w:rsid w:val="00385058"/>
    <w:rsid w:val="0038516D"/>
    <w:rsid w:val="003859D1"/>
    <w:rsid w:val="003869D7"/>
    <w:rsid w:val="00393732"/>
    <w:rsid w:val="003963EB"/>
    <w:rsid w:val="003967D8"/>
    <w:rsid w:val="00396D3A"/>
    <w:rsid w:val="003A1EB0"/>
    <w:rsid w:val="003A254A"/>
    <w:rsid w:val="003C0F14"/>
    <w:rsid w:val="003C2DA6"/>
    <w:rsid w:val="003C6DA6"/>
    <w:rsid w:val="003C752C"/>
    <w:rsid w:val="003D2781"/>
    <w:rsid w:val="003D6256"/>
    <w:rsid w:val="003D62A9"/>
    <w:rsid w:val="003F268E"/>
    <w:rsid w:val="003F7B3D"/>
    <w:rsid w:val="00411698"/>
    <w:rsid w:val="0041296B"/>
    <w:rsid w:val="00414164"/>
    <w:rsid w:val="0041789B"/>
    <w:rsid w:val="00424603"/>
    <w:rsid w:val="004260A5"/>
    <w:rsid w:val="00431F01"/>
    <w:rsid w:val="00432283"/>
    <w:rsid w:val="0043745F"/>
    <w:rsid w:val="0044029F"/>
    <w:rsid w:val="00440BC9"/>
    <w:rsid w:val="004418F4"/>
    <w:rsid w:val="00442E4D"/>
    <w:rsid w:val="00450F07"/>
    <w:rsid w:val="00455DE4"/>
    <w:rsid w:val="00472F83"/>
    <w:rsid w:val="00475634"/>
    <w:rsid w:val="0048267C"/>
    <w:rsid w:val="004835AC"/>
    <w:rsid w:val="004840B1"/>
    <w:rsid w:val="004876B9"/>
    <w:rsid w:val="0049226C"/>
    <w:rsid w:val="00493A79"/>
    <w:rsid w:val="00495840"/>
    <w:rsid w:val="004A40BE"/>
    <w:rsid w:val="004A6A60"/>
    <w:rsid w:val="004B4153"/>
    <w:rsid w:val="004C3255"/>
    <w:rsid w:val="004C5610"/>
    <w:rsid w:val="004C634D"/>
    <w:rsid w:val="004D24B9"/>
    <w:rsid w:val="004E0358"/>
    <w:rsid w:val="004E2CE2"/>
    <w:rsid w:val="004E5172"/>
    <w:rsid w:val="004E690C"/>
    <w:rsid w:val="004E6F8A"/>
    <w:rsid w:val="00502CD2"/>
    <w:rsid w:val="00503DC8"/>
    <w:rsid w:val="00504774"/>
    <w:rsid w:val="00504E33"/>
    <w:rsid w:val="00523CB1"/>
    <w:rsid w:val="00523DF4"/>
    <w:rsid w:val="005326EF"/>
    <w:rsid w:val="00532DB1"/>
    <w:rsid w:val="00537158"/>
    <w:rsid w:val="0055216E"/>
    <w:rsid w:val="00552C2C"/>
    <w:rsid w:val="005555B7"/>
    <w:rsid w:val="005562A8"/>
    <w:rsid w:val="005573BB"/>
    <w:rsid w:val="00557B2E"/>
    <w:rsid w:val="00561267"/>
    <w:rsid w:val="00566971"/>
    <w:rsid w:val="00570251"/>
    <w:rsid w:val="00571E3F"/>
    <w:rsid w:val="00574059"/>
    <w:rsid w:val="005743DF"/>
    <w:rsid w:val="0057576A"/>
    <w:rsid w:val="00590087"/>
    <w:rsid w:val="00595A77"/>
    <w:rsid w:val="005967B4"/>
    <w:rsid w:val="005A032D"/>
    <w:rsid w:val="005B513E"/>
    <w:rsid w:val="005C09C6"/>
    <w:rsid w:val="005C29F7"/>
    <w:rsid w:val="005C4F58"/>
    <w:rsid w:val="005C5E8D"/>
    <w:rsid w:val="005C78F2"/>
    <w:rsid w:val="005D057C"/>
    <w:rsid w:val="005D1186"/>
    <w:rsid w:val="005D3FEC"/>
    <w:rsid w:val="005D44BE"/>
    <w:rsid w:val="005E088B"/>
    <w:rsid w:val="005F27B0"/>
    <w:rsid w:val="005F317F"/>
    <w:rsid w:val="005F3FD0"/>
    <w:rsid w:val="00605900"/>
    <w:rsid w:val="00611EC4"/>
    <w:rsid w:val="00612542"/>
    <w:rsid w:val="006146D2"/>
    <w:rsid w:val="00620B3F"/>
    <w:rsid w:val="00622132"/>
    <w:rsid w:val="006239E7"/>
    <w:rsid w:val="006254C4"/>
    <w:rsid w:val="006323BE"/>
    <w:rsid w:val="006418C6"/>
    <w:rsid w:val="00641ED8"/>
    <w:rsid w:val="00650930"/>
    <w:rsid w:val="00654893"/>
    <w:rsid w:val="006573B4"/>
    <w:rsid w:val="006576C6"/>
    <w:rsid w:val="00657889"/>
    <w:rsid w:val="00660E90"/>
    <w:rsid w:val="00671BBB"/>
    <w:rsid w:val="00681EC1"/>
    <w:rsid w:val="00682237"/>
    <w:rsid w:val="006860BF"/>
    <w:rsid w:val="006866F9"/>
    <w:rsid w:val="00693D10"/>
    <w:rsid w:val="0069607E"/>
    <w:rsid w:val="006A0EF8"/>
    <w:rsid w:val="006A2201"/>
    <w:rsid w:val="006A45BA"/>
    <w:rsid w:val="006B4280"/>
    <w:rsid w:val="006B4B1C"/>
    <w:rsid w:val="006C4991"/>
    <w:rsid w:val="006C4F60"/>
    <w:rsid w:val="006D069A"/>
    <w:rsid w:val="006E0F19"/>
    <w:rsid w:val="006E1FDA"/>
    <w:rsid w:val="006E532F"/>
    <w:rsid w:val="006E5E87"/>
    <w:rsid w:val="0070389A"/>
    <w:rsid w:val="00706A1A"/>
    <w:rsid w:val="00707673"/>
    <w:rsid w:val="00707953"/>
    <w:rsid w:val="007162BE"/>
    <w:rsid w:val="00717554"/>
    <w:rsid w:val="00722267"/>
    <w:rsid w:val="00734837"/>
    <w:rsid w:val="00745DE7"/>
    <w:rsid w:val="00750C25"/>
    <w:rsid w:val="0075252A"/>
    <w:rsid w:val="00752683"/>
    <w:rsid w:val="00764B84"/>
    <w:rsid w:val="00765028"/>
    <w:rsid w:val="00777E4E"/>
    <w:rsid w:val="0078034D"/>
    <w:rsid w:val="00790BCC"/>
    <w:rsid w:val="00794614"/>
    <w:rsid w:val="00795CEE"/>
    <w:rsid w:val="007974F5"/>
    <w:rsid w:val="007A22DD"/>
    <w:rsid w:val="007A5AA5"/>
    <w:rsid w:val="007B0F49"/>
    <w:rsid w:val="007C02A5"/>
    <w:rsid w:val="007C092A"/>
    <w:rsid w:val="007C7E14"/>
    <w:rsid w:val="007D03D2"/>
    <w:rsid w:val="007D1AB2"/>
    <w:rsid w:val="007D69D6"/>
    <w:rsid w:val="007E3219"/>
    <w:rsid w:val="007E4429"/>
    <w:rsid w:val="007E7E15"/>
    <w:rsid w:val="007F26BD"/>
    <w:rsid w:val="007F45AB"/>
    <w:rsid w:val="007F522E"/>
    <w:rsid w:val="007F7421"/>
    <w:rsid w:val="00801E04"/>
    <w:rsid w:val="00801F7F"/>
    <w:rsid w:val="008073C2"/>
    <w:rsid w:val="00813C1F"/>
    <w:rsid w:val="00834500"/>
    <w:rsid w:val="00834974"/>
    <w:rsid w:val="00834A60"/>
    <w:rsid w:val="0084213B"/>
    <w:rsid w:val="00842436"/>
    <w:rsid w:val="00850312"/>
    <w:rsid w:val="00860571"/>
    <w:rsid w:val="00863E89"/>
    <w:rsid w:val="00872B3B"/>
    <w:rsid w:val="00881B40"/>
    <w:rsid w:val="0088222A"/>
    <w:rsid w:val="00885EE6"/>
    <w:rsid w:val="00886575"/>
    <w:rsid w:val="008901F6"/>
    <w:rsid w:val="00896C03"/>
    <w:rsid w:val="00896FDB"/>
    <w:rsid w:val="008A3ED9"/>
    <w:rsid w:val="008A495D"/>
    <w:rsid w:val="008A76FD"/>
    <w:rsid w:val="008B2D09"/>
    <w:rsid w:val="008B519F"/>
    <w:rsid w:val="008C0E78"/>
    <w:rsid w:val="008C4FD5"/>
    <w:rsid w:val="008C537F"/>
    <w:rsid w:val="008D07F0"/>
    <w:rsid w:val="008D2214"/>
    <w:rsid w:val="008D658B"/>
    <w:rsid w:val="008E1360"/>
    <w:rsid w:val="008E35CC"/>
    <w:rsid w:val="009040CC"/>
    <w:rsid w:val="00907F38"/>
    <w:rsid w:val="00915512"/>
    <w:rsid w:val="00927FD0"/>
    <w:rsid w:val="00935CB0"/>
    <w:rsid w:val="009428A9"/>
    <w:rsid w:val="009437A2"/>
    <w:rsid w:val="00944B28"/>
    <w:rsid w:val="009533B3"/>
    <w:rsid w:val="00954138"/>
    <w:rsid w:val="00967838"/>
    <w:rsid w:val="00982CD6"/>
    <w:rsid w:val="00985B73"/>
    <w:rsid w:val="009870A7"/>
    <w:rsid w:val="00987775"/>
    <w:rsid w:val="00992266"/>
    <w:rsid w:val="00994A54"/>
    <w:rsid w:val="009A0B51"/>
    <w:rsid w:val="009A1F5A"/>
    <w:rsid w:val="009A3BC4"/>
    <w:rsid w:val="009A527F"/>
    <w:rsid w:val="009B1936"/>
    <w:rsid w:val="009B493F"/>
    <w:rsid w:val="009B6191"/>
    <w:rsid w:val="009C2977"/>
    <w:rsid w:val="009C2DCC"/>
    <w:rsid w:val="009C52F0"/>
    <w:rsid w:val="009D1FA7"/>
    <w:rsid w:val="009E54A2"/>
    <w:rsid w:val="009E6C21"/>
    <w:rsid w:val="009F51D5"/>
    <w:rsid w:val="009F7959"/>
    <w:rsid w:val="00A01CFF"/>
    <w:rsid w:val="00A10539"/>
    <w:rsid w:val="00A12302"/>
    <w:rsid w:val="00A15763"/>
    <w:rsid w:val="00A15B43"/>
    <w:rsid w:val="00A20954"/>
    <w:rsid w:val="00A226C6"/>
    <w:rsid w:val="00A27912"/>
    <w:rsid w:val="00A338A3"/>
    <w:rsid w:val="00A3471E"/>
    <w:rsid w:val="00A35110"/>
    <w:rsid w:val="00A36378"/>
    <w:rsid w:val="00A40015"/>
    <w:rsid w:val="00A47445"/>
    <w:rsid w:val="00A51434"/>
    <w:rsid w:val="00A57EDF"/>
    <w:rsid w:val="00A60411"/>
    <w:rsid w:val="00A6656B"/>
    <w:rsid w:val="00A70E1E"/>
    <w:rsid w:val="00A73257"/>
    <w:rsid w:val="00A804BB"/>
    <w:rsid w:val="00A848D4"/>
    <w:rsid w:val="00A9081F"/>
    <w:rsid w:val="00A9188C"/>
    <w:rsid w:val="00A9683C"/>
    <w:rsid w:val="00A97002"/>
    <w:rsid w:val="00A97A52"/>
    <w:rsid w:val="00AA0D6A"/>
    <w:rsid w:val="00AB4FF9"/>
    <w:rsid w:val="00AB58BF"/>
    <w:rsid w:val="00AC4534"/>
    <w:rsid w:val="00AD0751"/>
    <w:rsid w:val="00AD77C4"/>
    <w:rsid w:val="00AE25BF"/>
    <w:rsid w:val="00AE2BCE"/>
    <w:rsid w:val="00AF04F9"/>
    <w:rsid w:val="00AF0C13"/>
    <w:rsid w:val="00AF3205"/>
    <w:rsid w:val="00B03AF5"/>
    <w:rsid w:val="00B03C01"/>
    <w:rsid w:val="00B078D6"/>
    <w:rsid w:val="00B1248D"/>
    <w:rsid w:val="00B14709"/>
    <w:rsid w:val="00B224FF"/>
    <w:rsid w:val="00B2743D"/>
    <w:rsid w:val="00B3015C"/>
    <w:rsid w:val="00B344D8"/>
    <w:rsid w:val="00B42EDC"/>
    <w:rsid w:val="00B43713"/>
    <w:rsid w:val="00B567D1"/>
    <w:rsid w:val="00B66DD3"/>
    <w:rsid w:val="00B73B4C"/>
    <w:rsid w:val="00B73DE4"/>
    <w:rsid w:val="00B73F75"/>
    <w:rsid w:val="00B75527"/>
    <w:rsid w:val="00B8156D"/>
    <w:rsid w:val="00B8185E"/>
    <w:rsid w:val="00B96365"/>
    <w:rsid w:val="00B96481"/>
    <w:rsid w:val="00B96679"/>
    <w:rsid w:val="00BA3A53"/>
    <w:rsid w:val="00BA4095"/>
    <w:rsid w:val="00BA5B43"/>
    <w:rsid w:val="00BB4091"/>
    <w:rsid w:val="00BB5EB9"/>
    <w:rsid w:val="00BB5EBF"/>
    <w:rsid w:val="00BC4524"/>
    <w:rsid w:val="00BC642A"/>
    <w:rsid w:val="00BC65CA"/>
    <w:rsid w:val="00BC7574"/>
    <w:rsid w:val="00BC7C36"/>
    <w:rsid w:val="00BF52BD"/>
    <w:rsid w:val="00BF621A"/>
    <w:rsid w:val="00BF6FBC"/>
    <w:rsid w:val="00BF7C9D"/>
    <w:rsid w:val="00C01E8C"/>
    <w:rsid w:val="00C03E01"/>
    <w:rsid w:val="00C14FF9"/>
    <w:rsid w:val="00C229DB"/>
    <w:rsid w:val="00C23582"/>
    <w:rsid w:val="00C2724D"/>
    <w:rsid w:val="00C27CA9"/>
    <w:rsid w:val="00C317E7"/>
    <w:rsid w:val="00C3799C"/>
    <w:rsid w:val="00C43207"/>
    <w:rsid w:val="00C43D1E"/>
    <w:rsid w:val="00C44336"/>
    <w:rsid w:val="00C50838"/>
    <w:rsid w:val="00C50F7C"/>
    <w:rsid w:val="00C51704"/>
    <w:rsid w:val="00C521A8"/>
    <w:rsid w:val="00C5591F"/>
    <w:rsid w:val="00C57C50"/>
    <w:rsid w:val="00C64610"/>
    <w:rsid w:val="00C670DD"/>
    <w:rsid w:val="00C70C8B"/>
    <w:rsid w:val="00C715CA"/>
    <w:rsid w:val="00C7495D"/>
    <w:rsid w:val="00C76B5A"/>
    <w:rsid w:val="00C77CE9"/>
    <w:rsid w:val="00C83A90"/>
    <w:rsid w:val="00CA0968"/>
    <w:rsid w:val="00CA168E"/>
    <w:rsid w:val="00CA57DB"/>
    <w:rsid w:val="00CA5C75"/>
    <w:rsid w:val="00CB30BD"/>
    <w:rsid w:val="00CB4236"/>
    <w:rsid w:val="00CC1610"/>
    <w:rsid w:val="00CC72A4"/>
    <w:rsid w:val="00CD3153"/>
    <w:rsid w:val="00CD7702"/>
    <w:rsid w:val="00CE5470"/>
    <w:rsid w:val="00CF0083"/>
    <w:rsid w:val="00CF1938"/>
    <w:rsid w:val="00CF2627"/>
    <w:rsid w:val="00CF54AA"/>
    <w:rsid w:val="00CF6810"/>
    <w:rsid w:val="00D01493"/>
    <w:rsid w:val="00D06117"/>
    <w:rsid w:val="00D100C3"/>
    <w:rsid w:val="00D12D84"/>
    <w:rsid w:val="00D14A4D"/>
    <w:rsid w:val="00D16C9D"/>
    <w:rsid w:val="00D2511E"/>
    <w:rsid w:val="00D31CC8"/>
    <w:rsid w:val="00D32678"/>
    <w:rsid w:val="00D338FA"/>
    <w:rsid w:val="00D4011E"/>
    <w:rsid w:val="00D4507D"/>
    <w:rsid w:val="00D521C1"/>
    <w:rsid w:val="00D567F5"/>
    <w:rsid w:val="00D71F40"/>
    <w:rsid w:val="00D77416"/>
    <w:rsid w:val="00D77969"/>
    <w:rsid w:val="00D80FBC"/>
    <w:rsid w:val="00D80FC6"/>
    <w:rsid w:val="00D8157D"/>
    <w:rsid w:val="00D94917"/>
    <w:rsid w:val="00DA43CA"/>
    <w:rsid w:val="00DA74F3"/>
    <w:rsid w:val="00DB50DE"/>
    <w:rsid w:val="00DB69F3"/>
    <w:rsid w:val="00DB6B9C"/>
    <w:rsid w:val="00DC0558"/>
    <w:rsid w:val="00DC4907"/>
    <w:rsid w:val="00DC56A8"/>
    <w:rsid w:val="00DD017C"/>
    <w:rsid w:val="00DD397A"/>
    <w:rsid w:val="00DD58B7"/>
    <w:rsid w:val="00DD6699"/>
    <w:rsid w:val="00DE3954"/>
    <w:rsid w:val="00DF4E58"/>
    <w:rsid w:val="00E007C5"/>
    <w:rsid w:val="00E00DBF"/>
    <w:rsid w:val="00E0213F"/>
    <w:rsid w:val="00E033E0"/>
    <w:rsid w:val="00E03E93"/>
    <w:rsid w:val="00E0744B"/>
    <w:rsid w:val="00E1026B"/>
    <w:rsid w:val="00E13CB2"/>
    <w:rsid w:val="00E14DA6"/>
    <w:rsid w:val="00E15587"/>
    <w:rsid w:val="00E20C37"/>
    <w:rsid w:val="00E31A5B"/>
    <w:rsid w:val="00E357F3"/>
    <w:rsid w:val="00E52C57"/>
    <w:rsid w:val="00E57E7D"/>
    <w:rsid w:val="00E57F0A"/>
    <w:rsid w:val="00E6623A"/>
    <w:rsid w:val="00E84CD8"/>
    <w:rsid w:val="00E90B85"/>
    <w:rsid w:val="00E91679"/>
    <w:rsid w:val="00E92452"/>
    <w:rsid w:val="00E92971"/>
    <w:rsid w:val="00E94CC1"/>
    <w:rsid w:val="00E96431"/>
    <w:rsid w:val="00EA1257"/>
    <w:rsid w:val="00EB1353"/>
    <w:rsid w:val="00EC1039"/>
    <w:rsid w:val="00EC3039"/>
    <w:rsid w:val="00EC4469"/>
    <w:rsid w:val="00EC5235"/>
    <w:rsid w:val="00ED6B03"/>
    <w:rsid w:val="00ED7A5B"/>
    <w:rsid w:val="00EF33B9"/>
    <w:rsid w:val="00F02ECF"/>
    <w:rsid w:val="00F07C92"/>
    <w:rsid w:val="00F138AB"/>
    <w:rsid w:val="00F14B43"/>
    <w:rsid w:val="00F203C7"/>
    <w:rsid w:val="00F2105A"/>
    <w:rsid w:val="00F215E2"/>
    <w:rsid w:val="00F21E3F"/>
    <w:rsid w:val="00F41A27"/>
    <w:rsid w:val="00F4338D"/>
    <w:rsid w:val="00F440D3"/>
    <w:rsid w:val="00F446AC"/>
    <w:rsid w:val="00F46EAF"/>
    <w:rsid w:val="00F5774F"/>
    <w:rsid w:val="00F57B47"/>
    <w:rsid w:val="00F62688"/>
    <w:rsid w:val="00F65694"/>
    <w:rsid w:val="00F67CD7"/>
    <w:rsid w:val="00F76BE5"/>
    <w:rsid w:val="00F83D11"/>
    <w:rsid w:val="00F921F1"/>
    <w:rsid w:val="00FA08EF"/>
    <w:rsid w:val="00FA2250"/>
    <w:rsid w:val="00FB0A82"/>
    <w:rsid w:val="00FB127E"/>
    <w:rsid w:val="00FC0804"/>
    <w:rsid w:val="00FC3B6D"/>
    <w:rsid w:val="00FD3A4E"/>
    <w:rsid w:val="00FD4827"/>
    <w:rsid w:val="00FD63B9"/>
    <w:rsid w:val="00FD6E83"/>
    <w:rsid w:val="00FD703C"/>
    <w:rsid w:val="00FE2FE0"/>
    <w:rsid w:val="00FF3F0C"/>
    <w:rsid w:val="00FF493D"/>
    <w:rsid w:val="1B676FDE"/>
    <w:rsid w:val="3253B4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DCADDCC"/>
  <w15:chartTrackingRefBased/>
  <w15:docId w15:val="{155313F8-19FC-4CC7-96D0-1777751F4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827"/>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FD48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FD4827"/>
    <w:pPr>
      <w:pBdr>
        <w:top w:val="none" w:sz="0" w:space="0" w:color="auto"/>
      </w:pBdr>
      <w:spacing w:before="180"/>
      <w:outlineLvl w:val="1"/>
    </w:pPr>
    <w:rPr>
      <w:sz w:val="32"/>
    </w:rPr>
  </w:style>
  <w:style w:type="paragraph" w:styleId="Heading3">
    <w:name w:val="heading 3"/>
    <w:basedOn w:val="Heading2"/>
    <w:next w:val="Normal"/>
    <w:qFormat/>
    <w:rsid w:val="00FD4827"/>
    <w:pPr>
      <w:spacing w:before="120"/>
      <w:outlineLvl w:val="2"/>
    </w:pPr>
    <w:rPr>
      <w:sz w:val="28"/>
    </w:rPr>
  </w:style>
  <w:style w:type="paragraph" w:styleId="Heading4">
    <w:name w:val="heading 4"/>
    <w:basedOn w:val="Heading3"/>
    <w:next w:val="Normal"/>
    <w:qFormat/>
    <w:rsid w:val="00FD4827"/>
    <w:pPr>
      <w:ind w:left="1418" w:hanging="1418"/>
      <w:outlineLvl w:val="3"/>
    </w:pPr>
    <w:rPr>
      <w:sz w:val="24"/>
    </w:rPr>
  </w:style>
  <w:style w:type="paragraph" w:styleId="Heading5">
    <w:name w:val="heading 5"/>
    <w:basedOn w:val="Heading4"/>
    <w:next w:val="Normal"/>
    <w:qFormat/>
    <w:rsid w:val="00FD4827"/>
    <w:pPr>
      <w:ind w:left="1701" w:hanging="1701"/>
      <w:outlineLvl w:val="4"/>
    </w:pPr>
    <w:rPr>
      <w:sz w:val="22"/>
    </w:rPr>
  </w:style>
  <w:style w:type="paragraph" w:styleId="Heading6">
    <w:name w:val="heading 6"/>
    <w:basedOn w:val="H6"/>
    <w:next w:val="Normal"/>
    <w:qFormat/>
    <w:rsid w:val="00FD4827"/>
    <w:pPr>
      <w:outlineLvl w:val="5"/>
    </w:pPr>
  </w:style>
  <w:style w:type="paragraph" w:styleId="Heading7">
    <w:name w:val="heading 7"/>
    <w:basedOn w:val="H6"/>
    <w:next w:val="Normal"/>
    <w:qFormat/>
    <w:rsid w:val="00FD4827"/>
    <w:pPr>
      <w:outlineLvl w:val="6"/>
    </w:pPr>
  </w:style>
  <w:style w:type="paragraph" w:styleId="Heading8">
    <w:name w:val="heading 8"/>
    <w:basedOn w:val="Heading1"/>
    <w:next w:val="Normal"/>
    <w:qFormat/>
    <w:rsid w:val="00FD4827"/>
    <w:pPr>
      <w:ind w:left="0" w:firstLine="0"/>
      <w:outlineLvl w:val="7"/>
    </w:pPr>
  </w:style>
  <w:style w:type="paragraph" w:styleId="Heading9">
    <w:name w:val="heading 9"/>
    <w:basedOn w:val="Heading8"/>
    <w:next w:val="Normal"/>
    <w:qFormat/>
    <w:rsid w:val="00FD4827"/>
    <w:pPr>
      <w:outlineLvl w:val="8"/>
    </w:pPr>
  </w:style>
  <w:style w:type="character" w:default="1" w:styleId="DefaultParagraphFont">
    <w:name w:val="Default Paragraph Font"/>
    <w:semiHidden/>
    <w:rsid w:val="00FD48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4827"/>
  </w:style>
  <w:style w:type="paragraph" w:customStyle="1" w:styleId="TAL">
    <w:name w:val="TAL"/>
    <w:basedOn w:val="Normal"/>
    <w:rsid w:val="00FD482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D4827"/>
    <w:pPr>
      <w:widowControl w:val="0"/>
      <w:overflowPunct w:val="0"/>
      <w:autoSpaceDE w:val="0"/>
      <w:autoSpaceDN w:val="0"/>
      <w:adjustRightInd w:val="0"/>
      <w:textAlignment w:val="baseline"/>
    </w:pPr>
    <w:rPr>
      <w:rFonts w:ascii="Arial" w:eastAsia="Times New Roman" w:hAnsi="Arial"/>
      <w:b/>
      <w:noProof/>
      <w:sz w:val="18"/>
      <w:lang w:val="de-DE"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D4827"/>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D4827"/>
    <w:pPr>
      <w:spacing w:before="180"/>
      <w:ind w:left="2693" w:hanging="2693"/>
    </w:pPr>
    <w:rPr>
      <w:b/>
    </w:rPr>
  </w:style>
  <w:style w:type="paragraph" w:styleId="TOC1">
    <w:name w:val="toc 1"/>
    <w:semiHidden/>
    <w:rsid w:val="00FD48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de-DE" w:eastAsia="zh-CN"/>
    </w:rPr>
  </w:style>
  <w:style w:type="paragraph" w:customStyle="1" w:styleId="ZT">
    <w:name w:val="ZT"/>
    <w:rsid w:val="00FD48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FD4827"/>
    <w:pPr>
      <w:ind w:left="1701" w:hanging="1701"/>
    </w:pPr>
  </w:style>
  <w:style w:type="paragraph" w:styleId="TOC4">
    <w:name w:val="toc 4"/>
    <w:basedOn w:val="TOC3"/>
    <w:semiHidden/>
    <w:rsid w:val="00FD4827"/>
    <w:pPr>
      <w:ind w:left="1418" w:hanging="1418"/>
    </w:pPr>
  </w:style>
  <w:style w:type="paragraph" w:styleId="TOC3">
    <w:name w:val="toc 3"/>
    <w:basedOn w:val="TOC2"/>
    <w:semiHidden/>
    <w:rsid w:val="00FD4827"/>
    <w:pPr>
      <w:ind w:left="1134" w:hanging="1134"/>
    </w:pPr>
  </w:style>
  <w:style w:type="paragraph" w:styleId="TOC2">
    <w:name w:val="toc 2"/>
    <w:basedOn w:val="TOC1"/>
    <w:semiHidden/>
    <w:rsid w:val="00FD4827"/>
    <w:pPr>
      <w:keepNext w:val="0"/>
      <w:spacing w:before="0"/>
      <w:ind w:left="851" w:hanging="851"/>
    </w:pPr>
    <w:rPr>
      <w:sz w:val="20"/>
    </w:rPr>
  </w:style>
  <w:style w:type="paragraph" w:styleId="Index2">
    <w:name w:val="index 2"/>
    <w:basedOn w:val="Index1"/>
    <w:semiHidden/>
    <w:rsid w:val="00FD4827"/>
    <w:pPr>
      <w:ind w:left="284"/>
    </w:pPr>
  </w:style>
  <w:style w:type="paragraph" w:styleId="Index1">
    <w:name w:val="index 1"/>
    <w:basedOn w:val="Normal"/>
    <w:semiHidden/>
    <w:rsid w:val="00FD4827"/>
    <w:pPr>
      <w:keepLines/>
      <w:spacing w:after="0"/>
    </w:pPr>
  </w:style>
  <w:style w:type="paragraph" w:customStyle="1" w:styleId="ZH">
    <w:name w:val="ZH"/>
    <w:rsid w:val="00FD48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de-DE" w:eastAsia="zh-CN"/>
    </w:rPr>
  </w:style>
  <w:style w:type="paragraph" w:customStyle="1" w:styleId="TT">
    <w:name w:val="TT"/>
    <w:basedOn w:val="Heading1"/>
    <w:next w:val="Normal"/>
    <w:rsid w:val="00FD4827"/>
    <w:pPr>
      <w:outlineLvl w:val="9"/>
    </w:pPr>
  </w:style>
  <w:style w:type="paragraph" w:styleId="ListNumber2">
    <w:name w:val="List Number 2"/>
    <w:basedOn w:val="ListNumber"/>
    <w:rsid w:val="00FD4827"/>
    <w:pPr>
      <w:ind w:left="851"/>
    </w:pPr>
  </w:style>
  <w:style w:type="character" w:styleId="FootnoteReference">
    <w:name w:val="footnote reference"/>
    <w:semiHidden/>
    <w:rsid w:val="00FD4827"/>
    <w:rPr>
      <w:b/>
      <w:position w:val="6"/>
      <w:sz w:val="16"/>
    </w:rPr>
  </w:style>
  <w:style w:type="paragraph" w:styleId="FootnoteText">
    <w:name w:val="footnote text"/>
    <w:basedOn w:val="Normal"/>
    <w:semiHidden/>
    <w:rsid w:val="00FD4827"/>
    <w:pPr>
      <w:keepLines/>
      <w:spacing w:after="0"/>
      <w:ind w:left="454" w:hanging="454"/>
    </w:pPr>
    <w:rPr>
      <w:sz w:val="16"/>
    </w:rPr>
  </w:style>
  <w:style w:type="paragraph" w:customStyle="1" w:styleId="TAC">
    <w:name w:val="TAC"/>
    <w:basedOn w:val="TAL"/>
    <w:rsid w:val="00FD4827"/>
    <w:pPr>
      <w:jc w:val="center"/>
    </w:pPr>
  </w:style>
  <w:style w:type="paragraph" w:customStyle="1" w:styleId="TF">
    <w:name w:val="TF"/>
    <w:basedOn w:val="TH"/>
    <w:rsid w:val="00FD4827"/>
    <w:pPr>
      <w:keepNext w:val="0"/>
      <w:spacing w:before="0" w:after="240"/>
    </w:pPr>
  </w:style>
  <w:style w:type="paragraph" w:customStyle="1" w:styleId="NO">
    <w:name w:val="NO"/>
    <w:basedOn w:val="Normal"/>
    <w:link w:val="NOZchn"/>
    <w:rsid w:val="00FD4827"/>
    <w:pPr>
      <w:keepLines/>
      <w:ind w:left="1135" w:hanging="851"/>
    </w:pPr>
  </w:style>
  <w:style w:type="paragraph" w:styleId="TOC9">
    <w:name w:val="toc 9"/>
    <w:basedOn w:val="TOC8"/>
    <w:semiHidden/>
    <w:rsid w:val="00FD4827"/>
    <w:pPr>
      <w:ind w:left="1418" w:hanging="1418"/>
    </w:pPr>
  </w:style>
  <w:style w:type="paragraph" w:customStyle="1" w:styleId="EX">
    <w:name w:val="EX"/>
    <w:basedOn w:val="Normal"/>
    <w:rsid w:val="00FD4827"/>
    <w:pPr>
      <w:keepLines/>
      <w:ind w:left="1702" w:hanging="1418"/>
    </w:pPr>
  </w:style>
  <w:style w:type="paragraph" w:customStyle="1" w:styleId="FP">
    <w:name w:val="FP"/>
    <w:basedOn w:val="Normal"/>
    <w:rsid w:val="00FD4827"/>
    <w:pPr>
      <w:spacing w:after="0"/>
    </w:pPr>
  </w:style>
  <w:style w:type="paragraph" w:customStyle="1" w:styleId="LD">
    <w:name w:val="LD"/>
    <w:rsid w:val="00FD4827"/>
    <w:pPr>
      <w:keepNext/>
      <w:keepLines/>
      <w:overflowPunct w:val="0"/>
      <w:autoSpaceDE w:val="0"/>
      <w:autoSpaceDN w:val="0"/>
      <w:adjustRightInd w:val="0"/>
      <w:spacing w:line="180" w:lineRule="exact"/>
      <w:textAlignment w:val="baseline"/>
    </w:pPr>
    <w:rPr>
      <w:rFonts w:ascii="Courier New" w:eastAsia="Times New Roman" w:hAnsi="Courier New"/>
      <w:noProof/>
      <w:lang w:val="de-DE" w:eastAsia="zh-CN"/>
    </w:rPr>
  </w:style>
  <w:style w:type="paragraph" w:customStyle="1" w:styleId="NW">
    <w:name w:val="NW"/>
    <w:basedOn w:val="NO"/>
    <w:rsid w:val="00FD4827"/>
    <w:pPr>
      <w:spacing w:after="0"/>
    </w:pPr>
  </w:style>
  <w:style w:type="paragraph" w:customStyle="1" w:styleId="EW">
    <w:name w:val="EW"/>
    <w:basedOn w:val="EX"/>
    <w:rsid w:val="00FD4827"/>
    <w:pPr>
      <w:spacing w:after="0"/>
    </w:pPr>
  </w:style>
  <w:style w:type="paragraph" w:styleId="TOC6">
    <w:name w:val="toc 6"/>
    <w:basedOn w:val="TOC5"/>
    <w:next w:val="Normal"/>
    <w:semiHidden/>
    <w:rsid w:val="00FD4827"/>
    <w:pPr>
      <w:ind w:left="1985" w:hanging="1985"/>
    </w:pPr>
  </w:style>
  <w:style w:type="paragraph" w:styleId="TOC7">
    <w:name w:val="toc 7"/>
    <w:basedOn w:val="TOC6"/>
    <w:next w:val="Normal"/>
    <w:semiHidden/>
    <w:rsid w:val="00FD4827"/>
    <w:pPr>
      <w:ind w:left="2268" w:hanging="2268"/>
    </w:pPr>
  </w:style>
  <w:style w:type="paragraph" w:styleId="ListBullet2">
    <w:name w:val="List Bullet 2"/>
    <w:basedOn w:val="ListBullet"/>
    <w:rsid w:val="00FD4827"/>
    <w:pPr>
      <w:ind w:left="851"/>
    </w:pPr>
  </w:style>
  <w:style w:type="paragraph" w:styleId="ListBullet3">
    <w:name w:val="List Bullet 3"/>
    <w:basedOn w:val="ListBullet2"/>
    <w:rsid w:val="00FD4827"/>
    <w:pPr>
      <w:ind w:left="1135"/>
    </w:pPr>
  </w:style>
  <w:style w:type="paragraph" w:styleId="ListNumber">
    <w:name w:val="List Number"/>
    <w:basedOn w:val="List"/>
    <w:rsid w:val="00FD4827"/>
  </w:style>
  <w:style w:type="paragraph" w:customStyle="1" w:styleId="EQ">
    <w:name w:val="EQ"/>
    <w:basedOn w:val="Normal"/>
    <w:next w:val="Normal"/>
    <w:rsid w:val="00FD4827"/>
    <w:pPr>
      <w:keepLines/>
      <w:tabs>
        <w:tab w:val="center" w:pos="4536"/>
        <w:tab w:val="right" w:pos="9072"/>
      </w:tabs>
    </w:pPr>
    <w:rPr>
      <w:noProof/>
    </w:rPr>
  </w:style>
  <w:style w:type="paragraph" w:customStyle="1" w:styleId="TH">
    <w:name w:val="TH"/>
    <w:basedOn w:val="Normal"/>
    <w:link w:val="THChar"/>
    <w:rsid w:val="00FD4827"/>
    <w:pPr>
      <w:keepNext/>
      <w:keepLines/>
      <w:spacing w:before="60"/>
      <w:jc w:val="center"/>
    </w:pPr>
    <w:rPr>
      <w:rFonts w:ascii="Arial" w:hAnsi="Arial"/>
      <w:b/>
    </w:rPr>
  </w:style>
  <w:style w:type="paragraph" w:customStyle="1" w:styleId="NF">
    <w:name w:val="NF"/>
    <w:basedOn w:val="NO"/>
    <w:rsid w:val="00FD4827"/>
    <w:pPr>
      <w:keepNext/>
      <w:spacing w:after="0"/>
    </w:pPr>
    <w:rPr>
      <w:rFonts w:ascii="Arial" w:hAnsi="Arial"/>
      <w:sz w:val="18"/>
    </w:rPr>
  </w:style>
  <w:style w:type="paragraph" w:customStyle="1" w:styleId="PL">
    <w:name w:val="PL"/>
    <w:rsid w:val="00FD4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de-DE" w:eastAsia="zh-CN"/>
    </w:rPr>
  </w:style>
  <w:style w:type="paragraph" w:customStyle="1" w:styleId="TAR">
    <w:name w:val="TAR"/>
    <w:basedOn w:val="TAL"/>
    <w:rsid w:val="00FD4827"/>
    <w:pPr>
      <w:jc w:val="right"/>
    </w:pPr>
  </w:style>
  <w:style w:type="paragraph" w:customStyle="1" w:styleId="H6">
    <w:name w:val="H6"/>
    <w:basedOn w:val="Heading5"/>
    <w:next w:val="Normal"/>
    <w:rsid w:val="00FD4827"/>
    <w:pPr>
      <w:ind w:left="1985" w:hanging="1985"/>
      <w:outlineLvl w:val="9"/>
    </w:pPr>
    <w:rPr>
      <w:sz w:val="20"/>
    </w:rPr>
  </w:style>
  <w:style w:type="paragraph" w:customStyle="1" w:styleId="TAN">
    <w:name w:val="TAN"/>
    <w:basedOn w:val="TAL"/>
    <w:rsid w:val="00FD4827"/>
    <w:pPr>
      <w:ind w:left="851" w:hanging="851"/>
    </w:pPr>
  </w:style>
  <w:style w:type="paragraph" w:customStyle="1" w:styleId="ZA">
    <w:name w:val="ZA"/>
    <w:rsid w:val="00FD48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de-DE" w:eastAsia="zh-CN"/>
    </w:rPr>
  </w:style>
  <w:style w:type="paragraph" w:customStyle="1" w:styleId="ZB">
    <w:name w:val="ZB"/>
    <w:rsid w:val="00FD48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de-DE" w:eastAsia="zh-CN"/>
    </w:rPr>
  </w:style>
  <w:style w:type="paragraph" w:customStyle="1" w:styleId="ZD">
    <w:name w:val="ZD"/>
    <w:rsid w:val="00FD48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de-DE" w:eastAsia="zh-CN"/>
    </w:rPr>
  </w:style>
  <w:style w:type="paragraph" w:customStyle="1" w:styleId="ZU">
    <w:name w:val="ZU"/>
    <w:rsid w:val="00FD48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de-DE" w:eastAsia="zh-CN"/>
    </w:rPr>
  </w:style>
  <w:style w:type="paragraph" w:customStyle="1" w:styleId="ZV">
    <w:name w:val="ZV"/>
    <w:basedOn w:val="ZU"/>
    <w:rsid w:val="00FD4827"/>
    <w:pPr>
      <w:framePr w:wrap="notBeside" w:y="16161"/>
    </w:pPr>
  </w:style>
  <w:style w:type="character" w:customStyle="1" w:styleId="ZGSM">
    <w:name w:val="ZGSM"/>
    <w:rsid w:val="00FD4827"/>
  </w:style>
  <w:style w:type="paragraph" w:styleId="List2">
    <w:name w:val="List 2"/>
    <w:basedOn w:val="List"/>
    <w:rsid w:val="00FD4827"/>
    <w:pPr>
      <w:ind w:left="851"/>
    </w:pPr>
  </w:style>
  <w:style w:type="paragraph" w:customStyle="1" w:styleId="ZG">
    <w:name w:val="ZG"/>
    <w:rsid w:val="00FD48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de-DE" w:eastAsia="zh-CN"/>
    </w:rPr>
  </w:style>
  <w:style w:type="paragraph" w:styleId="List3">
    <w:name w:val="List 3"/>
    <w:basedOn w:val="List2"/>
    <w:rsid w:val="00FD4827"/>
    <w:pPr>
      <w:ind w:left="1135"/>
    </w:pPr>
  </w:style>
  <w:style w:type="paragraph" w:styleId="List4">
    <w:name w:val="List 4"/>
    <w:basedOn w:val="List3"/>
    <w:rsid w:val="00FD4827"/>
    <w:pPr>
      <w:ind w:left="1418"/>
    </w:pPr>
  </w:style>
  <w:style w:type="paragraph" w:styleId="List5">
    <w:name w:val="List 5"/>
    <w:basedOn w:val="List4"/>
    <w:rsid w:val="00FD4827"/>
    <w:pPr>
      <w:ind w:left="1702"/>
    </w:pPr>
  </w:style>
  <w:style w:type="paragraph" w:customStyle="1" w:styleId="EditorsNote">
    <w:name w:val="Editor's Note"/>
    <w:basedOn w:val="NO"/>
    <w:rsid w:val="00FD4827"/>
    <w:rPr>
      <w:color w:val="FF0000"/>
    </w:rPr>
  </w:style>
  <w:style w:type="paragraph" w:styleId="List">
    <w:name w:val="List"/>
    <w:basedOn w:val="Normal"/>
    <w:rsid w:val="00FD4827"/>
    <w:pPr>
      <w:ind w:left="568" w:hanging="284"/>
    </w:pPr>
  </w:style>
  <w:style w:type="paragraph" w:styleId="ListBullet">
    <w:name w:val="List Bullet"/>
    <w:basedOn w:val="List"/>
    <w:rsid w:val="00FD4827"/>
  </w:style>
  <w:style w:type="paragraph" w:styleId="ListBullet4">
    <w:name w:val="List Bullet 4"/>
    <w:basedOn w:val="ListBullet3"/>
    <w:rsid w:val="00FD4827"/>
    <w:pPr>
      <w:ind w:left="1418"/>
    </w:pPr>
  </w:style>
  <w:style w:type="paragraph" w:styleId="ListBullet5">
    <w:name w:val="List Bullet 5"/>
    <w:basedOn w:val="ListBullet4"/>
    <w:rsid w:val="00FD4827"/>
    <w:pPr>
      <w:ind w:left="1702"/>
    </w:pPr>
  </w:style>
  <w:style w:type="paragraph" w:customStyle="1" w:styleId="B1">
    <w:name w:val="B1"/>
    <w:basedOn w:val="List"/>
    <w:link w:val="B1Char"/>
    <w:rsid w:val="00FD4827"/>
  </w:style>
  <w:style w:type="paragraph" w:customStyle="1" w:styleId="B2">
    <w:name w:val="B2"/>
    <w:basedOn w:val="List2"/>
    <w:link w:val="B2Char"/>
    <w:rsid w:val="00FD4827"/>
  </w:style>
  <w:style w:type="paragraph" w:customStyle="1" w:styleId="B3">
    <w:name w:val="B3"/>
    <w:basedOn w:val="List3"/>
    <w:rsid w:val="00FD4827"/>
  </w:style>
  <w:style w:type="paragraph" w:customStyle="1" w:styleId="B4">
    <w:name w:val="B4"/>
    <w:basedOn w:val="List4"/>
    <w:rsid w:val="00FD4827"/>
  </w:style>
  <w:style w:type="paragraph" w:customStyle="1" w:styleId="B5">
    <w:name w:val="B5"/>
    <w:basedOn w:val="List5"/>
    <w:rsid w:val="00FD4827"/>
  </w:style>
  <w:style w:type="paragraph" w:styleId="Footer">
    <w:name w:val="footer"/>
    <w:basedOn w:val="Header"/>
    <w:rsid w:val="00FD4827"/>
    <w:pPr>
      <w:jc w:val="center"/>
    </w:pPr>
    <w:rPr>
      <w:i/>
    </w:rPr>
  </w:style>
  <w:style w:type="paragraph" w:customStyle="1" w:styleId="ZTD">
    <w:name w:val="ZTD"/>
    <w:basedOn w:val="ZB"/>
    <w:rsid w:val="00FD482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CD7702"/>
    <w:rPr>
      <w:color w:val="605E5C"/>
      <w:shd w:val="clear" w:color="auto" w:fill="E1DFDD"/>
    </w:rPr>
  </w:style>
  <w:style w:type="character" w:customStyle="1" w:styleId="B1Char">
    <w:name w:val="B1 Char"/>
    <w:link w:val="B1"/>
    <w:rsid w:val="00CF1938"/>
    <w:rPr>
      <w:rFonts w:eastAsia="Times New Roman"/>
      <w:lang w:val="en-GB" w:eastAsia="zh-CN"/>
    </w:rPr>
  </w:style>
  <w:style w:type="character" w:customStyle="1" w:styleId="THChar">
    <w:name w:val="TH Char"/>
    <w:link w:val="TH"/>
    <w:rsid w:val="00E92971"/>
    <w:rPr>
      <w:rFonts w:ascii="Arial" w:eastAsia="Times New Roman" w:hAnsi="Arial"/>
      <w:b/>
      <w:lang w:val="en-GB" w:eastAsia="zh-CN"/>
    </w:rPr>
  </w:style>
  <w:style w:type="character" w:customStyle="1" w:styleId="CRCoverPageZchn">
    <w:name w:val="CR Cover Page Zchn"/>
    <w:link w:val="CRCoverPage"/>
    <w:locked/>
    <w:rsid w:val="00595A77"/>
    <w:rPr>
      <w:rFonts w:ascii="Arial" w:hAnsi="Arial"/>
      <w:lang w:eastAsia="en-US"/>
    </w:rPr>
  </w:style>
  <w:style w:type="paragraph" w:customStyle="1" w:styleId="xmsonormal">
    <w:name w:val="x_msonormal"/>
    <w:basedOn w:val="Normal"/>
    <w:rsid w:val="004C5610"/>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B2Char">
    <w:name w:val="B2 Char"/>
    <w:link w:val="B2"/>
    <w:rsid w:val="00CF2627"/>
    <w:rPr>
      <w:rFonts w:eastAsia="Times New Roman"/>
      <w:lang w:val="en-GB" w:eastAsia="zh-CN"/>
    </w:rPr>
  </w:style>
  <w:style w:type="character" w:customStyle="1" w:styleId="NOZchn">
    <w:name w:val="NO Zchn"/>
    <w:link w:val="NO"/>
    <w:rsid w:val="00CF2627"/>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76068">
      <w:bodyDiv w:val="1"/>
      <w:marLeft w:val="0"/>
      <w:marRight w:val="0"/>
      <w:marTop w:val="0"/>
      <w:marBottom w:val="0"/>
      <w:divBdr>
        <w:top w:val="none" w:sz="0" w:space="0" w:color="auto"/>
        <w:left w:val="none" w:sz="0" w:space="0" w:color="auto"/>
        <w:bottom w:val="none" w:sz="0" w:space="0" w:color="auto"/>
        <w:right w:val="none" w:sz="0" w:space="0" w:color="auto"/>
      </w:divBdr>
    </w:div>
    <w:div w:id="273172781">
      <w:bodyDiv w:val="1"/>
      <w:marLeft w:val="0"/>
      <w:marRight w:val="0"/>
      <w:marTop w:val="0"/>
      <w:marBottom w:val="0"/>
      <w:divBdr>
        <w:top w:val="none" w:sz="0" w:space="0" w:color="auto"/>
        <w:left w:val="none" w:sz="0" w:space="0" w:color="auto"/>
        <w:bottom w:val="none" w:sz="0" w:space="0" w:color="auto"/>
        <w:right w:val="none" w:sz="0" w:space="0" w:color="auto"/>
      </w:divBdr>
      <w:divsChild>
        <w:div w:id="950939401">
          <w:marLeft w:val="1440"/>
          <w:marRight w:val="0"/>
          <w:marTop w:val="18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6433107">
      <w:bodyDiv w:val="1"/>
      <w:marLeft w:val="0"/>
      <w:marRight w:val="0"/>
      <w:marTop w:val="0"/>
      <w:marBottom w:val="0"/>
      <w:divBdr>
        <w:top w:val="none" w:sz="0" w:space="0" w:color="auto"/>
        <w:left w:val="none" w:sz="0" w:space="0" w:color="auto"/>
        <w:bottom w:val="none" w:sz="0" w:space="0" w:color="auto"/>
        <w:right w:val="none" w:sz="0" w:space="0" w:color="auto"/>
      </w:divBdr>
    </w:div>
    <w:div w:id="490103635">
      <w:bodyDiv w:val="1"/>
      <w:marLeft w:val="0"/>
      <w:marRight w:val="0"/>
      <w:marTop w:val="0"/>
      <w:marBottom w:val="0"/>
      <w:divBdr>
        <w:top w:val="none" w:sz="0" w:space="0" w:color="auto"/>
        <w:left w:val="none" w:sz="0" w:space="0" w:color="auto"/>
        <w:bottom w:val="none" w:sz="0" w:space="0" w:color="auto"/>
        <w:right w:val="none" w:sz="0" w:space="0" w:color="auto"/>
      </w:divBdr>
    </w:div>
    <w:div w:id="54934811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4726577">
      <w:bodyDiv w:val="1"/>
      <w:marLeft w:val="0"/>
      <w:marRight w:val="0"/>
      <w:marTop w:val="0"/>
      <w:marBottom w:val="0"/>
      <w:divBdr>
        <w:top w:val="none" w:sz="0" w:space="0" w:color="auto"/>
        <w:left w:val="none" w:sz="0" w:space="0" w:color="auto"/>
        <w:bottom w:val="none" w:sz="0" w:space="0" w:color="auto"/>
        <w:right w:val="none" w:sz="0" w:space="0" w:color="auto"/>
      </w:divBdr>
    </w:div>
    <w:div w:id="20437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allab.gupta@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5AIRPNAIUNRU-2028481721-6690</_dlc_DocId>
    <_dlc_DocIdUrl xmlns="71c5aaf6-e6ce-465b-b873-5148d2a4c105">
      <Url>https://nokia.sharepoint.com/sites/c5g/e2earch/_layouts/15/DocIdRedir.aspx?ID=5AIRPNAIUNRU-2028481721-6690</Url>
      <Description>5AIRPNAIUNRU-2028481721-6690</Description>
    </_dlc_DocIdUrl>
  </documentManagement>
</p:properties>
</file>

<file path=customXml/itemProps1.xml><?xml version="1.0" encoding="utf-8"?>
<ds:datastoreItem xmlns:ds="http://schemas.openxmlformats.org/officeDocument/2006/customXml" ds:itemID="{20C69767-C42B-4C97-88ED-7FAF49F14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7F37CC-DCA2-452D-A40C-633C9932996C}">
  <ds:schemaRefs>
    <ds:schemaRef ds:uri="Microsoft.SharePoint.Taxonomy.ContentTypeSync"/>
  </ds:schemaRefs>
</ds:datastoreItem>
</file>

<file path=customXml/itemProps3.xml><?xml version="1.0" encoding="utf-8"?>
<ds:datastoreItem xmlns:ds="http://schemas.openxmlformats.org/officeDocument/2006/customXml" ds:itemID="{A1A803EF-B6EE-47C6-95C8-11750B97F770}">
  <ds:schemaRefs>
    <ds:schemaRef ds:uri="http://schemas.openxmlformats.org/officeDocument/2006/bibliography"/>
  </ds:schemaRefs>
</ds:datastoreItem>
</file>

<file path=customXml/itemProps4.xml><?xml version="1.0" encoding="utf-8"?>
<ds:datastoreItem xmlns:ds="http://schemas.openxmlformats.org/officeDocument/2006/customXml" ds:itemID="{FB001573-8DE8-4D44-A6C3-355A9FD6814D}">
  <ds:schemaRefs>
    <ds:schemaRef ds:uri="http://schemas.microsoft.com/sharepoint/events"/>
  </ds:schemaRefs>
</ds:datastoreItem>
</file>

<file path=customXml/itemProps5.xml><?xml version="1.0" encoding="utf-8"?>
<ds:datastoreItem xmlns:ds="http://schemas.openxmlformats.org/officeDocument/2006/customXml" ds:itemID="{C5C9A6FC-E953-4415-A22B-4B50A1C075EF}">
  <ds:schemaRefs>
    <ds:schemaRef ds:uri="http://schemas.microsoft.com/sharepoint/v3/contenttype/forms"/>
  </ds:schemaRefs>
</ds:datastoreItem>
</file>

<file path=customXml/itemProps6.xml><?xml version="1.0" encoding="utf-8"?>
<ds:datastoreItem xmlns:ds="http://schemas.openxmlformats.org/officeDocument/2006/customXml" ds:itemID="{9062E741-1787-41C6-83CF-ACE23AF3B07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782</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Pallab_0808</cp:lastModifiedBy>
  <cp:revision>57</cp:revision>
  <cp:lastPrinted>2000-02-29T19:31:00Z</cp:lastPrinted>
  <dcterms:created xsi:type="dcterms:W3CDTF">2022-06-21T09:12:00Z</dcterms:created>
  <dcterms:modified xsi:type="dcterms:W3CDTF">2022-08-10T13:47:00Z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-1181021870</vt:i4>
  </property>
  <property fmtid="{D5CDD505-2E9C-101B-9397-08002B2CF9AE}" pid="5" name="_EmailSubject">
    <vt:lpwstr>Revision of FS_eNS_Ph2</vt:lpwstr>
  </property>
  <property fmtid="{D5CDD505-2E9C-101B-9397-08002B2CF9AE}" pid="6" name="_AuthorEmail">
    <vt:lpwstr>alessio.casati@nokia.com</vt:lpwstr>
  </property>
  <property fmtid="{D5CDD505-2E9C-101B-9397-08002B2CF9AE}" pid="7" name="_AuthorEmailDisplayName">
    <vt:lpwstr>Casati, Alessio (Nokia - GB)</vt:lpwstr>
  </property>
  <property fmtid="{D5CDD505-2E9C-101B-9397-08002B2CF9AE}" pid="8" name="_PreviousAdHocReviewCycleID">
    <vt:i4>1353001194</vt:i4>
  </property>
  <property fmtid="{D5CDD505-2E9C-101B-9397-08002B2CF9AE}" pid="9" name="_ReviewingToolsShownOnce">
    <vt:lpwstr/>
  </property>
  <property fmtid="{D5CDD505-2E9C-101B-9397-08002B2CF9AE}" pid="10" name="ContentTypeId">
    <vt:lpwstr>0x010100B82721952339BD4AA67475AA1B500C36</vt:lpwstr>
  </property>
  <property fmtid="{D5CDD505-2E9C-101B-9397-08002B2CF9AE}" pid="11" name="_dlc_DocIdItemGuid">
    <vt:lpwstr>6ed73bf1-08ed-4088-b0c1-1758b90fe7c7</vt:lpwstr>
  </property>
</Properties>
</file>