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0D4F2323" w:rsidR="00AA7B8F"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C74C09">
        <w:rPr>
          <w:rFonts w:ascii="Arial" w:hAnsi="Arial" w:cs="Arial"/>
          <w:b/>
          <w:bCs/>
          <w:sz w:val="24"/>
        </w:rPr>
        <w:t>9150</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12B84471" w:rsidR="00440983" w:rsidRDefault="00440983" w:rsidP="00C74C09">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r w:rsidR="002B320A">
        <w:rPr>
          <w:rFonts w:ascii="Arial" w:hAnsi="Arial" w:cs="Arial"/>
          <w:b/>
        </w:rPr>
        <w:t>, NEC</w:t>
      </w:r>
    </w:p>
    <w:p w14:paraId="49414175" w14:textId="29D53339"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w:t>
      </w:r>
      <w:r w:rsidR="009F6B46">
        <w:rPr>
          <w:rFonts w:ascii="Arial" w:hAnsi="Arial" w:cs="Arial"/>
          <w:b/>
        </w:rPr>
        <w:t>3</w:t>
      </w:r>
      <w:r w:rsidR="00986A8B">
        <w:rPr>
          <w:rFonts w:ascii="Arial" w:hAnsi="Arial" w:cs="Arial"/>
          <w:b/>
        </w:rPr>
        <w:t xml:space="preserve">: </w:t>
      </w:r>
      <w:r w:rsidR="00AD4384">
        <w:rPr>
          <w:rFonts w:ascii="Arial" w:hAnsi="Arial" w:cs="Arial"/>
          <w:b/>
        </w:rPr>
        <w:t>UE Policies delivery</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76C340E"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045865">
        <w:rPr>
          <w:rFonts w:ascii="Arial" w:hAnsi="Arial" w:cs="Arial"/>
          <w:i/>
          <w:color w:val="auto"/>
          <w:lang w:eastAsia="en-US"/>
        </w:rPr>
        <w:t>functional description on how to distribute</w:t>
      </w:r>
      <w:r w:rsidR="00DE1753">
        <w:rPr>
          <w:rFonts w:ascii="Arial" w:hAnsi="Arial" w:cs="Arial"/>
          <w:i/>
          <w:color w:val="auto"/>
          <w:lang w:eastAsia="en-US"/>
        </w:rPr>
        <w:t xml:space="preserve"> UE policies </w:t>
      </w:r>
      <w:r w:rsidR="00045865">
        <w:rPr>
          <w:rFonts w:ascii="Arial" w:hAnsi="Arial" w:cs="Arial"/>
          <w:i/>
          <w:color w:val="auto"/>
          <w:lang w:eastAsia="en-US"/>
        </w:rPr>
        <w:t xml:space="preserve">from PCF </w:t>
      </w:r>
      <w:r w:rsidR="00DE1753">
        <w:rPr>
          <w:rFonts w:ascii="Arial" w:hAnsi="Arial" w:cs="Arial"/>
          <w:i/>
          <w:color w:val="auto"/>
          <w:lang w:eastAsia="en-US"/>
        </w:rPr>
        <w:t>to the UE.</w:t>
      </w:r>
    </w:p>
    <w:p w14:paraId="17E5F3F8" w14:textId="59B4FAE4" w:rsidR="00BA3463" w:rsidRDefault="000152FB" w:rsidP="00BC7FAD">
      <w:pPr>
        <w:pStyle w:val="Heading1"/>
      </w:pPr>
      <w:r>
        <w:t>Discussio</w:t>
      </w:r>
      <w:r w:rsidR="00AD4384">
        <w:t>n</w:t>
      </w:r>
    </w:p>
    <w:p w14:paraId="14C49150" w14:textId="4F051644" w:rsidR="0006782D" w:rsidRPr="00045865" w:rsidRDefault="0006782D" w:rsidP="0006782D">
      <w:pPr>
        <w:rPr>
          <w:rFonts w:ascii="Arial" w:hAnsi="Arial" w:cs="Arial"/>
          <w:szCs w:val="22"/>
          <w:lang w:eastAsia="zh-CN"/>
        </w:rPr>
      </w:pPr>
      <w:r w:rsidRPr="00045865">
        <w:rPr>
          <w:rFonts w:ascii="Arial" w:hAnsi="Arial" w:cs="Arial"/>
          <w:szCs w:val="22"/>
          <w:lang w:eastAsia="zh-CN"/>
        </w:rPr>
        <w:t xml:space="preserve">There are two Editor´s note in 23.503, sub-clause 6.1.2.2.3 on distribution of the policies to the UE. </w:t>
      </w:r>
    </w:p>
    <w:p w14:paraId="1134003A" w14:textId="083A76ED" w:rsidR="0006782D" w:rsidRPr="00045865" w:rsidRDefault="0006782D" w:rsidP="0006782D">
      <w:pPr>
        <w:rPr>
          <w:rFonts w:ascii="Arial" w:hAnsi="Arial" w:cs="Arial"/>
          <w:szCs w:val="22"/>
          <w:u w:val="single"/>
          <w:lang w:eastAsia="zh-CN"/>
        </w:rPr>
      </w:pPr>
      <w:r w:rsidRPr="00045865">
        <w:rPr>
          <w:rFonts w:ascii="Arial" w:hAnsi="Arial" w:cs="Arial"/>
          <w:szCs w:val="22"/>
          <w:u w:val="single"/>
          <w:lang w:eastAsia="zh-CN"/>
        </w:rPr>
        <w:t>On the size of the UE policies</w:t>
      </w:r>
    </w:p>
    <w:p w14:paraId="04EE14F6" w14:textId="23005751" w:rsidR="0006782D" w:rsidRPr="00045865" w:rsidRDefault="0006782D" w:rsidP="0006782D">
      <w:pPr>
        <w:rPr>
          <w:rFonts w:ascii="Arial" w:hAnsi="Arial" w:cs="Arial"/>
          <w:szCs w:val="22"/>
          <w:lang w:eastAsia="zh-CN"/>
        </w:rPr>
      </w:pPr>
      <w:r w:rsidRPr="00045865">
        <w:rPr>
          <w:rFonts w:ascii="Arial" w:hAnsi="Arial" w:cs="Arial"/>
          <w:szCs w:val="22"/>
          <w:lang w:eastAsia="zh-CN"/>
        </w:rPr>
        <w:t>There is an Editor´s note: “How to handle policy information that cannot fit into the specified size limit for policy delivery over NAS (maximum one NAS PDU) is FFS”.</w:t>
      </w:r>
    </w:p>
    <w:p w14:paraId="48B733F5" w14:textId="3EEDCDDC" w:rsidR="00045865" w:rsidRDefault="0006782D" w:rsidP="0006782D">
      <w:pPr>
        <w:rPr>
          <w:rFonts w:ascii="Arial" w:hAnsi="Arial" w:cs="Arial"/>
          <w:szCs w:val="22"/>
          <w:lang w:eastAsia="zh-CN"/>
        </w:rPr>
      </w:pPr>
      <w:r w:rsidRPr="00045865">
        <w:rPr>
          <w:rFonts w:ascii="Arial" w:hAnsi="Arial" w:cs="Arial"/>
          <w:szCs w:val="22"/>
          <w:lang w:eastAsia="zh-CN"/>
        </w:rPr>
        <w:t xml:space="preserve">This topic is discussed in </w:t>
      </w:r>
      <w:r w:rsidR="00045865" w:rsidRPr="00045865">
        <w:rPr>
          <w:rFonts w:ascii="Arial" w:hAnsi="Arial" w:cs="Arial"/>
          <w:szCs w:val="22"/>
          <w:lang w:eastAsia="zh-CN"/>
        </w:rPr>
        <w:t>S2-178332, topic 3: UE policies sp</w:t>
      </w:r>
      <w:r w:rsidR="00045865">
        <w:rPr>
          <w:rFonts w:ascii="Arial" w:hAnsi="Arial" w:cs="Arial"/>
          <w:szCs w:val="22"/>
          <w:lang w:eastAsia="zh-CN"/>
        </w:rPr>
        <w:t>lit analysis that proposes that the PCF is configured with the limit of a UE policy and then proposes to send multiple UE Policies from the PCF to the UE if needed. Note that this was also proposed at SA2#123.</w:t>
      </w:r>
    </w:p>
    <w:p w14:paraId="43FF33D5" w14:textId="28F75AF8" w:rsidR="00045865" w:rsidRPr="00045865" w:rsidRDefault="00045865" w:rsidP="0006782D">
      <w:pPr>
        <w:rPr>
          <w:rFonts w:ascii="Arial" w:hAnsi="Arial" w:cs="Arial"/>
          <w:szCs w:val="22"/>
          <w:u w:val="single"/>
          <w:lang w:eastAsia="zh-CN"/>
        </w:rPr>
      </w:pPr>
      <w:r w:rsidRPr="00045865">
        <w:rPr>
          <w:rFonts w:ascii="Arial" w:hAnsi="Arial" w:cs="Arial"/>
          <w:szCs w:val="22"/>
          <w:u w:val="single"/>
          <w:lang w:eastAsia="zh-CN"/>
        </w:rPr>
        <w:t>On the need to provide information to PCF to decide the UE Policies delivery.</w:t>
      </w:r>
    </w:p>
    <w:p w14:paraId="3D8B1AF0" w14:textId="77777777" w:rsidR="00900361" w:rsidRDefault="00900361" w:rsidP="00900361">
      <w:pPr>
        <w:rPr>
          <w:rFonts w:ascii="Arial" w:hAnsi="Arial" w:cs="Arial"/>
          <w:szCs w:val="22"/>
          <w:lang w:eastAsia="zh-CN"/>
        </w:rPr>
      </w:pPr>
      <w:r>
        <w:rPr>
          <w:rFonts w:ascii="Arial" w:hAnsi="Arial" w:cs="Arial"/>
          <w:szCs w:val="22"/>
          <w:lang w:eastAsia="zh-CN"/>
        </w:rPr>
        <w:t xml:space="preserve">There is an </w:t>
      </w:r>
      <w:r w:rsidRPr="00900361">
        <w:rPr>
          <w:rFonts w:ascii="Arial" w:hAnsi="Arial" w:cs="Arial"/>
          <w:szCs w:val="22"/>
          <w:lang w:eastAsia="zh-CN"/>
        </w:rPr>
        <w:t>Editor's Note: It is FFS whether UE can provide information to assist the PCF to decide the UE Policies delivery.</w:t>
      </w:r>
    </w:p>
    <w:p w14:paraId="4262F384" w14:textId="54E969BC" w:rsidR="00900361" w:rsidRDefault="00900361" w:rsidP="00900361">
      <w:pPr>
        <w:rPr>
          <w:rFonts w:ascii="Arial" w:hAnsi="Arial" w:cs="Arial"/>
          <w:szCs w:val="22"/>
          <w:lang w:eastAsia="zh-CN"/>
        </w:rPr>
      </w:pPr>
      <w:r>
        <w:rPr>
          <w:rFonts w:ascii="Arial" w:hAnsi="Arial" w:cs="Arial"/>
          <w:szCs w:val="22"/>
          <w:lang w:eastAsia="zh-CN"/>
        </w:rPr>
        <w:t xml:space="preserve">This topic is discussed in S2-178322, topic 1, </w:t>
      </w:r>
      <w:r w:rsidRPr="00900361">
        <w:rPr>
          <w:rFonts w:ascii="Arial" w:hAnsi="Arial" w:cs="Arial"/>
          <w:szCs w:val="22"/>
          <w:lang w:eastAsia="zh-CN"/>
        </w:rPr>
        <w:t>How to avoid sending duplicated UE policies to the UE</w:t>
      </w:r>
      <w:r>
        <w:rPr>
          <w:rFonts w:ascii="Arial" w:hAnsi="Arial" w:cs="Arial"/>
          <w:szCs w:val="22"/>
          <w:lang w:eastAsia="zh-CN"/>
        </w:rPr>
        <w:t xml:space="preserve"> that proposes that the UE provides a list of UE policy identifiers to the PCF to inform on the stored UE policies at Registration and AMF relocation in handover procedures. Then, the UE will only receive UE policies when there is a need for update.</w:t>
      </w:r>
    </w:p>
    <w:p w14:paraId="7F6EB71B" w14:textId="3695F940" w:rsidR="00900361" w:rsidRPr="00900361" w:rsidRDefault="00900361" w:rsidP="00900361">
      <w:pPr>
        <w:rPr>
          <w:rFonts w:ascii="Arial" w:hAnsi="Arial" w:cs="Arial"/>
          <w:szCs w:val="22"/>
          <w:lang w:eastAsia="zh-CN"/>
        </w:rPr>
      </w:pPr>
      <w:r>
        <w:rPr>
          <w:rFonts w:ascii="Arial" w:hAnsi="Arial" w:cs="Arial"/>
          <w:szCs w:val="22"/>
          <w:lang w:eastAsia="zh-CN"/>
        </w:rPr>
        <w:t xml:space="preserve">In addition, it is proposed that the UE sends information on the policy acceptance status to the AMF, at least for the scenarios where the UE policies cannot be delivered to the UE, so that the PCF is informed and can take actions, such as delivery of UE policies </w:t>
      </w:r>
      <w:proofErr w:type="gramStart"/>
      <w:r w:rsidR="0059581D">
        <w:rPr>
          <w:rFonts w:ascii="Arial" w:hAnsi="Arial" w:cs="Arial"/>
          <w:szCs w:val="22"/>
          <w:lang w:eastAsia="zh-CN"/>
        </w:rPr>
        <w:t>at a later time</w:t>
      </w:r>
      <w:proofErr w:type="gramEnd"/>
      <w:r w:rsidR="0059581D">
        <w:rPr>
          <w:rFonts w:ascii="Arial" w:hAnsi="Arial" w:cs="Arial"/>
          <w:szCs w:val="22"/>
          <w:lang w:eastAsia="zh-CN"/>
        </w:rPr>
        <w:t>. Details on the type of policy acceptance status is left for stage 3.</w:t>
      </w:r>
    </w:p>
    <w:p w14:paraId="2FE4524F" w14:textId="77777777" w:rsidR="00BA3463" w:rsidRPr="009162CC" w:rsidRDefault="00BA3463" w:rsidP="00BA3463">
      <w:pPr>
        <w:pStyle w:val="Heading1"/>
      </w:pPr>
      <w:r w:rsidRPr="009162CC">
        <w:t>Proposal</w:t>
      </w:r>
    </w:p>
    <w:p w14:paraId="653661B3" w14:textId="67E09016" w:rsidR="008F2328" w:rsidRPr="002B320A" w:rsidRDefault="0059581D" w:rsidP="002B320A">
      <w:pPr>
        <w:rPr>
          <w:rFonts w:ascii="Arial" w:hAnsi="Arial" w:cs="Arial"/>
          <w:szCs w:val="22"/>
          <w:lang w:eastAsia="zh-CN"/>
        </w:rPr>
      </w:pPr>
      <w:r w:rsidRPr="002B320A">
        <w:rPr>
          <w:rFonts w:ascii="Arial" w:hAnsi="Arial" w:cs="Arial"/>
          <w:szCs w:val="22"/>
          <w:lang w:eastAsia="zh-CN"/>
        </w:rPr>
        <w:t>It is proposed to update 23.503</w:t>
      </w:r>
      <w:r w:rsidR="008F2328" w:rsidRPr="002B320A">
        <w:rPr>
          <w:rFonts w:ascii="Arial" w:hAnsi="Arial" w:cs="Arial"/>
          <w:szCs w:val="22"/>
          <w:lang w:eastAsia="zh-CN"/>
        </w:rPr>
        <w:t xml:space="preserve"> as described below.</w:t>
      </w:r>
      <w:r w:rsidR="002B320A">
        <w:rPr>
          <w:rFonts w:ascii="Arial" w:hAnsi="Arial" w:cs="Arial"/>
          <w:szCs w:val="22"/>
          <w:lang w:eastAsia="zh-CN"/>
        </w:rPr>
        <w:t xml:space="preserve"> Related contributions on how to deliver policies to the UE, information flows in S2-178332. </w:t>
      </w:r>
    </w:p>
    <w:p w14:paraId="74C20604" w14:textId="77777777" w:rsidR="005009CF" w:rsidRDefault="005009CF" w:rsidP="005009C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53269730" w14:textId="77777777" w:rsidR="0006782D" w:rsidRPr="0056345E" w:rsidRDefault="0006782D" w:rsidP="0006782D">
      <w:pPr>
        <w:pStyle w:val="Heading5"/>
      </w:pPr>
      <w:bookmarkStart w:id="0" w:name="_Toc497818779"/>
      <w:r w:rsidRPr="0056345E">
        <w:t>6.1.2.2.</w:t>
      </w:r>
      <w:r>
        <w:t>3</w:t>
      </w:r>
      <w:r w:rsidRPr="0056345E">
        <w:tab/>
        <w:t>Distribution of the policies to UE</w:t>
      </w:r>
      <w:bookmarkEnd w:id="0"/>
      <w:r w:rsidRPr="0056345E">
        <w:t xml:space="preserve"> </w:t>
      </w:r>
    </w:p>
    <w:p w14:paraId="1CF6A280" w14:textId="2F927341" w:rsidR="0059581D" w:rsidRDefault="0059581D" w:rsidP="00BF1AFC">
      <w:pPr>
        <w:rPr>
          <w:ins w:id="1" w:author="Ericsson User" w:date="2017-11-20T10:23:00Z"/>
          <w:rFonts w:eastAsia="SimSun"/>
        </w:rPr>
      </w:pPr>
      <w:ins w:id="2" w:author="Ericsson User" w:date="2017-11-20T10:11:00Z">
        <w:r>
          <w:t xml:space="preserve">The UE access </w:t>
        </w:r>
      </w:ins>
      <w:ins w:id="3" w:author="Ericsson User" w:date="2017-11-20T10:12:00Z">
        <w:r>
          <w:t xml:space="preserve">selection </w:t>
        </w:r>
      </w:ins>
      <w:ins w:id="4" w:author="Ericsson User" w:date="2017-11-20T10:11:00Z">
        <w:r>
          <w:t xml:space="preserve">and PDU session </w:t>
        </w:r>
      </w:ins>
      <w:ins w:id="5" w:author="Ericsson User" w:date="2017-11-20T10:12:00Z">
        <w:r>
          <w:t xml:space="preserve">related </w:t>
        </w:r>
      </w:ins>
      <w:ins w:id="6" w:author="Ericsson User" w:date="2017-11-20T10:11:00Z">
        <w:r>
          <w:t xml:space="preserve">policy control policy control enables the PCF to provide </w:t>
        </w:r>
      </w:ins>
      <w:ins w:id="7" w:author="Ericsson User" w:date="2017-11-21T10:12:00Z">
        <w:r w:rsidR="00CB33A8">
          <w:t>UE access selection and PDU session related policy information to the UE</w:t>
        </w:r>
      </w:ins>
      <w:ins w:id="8" w:author="Ericsson User" w:date="2017-11-21T11:13:00Z">
        <w:r w:rsidR="002B320A">
          <w:t xml:space="preserve">, </w:t>
        </w:r>
        <w:r w:rsidR="002B320A" w:rsidRPr="005B36E2">
          <w:t>i.e. UE policies</w:t>
        </w:r>
      </w:ins>
      <w:ins w:id="9" w:author="Ericsson User" w:date="2017-11-21T10:12:00Z">
        <w:r w:rsidR="00CB33A8" w:rsidRPr="005B36E2">
          <w:t>,</w:t>
        </w:r>
        <w:r w:rsidR="00CB33A8">
          <w:t xml:space="preserve"> that includes </w:t>
        </w:r>
      </w:ins>
      <w:ins w:id="10" w:author="Ericsson User" w:date="2017-11-20T10:13:00Z">
        <w:r>
          <w:t xml:space="preserve">either </w:t>
        </w:r>
        <w:r w:rsidRPr="00716D7D">
          <w:rPr>
            <w:rFonts w:eastAsia="SimSun"/>
          </w:rPr>
          <w:t>Access network discovery &amp; selection policy</w:t>
        </w:r>
        <w:r>
          <w:rPr>
            <w:rFonts w:eastAsia="SimSun"/>
          </w:rPr>
          <w:t xml:space="preserve"> (ANDSP) or </w:t>
        </w:r>
      </w:ins>
      <w:ins w:id="11" w:author="Ericsson User" w:date="2017-11-20T10:14:00Z">
        <w:r>
          <w:rPr>
            <w:rFonts w:eastAsia="SimSun"/>
          </w:rPr>
          <w:t>U</w:t>
        </w:r>
      </w:ins>
      <w:ins w:id="12" w:author="Ericsson User" w:date="2017-11-20T10:13:00Z">
        <w:r w:rsidRPr="00716D7D">
          <w:rPr>
            <w:rFonts w:eastAsia="SimSun"/>
          </w:rPr>
          <w:t>E Route Selection Policy</w:t>
        </w:r>
        <w:r>
          <w:rPr>
            <w:rFonts w:eastAsia="SimSun"/>
          </w:rPr>
          <w:t xml:space="preserve"> </w:t>
        </w:r>
        <w:r w:rsidRPr="00716D7D">
          <w:rPr>
            <w:rFonts w:eastAsia="SimSun"/>
          </w:rPr>
          <w:t>(URSP)</w:t>
        </w:r>
      </w:ins>
      <w:ins w:id="13" w:author="Ericsson User" w:date="2017-11-20T10:14:00Z">
        <w:r>
          <w:rPr>
            <w:rFonts w:eastAsia="SimSun"/>
          </w:rPr>
          <w:t xml:space="preserve"> or both</w:t>
        </w:r>
      </w:ins>
      <w:ins w:id="14" w:author="Ericsson User" w:date="2017-11-21T10:12:00Z">
        <w:r w:rsidR="00CB33A8">
          <w:rPr>
            <w:rFonts w:eastAsia="SimSun"/>
          </w:rPr>
          <w:t>.</w:t>
        </w:r>
      </w:ins>
    </w:p>
    <w:p w14:paraId="271A5F61" w14:textId="076E11C2" w:rsidR="00C114F4" w:rsidRDefault="00956844" w:rsidP="00956844">
      <w:pPr>
        <w:rPr>
          <w:ins w:id="15" w:author="Ericsson User" w:date="2017-11-20T10:31:00Z"/>
          <w:rFonts w:eastAsia="DengXian"/>
        </w:rPr>
      </w:pPr>
      <w:ins w:id="16" w:author="Ericsson User" w:date="2017-11-20T10:24:00Z">
        <w:r>
          <w:t xml:space="preserve">The PCF may </w:t>
        </w:r>
      </w:ins>
      <w:ins w:id="17" w:author="Ericsson User" w:date="2017-11-20T10:25:00Z">
        <w:r>
          <w:t xml:space="preserve">provide the UE access selection and PDU session related policy information </w:t>
        </w:r>
        <w:del w:id="18" w:author="S2-179150" w:date="2017-11-29T18:07:00Z">
          <w:r w:rsidDel="00BF1AFC">
            <w:delText>d</w:delText>
          </w:r>
        </w:del>
      </w:ins>
      <w:ins w:id="19" w:author="Ericsson User" w:date="2017-11-20T10:24:00Z">
        <w:del w:id="20" w:author="S2-179150" w:date="2017-11-29T18:07:00Z">
          <w:r w:rsidDel="00BF1AFC">
            <w:delText>uring</w:delText>
          </w:r>
        </w:del>
      </w:ins>
      <w:ins w:id="21" w:author="S2-179150" w:date="2017-11-29T18:07:00Z">
        <w:r w:rsidR="00BF1AFC">
          <w:t>at the initial</w:t>
        </w:r>
      </w:ins>
      <w:ins w:id="22" w:author="Ericsson User" w:date="2017-11-20T10:24:00Z">
        <w:r>
          <w:t xml:space="preserve"> Registration </w:t>
        </w:r>
        <w:proofErr w:type="gramStart"/>
        <w:r>
          <w:t>procedure</w:t>
        </w:r>
      </w:ins>
      <w:ins w:id="23" w:author="S2-179150" w:date="2017-11-29T06:10:00Z">
        <w:r w:rsidR="007F66DD">
          <w:t xml:space="preserve">, </w:t>
        </w:r>
      </w:ins>
      <w:ins w:id="24" w:author="Ericsson User" w:date="2017-11-20T10:24:00Z">
        <w:r>
          <w:t xml:space="preserve"> or</w:t>
        </w:r>
        <w:proofErr w:type="gramEnd"/>
        <w:r>
          <w:t xml:space="preserve"> </w:t>
        </w:r>
      </w:ins>
      <w:ins w:id="25" w:author="S2-179150" w:date="2017-11-29T06:12:00Z">
        <w:r w:rsidR="00C114F4">
          <w:t xml:space="preserve"> </w:t>
        </w:r>
      </w:ins>
      <w:ins w:id="26" w:author="Ericsson User" w:date="2017-11-20T10:24:00Z">
        <w:r>
          <w:t xml:space="preserve">when the </w:t>
        </w:r>
      </w:ins>
      <w:ins w:id="27" w:author="Ericsson User" w:date="2017-11-20T10:27:00Z">
        <w:r>
          <w:t xml:space="preserve">operator policies indicate that the </w:t>
        </w:r>
      </w:ins>
      <w:ins w:id="28" w:author="Ericsson User" w:date="2017-11-20T10:24:00Z">
        <w:r>
          <w:t xml:space="preserve">conditions for </w:t>
        </w:r>
      </w:ins>
      <w:ins w:id="29" w:author="Ericsson User" w:date="2017-11-20T10:28:00Z">
        <w:r>
          <w:t xml:space="preserve">updating the UE are met, i.e. </w:t>
        </w:r>
      </w:ins>
      <w:ins w:id="30" w:author="S2-179150" w:date="2017-11-29T06:15:00Z">
        <w:r w:rsidR="00C114F4">
          <w:t xml:space="preserve">at change of UE location or at mobility with change the AMF, or </w:t>
        </w:r>
      </w:ins>
      <w:ins w:id="31" w:author="Ericsson User" w:date="2017-11-20T10:28:00Z">
        <w:r>
          <w:t xml:space="preserve">at any time. </w:t>
        </w:r>
        <w:r>
          <w:rPr>
            <w:rFonts w:eastAsia="DengXian"/>
          </w:rPr>
          <w:t xml:space="preserve">Operator defined policies in the PCF may </w:t>
        </w:r>
        <w:r>
          <w:rPr>
            <w:rFonts w:eastAsia="DengXian"/>
          </w:rPr>
          <w:lastRenderedPageBreak/>
          <w:t>depend on input data such as UE location, time of day, information provided by other NFs, etc</w:t>
        </w:r>
      </w:ins>
      <w:ins w:id="32" w:author="Ericsson User" w:date="2017-11-20T10:30:00Z">
        <w:r>
          <w:rPr>
            <w:rFonts w:eastAsia="DengXian"/>
          </w:rPr>
          <w:t xml:space="preserve"> as defined in clause </w:t>
        </w:r>
      </w:ins>
      <w:ins w:id="33" w:author="Ericsson User" w:date="2017-11-20T10:31:00Z">
        <w:r>
          <w:rPr>
            <w:rFonts w:eastAsia="DengXian"/>
          </w:rPr>
          <w:t>6.2.1.2.</w:t>
        </w:r>
      </w:ins>
      <w:ins w:id="34" w:author="Ericsson User" w:date="2017-11-21T10:10:00Z">
        <w:r w:rsidR="00CB33A8">
          <w:rPr>
            <w:rFonts w:eastAsia="DengXian"/>
          </w:rPr>
          <w:t xml:space="preserve"> </w:t>
        </w:r>
      </w:ins>
      <w:ins w:id="35" w:author="S2-179150" w:date="2017-11-29T06:15:00Z">
        <w:r w:rsidR="00C114F4">
          <w:rPr>
            <w:rFonts w:eastAsia="DengXian"/>
          </w:rPr>
          <w:t xml:space="preserve"> </w:t>
        </w:r>
      </w:ins>
    </w:p>
    <w:p w14:paraId="5CE8F3A8" w14:textId="01BC2532" w:rsidR="00956844" w:rsidRDefault="00956844" w:rsidP="00956844">
      <w:pPr>
        <w:rPr>
          <w:ins w:id="36" w:author="Ericsson User" w:date="2017-11-20T10:41:00Z"/>
        </w:rPr>
      </w:pPr>
      <w:ins w:id="37" w:author="Ericsson User" w:date="2017-11-20T10:31:00Z">
        <w:r>
          <w:rPr>
            <w:rFonts w:eastAsia="DengXian"/>
          </w:rPr>
          <w:t>The PCF ensures t</w:t>
        </w:r>
      </w:ins>
      <w:ins w:id="38" w:author="Ericsson User" w:date="2017-11-20T10:32:00Z">
        <w:r>
          <w:rPr>
            <w:rFonts w:eastAsia="DengXian"/>
          </w:rPr>
          <w:t xml:space="preserve">hat </w:t>
        </w:r>
      </w:ins>
      <w:ins w:id="39" w:author="Ericsson User" w:date="2017-11-20T10:33:00Z">
        <w:r>
          <w:t xml:space="preserve">UE access selection and PDU session related policy information </w:t>
        </w:r>
      </w:ins>
      <w:ins w:id="40" w:author="Ericsson User" w:date="2017-11-20T10:34:00Z">
        <w:r>
          <w:t xml:space="preserve">delivered to the </w:t>
        </w:r>
        <w:r w:rsidR="00A714C0">
          <w:t>AMF,</w:t>
        </w:r>
        <w:r>
          <w:t xml:space="preserve"> </w:t>
        </w:r>
      </w:ins>
      <w:ins w:id="41" w:author="Ericsson User" w:date="2017-11-20T10:33:00Z">
        <w:r>
          <w:t>is u</w:t>
        </w:r>
        <w:r w:rsidR="00A714C0">
          <w:t xml:space="preserve">nder a predefined size limit. </w:t>
        </w:r>
      </w:ins>
      <w:ins w:id="42" w:author="Ericsson User" w:date="2017-11-20T10:34:00Z">
        <w:r w:rsidR="00A714C0">
          <w:t xml:space="preserve">If this predefined limit is exceeded then PCF provides a list of self-contained </w:t>
        </w:r>
      </w:ins>
      <w:ins w:id="43" w:author="Ericsson User" w:date="2017-11-20T10:35:00Z">
        <w:r w:rsidR="00A714C0">
          <w:t>UE access selection and PDU session related policy information</w:t>
        </w:r>
      </w:ins>
      <w:ins w:id="44" w:author="Ericsson User" w:date="2017-11-20T10:41:00Z">
        <w:r w:rsidR="00A714C0">
          <w:t xml:space="preserve"> to the UE, via AMF.</w:t>
        </w:r>
      </w:ins>
    </w:p>
    <w:p w14:paraId="29EB9AED" w14:textId="13B1B331" w:rsidR="00A714C0" w:rsidRDefault="00A714C0" w:rsidP="00A714C0">
      <w:pPr>
        <w:pStyle w:val="NO"/>
        <w:rPr>
          <w:ins w:id="45" w:author="Ericsson User" w:date="2017-11-20T10:32:00Z"/>
          <w:rFonts w:eastAsia="DengXian"/>
        </w:rPr>
      </w:pPr>
      <w:ins w:id="46" w:author="Ericsson User" w:date="2017-11-20T10:42:00Z">
        <w:r>
          <w:t>NOTE</w:t>
        </w:r>
      </w:ins>
      <w:ins w:id="47" w:author="Ericsson User" w:date="2017-11-20T16:09:00Z">
        <w:r w:rsidR="00303B8C">
          <w:t xml:space="preserve"> 1</w:t>
        </w:r>
      </w:ins>
      <w:ins w:id="48" w:author="Ericsson User" w:date="2017-11-20T10:42:00Z">
        <w:r>
          <w:t xml:space="preserve">: How the UE access selection and PDU session related policy information is split by PCF, e.g. one UE access selection and PDU session related policy information for ANDSP and UE access selection and PDU session related policy information for URSP, is </w:t>
        </w:r>
        <w:del w:id="49" w:author="S2-179150" w:date="2017-11-29T06:05:00Z">
          <w:r w:rsidDel="007F66DD">
            <w:delText xml:space="preserve">left for stage 3, </w:delText>
          </w:r>
        </w:del>
      </w:ins>
      <w:ins w:id="50" w:author="S2-179150" w:date="2017-11-29T06:05:00Z">
        <w:r w:rsidR="007F66DD">
          <w:t xml:space="preserve">described in </w:t>
        </w:r>
      </w:ins>
      <w:ins w:id="51" w:author="Ericsson User" w:date="2017-11-20T10:42:00Z">
        <w:r>
          <w:t>29.507 [</w:t>
        </w:r>
      </w:ins>
      <w:ins w:id="52" w:author="Ericsson User" w:date="2017-11-20T10:43:00Z">
        <w:r>
          <w:t>x</w:t>
        </w:r>
      </w:ins>
      <w:ins w:id="53" w:author="Ericsson User" w:date="2017-11-20T10:42:00Z">
        <w:r>
          <w:t>].</w:t>
        </w:r>
      </w:ins>
    </w:p>
    <w:p w14:paraId="738C4FBA" w14:textId="59BDC436" w:rsidR="005009CF" w:rsidRDefault="00A714C0" w:rsidP="005009CF">
      <w:pPr>
        <w:rPr>
          <w:ins w:id="54" w:author="S2-179150" w:date="2017-11-29T20:11:00Z"/>
        </w:rPr>
      </w:pPr>
      <w:ins w:id="55" w:author="Ericsson User" w:date="2017-11-20T10:43:00Z">
        <w:r>
          <w:rPr>
            <w:rFonts w:eastAsia="DengXian"/>
          </w:rPr>
          <w:t xml:space="preserve">The AMF forwards </w:t>
        </w:r>
      </w:ins>
      <w:ins w:id="56" w:author="Ericsson User" w:date="2017-11-20T10:44:00Z">
        <w:r>
          <w:rPr>
            <w:rFonts w:eastAsia="DengXian"/>
          </w:rPr>
          <w:t>the</w:t>
        </w:r>
      </w:ins>
      <w:ins w:id="57" w:author="Ericsson User" w:date="2017-11-20T10:43:00Z">
        <w:r>
          <w:rPr>
            <w:rFonts w:eastAsia="DengXian"/>
          </w:rPr>
          <w:t xml:space="preserve"> </w:t>
        </w:r>
      </w:ins>
      <w:ins w:id="58" w:author="Ericsson User" w:date="2017-11-20T10:44:00Z">
        <w:r>
          <w:t xml:space="preserve">UE access selection and PDU session related policy information to the UE. </w:t>
        </w:r>
      </w:ins>
      <w:ins w:id="59" w:author="Ericsson User" w:date="2017-11-21T09:44:00Z">
        <w:r w:rsidR="009449E8">
          <w:t xml:space="preserve"> The UE replaces the UE access selection and PDU session selection policies by the one provided by the PCF of the same type, e.g. </w:t>
        </w:r>
      </w:ins>
      <w:ins w:id="60" w:author="Ericsson User" w:date="2017-11-21T09:48:00Z">
        <w:r w:rsidR="009449E8">
          <w:t>UE access selection and PDU session selection policies of type URSP or of type ANDSP.</w:t>
        </w:r>
      </w:ins>
    </w:p>
    <w:p w14:paraId="12B45C2C" w14:textId="77777777" w:rsidR="000C3731" w:rsidRDefault="000C3731" w:rsidP="000C3731">
      <w:pPr>
        <w:pStyle w:val="NO"/>
        <w:rPr>
          <w:ins w:id="61" w:author="S2-179150" w:date="2017-11-29T20:11:00Z"/>
        </w:rPr>
      </w:pPr>
      <w:ins w:id="62" w:author="S2-179150" w:date="2017-11-29T20:11:00Z">
        <w:r>
          <w:t>NOTE</w:t>
        </w:r>
        <w:r>
          <w:t xml:space="preserve"> 2</w:t>
        </w:r>
        <w:r>
          <w:t xml:space="preserve">: </w:t>
        </w:r>
        <w:r>
          <w:t>The AMF does not need to understand the content of the UE policy, rather send them to the UE for storage.</w:t>
        </w:r>
      </w:ins>
    </w:p>
    <w:p w14:paraId="601D34BE" w14:textId="30CF2BC3" w:rsidR="000C3731" w:rsidDel="000C3731" w:rsidRDefault="000C3731" w:rsidP="005009CF">
      <w:pPr>
        <w:rPr>
          <w:ins w:id="63" w:author="Ericsson User" w:date="2017-11-21T09:44:00Z"/>
          <w:del w:id="64" w:author="S2-179150" w:date="2017-11-29T20:12:00Z"/>
        </w:rPr>
      </w:pPr>
    </w:p>
    <w:p w14:paraId="2DB97CED" w14:textId="551D4BF7" w:rsidR="005009CF" w:rsidDel="007F66DD" w:rsidRDefault="005009CF" w:rsidP="005009CF">
      <w:pPr>
        <w:rPr>
          <w:ins w:id="65" w:author="Ericsson User" w:date="2017-11-20T10:51:00Z"/>
          <w:del w:id="66" w:author="S2-179150" w:date="2017-11-29T06:05:00Z"/>
          <w:color w:val="auto"/>
        </w:rPr>
      </w:pPr>
      <w:ins w:id="67" w:author="Ericsson User" w:date="2017-11-20T10:46:00Z">
        <w:del w:id="68" w:author="S2-179150" w:date="2017-11-29T06:05:00Z">
          <w:r w:rsidDel="007F66DD">
            <w:rPr>
              <w:color w:val="auto"/>
            </w:rPr>
            <w:delText>The UE shall start applying the new</w:delText>
          </w:r>
        </w:del>
      </w:ins>
      <w:ins w:id="69" w:author="Ericsson User" w:date="2017-11-20T10:47:00Z">
        <w:del w:id="70" w:author="S2-179150" w:date="2017-11-29T06:05:00Z">
          <w:r w:rsidDel="007F66DD">
            <w:rPr>
              <w:color w:val="auto"/>
            </w:rPr>
            <w:delText xml:space="preserve"> </w:delText>
          </w:r>
          <w:r w:rsidDel="007F66DD">
            <w:delText xml:space="preserve">UE access selection and PDU session related policy information. </w:delText>
          </w:r>
        </w:del>
      </w:ins>
      <w:ins w:id="71" w:author="Ericsson User" w:date="2017-11-20T10:48:00Z">
        <w:del w:id="72" w:author="S2-179150" w:date="2017-11-29T06:05:00Z">
          <w:r w:rsidDel="007F66DD">
            <w:delText xml:space="preserve">For the existing PDU sessions, the </w:delText>
          </w:r>
        </w:del>
      </w:ins>
      <w:ins w:id="73" w:author="Ericsson User" w:date="2017-11-20T10:47:00Z">
        <w:del w:id="74" w:author="S2-179150" w:date="2017-11-29T06:05:00Z">
          <w:r w:rsidDel="007F66DD">
            <w:delText>UE sh</w:delText>
          </w:r>
        </w:del>
      </w:ins>
      <w:ins w:id="75" w:author="Ericsson User" w:date="2017-11-20T10:46:00Z">
        <w:del w:id="76" w:author="S2-179150" w:date="2017-11-29T06:05:00Z">
          <w:r w:rsidRPr="005009CF" w:rsidDel="007F66DD">
            <w:rPr>
              <w:color w:val="auto"/>
            </w:rPr>
            <w:delText xml:space="preserve">all examine the </w:delText>
          </w:r>
          <w:r w:rsidDel="007F66DD">
            <w:rPr>
              <w:color w:val="auto"/>
            </w:rPr>
            <w:delText>PDU session related policy information</w:delText>
          </w:r>
        </w:del>
      </w:ins>
      <w:ins w:id="77" w:author="Ericsson User" w:date="2017-11-20T10:49:00Z">
        <w:del w:id="78" w:author="S2-179150" w:date="2017-11-29T06:05:00Z">
          <w:r w:rsidDel="007F66DD">
            <w:rPr>
              <w:color w:val="auto"/>
            </w:rPr>
            <w:delText xml:space="preserve">, including information such as </w:delText>
          </w:r>
        </w:del>
      </w:ins>
      <w:ins w:id="79" w:author="Ericsson User" w:date="2017-11-20T10:46:00Z">
        <w:del w:id="80" w:author="S2-179150" w:date="2017-11-29T06:05:00Z">
          <w:r w:rsidRPr="005009CF" w:rsidDel="007F66DD">
            <w:rPr>
              <w:color w:val="auto"/>
            </w:rPr>
            <w:delText xml:space="preserve">SSCMSP, NSSP, DNN in order to determine whether the existing PDU session(s) (if any) </w:delText>
          </w:r>
          <w:r w:rsidDel="007F66DD">
            <w:rPr>
              <w:color w:val="auto"/>
            </w:rPr>
            <w:delText>are</w:delText>
          </w:r>
          <w:r w:rsidRPr="005009CF" w:rsidDel="007F66DD">
            <w:rPr>
              <w:color w:val="auto"/>
            </w:rPr>
            <w:delText xml:space="preserve"> maintained or not. If not, then the UE may initiate a PDU session modify procedure or PDU session release procedure for the PDU session(s) that cannot be maintained in accordance with the updated PDU session </w:delText>
          </w:r>
        </w:del>
      </w:ins>
      <w:ins w:id="81" w:author="Ericsson User" w:date="2017-11-20T10:50:00Z">
        <w:del w:id="82" w:author="S2-179150" w:date="2017-11-29T06:05:00Z">
          <w:r w:rsidDel="007F66DD">
            <w:rPr>
              <w:color w:val="auto"/>
            </w:rPr>
            <w:delText>related policy information.</w:delText>
          </w:r>
        </w:del>
      </w:ins>
    </w:p>
    <w:p w14:paraId="0479130D" w14:textId="3AB7C985" w:rsidR="005009CF" w:rsidRDefault="005009CF" w:rsidP="005009CF">
      <w:bookmarkStart w:id="83" w:name="_Hlk499021373"/>
      <w:ins w:id="84" w:author="Ericsson User" w:date="2017-11-20T10:51:00Z">
        <w:r>
          <w:rPr>
            <w:color w:val="auto"/>
          </w:rPr>
          <w:t xml:space="preserve">The UE provides at </w:t>
        </w:r>
      </w:ins>
      <w:ins w:id="85" w:author="S2-179150" w:date="2017-11-29T18:08:00Z">
        <w:r w:rsidR="00BF1AFC">
          <w:rPr>
            <w:color w:val="auto"/>
          </w:rPr>
          <w:t xml:space="preserve">Initial </w:t>
        </w:r>
      </w:ins>
      <w:ins w:id="86" w:author="Ericsson User" w:date="2017-11-20T10:51:00Z">
        <w:r>
          <w:rPr>
            <w:color w:val="auto"/>
          </w:rPr>
          <w:t>Registration</w:t>
        </w:r>
      </w:ins>
      <w:ins w:id="87" w:author="S2-179150" w:date="2017-11-29T06:20:00Z">
        <w:r w:rsidR="00C114F4">
          <w:rPr>
            <w:color w:val="auto"/>
          </w:rPr>
          <w:t xml:space="preserve"> </w:t>
        </w:r>
      </w:ins>
      <w:ins w:id="88" w:author="Ericsson User" w:date="2017-11-20T10:51:00Z">
        <w:del w:id="89" w:author="S2-179150" w:date="2017-11-29T18:08:00Z">
          <w:r w:rsidDel="00BF1AFC">
            <w:rPr>
              <w:color w:val="auto"/>
            </w:rPr>
            <w:delText xml:space="preserve"> </w:delText>
          </w:r>
        </w:del>
        <w:r>
          <w:rPr>
            <w:color w:val="auto"/>
          </w:rPr>
          <w:t xml:space="preserve">the list of </w:t>
        </w:r>
      </w:ins>
      <w:ins w:id="90" w:author="Ericsson User" w:date="2017-11-20T10:52:00Z">
        <w:r>
          <w:t xml:space="preserve">UE access selection and PDU session related policies that </w:t>
        </w:r>
      </w:ins>
      <w:ins w:id="91" w:author="Ericsson User" w:date="2017-11-21T09:52:00Z">
        <w:r w:rsidR="009449E8">
          <w:t xml:space="preserve">were provided </w:t>
        </w:r>
        <w:del w:id="92" w:author="S2-179150" w:date="2017-11-29T06:21:00Z">
          <w:r w:rsidR="009449E8" w:rsidDel="00C114F4">
            <w:delText xml:space="preserve">by the PCF </w:delText>
          </w:r>
        </w:del>
        <w:r w:rsidR="009449E8">
          <w:t>and stored at the last contact with the PCF</w:t>
        </w:r>
      </w:ins>
      <w:ins w:id="93" w:author="Ericsson User" w:date="2017-11-21T09:53:00Z">
        <w:r w:rsidR="006D5621">
          <w:t>.</w:t>
        </w:r>
      </w:ins>
      <w:ins w:id="94" w:author="Ericsson User" w:date="2017-11-20T10:52:00Z">
        <w:r>
          <w:t xml:space="preserve"> </w:t>
        </w:r>
        <w:bookmarkEnd w:id="83"/>
        <w:r>
          <w:t xml:space="preserve">The PCF takes this list into account as input for a policy decision, </w:t>
        </w:r>
      </w:ins>
      <w:ins w:id="95" w:author="S2-179150" w:date="2017-11-29T18:11:00Z">
        <w:r w:rsidR="00BF1AFC">
          <w:t xml:space="preserve">retrieves UE access selection and PDU session related policies stored in UDR and then </w:t>
        </w:r>
      </w:ins>
      <w:ins w:id="96" w:author="Ericsson User" w:date="2017-11-20T10:52:00Z">
        <w:del w:id="97" w:author="S2-179150" w:date="2017-11-29T18:11:00Z">
          <w:r w:rsidDel="00BF1AFC">
            <w:delText>so that</w:delText>
          </w:r>
        </w:del>
        <w:r>
          <w:t xml:space="preserve"> the UE is updated only if new or modified </w:t>
        </w:r>
      </w:ins>
      <w:ins w:id="98" w:author="Ericsson User" w:date="2017-11-20T10:53:00Z">
        <w:r>
          <w:t>UE access selection and PDU session related policies are needed in the UE.</w:t>
        </w:r>
      </w:ins>
    </w:p>
    <w:p w14:paraId="1E5FD4FA" w14:textId="37A51D0B" w:rsidR="00FC079B" w:rsidRDefault="00FC079B" w:rsidP="005009CF">
      <w:pPr>
        <w:rPr>
          <w:ins w:id="99" w:author="S2-179150" w:date="2017-11-29T18:08:00Z"/>
        </w:rPr>
      </w:pPr>
      <w:ins w:id="100" w:author="Ericsson User" w:date="2017-11-20T11:01:00Z">
        <w:r>
          <w:rPr>
            <w:color w:val="auto"/>
          </w:rPr>
          <w:t xml:space="preserve">The PCF maintains the list of </w:t>
        </w:r>
        <w:r>
          <w:t xml:space="preserve">UE access selection and PDU session related information </w:t>
        </w:r>
      </w:ins>
      <w:ins w:id="101" w:author="Ericsson User" w:date="2017-11-20T11:02:00Z">
        <w:r>
          <w:t>delivered</w:t>
        </w:r>
      </w:ins>
      <w:ins w:id="102" w:author="Ericsson User" w:date="2017-11-20T11:01:00Z">
        <w:r>
          <w:t xml:space="preserve"> </w:t>
        </w:r>
      </w:ins>
      <w:ins w:id="103" w:author="Ericsson User" w:date="2017-11-20T11:02:00Z">
        <w:r>
          <w:t>to each UE.</w:t>
        </w:r>
      </w:ins>
      <w:ins w:id="104" w:author="S2-179150" w:date="2017-11-29T18:08:00Z">
        <w:r w:rsidR="00BF1AFC">
          <w:t xml:space="preserve"> </w:t>
        </w:r>
      </w:ins>
    </w:p>
    <w:p w14:paraId="5457FAAC" w14:textId="7ACD0CBC" w:rsidR="00BF1AFC" w:rsidRPr="005009CF" w:rsidRDefault="00BF1AFC" w:rsidP="005009CF">
      <w:pPr>
        <w:rPr>
          <w:ins w:id="105" w:author="Ericsson User" w:date="2017-11-20T10:46:00Z"/>
          <w:color w:val="auto"/>
        </w:rPr>
      </w:pPr>
      <w:ins w:id="106" w:author="S2-179150" w:date="2017-11-29T18:08:00Z">
        <w:r>
          <w:t>At de-</w:t>
        </w:r>
      </w:ins>
      <w:ins w:id="107" w:author="S2-179150" w:date="2017-11-29T18:09:00Z">
        <w:r>
          <w:t>registration</w:t>
        </w:r>
      </w:ins>
      <w:ins w:id="108" w:author="S2-179150" w:date="2017-11-29T18:08:00Z">
        <w:r>
          <w:t xml:space="preserve"> the PCF stores the</w:t>
        </w:r>
      </w:ins>
      <w:ins w:id="109" w:author="S2-179150" w:date="2017-11-29T18:10:00Z">
        <w:r>
          <w:t xml:space="preserve"> UE access selection and PDU session related policies in the UDR.</w:t>
        </w:r>
      </w:ins>
      <w:ins w:id="110" w:author="S2-179150" w:date="2017-11-29T18:08:00Z">
        <w:r>
          <w:t xml:space="preserve"> </w:t>
        </w:r>
      </w:ins>
    </w:p>
    <w:p w14:paraId="0A82E53B" w14:textId="77777777" w:rsidR="0006782D" w:rsidRPr="0056345E" w:rsidRDefault="0006782D" w:rsidP="0006782D">
      <w:proofErr w:type="spellStart"/>
      <w:r w:rsidRPr="0056345E">
        <w:t>Npcf</w:t>
      </w:r>
      <w:proofErr w:type="spellEnd"/>
      <w:r w:rsidRPr="0056345E">
        <w:t xml:space="preserve"> and </w:t>
      </w:r>
      <w:proofErr w:type="spellStart"/>
      <w:r w:rsidRPr="0056345E">
        <w:t>Namf</w:t>
      </w:r>
      <w:proofErr w:type="spellEnd"/>
      <w:r w:rsidRPr="0056345E">
        <w:t xml:space="preserve"> enabled the </w:t>
      </w:r>
      <w:r w:rsidRPr="0056345E">
        <w:rPr>
          <w:rFonts w:eastAsia="DengXian"/>
        </w:rPr>
        <w:t xml:space="preserve">UE access selection and PDU session selection policy </w:t>
      </w:r>
      <w:r w:rsidRPr="0056345E">
        <w:t xml:space="preserve">delivery from the PCF to the AMF, and the AMF delivers the UE Policy, as defined in clause 6.6, over N1 to the UE. </w:t>
      </w:r>
    </w:p>
    <w:p w14:paraId="5AA0C546" w14:textId="3D0E24BA" w:rsidR="0006782D" w:rsidRDefault="0006782D" w:rsidP="0006782D">
      <w:r w:rsidRPr="0056345E">
        <w:t xml:space="preserve">For the </w:t>
      </w:r>
      <w:r w:rsidRPr="0056345E">
        <w:rPr>
          <w:rFonts w:eastAsia="DengXian"/>
        </w:rPr>
        <w:t>UE access selection and PDU session selection policy</w:t>
      </w:r>
      <w:r w:rsidRPr="0056345E">
        <w:t>, as specified in 6.1.2.2.</w:t>
      </w:r>
      <w:r>
        <w:t>1</w:t>
      </w:r>
      <w:r w:rsidRPr="0056345E">
        <w:t xml:space="preserve"> (e.g. ANDSP and URSP), the PCF delivers to the UE transparently via the AMF. </w:t>
      </w:r>
    </w:p>
    <w:p w14:paraId="62A3BBCD" w14:textId="77777777" w:rsidR="0059581D" w:rsidRPr="0056345E" w:rsidRDefault="0059581D" w:rsidP="0006782D"/>
    <w:p w14:paraId="64BCFB26" w14:textId="27D01096" w:rsidR="0006782D" w:rsidRPr="005D1565" w:rsidDel="0006782D" w:rsidRDefault="0006782D" w:rsidP="0006782D">
      <w:pPr>
        <w:pStyle w:val="EditorsNote"/>
        <w:rPr>
          <w:del w:id="111" w:author="Ericsson User" w:date="2017-11-20T09:38:00Z"/>
          <w:rStyle w:val="B1Char"/>
          <w:lang w:val="en-US"/>
        </w:rPr>
      </w:pPr>
      <w:del w:id="112" w:author="Ericsson User" w:date="2017-11-20T09:38:00Z">
        <w:r w:rsidRPr="0056345E" w:rsidDel="0006782D">
          <w:delText xml:space="preserve">Editor´s note: How to handle </w:delText>
        </w:r>
        <w:r w:rsidRPr="0056345E" w:rsidDel="0006782D">
          <w:rPr>
            <w:rStyle w:val="B1Char"/>
          </w:rPr>
          <w:delText>policy information that cannot fit into the specified size limit for policy delivery over NAS (maximum one NAS PDU) is FFS</w:delText>
        </w:r>
        <w:r w:rsidRPr="005D1565" w:rsidDel="0006782D">
          <w:rPr>
            <w:rStyle w:val="B1Char"/>
            <w:lang w:val="en-US"/>
          </w:rPr>
          <w:delText>.</w:delText>
        </w:r>
      </w:del>
    </w:p>
    <w:p w14:paraId="40FBD026" w14:textId="3C11A179" w:rsidR="0006782D" w:rsidRDefault="0006782D" w:rsidP="0006782D">
      <w:pPr>
        <w:pStyle w:val="NO"/>
        <w:rPr>
          <w:ins w:id="113" w:author="Ericsson User" w:date="2017-11-20T09:34:00Z"/>
          <w:lang w:val="en-US"/>
        </w:rPr>
      </w:pPr>
      <w:r w:rsidRPr="0056345E">
        <w:t>NOTE</w:t>
      </w:r>
      <w:ins w:id="114" w:author="Ericsson User" w:date="2017-11-20T16:09:00Z">
        <w:r w:rsidR="00303B8C">
          <w:t xml:space="preserve"> </w:t>
        </w:r>
      </w:ins>
      <w:ins w:id="115" w:author="S2-179150" w:date="2017-11-29T20:12:00Z">
        <w:r w:rsidR="000C3731">
          <w:t>3</w:t>
        </w:r>
      </w:ins>
      <w:bookmarkStart w:id="116" w:name="_GoBack"/>
      <w:bookmarkEnd w:id="116"/>
      <w:r w:rsidRPr="0056345E">
        <w:t>:</w:t>
      </w:r>
      <w:r>
        <w:tab/>
      </w:r>
      <w:r w:rsidRPr="0056345E">
        <w:t>The size limit to allow the policy information to be delivered using NAS transport is specified in</w:t>
      </w:r>
      <w:ins w:id="117" w:author="S2-179150" w:date="2017-11-29T06:07:00Z">
        <w:r w:rsidR="007F66DD">
          <w:t xml:space="preserve"> TS 29.507 [x].</w:t>
        </w:r>
      </w:ins>
      <w:del w:id="118" w:author="S2-179150" w:date="2017-11-29T06:06:00Z">
        <w:r w:rsidRPr="0056345E" w:rsidDel="007F66DD">
          <w:delText xml:space="preserve"> stage-3 specifications</w:delText>
        </w:r>
      </w:del>
      <w:r w:rsidRPr="005D1565">
        <w:rPr>
          <w:lang w:val="en-US"/>
        </w:rPr>
        <w:t>.</w:t>
      </w:r>
      <w:ins w:id="119" w:author="Ericsson User" w:date="2017-11-20T09:35:00Z">
        <w:r>
          <w:rPr>
            <w:lang w:val="en-US"/>
          </w:rPr>
          <w:t xml:space="preserve"> The size limit is configured in the PCF.</w:t>
        </w:r>
      </w:ins>
    </w:p>
    <w:p w14:paraId="3CFA6BCC" w14:textId="77777777" w:rsidR="0006782D" w:rsidRPr="0006782D" w:rsidRDefault="0006782D" w:rsidP="0006782D">
      <w:pPr>
        <w:pStyle w:val="NO"/>
      </w:pPr>
    </w:p>
    <w:p w14:paraId="176D1880" w14:textId="268BC6B8" w:rsidR="0006782D" w:rsidDel="00045865" w:rsidRDefault="0006782D" w:rsidP="0006782D">
      <w:pPr>
        <w:pStyle w:val="EditorsNote"/>
        <w:rPr>
          <w:del w:id="120" w:author="Ericsson User" w:date="2017-11-20T09:49:00Z"/>
          <w:lang w:eastAsia="zh-CN"/>
        </w:rPr>
      </w:pPr>
      <w:del w:id="121" w:author="Ericsson User" w:date="2017-11-20T09:49:00Z">
        <w:r w:rsidRPr="0056345E" w:rsidDel="00045865">
          <w:rPr>
            <w:lang w:eastAsia="zh-CN"/>
          </w:rPr>
          <w:delText>Editor</w:delText>
        </w:r>
        <w:r w:rsidDel="00045865">
          <w:rPr>
            <w:lang w:eastAsia="zh-CN"/>
          </w:rPr>
          <w:delText>'</w:delText>
        </w:r>
        <w:r w:rsidRPr="0056345E" w:rsidDel="00045865">
          <w:rPr>
            <w:lang w:eastAsia="zh-CN"/>
          </w:rPr>
          <w:delText>s Note: It is FFS whether UE can provide information to assist the PCF to decide the UE Policies delivery.</w:delText>
        </w:r>
        <w:r w:rsidDel="00045865">
          <w:rPr>
            <w:lang w:eastAsia="zh-CN"/>
          </w:rPr>
          <w:delText xml:space="preserve">    </w:delText>
        </w:r>
      </w:del>
    </w:p>
    <w:p w14:paraId="63B8F7C3" w14:textId="5AC175B8" w:rsidR="003456B4" w:rsidRPr="000A4642" w:rsidRDefault="005009CF" w:rsidP="005009CF">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Changes * * *</w:t>
      </w: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D914C" w14:textId="77777777" w:rsidR="004D79F2" w:rsidRDefault="004D79F2">
      <w:r>
        <w:separator/>
      </w:r>
    </w:p>
    <w:p w14:paraId="776BD76A" w14:textId="77777777" w:rsidR="004D79F2" w:rsidRDefault="004D79F2"/>
  </w:endnote>
  <w:endnote w:type="continuationSeparator" w:id="0">
    <w:p w14:paraId="069677F1" w14:textId="77777777" w:rsidR="004D79F2" w:rsidRDefault="004D79F2">
      <w:r>
        <w:continuationSeparator/>
      </w:r>
    </w:p>
    <w:p w14:paraId="5584146B" w14:textId="77777777" w:rsidR="004D79F2" w:rsidRDefault="004D7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1C5F11" w:rsidRDefault="001C5F11">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1C5F11" w:rsidRDefault="001C5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1C5F11" w:rsidRDefault="001C5F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9EFD" w14:textId="77777777" w:rsidR="004D79F2" w:rsidRDefault="004D79F2">
      <w:r>
        <w:separator/>
      </w:r>
    </w:p>
    <w:p w14:paraId="5CD6087B" w14:textId="77777777" w:rsidR="004D79F2" w:rsidRDefault="004D79F2"/>
  </w:footnote>
  <w:footnote w:type="continuationSeparator" w:id="0">
    <w:p w14:paraId="7AEE6D2B" w14:textId="77777777" w:rsidR="004D79F2" w:rsidRDefault="004D79F2">
      <w:r>
        <w:continuationSeparator/>
      </w:r>
    </w:p>
    <w:p w14:paraId="27DEF253" w14:textId="77777777" w:rsidR="004D79F2" w:rsidRDefault="004D7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1C5F11" w:rsidRDefault="001C5F11"/>
  <w:p w14:paraId="16CF7FD5" w14:textId="77777777" w:rsidR="001C5F11" w:rsidRDefault="001C5F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1C5F11" w:rsidRDefault="001C5F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17AC603B" w:rsidR="001C5F11" w:rsidRDefault="001C5F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3731">
      <w:rPr>
        <w:rFonts w:ascii="Arial" w:hAnsi="Arial" w:cs="Arial"/>
        <w:b/>
        <w:bCs/>
        <w:noProof/>
        <w:sz w:val="18"/>
      </w:rPr>
      <w:t>2</w:t>
    </w:r>
    <w:r>
      <w:rPr>
        <w:rFonts w:ascii="Arial" w:hAnsi="Arial" w:cs="Arial"/>
        <w:b/>
        <w:bCs/>
        <w:sz w:val="18"/>
      </w:rPr>
      <w:fldChar w:fldCharType="end"/>
    </w:r>
  </w:p>
  <w:p w14:paraId="39D08173" w14:textId="77777777" w:rsidR="001C5F11" w:rsidRDefault="001C5F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F470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07C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1A1D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E8B9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6F9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C264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0F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E045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B683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E2F8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45865"/>
    <w:rsid w:val="00055D72"/>
    <w:rsid w:val="000560B7"/>
    <w:rsid w:val="0006782D"/>
    <w:rsid w:val="00070A7D"/>
    <w:rsid w:val="00077D47"/>
    <w:rsid w:val="000850FC"/>
    <w:rsid w:val="000A4642"/>
    <w:rsid w:val="000B512F"/>
    <w:rsid w:val="000C3026"/>
    <w:rsid w:val="000C3731"/>
    <w:rsid w:val="000D0A92"/>
    <w:rsid w:val="000D517B"/>
    <w:rsid w:val="000D76CA"/>
    <w:rsid w:val="000E078F"/>
    <w:rsid w:val="001122D0"/>
    <w:rsid w:val="00115664"/>
    <w:rsid w:val="00123710"/>
    <w:rsid w:val="001266F8"/>
    <w:rsid w:val="00145233"/>
    <w:rsid w:val="00153C4E"/>
    <w:rsid w:val="0015411D"/>
    <w:rsid w:val="00155183"/>
    <w:rsid w:val="0016640D"/>
    <w:rsid w:val="00173B8B"/>
    <w:rsid w:val="00174F39"/>
    <w:rsid w:val="00195544"/>
    <w:rsid w:val="001974D6"/>
    <w:rsid w:val="001A425A"/>
    <w:rsid w:val="001C5F11"/>
    <w:rsid w:val="001D195D"/>
    <w:rsid w:val="00215A80"/>
    <w:rsid w:val="00216BE9"/>
    <w:rsid w:val="0026649C"/>
    <w:rsid w:val="00287EF5"/>
    <w:rsid w:val="00292A9F"/>
    <w:rsid w:val="00293135"/>
    <w:rsid w:val="002A3D5E"/>
    <w:rsid w:val="002B320A"/>
    <w:rsid w:val="002D0297"/>
    <w:rsid w:val="002D67C0"/>
    <w:rsid w:val="002E45C9"/>
    <w:rsid w:val="002E7BE3"/>
    <w:rsid w:val="002E7C6F"/>
    <w:rsid w:val="00303B8C"/>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D6E38"/>
    <w:rsid w:val="003F12D4"/>
    <w:rsid w:val="003F5C6D"/>
    <w:rsid w:val="00410F82"/>
    <w:rsid w:val="0041588B"/>
    <w:rsid w:val="004206B3"/>
    <w:rsid w:val="00434EE7"/>
    <w:rsid w:val="00440983"/>
    <w:rsid w:val="00440BF9"/>
    <w:rsid w:val="00443F94"/>
    <w:rsid w:val="00474B2E"/>
    <w:rsid w:val="00475A95"/>
    <w:rsid w:val="004934E0"/>
    <w:rsid w:val="004975EE"/>
    <w:rsid w:val="004A2E8B"/>
    <w:rsid w:val="004A5A95"/>
    <w:rsid w:val="004B1756"/>
    <w:rsid w:val="004C069E"/>
    <w:rsid w:val="004C34C8"/>
    <w:rsid w:val="004D3CCF"/>
    <w:rsid w:val="004D6F5F"/>
    <w:rsid w:val="004D79F2"/>
    <w:rsid w:val="004F3EDF"/>
    <w:rsid w:val="005009CF"/>
    <w:rsid w:val="00512856"/>
    <w:rsid w:val="00524662"/>
    <w:rsid w:val="005319D1"/>
    <w:rsid w:val="005326B5"/>
    <w:rsid w:val="005509C5"/>
    <w:rsid w:val="0059581D"/>
    <w:rsid w:val="005B36E2"/>
    <w:rsid w:val="005B4B46"/>
    <w:rsid w:val="005C3560"/>
    <w:rsid w:val="005E44C2"/>
    <w:rsid w:val="005F7C04"/>
    <w:rsid w:val="00604606"/>
    <w:rsid w:val="006074B7"/>
    <w:rsid w:val="00615F52"/>
    <w:rsid w:val="00645D08"/>
    <w:rsid w:val="006612B2"/>
    <w:rsid w:val="006715AA"/>
    <w:rsid w:val="006868ED"/>
    <w:rsid w:val="00692A03"/>
    <w:rsid w:val="00694512"/>
    <w:rsid w:val="006A2166"/>
    <w:rsid w:val="006A7601"/>
    <w:rsid w:val="006C0E2E"/>
    <w:rsid w:val="006D5621"/>
    <w:rsid w:val="00700689"/>
    <w:rsid w:val="00727CEB"/>
    <w:rsid w:val="0073482C"/>
    <w:rsid w:val="00734922"/>
    <w:rsid w:val="00776336"/>
    <w:rsid w:val="00783FC1"/>
    <w:rsid w:val="007A5D94"/>
    <w:rsid w:val="007A5DA7"/>
    <w:rsid w:val="007B075E"/>
    <w:rsid w:val="007D6DD1"/>
    <w:rsid w:val="007E5423"/>
    <w:rsid w:val="007E6021"/>
    <w:rsid w:val="007F66DD"/>
    <w:rsid w:val="0080637C"/>
    <w:rsid w:val="00815386"/>
    <w:rsid w:val="008167D1"/>
    <w:rsid w:val="00817841"/>
    <w:rsid w:val="00837647"/>
    <w:rsid w:val="0086667D"/>
    <w:rsid w:val="00896618"/>
    <w:rsid w:val="008B4E21"/>
    <w:rsid w:val="008C401B"/>
    <w:rsid w:val="008F2307"/>
    <w:rsid w:val="008F2328"/>
    <w:rsid w:val="008F7EE8"/>
    <w:rsid w:val="00900361"/>
    <w:rsid w:val="009034D5"/>
    <w:rsid w:val="00910E42"/>
    <w:rsid w:val="00922D08"/>
    <w:rsid w:val="00924410"/>
    <w:rsid w:val="00943907"/>
    <w:rsid w:val="009449E8"/>
    <w:rsid w:val="009539F7"/>
    <w:rsid w:val="009545A1"/>
    <w:rsid w:val="0095670B"/>
    <w:rsid w:val="00956844"/>
    <w:rsid w:val="00956C1C"/>
    <w:rsid w:val="00962889"/>
    <w:rsid w:val="00982E45"/>
    <w:rsid w:val="00986A8B"/>
    <w:rsid w:val="009951A0"/>
    <w:rsid w:val="009A77E1"/>
    <w:rsid w:val="009E3693"/>
    <w:rsid w:val="009F31E3"/>
    <w:rsid w:val="009F6B46"/>
    <w:rsid w:val="00A04B22"/>
    <w:rsid w:val="00A165B1"/>
    <w:rsid w:val="00A3665F"/>
    <w:rsid w:val="00A41677"/>
    <w:rsid w:val="00A51EE2"/>
    <w:rsid w:val="00A614D4"/>
    <w:rsid w:val="00A714C0"/>
    <w:rsid w:val="00A86C76"/>
    <w:rsid w:val="00A8790A"/>
    <w:rsid w:val="00AA6EC3"/>
    <w:rsid w:val="00AA7B8F"/>
    <w:rsid w:val="00AB0624"/>
    <w:rsid w:val="00AB4609"/>
    <w:rsid w:val="00AC3062"/>
    <w:rsid w:val="00AD4384"/>
    <w:rsid w:val="00AD5A45"/>
    <w:rsid w:val="00AD7F5E"/>
    <w:rsid w:val="00AF7912"/>
    <w:rsid w:val="00B053B6"/>
    <w:rsid w:val="00B4272A"/>
    <w:rsid w:val="00B54513"/>
    <w:rsid w:val="00B76601"/>
    <w:rsid w:val="00B810E8"/>
    <w:rsid w:val="00B91113"/>
    <w:rsid w:val="00BA3463"/>
    <w:rsid w:val="00BC62BF"/>
    <w:rsid w:val="00BC7FAD"/>
    <w:rsid w:val="00BD5F87"/>
    <w:rsid w:val="00BE1028"/>
    <w:rsid w:val="00BE5D7D"/>
    <w:rsid w:val="00BF1AFC"/>
    <w:rsid w:val="00BF5B4E"/>
    <w:rsid w:val="00BF5CC5"/>
    <w:rsid w:val="00C114F4"/>
    <w:rsid w:val="00C23F90"/>
    <w:rsid w:val="00C3685E"/>
    <w:rsid w:val="00C44E64"/>
    <w:rsid w:val="00C47B70"/>
    <w:rsid w:val="00C633CA"/>
    <w:rsid w:val="00C679D8"/>
    <w:rsid w:val="00C74C09"/>
    <w:rsid w:val="00C86E8A"/>
    <w:rsid w:val="00CB33A8"/>
    <w:rsid w:val="00CC5766"/>
    <w:rsid w:val="00CD30C4"/>
    <w:rsid w:val="00CD6738"/>
    <w:rsid w:val="00D1237F"/>
    <w:rsid w:val="00D1555C"/>
    <w:rsid w:val="00D164AD"/>
    <w:rsid w:val="00D300B4"/>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732EB"/>
    <w:rsid w:val="00E7575A"/>
    <w:rsid w:val="00EA0ADB"/>
    <w:rsid w:val="00EE3B2E"/>
    <w:rsid w:val="00EE3BC4"/>
    <w:rsid w:val="00F00EAC"/>
    <w:rsid w:val="00F16EB0"/>
    <w:rsid w:val="00F17776"/>
    <w:rsid w:val="00F53B78"/>
    <w:rsid w:val="00F65D68"/>
    <w:rsid w:val="00F7449F"/>
    <w:rsid w:val="00F749AD"/>
    <w:rsid w:val="00F77B8D"/>
    <w:rsid w:val="00F80F17"/>
    <w:rsid w:val="00F9126D"/>
    <w:rsid w:val="00FB7023"/>
    <w:rsid w:val="00FC079B"/>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078">
      <w:bodyDiv w:val="1"/>
      <w:marLeft w:val="0"/>
      <w:marRight w:val="0"/>
      <w:marTop w:val="0"/>
      <w:marBottom w:val="0"/>
      <w:divBdr>
        <w:top w:val="none" w:sz="0" w:space="0" w:color="auto"/>
        <w:left w:val="none" w:sz="0" w:space="0" w:color="auto"/>
        <w:bottom w:val="none" w:sz="0" w:space="0" w:color="auto"/>
        <w:right w:val="none" w:sz="0" w:space="0" w:color="auto"/>
      </w:divBdr>
    </w:div>
    <w:div w:id="108159994">
      <w:bodyDiv w:val="1"/>
      <w:marLeft w:val="0"/>
      <w:marRight w:val="0"/>
      <w:marTop w:val="0"/>
      <w:marBottom w:val="0"/>
      <w:divBdr>
        <w:top w:val="none" w:sz="0" w:space="0" w:color="auto"/>
        <w:left w:val="none" w:sz="0" w:space="0" w:color="auto"/>
        <w:bottom w:val="none" w:sz="0" w:space="0" w:color="auto"/>
        <w:right w:val="none" w:sz="0" w:space="0" w:color="auto"/>
      </w:divBdr>
    </w:div>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915481">
      <w:bodyDiv w:val="1"/>
      <w:marLeft w:val="0"/>
      <w:marRight w:val="0"/>
      <w:marTop w:val="0"/>
      <w:marBottom w:val="0"/>
      <w:divBdr>
        <w:top w:val="none" w:sz="0" w:space="0" w:color="auto"/>
        <w:left w:val="none" w:sz="0" w:space="0" w:color="auto"/>
        <w:bottom w:val="none" w:sz="0" w:space="0" w:color="auto"/>
        <w:right w:val="none" w:sz="0" w:space="0" w:color="auto"/>
      </w:divBdr>
    </w:div>
    <w:div w:id="636764877">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 w:id="21414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A95F-A370-46AE-BB87-FA083702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S2-179150</cp:lastModifiedBy>
  <cp:revision>4</cp:revision>
  <cp:lastPrinted>2003-09-26T09:29:00Z</cp:lastPrinted>
  <dcterms:created xsi:type="dcterms:W3CDTF">2017-11-29T14:21:00Z</dcterms:created>
  <dcterms:modified xsi:type="dcterms:W3CDTF">2017-11-30T04:12:00Z</dcterms:modified>
</cp:coreProperties>
</file>