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691" w:rsidRDefault="007E7691" w:rsidP="007E7691">
      <w:pPr>
        <w:tabs>
          <w:tab w:val="right" w:pos="9638"/>
        </w:tabs>
        <w:rPr>
          <w:rFonts w:ascii="Arial" w:hAnsi="Arial" w:cs="Arial"/>
          <w:b/>
          <w:bCs/>
          <w:sz w:val="24"/>
        </w:rPr>
      </w:pPr>
      <w:r>
        <w:rPr>
          <w:rFonts w:ascii="Arial" w:hAnsi="Arial" w:cs="Arial"/>
          <w:b/>
          <w:bCs/>
          <w:sz w:val="24"/>
        </w:rPr>
        <w:t>SA WG2 Meeting #</w:t>
      </w:r>
      <w:r w:rsidR="005A38D6">
        <w:rPr>
          <w:rFonts w:ascii="Arial" w:hAnsi="Arial" w:cs="Arial"/>
          <w:b/>
          <w:bCs/>
          <w:sz w:val="24"/>
        </w:rPr>
        <w:t>S2#</w:t>
      </w:r>
      <w:r w:rsidRPr="009E7C99">
        <w:rPr>
          <w:rFonts w:ascii="Arial" w:hAnsi="Arial" w:cs="Arial"/>
          <w:b/>
          <w:bCs/>
          <w:sz w:val="24"/>
        </w:rPr>
        <w:t>10</w:t>
      </w:r>
      <w:r w:rsidR="005A38D6">
        <w:rPr>
          <w:rFonts w:ascii="Arial" w:hAnsi="Arial" w:cs="Arial"/>
          <w:b/>
          <w:bCs/>
          <w:sz w:val="24"/>
        </w:rPr>
        <w:t>6</w:t>
      </w:r>
      <w:r>
        <w:rPr>
          <w:rFonts w:ascii="Arial" w:hAnsi="Arial" w:cs="Arial"/>
          <w:b/>
          <w:bCs/>
          <w:sz w:val="24"/>
        </w:rPr>
        <w:tab/>
        <w:t>S2-</w:t>
      </w:r>
      <w:r w:rsidR="004B2190" w:rsidRPr="004B2190">
        <w:rPr>
          <w:rFonts w:ascii="Arial" w:hAnsi="Arial" w:cs="Arial"/>
          <w:b/>
          <w:bCs/>
          <w:sz w:val="24"/>
        </w:rPr>
        <w:t>143945</w:t>
      </w:r>
    </w:p>
    <w:p w:rsidR="007E7691" w:rsidRDefault="007E7691" w:rsidP="007E7691">
      <w:pPr>
        <w:pBdr>
          <w:bottom w:val="single" w:sz="6" w:space="0" w:color="auto"/>
        </w:pBdr>
        <w:tabs>
          <w:tab w:val="right" w:pos="9638"/>
        </w:tabs>
        <w:rPr>
          <w:rFonts w:ascii="Arial" w:hAnsi="Arial" w:cs="Arial"/>
          <w:b/>
          <w:bCs/>
          <w:sz w:val="24"/>
        </w:rPr>
      </w:pPr>
      <w:r>
        <w:rPr>
          <w:rFonts w:ascii="Arial" w:hAnsi="Arial" w:cs="Arial"/>
          <w:b/>
          <w:bCs/>
          <w:sz w:val="24"/>
          <w:szCs w:val="24"/>
        </w:rPr>
        <w:t>1</w:t>
      </w:r>
      <w:r w:rsidR="005A38D6">
        <w:rPr>
          <w:rFonts w:ascii="Arial" w:hAnsi="Arial" w:cs="Arial"/>
          <w:b/>
          <w:bCs/>
          <w:sz w:val="24"/>
          <w:szCs w:val="24"/>
        </w:rPr>
        <w:t>7 - 21</w:t>
      </w:r>
      <w:r>
        <w:rPr>
          <w:rFonts w:ascii="Arial" w:hAnsi="Arial" w:cs="Arial"/>
          <w:b/>
          <w:bCs/>
          <w:sz w:val="24"/>
          <w:szCs w:val="24"/>
        </w:rPr>
        <w:t xml:space="preserve"> </w:t>
      </w:r>
      <w:r w:rsidR="005A38D6">
        <w:rPr>
          <w:rFonts w:ascii="Arial" w:hAnsi="Arial" w:cs="Arial"/>
          <w:b/>
          <w:bCs/>
          <w:sz w:val="24"/>
          <w:szCs w:val="24"/>
        </w:rPr>
        <w:t xml:space="preserve">November </w:t>
      </w:r>
      <w:r>
        <w:rPr>
          <w:rFonts w:ascii="Arial" w:hAnsi="Arial" w:cs="Arial"/>
          <w:b/>
          <w:bCs/>
          <w:sz w:val="24"/>
          <w:szCs w:val="24"/>
        </w:rPr>
        <w:t>2014, S</w:t>
      </w:r>
      <w:r w:rsidR="005A38D6">
        <w:rPr>
          <w:rFonts w:ascii="Arial" w:hAnsi="Arial" w:cs="Arial"/>
          <w:b/>
          <w:bCs/>
          <w:sz w:val="24"/>
          <w:szCs w:val="24"/>
        </w:rPr>
        <w:t>an Francisco</w:t>
      </w:r>
      <w:r>
        <w:rPr>
          <w:rFonts w:ascii="Arial" w:hAnsi="Arial" w:cs="Arial"/>
          <w:b/>
          <w:bCs/>
          <w:sz w:val="24"/>
          <w:szCs w:val="24"/>
        </w:rPr>
        <w:t xml:space="preserve">, </w:t>
      </w:r>
      <w:r w:rsidR="005A38D6">
        <w:rPr>
          <w:rFonts w:ascii="Arial" w:hAnsi="Arial" w:cs="Arial"/>
          <w:b/>
          <w:bCs/>
          <w:sz w:val="24"/>
          <w:szCs w:val="24"/>
        </w:rPr>
        <w:t>USA</w:t>
      </w:r>
      <w:r w:rsidRPr="00EC7CE6">
        <w:rPr>
          <w:rFonts w:ascii="Arial" w:hAnsi="Arial" w:cs="Arial"/>
          <w:b/>
          <w:bCs/>
        </w:rPr>
        <w:tab/>
        <w:t>(</w:t>
      </w:r>
      <w:r w:rsidRPr="00EC7CE6">
        <w:rPr>
          <w:rFonts w:ascii="Arial" w:hAnsi="Arial" w:cs="Arial"/>
          <w:b/>
          <w:bCs/>
          <w:color w:val="0000FF"/>
        </w:rPr>
        <w:t>revision of S2-1</w:t>
      </w:r>
      <w:r w:rsidR="005A38D6">
        <w:rPr>
          <w:rFonts w:ascii="Arial" w:hAnsi="Arial" w:cs="Arial"/>
          <w:b/>
          <w:bCs/>
          <w:color w:val="0000FF"/>
        </w:rPr>
        <w:t>4</w:t>
      </w:r>
      <w:r w:rsidR="001E2DB9">
        <w:rPr>
          <w:rFonts w:ascii="Arial" w:hAnsi="Arial" w:cs="Arial"/>
          <w:b/>
          <w:bCs/>
          <w:color w:val="0000FF"/>
        </w:rPr>
        <w:t>xxxx</w:t>
      </w:r>
      <w:r w:rsidRPr="00EC7CE6">
        <w:rPr>
          <w:rFonts w:ascii="Arial" w:hAnsi="Arial" w:cs="Arial"/>
          <w:b/>
          <w:bCs/>
        </w:rPr>
        <w:t>)</w:t>
      </w:r>
    </w:p>
    <w:p w:rsidR="007E7691" w:rsidRDefault="007E7691" w:rsidP="007E7691">
      <w:pPr>
        <w:rPr>
          <w:rFonts w:ascii="Arial" w:hAnsi="Arial" w:cs="Arial"/>
        </w:rPr>
      </w:pPr>
    </w:p>
    <w:p w:rsidR="007E7691" w:rsidRDefault="007E7691" w:rsidP="007E7691">
      <w:pPr>
        <w:ind w:left="2127" w:hanging="2127"/>
        <w:rPr>
          <w:rFonts w:ascii="Arial" w:hAnsi="Arial" w:cs="Arial"/>
          <w:b/>
        </w:rPr>
      </w:pPr>
      <w:r>
        <w:rPr>
          <w:rFonts w:ascii="Arial" w:hAnsi="Arial" w:cs="Arial"/>
          <w:b/>
        </w:rPr>
        <w:t>Source:</w:t>
      </w:r>
      <w:r>
        <w:rPr>
          <w:rFonts w:ascii="Arial" w:hAnsi="Arial" w:cs="Arial"/>
          <w:b/>
        </w:rPr>
        <w:tab/>
        <w:t>Ericsson</w:t>
      </w:r>
    </w:p>
    <w:p w:rsidR="007E7691" w:rsidRDefault="007E7691" w:rsidP="007E7691">
      <w:pPr>
        <w:ind w:left="2127" w:hanging="2127"/>
        <w:rPr>
          <w:rFonts w:ascii="Arial" w:hAnsi="Arial" w:cs="Arial"/>
          <w:b/>
        </w:rPr>
      </w:pPr>
      <w:r>
        <w:rPr>
          <w:rFonts w:ascii="Arial" w:hAnsi="Arial" w:cs="Arial"/>
          <w:b/>
        </w:rPr>
        <w:t>Title:</w:t>
      </w:r>
      <w:r>
        <w:rPr>
          <w:rFonts w:ascii="Arial" w:hAnsi="Arial" w:cs="Arial"/>
          <w:b/>
        </w:rPr>
        <w:tab/>
      </w:r>
      <w:r w:rsidR="00EE545D" w:rsidRPr="00EE545D">
        <w:rPr>
          <w:rFonts w:ascii="Arial" w:hAnsi="Arial" w:cs="Arial"/>
          <w:b/>
        </w:rPr>
        <w:t>Using Cancel Location with Reattach at UE Usage Type updates</w:t>
      </w:r>
      <w:r w:rsidR="004C1580" w:rsidRPr="004C1580">
        <w:rPr>
          <w:rFonts w:ascii="Arial" w:hAnsi="Arial" w:cs="Arial"/>
          <w:b/>
        </w:rPr>
        <w:t xml:space="preserve">  </w:t>
      </w:r>
    </w:p>
    <w:p w:rsidR="007E7691" w:rsidRDefault="007E7691" w:rsidP="007E7691">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7E7691" w:rsidRDefault="001E2DB9" w:rsidP="007E7691">
      <w:pPr>
        <w:ind w:left="2127" w:hanging="2127"/>
        <w:rPr>
          <w:rFonts w:ascii="Arial" w:hAnsi="Arial" w:cs="Arial"/>
          <w:b/>
        </w:rPr>
      </w:pPr>
      <w:r>
        <w:rPr>
          <w:rFonts w:ascii="Arial" w:hAnsi="Arial" w:cs="Arial"/>
          <w:b/>
        </w:rPr>
        <w:t>Agenda Item:</w:t>
      </w:r>
      <w:r>
        <w:rPr>
          <w:rFonts w:ascii="Arial" w:hAnsi="Arial" w:cs="Arial"/>
          <w:b/>
        </w:rPr>
        <w:tab/>
        <w:t>7.6</w:t>
      </w:r>
    </w:p>
    <w:p w:rsidR="007E7691" w:rsidRDefault="007E16E6" w:rsidP="007E7691">
      <w:pPr>
        <w:ind w:left="2127" w:hanging="2127"/>
        <w:rPr>
          <w:rFonts w:ascii="Arial" w:hAnsi="Arial" w:cs="Arial"/>
          <w:b/>
        </w:rPr>
      </w:pPr>
      <w:r>
        <w:rPr>
          <w:rFonts w:ascii="Arial" w:hAnsi="Arial" w:cs="Arial"/>
          <w:b/>
        </w:rPr>
        <w:t>Work Item / Release:</w:t>
      </w:r>
      <w:r>
        <w:rPr>
          <w:rFonts w:ascii="Arial" w:hAnsi="Arial" w:cs="Arial"/>
          <w:b/>
        </w:rPr>
        <w:tab/>
      </w:r>
      <w:r w:rsidR="001E2DB9">
        <w:rPr>
          <w:rFonts w:ascii="Arial" w:hAnsi="Arial" w:cs="Arial"/>
          <w:b/>
        </w:rPr>
        <w:t>DECOR</w:t>
      </w:r>
      <w:r w:rsidR="007E7691">
        <w:rPr>
          <w:rFonts w:ascii="Arial" w:hAnsi="Arial" w:cs="Arial"/>
          <w:b/>
        </w:rPr>
        <w:t xml:space="preserve"> / REL-13</w:t>
      </w:r>
    </w:p>
    <w:p w:rsidR="007E7691" w:rsidRDefault="007E7691" w:rsidP="007E7691">
      <w:pPr>
        <w:rPr>
          <w:rFonts w:ascii="Arial" w:hAnsi="Arial" w:cs="Arial"/>
          <w:i/>
        </w:rPr>
      </w:pPr>
      <w:r>
        <w:rPr>
          <w:rFonts w:ascii="Arial" w:hAnsi="Arial" w:cs="Arial"/>
          <w:i/>
        </w:rPr>
        <w:t xml:space="preserve">Abstract of the contribution: </w:t>
      </w:r>
      <w:r w:rsidR="00E72CA9">
        <w:rPr>
          <w:rFonts w:ascii="Arial" w:hAnsi="Arial" w:cs="Arial"/>
          <w:i/>
        </w:rPr>
        <w:t xml:space="preserve">A new simple 5.2.4 solution is provided  </w:t>
      </w:r>
    </w:p>
    <w:p w:rsidR="007E7691" w:rsidRPr="004D395B" w:rsidRDefault="007E7691" w:rsidP="007E7691">
      <w:pPr>
        <w:rPr>
          <w:rFonts w:ascii="Arial" w:hAnsi="Arial" w:cs="Arial"/>
          <w:color w:val="auto"/>
          <w:sz w:val="28"/>
          <w:szCs w:val="28"/>
        </w:rPr>
      </w:pPr>
    </w:p>
    <w:p w:rsidR="000724D9" w:rsidRPr="00CD6A42" w:rsidRDefault="000724D9" w:rsidP="000724D9">
      <w:pPr>
        <w:jc w:val="center"/>
        <w:rPr>
          <w:rFonts w:ascii="Arial" w:hAnsi="Arial" w:cs="Arial"/>
          <w:color w:val="FF0000"/>
          <w:sz w:val="36"/>
          <w:szCs w:val="28"/>
        </w:rPr>
      </w:pPr>
      <w:bookmarkStart w:id="0" w:name="_Toc399159029"/>
      <w:r>
        <w:rPr>
          <w:rFonts w:ascii="Arial" w:hAnsi="Arial" w:cs="Arial"/>
          <w:color w:val="FF0000"/>
          <w:sz w:val="36"/>
          <w:szCs w:val="28"/>
        </w:rPr>
        <w:t>**</w:t>
      </w:r>
      <w:r w:rsidRPr="00CD6A42">
        <w:rPr>
          <w:rFonts w:ascii="Arial" w:hAnsi="Arial" w:cs="Arial"/>
          <w:color w:val="FF0000"/>
          <w:sz w:val="36"/>
          <w:szCs w:val="28"/>
        </w:rPr>
        <w:t>*** First Change ***</w:t>
      </w:r>
      <w:r>
        <w:rPr>
          <w:rFonts w:ascii="Arial" w:hAnsi="Arial" w:cs="Arial"/>
          <w:color w:val="FF0000"/>
          <w:sz w:val="36"/>
          <w:szCs w:val="28"/>
        </w:rPr>
        <w:t>**</w:t>
      </w:r>
    </w:p>
    <w:p w:rsidR="007F7584" w:rsidRDefault="007F7584" w:rsidP="007F7584">
      <w:pPr>
        <w:pStyle w:val="Heading3"/>
      </w:pPr>
      <w:bookmarkStart w:id="1" w:name="_Toc401837344"/>
      <w:bookmarkEnd w:id="0"/>
      <w:r>
        <w:rPr>
          <w:rFonts w:hint="eastAsia"/>
        </w:rPr>
        <w:t>5.2.</w:t>
      </w:r>
      <w:r>
        <w:t>4</w:t>
      </w:r>
      <w:r>
        <w:rPr>
          <w:rFonts w:hint="eastAsia"/>
        </w:rPr>
        <w:tab/>
        <w:t xml:space="preserve">HSS-initiated Dedicated CN </w:t>
      </w:r>
      <w:r w:rsidRPr="00A23882">
        <w:rPr>
          <w:rFonts w:hint="eastAsia"/>
        </w:rPr>
        <w:t>Node</w:t>
      </w:r>
      <w:r>
        <w:rPr>
          <w:rFonts w:hint="eastAsia"/>
        </w:rPr>
        <w:t xml:space="preserve"> Reselection</w:t>
      </w:r>
      <w:bookmarkEnd w:id="1"/>
    </w:p>
    <w:p w:rsidR="007F7584" w:rsidRPr="00553D20" w:rsidRDefault="007F7584" w:rsidP="007F7584">
      <w:pPr>
        <w:pStyle w:val="Heading4"/>
      </w:pPr>
      <w:bookmarkStart w:id="2" w:name="_Toc394000314"/>
      <w:bookmarkStart w:id="3" w:name="_Toc401837345"/>
      <w:r w:rsidRPr="008729B3">
        <w:t>5.</w:t>
      </w:r>
      <w:r w:rsidRPr="008729B3">
        <w:rPr>
          <w:rFonts w:hint="eastAsia"/>
        </w:rPr>
        <w:t>2</w:t>
      </w:r>
      <w:r w:rsidRPr="008729B3">
        <w:t>.</w:t>
      </w:r>
      <w:r>
        <w:rPr>
          <w:rFonts w:hint="eastAsia"/>
        </w:rPr>
        <w:t>4</w:t>
      </w:r>
      <w:r w:rsidRPr="008729B3">
        <w:rPr>
          <w:rFonts w:hint="eastAsia"/>
        </w:rPr>
        <w:t>.</w:t>
      </w:r>
      <w:r w:rsidRPr="008729B3">
        <w:t>1</w:t>
      </w:r>
      <w:r w:rsidRPr="008729B3">
        <w:tab/>
        <w:t>Scenario Description</w:t>
      </w:r>
      <w:bookmarkEnd w:id="2"/>
      <w:bookmarkEnd w:id="3"/>
    </w:p>
    <w:p w:rsidR="007F7584" w:rsidRPr="00590E5E" w:rsidRDefault="007F7584" w:rsidP="007F7584">
      <w:proofErr w:type="gramStart"/>
      <w:r w:rsidRPr="00590E5E">
        <w:rPr>
          <w:rFonts w:hint="eastAsia"/>
        </w:rPr>
        <w:t xml:space="preserve">In this case, </w:t>
      </w:r>
      <w:r w:rsidRPr="00A23882">
        <w:t>based on subscription parameter changes in the HSS, the CN nodes for the UE need to be changed.</w:t>
      </w:r>
      <w:proofErr w:type="gramEnd"/>
      <w:r w:rsidRPr="00A23882">
        <w:t xml:space="preserve"> </w:t>
      </w:r>
    </w:p>
    <w:p w:rsidR="007F7584" w:rsidRDefault="007F7584" w:rsidP="007F7584">
      <w:r w:rsidRPr="00A23882">
        <w:t xml:space="preserve">The subscription changes may be applied </w:t>
      </w:r>
      <w:r w:rsidRPr="00A23882">
        <w:rPr>
          <w:rFonts w:hint="eastAsia"/>
        </w:rPr>
        <w:t xml:space="preserve">to </w:t>
      </w:r>
      <w:r w:rsidRPr="00A23882">
        <w:t xml:space="preserve">a large number of devices and the same considerations as in the case of MME rebalancing </w:t>
      </w:r>
      <w:r w:rsidRPr="00590E5E">
        <w:rPr>
          <w:rFonts w:hint="eastAsia"/>
        </w:rPr>
        <w:t>as</w:t>
      </w:r>
      <w:r w:rsidRPr="00A23882">
        <w:t xml:space="preserve"> in 23.401</w:t>
      </w:r>
      <w:r>
        <w:rPr>
          <w:rFonts w:hint="eastAsia"/>
        </w:rPr>
        <w:t xml:space="preserve"> [4]</w:t>
      </w:r>
      <w:r w:rsidRPr="00A23882">
        <w:t xml:space="preserve"> section 4.3.7.3 should be considered. Gradual rather than sudden redirection of the U</w:t>
      </w:r>
      <w:r>
        <w:rPr>
          <w:rFonts w:hint="eastAsia"/>
        </w:rPr>
        <w:t>E</w:t>
      </w:r>
      <w:r w:rsidRPr="00A23882">
        <w:t xml:space="preserve">s should be performed as a sudden redirection of large number of subscribers could overload </w:t>
      </w:r>
      <w:r w:rsidRPr="00A23882">
        <w:rPr>
          <w:rFonts w:hint="eastAsia"/>
        </w:rPr>
        <w:t>the core network nodes (and possibly the RAN if paging is needed)</w:t>
      </w:r>
      <w:r w:rsidRPr="00A23882">
        <w:t xml:space="preserve"> in the redirected core-network pool. With minimal impact on network and the user's experience, the subscribers should be off-loaded</w:t>
      </w:r>
      <w:r>
        <w:t xml:space="preserve"> within a reasonable amount of time</w:t>
      </w:r>
      <w:r w:rsidRPr="00A23882">
        <w:t>.</w:t>
      </w:r>
    </w:p>
    <w:p w:rsidR="007F7584" w:rsidRPr="00590E5E" w:rsidRDefault="007F7584" w:rsidP="007F7584">
      <w:r w:rsidRPr="00401369">
        <w:t>The approach shall also enable transfer of large groups of subscribers to another CN when the operator of the serving network changes the configuration, which determines which dedicated CN serves which UE Usage Types.</w:t>
      </w:r>
    </w:p>
    <w:p w:rsidR="007F7584" w:rsidRDefault="007F7584" w:rsidP="007F7584">
      <w:pPr>
        <w:pStyle w:val="Heading4"/>
      </w:pPr>
      <w:bookmarkStart w:id="4" w:name="_Toc394000315"/>
      <w:bookmarkStart w:id="5" w:name="_Toc401837346"/>
      <w:r w:rsidRPr="008729B3">
        <w:t>5.</w:t>
      </w:r>
      <w:r w:rsidRPr="008729B3">
        <w:rPr>
          <w:rFonts w:hint="eastAsia"/>
        </w:rPr>
        <w:t>2</w:t>
      </w:r>
      <w:r w:rsidRPr="008729B3">
        <w:t>.</w:t>
      </w:r>
      <w:r>
        <w:rPr>
          <w:rFonts w:hint="eastAsia"/>
        </w:rPr>
        <w:t>4</w:t>
      </w:r>
      <w:r w:rsidRPr="008729B3">
        <w:rPr>
          <w:rFonts w:hint="eastAsia"/>
        </w:rPr>
        <w:t>.</w:t>
      </w:r>
      <w:r w:rsidRPr="008729B3">
        <w:t>2</w:t>
      </w:r>
      <w:r w:rsidRPr="008729B3">
        <w:tab/>
        <w:t>Solutions</w:t>
      </w:r>
      <w:bookmarkEnd w:id="4"/>
      <w:bookmarkEnd w:id="5"/>
    </w:p>
    <w:p w:rsidR="00B16F56" w:rsidRPr="00725087" w:rsidRDefault="00B16F56" w:rsidP="00B16F56">
      <w:pPr>
        <w:pStyle w:val="Heading5"/>
        <w:rPr>
          <w:ins w:id="6" w:author="Author"/>
        </w:rPr>
      </w:pPr>
      <w:bookmarkStart w:id="7" w:name="_Toc394000316"/>
      <w:bookmarkStart w:id="8" w:name="_Toc401837347"/>
      <w:ins w:id="9" w:author="Author">
        <w:r w:rsidRPr="00725087">
          <w:rPr>
            <w:rFonts w:hint="eastAsia"/>
          </w:rPr>
          <w:t>5.2.4.2</w:t>
        </w:r>
        <w:proofErr w:type="gramStart"/>
        <w:r w:rsidRPr="00725087">
          <w:rPr>
            <w:rFonts w:hint="eastAsia"/>
          </w:rPr>
          <w:t>.</w:t>
        </w:r>
        <w:r>
          <w:t>x</w:t>
        </w:r>
        <w:proofErr w:type="gramEnd"/>
        <w:r w:rsidRPr="00725087">
          <w:rPr>
            <w:rFonts w:hint="eastAsia"/>
          </w:rPr>
          <w:tab/>
        </w:r>
        <w:r>
          <w:rPr>
            <w:rFonts w:hint="eastAsia"/>
          </w:rPr>
          <w:t xml:space="preserve">Solution </w:t>
        </w:r>
        <w:r>
          <w:t>x</w:t>
        </w:r>
        <w:r>
          <w:rPr>
            <w:rFonts w:hint="eastAsia"/>
          </w:rPr>
          <w:t xml:space="preserve">: </w:t>
        </w:r>
        <w:r>
          <w:t xml:space="preserve">Using </w:t>
        </w:r>
        <w:r w:rsidR="009D055D">
          <w:t>Cancel Location</w:t>
        </w:r>
        <w:r>
          <w:t xml:space="preserve"> with Reattach for </w:t>
        </w:r>
        <w:bookmarkEnd w:id="7"/>
        <w:bookmarkEnd w:id="8"/>
        <w:r w:rsidRPr="007F7584">
          <w:t>HSS-initiated Dedicated CN Node Reselection</w:t>
        </w:r>
      </w:ins>
    </w:p>
    <w:p w:rsidR="009D055D" w:rsidRDefault="00B16F56" w:rsidP="00B16F56">
      <w:pPr>
        <w:rPr>
          <w:ins w:id="10" w:author="Author"/>
        </w:rPr>
      </w:pPr>
      <w:ins w:id="11" w:author="Author">
        <w:r>
          <w:t xml:space="preserve">Given that changing the UE Usage Type in the HSS subscription information should be a rare event, it is considered </w:t>
        </w:r>
        <w:r w:rsidRPr="00B16F56">
          <w:t xml:space="preserve">acceptable </w:t>
        </w:r>
        <w:r>
          <w:t xml:space="preserve">to do a </w:t>
        </w:r>
        <w:r w:rsidRPr="00B16F56">
          <w:t>reattach</w:t>
        </w:r>
        <w:r>
          <w:t xml:space="preserve"> in such rare occasions. This allows existing procedures to be used. There are no impacts on any interfaces. </w:t>
        </w:r>
      </w:ins>
    </w:p>
    <w:p w:rsidR="00B16F56" w:rsidRDefault="00B16F56" w:rsidP="00B16F56">
      <w:pPr>
        <w:rPr>
          <w:ins w:id="12" w:author="Author"/>
        </w:rPr>
      </w:pPr>
      <w:ins w:id="13" w:author="Author">
        <w:r>
          <w:lastRenderedPageBreak/>
          <w:br/>
        </w:r>
        <w:r>
          <w:rPr>
            <w:noProof/>
            <w:lang w:val="en-US" w:eastAsia="en-US"/>
          </w:rPr>
          <mc:AlternateContent>
            <mc:Choice Requires="wpc">
              <w:drawing>
                <wp:inline distT="0" distB="0" distL="0" distR="0" wp14:anchorId="3397145A" wp14:editId="45F48A33">
                  <wp:extent cx="5116831" cy="2898140"/>
                  <wp:effectExtent l="0" t="0" r="0" b="0"/>
                  <wp:docPr id="108" name="Canvas 1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4" name="Text Box 109"/>
                          <wps:cNvSpPr txBox="1">
                            <a:spLocks noChangeArrowheads="1"/>
                          </wps:cNvSpPr>
                          <wps:spPr bwMode="auto">
                            <a:xfrm>
                              <a:off x="3373013" y="95465"/>
                              <a:ext cx="651204" cy="413494"/>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16F56" w:rsidRPr="006C7FA9" w:rsidRDefault="00B16F56" w:rsidP="00B16F56">
                                <w:pPr>
                                  <w:spacing w:line="276" w:lineRule="auto"/>
                                  <w:jc w:val="center"/>
                                  <w:rPr>
                                    <w:rFonts w:ascii="Arial" w:hAnsi="Arial" w:cs="Arial"/>
                                    <w:sz w:val="32"/>
                                    <w:lang w:val="sv-SE"/>
                                  </w:rPr>
                                </w:pPr>
                                <w:r w:rsidRPr="006C7FA9">
                                  <w:rPr>
                                    <w:rFonts w:ascii="Arial" w:hAnsi="Arial" w:cs="Arial"/>
                                    <w:sz w:val="32"/>
                                    <w:lang w:val="sv-SE"/>
                                  </w:rPr>
                                  <w:t>HSS</w:t>
                                </w:r>
                              </w:p>
                            </w:txbxContent>
                          </wps:txbx>
                          <wps:bodyPr rot="0" vert="horz" wrap="square" lIns="74295" tIns="82800" rIns="74295" bIns="8890" anchor="ctr" anchorCtr="0" upright="1">
                            <a:noAutofit/>
                          </wps:bodyPr>
                        </wps:wsp>
                        <wps:wsp>
                          <wps:cNvPr id="40" name="Text Box 109"/>
                          <wps:cNvSpPr txBox="1">
                            <a:spLocks noChangeArrowheads="1"/>
                          </wps:cNvSpPr>
                          <wps:spPr bwMode="auto">
                            <a:xfrm>
                              <a:off x="1647646" y="95454"/>
                              <a:ext cx="978784" cy="413494"/>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16F56" w:rsidRPr="009F6318" w:rsidRDefault="00B16F56" w:rsidP="00B16F56">
                                <w:pPr>
                                  <w:spacing w:line="276" w:lineRule="auto"/>
                                  <w:jc w:val="center"/>
                                  <w:rPr>
                                    <w:rFonts w:ascii="Arial" w:hAnsi="Arial" w:cs="Arial"/>
                                    <w:sz w:val="24"/>
                                    <w:szCs w:val="24"/>
                                    <w:lang w:val="sv-SE"/>
                                  </w:rPr>
                                </w:pPr>
                                <w:r w:rsidRPr="009F6318">
                                  <w:rPr>
                                    <w:rFonts w:ascii="Arial" w:hAnsi="Arial" w:cs="Arial"/>
                                    <w:sz w:val="24"/>
                                    <w:szCs w:val="24"/>
                                    <w:lang w:val="sv-SE"/>
                                  </w:rPr>
                                  <w:t>MME/SGSN</w:t>
                                </w:r>
                              </w:p>
                            </w:txbxContent>
                          </wps:txbx>
                          <wps:bodyPr rot="0" vert="horz" wrap="square" lIns="18000" tIns="82800" rIns="18000" bIns="8890" anchor="ctr" anchorCtr="0" upright="1">
                            <a:noAutofit/>
                          </wps:bodyPr>
                        </wps:wsp>
                        <wps:wsp>
                          <wps:cNvPr id="42" name="Text Box 109"/>
                          <wps:cNvSpPr txBox="1">
                            <a:spLocks noChangeArrowheads="1"/>
                          </wps:cNvSpPr>
                          <wps:spPr bwMode="auto">
                            <a:xfrm>
                              <a:off x="224371" y="95465"/>
                              <a:ext cx="651204" cy="413494"/>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16F56" w:rsidRPr="006C7FA9" w:rsidRDefault="00B16F56" w:rsidP="00B16F56">
                                <w:pPr>
                                  <w:spacing w:line="276" w:lineRule="auto"/>
                                  <w:jc w:val="center"/>
                                  <w:rPr>
                                    <w:rFonts w:ascii="Arial" w:hAnsi="Arial" w:cs="Arial"/>
                                    <w:sz w:val="32"/>
                                    <w:lang w:val="sv-SE"/>
                                  </w:rPr>
                                </w:pPr>
                                <w:r>
                                  <w:rPr>
                                    <w:rFonts w:ascii="Arial" w:hAnsi="Arial" w:cs="Arial"/>
                                    <w:sz w:val="32"/>
                                    <w:lang w:val="sv-SE"/>
                                  </w:rPr>
                                  <w:t>UE</w:t>
                                </w:r>
                              </w:p>
                            </w:txbxContent>
                          </wps:txbx>
                          <wps:bodyPr rot="0" vert="horz" wrap="square" lIns="74295" tIns="82800" rIns="74295" bIns="8890" anchor="ctr" anchorCtr="0" upright="1">
                            <a:noAutofit/>
                          </wps:bodyPr>
                        </wps:wsp>
                        <wps:wsp>
                          <wps:cNvPr id="35" name="Straight Connector 35"/>
                          <wps:cNvCnPr>
                            <a:stCxn id="34" idx="2"/>
                          </wps:cNvCnPr>
                          <wps:spPr>
                            <a:xfrm>
                              <a:off x="3698615" y="508959"/>
                              <a:ext cx="15050" cy="22946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a:stCxn id="40" idx="2"/>
                          </wps:cNvCnPr>
                          <wps:spPr>
                            <a:xfrm>
                              <a:off x="2137038" y="508900"/>
                              <a:ext cx="15050" cy="22943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a:stCxn id="42" idx="2"/>
                          </wps:cNvCnPr>
                          <wps:spPr>
                            <a:xfrm>
                              <a:off x="549973" y="508959"/>
                              <a:ext cx="15050" cy="22946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 name="Straight Arrow Connector 38"/>
                          <wps:cNvCnPr/>
                          <wps:spPr>
                            <a:xfrm flipH="1">
                              <a:off x="2152284" y="905773"/>
                              <a:ext cx="154633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6" name="Straight Arrow Connector 46"/>
                          <wps:cNvCnPr/>
                          <wps:spPr>
                            <a:xfrm>
                              <a:off x="2152284" y="1216324"/>
                              <a:ext cx="154633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4" name="Text Box 44"/>
                          <wps:cNvSpPr txBox="1"/>
                          <wps:spPr>
                            <a:xfrm>
                              <a:off x="2218691" y="663463"/>
                              <a:ext cx="1593215" cy="241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6F56" w:rsidRPr="006C7FA9" w:rsidRDefault="00B16F56" w:rsidP="00B16F56">
                                <w:pPr>
                                  <w:rPr>
                                    <w:lang w:val="sv-SE"/>
                                  </w:rPr>
                                </w:pPr>
                                <w:r>
                                  <w:rPr>
                                    <w:lang w:val="sv-SE"/>
                                  </w:rPr>
                                  <w:t>1.</w:t>
                                </w:r>
                                <w:r w:rsidR="00AC143F">
                                  <w:rPr>
                                    <w:lang w:val="sv-SE"/>
                                  </w:rPr>
                                  <w:t xml:space="preserve"> </w:t>
                                </w:r>
                                <w:r w:rsidR="009D055D">
                                  <w:rPr>
                                    <w:lang w:val="sv-SE"/>
                                  </w:rPr>
                                  <w:t xml:space="preserve">Cancel Location </w:t>
                                </w:r>
                                <w:r>
                                  <w:rPr>
                                    <w:lang w:val="sv-SE"/>
                                  </w:rPr>
                                  <w:t>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0" name="Text Box 50"/>
                          <wps:cNvSpPr txBox="1"/>
                          <wps:spPr>
                            <a:xfrm>
                              <a:off x="2221296" y="974784"/>
                              <a:ext cx="1579245" cy="241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6F56" w:rsidRPr="006C7FA9" w:rsidRDefault="00B16F56" w:rsidP="00B16F56">
                                <w:pPr>
                                  <w:rPr>
                                    <w:lang w:val="sv-SE"/>
                                  </w:rPr>
                                </w:pPr>
                                <w:r>
                                  <w:rPr>
                                    <w:lang w:val="sv-SE"/>
                                  </w:rPr>
                                  <w:t xml:space="preserve">2. </w:t>
                                </w:r>
                                <w:r w:rsidR="009D055D">
                                  <w:rPr>
                                    <w:lang w:val="sv-SE"/>
                                  </w:rPr>
                                  <w:t>Cancel Location</w:t>
                                </w:r>
                                <w:r>
                                  <w:rPr>
                                    <w:lang w:val="sv-SE"/>
                                  </w:rPr>
                                  <w:t xml:space="preserve"> Answer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5" name="Text Box 45"/>
                          <wps:cNvSpPr txBox="1"/>
                          <wps:spPr>
                            <a:xfrm>
                              <a:off x="409748" y="1423358"/>
                              <a:ext cx="1984075" cy="34505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16F56" w:rsidRPr="006C7FA9" w:rsidRDefault="00B16F56" w:rsidP="00B16F56">
                                <w:pPr>
                                  <w:rPr>
                                    <w:lang w:val="sv-SE"/>
                                  </w:rPr>
                                </w:pPr>
                                <w:r>
                                  <w:rPr>
                                    <w:lang w:val="sv-SE"/>
                                  </w:rPr>
                                  <w:t>3. Detach with re-attach required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Text Box 52"/>
                          <wps:cNvSpPr txBox="1"/>
                          <wps:spPr>
                            <a:xfrm>
                              <a:off x="409748" y="2053086"/>
                              <a:ext cx="3404763" cy="4485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16F56" w:rsidRPr="006C7FA9" w:rsidRDefault="00B16F56" w:rsidP="00B16F56">
                                <w:pPr>
                                  <w:rPr>
                                    <w:lang w:val="en-US"/>
                                  </w:rPr>
                                </w:pPr>
                                <w:r>
                                  <w:rPr>
                                    <w:lang w:val="en-US"/>
                                  </w:rPr>
                                  <w:t>4</w:t>
                                </w:r>
                                <w:r w:rsidRPr="006C7FA9">
                                  <w:rPr>
                                    <w:lang w:val="en-US"/>
                                  </w:rPr>
                                  <w:t>. Re</w:t>
                                </w:r>
                                <w:r>
                                  <w:rPr>
                                    <w:lang w:val="en-US"/>
                                  </w:rPr>
                                  <w:t>-A</w:t>
                                </w:r>
                                <w:r w:rsidRPr="006C7FA9">
                                  <w:rPr>
                                    <w:lang w:val="en-US"/>
                                  </w:rPr>
                                  <w:t>ttach</w:t>
                                </w:r>
                                <w:r>
                                  <w:rPr>
                                    <w:lang w:val="en-US"/>
                                  </w:rPr>
                                  <w:t xml:space="preserve"> to correct Dedicated CN (i.e. using new UE Usage Type in up</w:t>
                                </w:r>
                                <w:r w:rsidRPr="006C7FA9">
                                  <w:rPr>
                                    <w:lang w:val="en-US"/>
                                  </w:rPr>
                                  <w:t>dated HSS information</w:t>
                                </w:r>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08" o:spid="_x0000_s1026" editas="canvas" style="width:402.9pt;height:228.2pt;mso-position-horizontal-relative:char;mso-position-vertical-relative:line" coordsize="51168,28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168;height:28981;visibility:visible;mso-wrap-style:square">
                    <v:fill o:detectmouseclick="t"/>
                    <v:path o:connecttype="none"/>
                  </v:shape>
                  <v:shapetype id="_x0000_t202" coordsize="21600,21600" o:spt="202" path="m,l,21600r21600,l21600,xe">
                    <v:stroke joinstyle="miter"/>
                    <v:path gradientshapeok="t" o:connecttype="rect"/>
                  </v:shapetype>
                  <v:shape id="Text Box 109" o:spid="_x0000_s1028" type="#_x0000_t202" style="position:absolute;left:33730;top:954;width:6512;height:4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Y0BMEA&#10;AADbAAAADwAAAGRycy9kb3ducmV2LnhtbESP0YrCMBRE34X9h3AXfNN0VaR0jbLsKii+aN0PuDTX&#10;ttjclCTa+vdGEHwcZuYMs1j1phE3cr62rOBrnIAgLqyuuVTwf9qMUhA+IGtsLJOCO3lYLT8GC8y0&#10;7fhItzyUIkLYZ6igCqHNpPRFRQb92LbE0TtbZzBE6UqpHXYRbho5SZK5NFhzXKiwpd+Kikt+NZEy&#10;OexyHeb7HtNu4w6nYn3/S5UafvY/3yAC9eEdfrW3WsF0Bs8v8Q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mNATBAAAA2wAAAA8AAAAAAAAAAAAAAAAAmAIAAGRycy9kb3du&#10;cmV2LnhtbFBLBQYAAAAABAAEAPUAAACGAwAAAAA=&#10;">
                    <v:textbox inset="5.85pt,2.3mm,5.85pt,.7pt">
                      <w:txbxContent>
                        <w:p w:rsidR="00B16F56" w:rsidRPr="006C7FA9" w:rsidRDefault="00B16F56" w:rsidP="00B16F56">
                          <w:pPr>
                            <w:spacing w:line="276" w:lineRule="auto"/>
                            <w:jc w:val="center"/>
                            <w:rPr>
                              <w:rFonts w:ascii="Arial" w:hAnsi="Arial" w:cs="Arial"/>
                              <w:sz w:val="32"/>
                              <w:lang w:val="sv-SE"/>
                            </w:rPr>
                          </w:pPr>
                          <w:r w:rsidRPr="006C7FA9">
                            <w:rPr>
                              <w:rFonts w:ascii="Arial" w:hAnsi="Arial" w:cs="Arial"/>
                              <w:sz w:val="32"/>
                              <w:lang w:val="sv-SE"/>
                            </w:rPr>
                            <w:t>HSS</w:t>
                          </w:r>
                        </w:p>
                      </w:txbxContent>
                    </v:textbox>
                  </v:shape>
                  <v:shape id="Text Box 109" o:spid="_x0000_s1029" type="#_x0000_t202" style="position:absolute;left:16476;top:954;width:9788;height:4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b/QsMA&#10;AADbAAAADwAAAGRycy9kb3ducmV2LnhtbERPTWvCQBC9F/oflhF6KbqpiA0xG2kLhSj1YCp4HbNj&#10;EpKdTbOrxn/fPRR6fLzvdD2aTlxpcI1lBS+zCARxaXXDlYLD9+c0BuE8ssbOMim4k4N19viQYqLt&#10;jfd0LXwlQgi7BBXU3veJlK6syaCb2Z44cGc7GPQBDpXUA95CuOnkPIqW0mDDoaHGnj5qKtviYhTE&#10;+ebSvW/j+eln96pPx2X79Zy3Sj1NxrcVCE+j/xf/uXOtYBHWhy/h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b/QsMAAADbAAAADwAAAAAAAAAAAAAAAACYAgAAZHJzL2Rv&#10;d25yZXYueG1sUEsFBgAAAAAEAAQA9QAAAIgDAAAAAA==&#10;">
                    <v:textbox inset=".5mm,2.3mm,.5mm,.7pt">
                      <w:txbxContent>
                        <w:p w:rsidR="00B16F56" w:rsidRPr="009F6318" w:rsidRDefault="00B16F56" w:rsidP="00B16F56">
                          <w:pPr>
                            <w:spacing w:line="276" w:lineRule="auto"/>
                            <w:jc w:val="center"/>
                            <w:rPr>
                              <w:rFonts w:ascii="Arial" w:hAnsi="Arial" w:cs="Arial"/>
                              <w:sz w:val="24"/>
                              <w:szCs w:val="24"/>
                              <w:lang w:val="sv-SE"/>
                            </w:rPr>
                          </w:pPr>
                          <w:r w:rsidRPr="009F6318">
                            <w:rPr>
                              <w:rFonts w:ascii="Arial" w:hAnsi="Arial" w:cs="Arial"/>
                              <w:sz w:val="24"/>
                              <w:szCs w:val="24"/>
                              <w:lang w:val="sv-SE"/>
                            </w:rPr>
                            <w:t>MME/SGSN</w:t>
                          </w:r>
                        </w:p>
                      </w:txbxContent>
                    </v:textbox>
                  </v:shape>
                  <v:shape id="Text Box 109" o:spid="_x0000_s1030" type="#_x0000_t202" style="position:absolute;left:2243;top:954;width:6512;height:4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V6lsEA&#10;AADbAAAADwAAAGRycy9kb3ducmV2LnhtbESP0YrCMBRE34X9h3AX9k3TLYuUahRxFVZ80eoHXJpr&#10;W2xuShJt/fuNIPg4zMwZZr4cTCvu5HxjWcH3JAFBXFrdcKXgfNqOMxA+IGtsLZOCB3lYLj5Gc8y1&#10;7flI9yJUIkLY56igDqHLpfRlTQb9xHbE0btYZzBE6SqpHfYRblqZJslUGmw4LtTY0bqm8lrcTKSk&#10;h12hw3Q/YNZv3eFUbh6/mVJfn8NqBiLQEN7hV/tPK/hJ4fkl/g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FepbBAAAA2wAAAA8AAAAAAAAAAAAAAAAAmAIAAGRycy9kb3du&#10;cmV2LnhtbFBLBQYAAAAABAAEAPUAAACGAwAAAAA=&#10;">
                    <v:textbox inset="5.85pt,2.3mm,5.85pt,.7pt">
                      <w:txbxContent>
                        <w:p w:rsidR="00B16F56" w:rsidRPr="006C7FA9" w:rsidRDefault="00B16F56" w:rsidP="00B16F56">
                          <w:pPr>
                            <w:spacing w:line="276" w:lineRule="auto"/>
                            <w:jc w:val="center"/>
                            <w:rPr>
                              <w:rFonts w:ascii="Arial" w:hAnsi="Arial" w:cs="Arial"/>
                              <w:sz w:val="32"/>
                              <w:lang w:val="sv-SE"/>
                            </w:rPr>
                          </w:pPr>
                          <w:r>
                            <w:rPr>
                              <w:rFonts w:ascii="Arial" w:hAnsi="Arial" w:cs="Arial"/>
                              <w:sz w:val="32"/>
                              <w:lang w:val="sv-SE"/>
                            </w:rPr>
                            <w:t>UE</w:t>
                          </w:r>
                        </w:p>
                      </w:txbxContent>
                    </v:textbox>
                  </v:shape>
                  <v:line id="Straight Connector 35" o:spid="_x0000_s1031" style="position:absolute;visibility:visible;mso-wrap-style:square" from="36986,5089" to="37136,28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4CYMQAAADbAAAADwAAAGRycy9kb3ducmV2LnhtbESPUWsCMRCE34X+h7AF3zRXRdHTKFIo&#10;iO1LbX/AelnvDi+ba7Lq6a9vCgUfh5n5hlmuO9eoC4VYezbwMsxAERfe1lwa+P56G8xARUG22Hgm&#10;AzeKsF499ZaYW3/lT7rspVQJwjFHA5VIm2sdi4ocxqFviZN39MGhJBlKbQNeE9w1epRlU+2w5rRQ&#10;YUuvFRWn/dkZ+Hn/2MbboRnJdHLfncJmNpdxNKb/3G0WoIQ6eYT/21trYDyBvy/pB+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PgJgxAAAANsAAAAPAAAAAAAAAAAA&#10;AAAAAKECAABkcnMvZG93bnJldi54bWxQSwUGAAAAAAQABAD5AAAAkgMAAAAA&#10;" strokecolor="#4579b8 [3044]"/>
                  <v:line id="Straight Connector 41" o:spid="_x0000_s1032" style="position:absolute;visibility:visible;mso-wrap-style:square" from="21370,5089" to="21520,28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N3HsQAAADbAAAADwAAAGRycy9kb3ducmV2LnhtbESPUWsCMRCE3wv9D2ELfas5tYpejSIF&#10;QWpf1P6A7WW9O7xsrslWz/56UxB8HGbmG2a26FyjThRi7dlAv5eBIi68rbk08LVfvUxARUG22Hgm&#10;AxeKsJg/Pswwt/7MWzrtpFQJwjFHA5VIm2sdi4ocxp5viZN38MGhJBlKbQOeE9w1epBlY+2w5rRQ&#10;YUvvFRXH3a8z8LP5XMfLdzOQ8ejv4xiWk6kMozHPT93yDZRQJ/fwrb22Bl778P8l/QA9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A3cexAAAANsAAAAPAAAAAAAAAAAA&#10;AAAAAKECAABkcnMvZG93bnJldi54bWxQSwUGAAAAAAQABAD5AAAAkgMAAAAA&#10;" strokecolor="#4579b8 [3044]"/>
                  <v:line id="Straight Connector 43" o:spid="_x0000_s1033" style="position:absolute;visibility:visible;mso-wrap-style:square" from="5499,5089" to="5650,28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1M8sQAAADbAAAADwAAAGRycy9kb3ducmV2LnhtbESPzWoCQRCE74G8w9ABb3E2/qEbR5FA&#10;QEwuMT5Au9PuLu70bGY6uvr0mYDgsaiqr6j5snONOlGItWcDL/0MFHHhbc2lgd33+/MUVBRki41n&#10;MnChCMvF48Mcc+vP/EWnrZQqQTjmaKASaXOtY1GRw9j3LXHyDj44lCRDqW3Ac4K7Rg+ybKId1pwW&#10;KmzpraLiuP11Bn4+Ptfxsm8GMhlfN8ewms5kGI3pPXWrV1BCndzDt/baGhgN4f9L+gF6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nUzyxAAAANsAAAAPAAAAAAAAAAAA&#10;AAAAAKECAABkcnMvZG93bnJldi54bWxQSwUGAAAAAAQABAD5AAAAkgMAAAAA&#10;" strokecolor="#4579b8 [3044]"/>
                  <v:shapetype id="_x0000_t32" coordsize="21600,21600" o:spt="32" o:oned="t" path="m,l21600,21600e" filled="f">
                    <v:path arrowok="t" fillok="f" o:connecttype="none"/>
                    <o:lock v:ext="edit" shapetype="t"/>
                  </v:shapetype>
                  <v:shape id="Straight Arrow Connector 38" o:spid="_x0000_s1034" type="#_x0000_t32" style="position:absolute;left:21522;top:9057;width:1546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UlvsMAAADbAAAADwAAAGRycy9kb3ducmV2LnhtbERPTWvCQBC9F/oflin0Vjettkh0FWkR&#10;WoRKrCDexuw0Cc3Oht2tif/eORR6fLzv+XJwrTpTiI1nA4+jDBRx6W3DlYH91/phCiomZIutZzJw&#10;oQjLxe3NHHPrey7ovEuVkhCOORqoU+pyrWNZk8M48h2xcN8+OEwCQ6VtwF7CXaufsuxFO2xYGmrs&#10;6LWm8mf366TkbVI8bw6b04SK1bY/fRw/Uzgac383rGagEg3pX/znfrcGxjJWvsgP0I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lJb7DAAAA2wAAAA8AAAAAAAAAAAAA&#10;AAAAoQIAAGRycy9kb3ducmV2LnhtbFBLBQYAAAAABAAEAPkAAACRAwAAAAA=&#10;" strokecolor="#4579b8 [3044]">
                    <v:stroke endarrow="open"/>
                  </v:shape>
                  <v:shape id="Straight Arrow Connector 46" o:spid="_x0000_s1035" type="#_x0000_t32" style="position:absolute;left:21522;top:12163;width:154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5QJMQAAADbAAAADwAAAGRycy9kb3ducmV2LnhtbESPzWrDMBCE74W8g9hAbo2ctA7GjWxC&#10;wDTXpgmkt621sU2tlbHkn759VSj0OMzMN8w+n00rRupdY1nBZh2BIC6tbrhScHkvHhMQziNrbC2T&#10;gm9ykGeLhz2m2k78RuPZVyJA2KWooPa+S6V0ZU0G3dp2xMG7296gD7KvpO5xCnDTym0U7aTBhsNC&#10;jR0dayq/zoNR8HT/nF8Tf5BJcbPHYYjj+Fp8KLVazocXEJ5m/x/+a5+0gucd/H4JP0Bm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TlAkxAAAANsAAAAPAAAAAAAAAAAA&#10;AAAAAKECAABkcnMvZG93bnJldi54bWxQSwUGAAAAAAQABAD5AAAAkgMAAAAA&#10;" strokecolor="#4579b8 [3044]">
                    <v:stroke endarrow="open"/>
                  </v:shape>
                  <v:shape id="Text Box 44" o:spid="_x0000_s1036" type="#_x0000_t202" style="position:absolute;left:22186;top:6634;width:15933;height:24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7JLcUA&#10;AADbAAAADwAAAGRycy9kb3ducmV2LnhtbESPQWsCMRSE74L/ITzBi9RsRaSsRmkLFZFWqRbx+Ni8&#10;bhY3L0sSdf33TUHwOMzMN8xs0dpaXMiHyrGC52EGgrhwuuJSwc/+4+kFRIjIGmvHpOBGARbzbmeG&#10;uXZX/qbLLpYiQTjkqMDE2ORShsKQxTB0DXHyfp23GJP0pdQerwluaznKsom0WHFaMNjQu6HitDtb&#10;BSezHmyz5dfbYbK6+c3+7I7+86hUv9e+TkFEauMjfG+vtILxGP6/p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DsktxQAAANsAAAAPAAAAAAAAAAAAAAAAAJgCAABkcnMv&#10;ZG93bnJldi54bWxQSwUGAAAAAAQABAD1AAAAigMAAAAA&#10;" filled="f" stroked="f" strokeweight=".5pt">
                    <v:textbox>
                      <w:txbxContent>
                        <w:p w:rsidR="00B16F56" w:rsidRPr="006C7FA9" w:rsidRDefault="00B16F56" w:rsidP="00B16F56">
                          <w:pPr>
                            <w:rPr>
                              <w:lang w:val="sv-SE"/>
                            </w:rPr>
                          </w:pPr>
                          <w:r>
                            <w:rPr>
                              <w:lang w:val="sv-SE"/>
                            </w:rPr>
                            <w:t>1.</w:t>
                          </w:r>
                          <w:r w:rsidR="00AC143F">
                            <w:rPr>
                              <w:lang w:val="sv-SE"/>
                            </w:rPr>
                            <w:t xml:space="preserve"> </w:t>
                          </w:r>
                          <w:r w:rsidR="009D055D">
                            <w:rPr>
                              <w:lang w:val="sv-SE"/>
                            </w:rPr>
                            <w:t xml:space="preserve">Cancel Location </w:t>
                          </w:r>
                          <w:r>
                            <w:rPr>
                              <w:lang w:val="sv-SE"/>
                            </w:rPr>
                            <w:t>Request</w:t>
                          </w:r>
                        </w:p>
                      </w:txbxContent>
                    </v:textbox>
                  </v:shape>
                  <v:shape id="Text Box 50" o:spid="_x0000_s1037" type="#_x0000_t202" style="position:absolute;left:22212;top:9747;width:15793;height:24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Z88IA&#10;AADbAAAADwAAAGRycy9kb3ducmV2LnhtbERPTWsCMRC9C/0PYQpeimYVlLIapS0oIlapingcNtPN&#10;4mayJFHXf98cCh4f73s6b20tbuRD5VjBoJ+BIC6crrhUcDwseu8gQkTWWDsmBQ8KMJ+9dKaYa3fn&#10;H7rtYylSCIccFZgYm1zKUBiyGPquIU7cr/MWY4K+lNrjPYXbWg6zbCwtVpwaDDb0Zai47K9WwcWs&#10;33bZ8vvzNF49/PZwdWe/OSvVfW0/JiAitfEp/nevtIJRWp++pB8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7FnzwgAAANsAAAAPAAAAAAAAAAAAAAAAAJgCAABkcnMvZG93&#10;bnJldi54bWxQSwUGAAAAAAQABAD1AAAAhwMAAAAA&#10;" filled="f" stroked="f" strokeweight=".5pt">
                    <v:textbox>
                      <w:txbxContent>
                        <w:p w:rsidR="00B16F56" w:rsidRPr="006C7FA9" w:rsidRDefault="00B16F56" w:rsidP="00B16F56">
                          <w:pPr>
                            <w:rPr>
                              <w:lang w:val="sv-SE"/>
                            </w:rPr>
                          </w:pPr>
                          <w:r>
                            <w:rPr>
                              <w:lang w:val="sv-SE"/>
                            </w:rPr>
                            <w:t xml:space="preserve">2. </w:t>
                          </w:r>
                          <w:r w:rsidR="009D055D">
                            <w:rPr>
                              <w:lang w:val="sv-SE"/>
                            </w:rPr>
                            <w:t>Cancel Location</w:t>
                          </w:r>
                          <w:r>
                            <w:rPr>
                              <w:lang w:val="sv-SE"/>
                            </w:rPr>
                            <w:t xml:space="preserve"> Answer </w:t>
                          </w:r>
                        </w:p>
                      </w:txbxContent>
                    </v:textbox>
                  </v:shape>
                  <v:shape id="Text Box 45" o:spid="_x0000_s1038" type="#_x0000_t202" style="position:absolute;left:4097;top:14233;width:19841;height:3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Pn58IA&#10;AADbAAAADwAAAGRycy9kb3ducmV2LnhtbESPQUsDMRSE74L/ITzBm80qrazbpkWlFsFTW+n5sXlN&#10;gpuXJUm36783QqHHYWa+YRar0XdioJhcYAWPkwoEcRu0Y6Pge//xUINIGVljF5gU/FKC1fL2ZoGN&#10;Dmfe0rDLRhQIpwYV2Jz7RsrUWvKYJqEnLt4xRI+5yGikjngucN/Jp6p6lh4dlwWLPb1ban92J69g&#10;/WZeTFtjtOtaOzeMh+OX2Sh1fze+zkFkGvM1fGl/agXTG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k+fnwgAAANsAAAAPAAAAAAAAAAAAAAAAAJgCAABkcnMvZG93&#10;bnJldi54bWxQSwUGAAAAAAQABAD1AAAAhwMAAAAA&#10;" fillcolor="white [3201]" strokeweight=".5pt">
                    <v:textbox>
                      <w:txbxContent>
                        <w:p w:rsidR="00B16F56" w:rsidRPr="006C7FA9" w:rsidRDefault="00B16F56" w:rsidP="00B16F56">
                          <w:pPr>
                            <w:rPr>
                              <w:lang w:val="sv-SE"/>
                            </w:rPr>
                          </w:pPr>
                          <w:r>
                            <w:rPr>
                              <w:lang w:val="sv-SE"/>
                            </w:rPr>
                            <w:t>3. Detach with re-attach required</w:t>
                          </w:r>
                        </w:p>
                      </w:txbxContent>
                    </v:textbox>
                  </v:shape>
                  <v:shape id="Text Box 52" o:spid="_x0000_s1039" type="#_x0000_t202" style="position:absolute;left:4097;top:20530;width:34048;height:4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pTsIA&#10;AADbAAAADwAAAGRycy9kb3ducmV2LnhtbESPQWsCMRSE74X+h/AK3mq2grKuRmmLLQVP1dLzY/NM&#10;gpuXJUnX7b9vBKHHYWa+Ydbb0XdioJhcYAVP0woEcRu0Y6Pg6/j2WINIGVljF5gU/FKC7eb+bo2N&#10;Dhf+pOGQjSgQTg0qsDn3jZSpteQxTUNPXLxTiB5zkdFIHfFS4L6Ts6paSI+Oy4LFnl4ttefDj1ew&#10;ezFL09YY7a7Wzg3j92lv3pWaPIzPKxCZxvwfvrU/tIL5D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o+lOwgAAANsAAAAPAAAAAAAAAAAAAAAAAJgCAABkcnMvZG93&#10;bnJldi54bWxQSwUGAAAAAAQABAD1AAAAhwMAAAAA&#10;" fillcolor="white [3201]" strokeweight=".5pt">
                    <v:textbox>
                      <w:txbxContent>
                        <w:p w:rsidR="00B16F56" w:rsidRPr="006C7FA9" w:rsidRDefault="00B16F56" w:rsidP="00B16F56">
                          <w:pPr>
                            <w:rPr>
                              <w:lang w:val="en-US"/>
                            </w:rPr>
                          </w:pPr>
                          <w:r>
                            <w:rPr>
                              <w:lang w:val="en-US"/>
                            </w:rPr>
                            <w:t>4</w:t>
                          </w:r>
                          <w:r w:rsidRPr="006C7FA9">
                            <w:rPr>
                              <w:lang w:val="en-US"/>
                            </w:rPr>
                            <w:t>. Re</w:t>
                          </w:r>
                          <w:r>
                            <w:rPr>
                              <w:lang w:val="en-US"/>
                            </w:rPr>
                            <w:t>-A</w:t>
                          </w:r>
                          <w:r w:rsidRPr="006C7FA9">
                            <w:rPr>
                              <w:lang w:val="en-US"/>
                            </w:rPr>
                            <w:t>ttach</w:t>
                          </w:r>
                          <w:r>
                            <w:rPr>
                              <w:lang w:val="en-US"/>
                            </w:rPr>
                            <w:t xml:space="preserve"> to correct Dedicated CN (i.e. using new UE Usage Type in up</w:t>
                          </w:r>
                          <w:r w:rsidRPr="006C7FA9">
                            <w:rPr>
                              <w:lang w:val="en-US"/>
                            </w:rPr>
                            <w:t>dated HSS information</w:t>
                          </w:r>
                          <w:r>
                            <w:rPr>
                              <w:lang w:val="en-US"/>
                            </w:rPr>
                            <w:t>)</w:t>
                          </w:r>
                        </w:p>
                      </w:txbxContent>
                    </v:textbox>
                  </v:shape>
                  <w10:anchorlock/>
                </v:group>
              </w:pict>
            </mc:Fallback>
          </mc:AlternateContent>
        </w:r>
      </w:ins>
    </w:p>
    <w:p w:rsidR="00B16F56" w:rsidRPr="00725087" w:rsidRDefault="00B16F56" w:rsidP="00B16F56">
      <w:pPr>
        <w:pStyle w:val="TF"/>
        <w:rPr>
          <w:ins w:id="14" w:author="Author"/>
        </w:rPr>
      </w:pPr>
      <w:ins w:id="15" w:author="Author">
        <w:r w:rsidRPr="00725087">
          <w:t>Figure 5.</w:t>
        </w:r>
        <w:r w:rsidRPr="00725087">
          <w:rPr>
            <w:rFonts w:hint="eastAsia"/>
          </w:rPr>
          <w:t>2.4.</w:t>
        </w:r>
        <w:r w:rsidRPr="00725087">
          <w:t>2.</w:t>
        </w:r>
        <w:r>
          <w:t>x</w:t>
        </w:r>
        <w:r w:rsidRPr="00725087">
          <w:t>-1: HSS Initiated CN Node Change</w:t>
        </w:r>
        <w:r>
          <w:t xml:space="preserve"> based on </w:t>
        </w:r>
        <w:r w:rsidR="009D055D">
          <w:t>CLR/CLA</w:t>
        </w:r>
      </w:ins>
    </w:p>
    <w:p w:rsidR="00B16F56" w:rsidRDefault="00B16F56" w:rsidP="00B16F56">
      <w:pPr>
        <w:pStyle w:val="B1"/>
        <w:rPr>
          <w:ins w:id="16" w:author="Author"/>
        </w:rPr>
      </w:pPr>
      <w:ins w:id="17" w:author="Author">
        <w:r w:rsidRPr="00725087">
          <w:t xml:space="preserve">1. </w:t>
        </w:r>
        <w:r>
          <w:tab/>
          <w:t xml:space="preserve">The HSS detects that the UE Usage Type has changed in the HSS. The HSS </w:t>
        </w:r>
      </w:ins>
      <w:ins w:id="18" w:author="Hans2" w:date="2014-11-10T15:38:00Z">
        <w:r w:rsidR="00595E3D">
          <w:t xml:space="preserve">may </w:t>
        </w:r>
      </w:ins>
      <w:ins w:id="19" w:author="Author">
        <w:r>
          <w:t>se</w:t>
        </w:r>
        <w:bookmarkStart w:id="20" w:name="_GoBack"/>
        <w:bookmarkEnd w:id="20"/>
        <w:r>
          <w:t xml:space="preserve">nd a </w:t>
        </w:r>
        <w:r w:rsidR="009D055D">
          <w:t>Cancel Location</w:t>
        </w:r>
        <w:r w:rsidR="00AC143F">
          <w:t xml:space="preserve"> Request</w:t>
        </w:r>
        <w:r w:rsidR="009D055D">
          <w:t xml:space="preserve"> (Cancellation</w:t>
        </w:r>
        <w:r>
          <w:t xml:space="preserve"> Type = Subscription Withdrawal, CLR-flag = Reattach-Required) message to the MME/SGSN. </w:t>
        </w:r>
      </w:ins>
    </w:p>
    <w:p w:rsidR="00B16F56" w:rsidRDefault="00B16F56" w:rsidP="00B16F56">
      <w:pPr>
        <w:pStyle w:val="B1"/>
        <w:rPr>
          <w:ins w:id="21" w:author="Author"/>
        </w:rPr>
      </w:pPr>
      <w:ins w:id="22" w:author="Author">
        <w:r>
          <w:t>2.</w:t>
        </w:r>
        <w:r>
          <w:tab/>
          <w:t>The MME/SGSN acknowledges the CLR by sending a Cancel Location Answer message to the HSS.</w:t>
        </w:r>
      </w:ins>
    </w:p>
    <w:p w:rsidR="00B16F56" w:rsidRDefault="00B16F56" w:rsidP="00B16F56">
      <w:pPr>
        <w:pStyle w:val="B1"/>
        <w:rPr>
          <w:ins w:id="23" w:author="Author"/>
        </w:rPr>
      </w:pPr>
      <w:ins w:id="24" w:author="Author">
        <w:r w:rsidRPr="00725087">
          <w:t xml:space="preserve">3. </w:t>
        </w:r>
        <w:r>
          <w:tab/>
          <w:t>The MME/SGSN makes a network initiated Detach. The re-attach required flag is set to the UE.</w:t>
        </w:r>
      </w:ins>
    </w:p>
    <w:p w:rsidR="00B16F56" w:rsidRDefault="00B16F56" w:rsidP="00B16F56">
      <w:pPr>
        <w:pStyle w:val="B1"/>
        <w:rPr>
          <w:ins w:id="25" w:author="Author"/>
        </w:rPr>
      </w:pPr>
      <w:ins w:id="26" w:author="Author">
        <w:r>
          <w:t>4.</w:t>
        </w:r>
        <w:r>
          <w:tab/>
          <w:t>The UE makes a new attach to the network and gets steered to the correct Dedicated CN based on the updated CN Usage Type in the HSS subscription information.</w:t>
        </w:r>
      </w:ins>
    </w:p>
    <w:p w:rsidR="007F7584" w:rsidRDefault="007F7584" w:rsidP="007F7584"/>
    <w:p w:rsidR="00CB7487" w:rsidRPr="00DD5C3A" w:rsidRDefault="00CB7487" w:rsidP="00CB7487"/>
    <w:p w:rsidR="000724D9" w:rsidRDefault="000724D9" w:rsidP="000724D9">
      <w:pPr>
        <w:jc w:val="center"/>
        <w:rPr>
          <w:rFonts w:ascii="Arial" w:hAnsi="Arial" w:cs="Arial"/>
          <w:bCs/>
          <w:color w:val="FF0000"/>
          <w:sz w:val="36"/>
        </w:rPr>
      </w:pPr>
      <w:r>
        <w:rPr>
          <w:rFonts w:ascii="Arial" w:hAnsi="Arial" w:cs="Arial"/>
          <w:bCs/>
          <w:color w:val="FF0000"/>
          <w:sz w:val="36"/>
        </w:rPr>
        <w:t>**</w:t>
      </w:r>
      <w:r w:rsidRPr="00CD6A42">
        <w:rPr>
          <w:rFonts w:ascii="Arial" w:hAnsi="Arial" w:cs="Arial"/>
          <w:bCs/>
          <w:color w:val="FF0000"/>
          <w:sz w:val="36"/>
        </w:rPr>
        <w:t>*** End of Changes ***</w:t>
      </w:r>
      <w:r>
        <w:rPr>
          <w:rFonts w:ascii="Arial" w:hAnsi="Arial" w:cs="Arial"/>
          <w:bCs/>
          <w:color w:val="FF0000"/>
          <w:sz w:val="36"/>
        </w:rPr>
        <w:t>**</w:t>
      </w:r>
    </w:p>
    <w:p w:rsidR="000724D9" w:rsidRPr="00CD6A42" w:rsidRDefault="000724D9" w:rsidP="000724D9">
      <w:pPr>
        <w:jc w:val="center"/>
        <w:rPr>
          <w:rFonts w:ascii="Arial" w:hAnsi="Arial" w:cs="Arial"/>
          <w:color w:val="FF0000"/>
          <w:sz w:val="40"/>
          <w:szCs w:val="28"/>
          <w:lang w:val="en-US"/>
        </w:rPr>
      </w:pPr>
    </w:p>
    <w:sectPr w:rsidR="000724D9" w:rsidRPr="00CD6A42">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A41" w:rsidRDefault="00FB0A41">
      <w:r>
        <w:separator/>
      </w:r>
    </w:p>
    <w:p w:rsidR="00FB0A41" w:rsidRDefault="00FB0A41"/>
  </w:endnote>
  <w:endnote w:type="continuationSeparator" w:id="0">
    <w:p w:rsidR="00FB0A41" w:rsidRDefault="00FB0A41">
      <w:r>
        <w:continuationSeparator/>
      </w:r>
    </w:p>
    <w:p w:rsidR="00FB0A41" w:rsidRDefault="00FB0A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54" w:rsidRDefault="00D86454">
    <w:pPr>
      <w:framePr w:w="646" w:h="244" w:hRule="exact" w:wrap="around" w:vAnchor="text" w:hAnchor="margin" w:y="-5"/>
      <w:rPr>
        <w:rFonts w:ascii="Arial" w:hAnsi="Arial" w:cs="Arial"/>
        <w:b/>
        <w:bCs/>
        <w:i/>
        <w:iCs/>
        <w:sz w:val="18"/>
      </w:rPr>
    </w:pPr>
    <w:r>
      <w:rPr>
        <w:rFonts w:ascii="Arial" w:hAnsi="Arial" w:cs="Arial"/>
        <w:b/>
        <w:bCs/>
        <w:i/>
        <w:iCs/>
        <w:sz w:val="18"/>
      </w:rPr>
      <w:t>3GPP</w:t>
    </w:r>
  </w:p>
  <w:p w:rsidR="00D86454" w:rsidRDefault="00D8645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86454" w:rsidRDefault="00D864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A41" w:rsidRDefault="00FB0A41">
      <w:r>
        <w:separator/>
      </w:r>
    </w:p>
    <w:p w:rsidR="00FB0A41" w:rsidRDefault="00FB0A41"/>
  </w:footnote>
  <w:footnote w:type="continuationSeparator" w:id="0">
    <w:p w:rsidR="00FB0A41" w:rsidRDefault="00FB0A41">
      <w:r>
        <w:continuationSeparator/>
      </w:r>
    </w:p>
    <w:p w:rsidR="00FB0A41" w:rsidRDefault="00FB0A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54" w:rsidRDefault="00D86454"/>
  <w:p w:rsidR="00D86454" w:rsidRDefault="00D8645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54" w:rsidRDefault="00D8645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86454" w:rsidRDefault="00D8645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E0121">
      <w:rPr>
        <w:rFonts w:ascii="Arial" w:hAnsi="Arial" w:cs="Arial"/>
        <w:b/>
        <w:bCs/>
        <w:noProof/>
        <w:sz w:val="18"/>
      </w:rPr>
      <w:t>1</w:t>
    </w:r>
    <w:r>
      <w:rPr>
        <w:rFonts w:ascii="Arial" w:hAnsi="Arial" w:cs="Arial"/>
        <w:b/>
        <w:bCs/>
        <w:sz w:val="18"/>
      </w:rPr>
      <w:fldChar w:fldCharType="end"/>
    </w:r>
  </w:p>
  <w:p w:rsidR="00D86454" w:rsidRDefault="00D864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4029E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9C4E74A"/>
    <w:lvl w:ilvl="0">
      <w:start w:val="1"/>
      <w:numFmt w:val="decimal"/>
      <w:lvlText w:val="%1."/>
      <w:lvlJc w:val="left"/>
      <w:pPr>
        <w:tabs>
          <w:tab w:val="num" w:pos="1492"/>
        </w:tabs>
        <w:ind w:left="1492" w:hanging="360"/>
      </w:pPr>
    </w:lvl>
  </w:abstractNum>
  <w:abstractNum w:abstractNumId="2">
    <w:nsid w:val="FFFFFF7D"/>
    <w:multiLevelType w:val="singleLevel"/>
    <w:tmpl w:val="A1023A38"/>
    <w:lvl w:ilvl="0">
      <w:start w:val="1"/>
      <w:numFmt w:val="decimal"/>
      <w:lvlText w:val="%1."/>
      <w:lvlJc w:val="left"/>
      <w:pPr>
        <w:tabs>
          <w:tab w:val="num" w:pos="1209"/>
        </w:tabs>
        <w:ind w:left="1209" w:hanging="360"/>
      </w:pPr>
    </w:lvl>
  </w:abstractNum>
  <w:abstractNum w:abstractNumId="3">
    <w:nsid w:val="FFFFFF7E"/>
    <w:multiLevelType w:val="singleLevel"/>
    <w:tmpl w:val="99642B40"/>
    <w:lvl w:ilvl="0">
      <w:start w:val="1"/>
      <w:numFmt w:val="decimal"/>
      <w:lvlText w:val="%1."/>
      <w:lvlJc w:val="left"/>
      <w:pPr>
        <w:tabs>
          <w:tab w:val="num" w:pos="926"/>
        </w:tabs>
        <w:ind w:left="926" w:hanging="360"/>
      </w:pPr>
    </w:lvl>
  </w:abstractNum>
  <w:abstractNum w:abstractNumId="4">
    <w:nsid w:val="FFFFFF7F"/>
    <w:multiLevelType w:val="singleLevel"/>
    <w:tmpl w:val="0710641A"/>
    <w:lvl w:ilvl="0">
      <w:start w:val="1"/>
      <w:numFmt w:val="decimal"/>
      <w:lvlText w:val="%1."/>
      <w:lvlJc w:val="left"/>
      <w:pPr>
        <w:tabs>
          <w:tab w:val="num" w:pos="643"/>
        </w:tabs>
        <w:ind w:left="643" w:hanging="360"/>
      </w:pPr>
    </w:lvl>
  </w:abstractNum>
  <w:abstractNum w:abstractNumId="5">
    <w:nsid w:val="FFFFFF80"/>
    <w:multiLevelType w:val="singleLevel"/>
    <w:tmpl w:val="50F0A1F4"/>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C050520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DE448982"/>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1950755A"/>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8E860F44"/>
    <w:lvl w:ilvl="0">
      <w:start w:val="1"/>
      <w:numFmt w:val="decimal"/>
      <w:lvlText w:val="%1."/>
      <w:lvlJc w:val="left"/>
      <w:pPr>
        <w:tabs>
          <w:tab w:val="num" w:pos="360"/>
        </w:tabs>
        <w:ind w:left="360" w:hanging="360"/>
      </w:pPr>
    </w:lvl>
  </w:abstractNum>
  <w:abstractNum w:abstractNumId="10">
    <w:nsid w:val="FFFFFF89"/>
    <w:multiLevelType w:val="singleLevel"/>
    <w:tmpl w:val="85C2F530"/>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1E13339"/>
    <w:multiLevelType w:val="hybridMultilevel"/>
    <w:tmpl w:val="F312BBBC"/>
    <w:lvl w:ilvl="0" w:tplc="0413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12E3A9C"/>
    <w:multiLevelType w:val="hybridMultilevel"/>
    <w:tmpl w:val="3F226970"/>
    <w:lvl w:ilvl="0" w:tplc="FA58CD8C">
      <w:start w:val="1"/>
      <w:numFmt w:val="bullet"/>
      <w:lvlText w:val="-"/>
      <w:lvlJc w:val="left"/>
      <w:pPr>
        <w:ind w:left="817" w:hanging="360"/>
      </w:pPr>
      <w:rPr>
        <w:rFonts w:ascii="Arial" w:hAnsi="Aria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C46038"/>
    <w:multiLevelType w:val="hybridMultilevel"/>
    <w:tmpl w:val="E22646BA"/>
    <w:lvl w:ilvl="0" w:tplc="0409000F">
      <w:start w:val="1"/>
      <w:numFmt w:val="decimal"/>
      <w:lvlText w:val="%1."/>
      <w:lvlJc w:val="left"/>
      <w:pPr>
        <w:ind w:left="817" w:hanging="360"/>
      </w:pPr>
      <w:rPr>
        <w:rFonts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D040E92"/>
    <w:multiLevelType w:val="hybridMultilevel"/>
    <w:tmpl w:val="636E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933B6B"/>
    <w:multiLevelType w:val="hybridMultilevel"/>
    <w:tmpl w:val="89C4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9B1D5B"/>
    <w:multiLevelType w:val="hybridMultilevel"/>
    <w:tmpl w:val="CAD4E2CC"/>
    <w:lvl w:ilvl="0" w:tplc="0409000B">
      <w:start w:val="1"/>
      <w:numFmt w:val="bullet"/>
      <w:lvlText w:val=""/>
      <w:lvlJc w:val="left"/>
      <w:pPr>
        <w:ind w:left="817" w:hanging="360"/>
      </w:pPr>
      <w:rPr>
        <w:rFonts w:ascii="Wingdings" w:hAnsi="Wingdings"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3"/>
  </w:num>
  <w:num w:numId="5">
    <w:abstractNumId w:val="26"/>
  </w:num>
  <w:num w:numId="6">
    <w:abstractNumId w:val="16"/>
  </w:num>
  <w:num w:numId="7">
    <w:abstractNumId w:val="15"/>
  </w:num>
  <w:num w:numId="8">
    <w:abstractNumId w:val="22"/>
  </w:num>
  <w:num w:numId="9">
    <w:abstractNumId w:val="20"/>
  </w:num>
  <w:num w:numId="10">
    <w:abstractNumId w:val="17"/>
  </w:num>
  <w:num w:numId="11">
    <w:abstractNumId w:val="14"/>
  </w:num>
  <w:num w:numId="12">
    <w:abstractNumId w:val="30"/>
  </w:num>
  <w:num w:numId="13">
    <w:abstractNumId w:val="25"/>
  </w:num>
  <w:num w:numId="14">
    <w:abstractNumId w:val="24"/>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12"/>
  </w:num>
  <w:num w:numId="27">
    <w:abstractNumId w:val="29"/>
  </w:num>
  <w:num w:numId="28">
    <w:abstractNumId w:val="27"/>
  </w:num>
  <w:num w:numId="29">
    <w:abstractNumId w:val="23"/>
  </w:num>
  <w:num w:numId="30">
    <w:abstractNumId w:val="21"/>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421BA"/>
    <w:rsid w:val="00043471"/>
    <w:rsid w:val="00050277"/>
    <w:rsid w:val="00062B7F"/>
    <w:rsid w:val="000724D9"/>
    <w:rsid w:val="00077D47"/>
    <w:rsid w:val="000850FC"/>
    <w:rsid w:val="000A5B91"/>
    <w:rsid w:val="000A68EA"/>
    <w:rsid w:val="000C08ED"/>
    <w:rsid w:val="000D249F"/>
    <w:rsid w:val="0015062F"/>
    <w:rsid w:val="001559D5"/>
    <w:rsid w:val="001664BE"/>
    <w:rsid w:val="001D1880"/>
    <w:rsid w:val="001E2922"/>
    <w:rsid w:val="001E2DB9"/>
    <w:rsid w:val="001E5D2A"/>
    <w:rsid w:val="001F3FBE"/>
    <w:rsid w:val="00220CED"/>
    <w:rsid w:val="002235A0"/>
    <w:rsid w:val="00234C52"/>
    <w:rsid w:val="002C27A8"/>
    <w:rsid w:val="002D0297"/>
    <w:rsid w:val="003108C7"/>
    <w:rsid w:val="00343D90"/>
    <w:rsid w:val="00344ECA"/>
    <w:rsid w:val="003553E9"/>
    <w:rsid w:val="00355796"/>
    <w:rsid w:val="00393D0A"/>
    <w:rsid w:val="003D59C1"/>
    <w:rsid w:val="003F0842"/>
    <w:rsid w:val="003F12D4"/>
    <w:rsid w:val="00402A0C"/>
    <w:rsid w:val="00440983"/>
    <w:rsid w:val="0045762E"/>
    <w:rsid w:val="004B2190"/>
    <w:rsid w:val="004B7E7D"/>
    <w:rsid w:val="004C1580"/>
    <w:rsid w:val="004C282B"/>
    <w:rsid w:val="004C34C8"/>
    <w:rsid w:val="004C5E5E"/>
    <w:rsid w:val="004D2C3B"/>
    <w:rsid w:val="004D395B"/>
    <w:rsid w:val="004D55FD"/>
    <w:rsid w:val="00522772"/>
    <w:rsid w:val="005326B5"/>
    <w:rsid w:val="0053511D"/>
    <w:rsid w:val="00566593"/>
    <w:rsid w:val="00595E3D"/>
    <w:rsid w:val="0059781B"/>
    <w:rsid w:val="005A38D6"/>
    <w:rsid w:val="005A56BE"/>
    <w:rsid w:val="005B675F"/>
    <w:rsid w:val="005C3641"/>
    <w:rsid w:val="005D5FFD"/>
    <w:rsid w:val="005D6DF9"/>
    <w:rsid w:val="005E3703"/>
    <w:rsid w:val="005E44C2"/>
    <w:rsid w:val="00617B74"/>
    <w:rsid w:val="00625388"/>
    <w:rsid w:val="006524D8"/>
    <w:rsid w:val="00657723"/>
    <w:rsid w:val="00660BF2"/>
    <w:rsid w:val="006868ED"/>
    <w:rsid w:val="00692A03"/>
    <w:rsid w:val="00692B36"/>
    <w:rsid w:val="00695BAE"/>
    <w:rsid w:val="006C7FA9"/>
    <w:rsid w:val="00726723"/>
    <w:rsid w:val="007332D6"/>
    <w:rsid w:val="0073482C"/>
    <w:rsid w:val="007E16E6"/>
    <w:rsid w:val="007E5E3D"/>
    <w:rsid w:val="007E7691"/>
    <w:rsid w:val="007F7584"/>
    <w:rsid w:val="0084530D"/>
    <w:rsid w:val="0085659C"/>
    <w:rsid w:val="00856A16"/>
    <w:rsid w:val="0086548B"/>
    <w:rsid w:val="00881130"/>
    <w:rsid w:val="008840EC"/>
    <w:rsid w:val="00891CA5"/>
    <w:rsid w:val="008933D5"/>
    <w:rsid w:val="00894ED1"/>
    <w:rsid w:val="00896618"/>
    <w:rsid w:val="00913B85"/>
    <w:rsid w:val="009240E3"/>
    <w:rsid w:val="00934CB9"/>
    <w:rsid w:val="00967AC4"/>
    <w:rsid w:val="00991D82"/>
    <w:rsid w:val="0099557B"/>
    <w:rsid w:val="009D055D"/>
    <w:rsid w:val="009E76BE"/>
    <w:rsid w:val="009F6318"/>
    <w:rsid w:val="00A22366"/>
    <w:rsid w:val="00A3051E"/>
    <w:rsid w:val="00A363E3"/>
    <w:rsid w:val="00A44B93"/>
    <w:rsid w:val="00AC143F"/>
    <w:rsid w:val="00AC7C6C"/>
    <w:rsid w:val="00AD0D53"/>
    <w:rsid w:val="00B10790"/>
    <w:rsid w:val="00B16F56"/>
    <w:rsid w:val="00B22BC3"/>
    <w:rsid w:val="00B44C9C"/>
    <w:rsid w:val="00B70D5A"/>
    <w:rsid w:val="00B77174"/>
    <w:rsid w:val="00BA1256"/>
    <w:rsid w:val="00BC15CA"/>
    <w:rsid w:val="00BC5610"/>
    <w:rsid w:val="00BC62BF"/>
    <w:rsid w:val="00C01A35"/>
    <w:rsid w:val="00C17112"/>
    <w:rsid w:val="00C47B70"/>
    <w:rsid w:val="00C86E8A"/>
    <w:rsid w:val="00CB7487"/>
    <w:rsid w:val="00CC0519"/>
    <w:rsid w:val="00CC38DB"/>
    <w:rsid w:val="00CC5766"/>
    <w:rsid w:val="00CD6D83"/>
    <w:rsid w:val="00CD7671"/>
    <w:rsid w:val="00CE0121"/>
    <w:rsid w:val="00CE372C"/>
    <w:rsid w:val="00CF332B"/>
    <w:rsid w:val="00D13D99"/>
    <w:rsid w:val="00D2470A"/>
    <w:rsid w:val="00D31BDD"/>
    <w:rsid w:val="00D44201"/>
    <w:rsid w:val="00D52F66"/>
    <w:rsid w:val="00D81F92"/>
    <w:rsid w:val="00D86454"/>
    <w:rsid w:val="00DD5C3A"/>
    <w:rsid w:val="00DE129D"/>
    <w:rsid w:val="00E10AF4"/>
    <w:rsid w:val="00E21676"/>
    <w:rsid w:val="00E25247"/>
    <w:rsid w:val="00E3326B"/>
    <w:rsid w:val="00E72CA9"/>
    <w:rsid w:val="00EA5B56"/>
    <w:rsid w:val="00ED1E36"/>
    <w:rsid w:val="00ED6C18"/>
    <w:rsid w:val="00EE3B2E"/>
    <w:rsid w:val="00EE545D"/>
    <w:rsid w:val="00EE61B6"/>
    <w:rsid w:val="00F11EFE"/>
    <w:rsid w:val="00F21DAE"/>
    <w:rsid w:val="00F32F02"/>
    <w:rsid w:val="00F44900"/>
    <w:rsid w:val="00FB0A41"/>
    <w:rsid w:val="00FB418F"/>
    <w:rsid w:val="00FC58E2"/>
    <w:rsid w:val="00FD508B"/>
    <w:rsid w:val="00FD72C8"/>
    <w:rsid w:val="00FE0FE3"/>
    <w:rsid w:val="00FE4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4C5E5E"/>
    <w:pPr>
      <w:spacing w:after="0"/>
    </w:pPr>
    <w:rPr>
      <w:rFonts w:ascii="Arial" w:eastAsia="MS Gothic" w:hAnsi="Arial"/>
      <w:sz w:val="18"/>
      <w:szCs w:val="18"/>
    </w:rPr>
  </w:style>
  <w:style w:type="character" w:customStyle="1" w:styleId="BalloonTextChar">
    <w:name w:val="Balloon Text Char"/>
    <w:link w:val="BalloonText"/>
    <w:rsid w:val="004C5E5E"/>
    <w:rPr>
      <w:rFonts w:ascii="Arial" w:eastAsia="MS Gothic" w:hAnsi="Arial" w:cs="Times New Roman"/>
      <w:color w:val="000000"/>
      <w:sz w:val="18"/>
      <w:szCs w:val="18"/>
      <w:lang w:val="en-GB"/>
    </w:rPr>
  </w:style>
  <w:style w:type="paragraph" w:customStyle="1" w:styleId="Guidance">
    <w:name w:val="Guidance"/>
    <w:basedOn w:val="Normal"/>
    <w:rsid w:val="00CF332B"/>
    <w:pPr>
      <w:overflowPunct/>
      <w:autoSpaceDE/>
      <w:autoSpaceDN/>
      <w:adjustRightInd/>
      <w:textAlignment w:val="auto"/>
    </w:pPr>
    <w:rPr>
      <w:i/>
      <w:color w:val="0000FF"/>
      <w:lang w:eastAsia="en-US"/>
    </w:rPr>
  </w:style>
  <w:style w:type="paragraph" w:styleId="ListBullet">
    <w:name w:val="List Bullet"/>
    <w:basedOn w:val="Normal"/>
    <w:rsid w:val="00CF332B"/>
    <w:pPr>
      <w:numPr>
        <w:numId w:val="15"/>
      </w:numPr>
      <w:contextualSpacing/>
    </w:pPr>
  </w:style>
  <w:style w:type="paragraph" w:styleId="ListBullet2">
    <w:name w:val="List Bullet 2"/>
    <w:basedOn w:val="Normal"/>
    <w:rsid w:val="00CF332B"/>
    <w:pPr>
      <w:numPr>
        <w:numId w:val="16"/>
      </w:numPr>
      <w:contextualSpacing/>
    </w:pPr>
  </w:style>
  <w:style w:type="character" w:customStyle="1" w:styleId="Heading2Char">
    <w:name w:val="Heading 2 Char"/>
    <w:link w:val="Heading2"/>
    <w:rsid w:val="007E7691"/>
    <w:rPr>
      <w:rFonts w:ascii="Arial" w:hAnsi="Arial"/>
      <w:sz w:val="32"/>
      <w:lang w:val="en-GB" w:eastAsia="ja-JP"/>
    </w:rPr>
  </w:style>
  <w:style w:type="character" w:styleId="FootnoteReference">
    <w:name w:val="footnote reference"/>
    <w:rsid w:val="007E7691"/>
    <w:rPr>
      <w:vertAlign w:val="superscript"/>
    </w:rPr>
  </w:style>
  <w:style w:type="paragraph" w:styleId="EndnoteText">
    <w:name w:val="endnote text"/>
    <w:basedOn w:val="Normal"/>
    <w:link w:val="EndnoteTextChar"/>
    <w:rsid w:val="007E7691"/>
  </w:style>
  <w:style w:type="character" w:customStyle="1" w:styleId="EndnoteTextChar">
    <w:name w:val="Endnote Text Char"/>
    <w:link w:val="EndnoteText"/>
    <w:rsid w:val="007E7691"/>
    <w:rPr>
      <w:color w:val="000000"/>
      <w:lang w:val="en-GB" w:eastAsia="ja-JP"/>
    </w:rPr>
  </w:style>
  <w:style w:type="character" w:styleId="EndnoteReference">
    <w:name w:val="endnote reference"/>
    <w:rsid w:val="007E7691"/>
    <w:rPr>
      <w:vertAlign w:val="superscript"/>
    </w:rPr>
  </w:style>
  <w:style w:type="paragraph" w:styleId="FootnoteText">
    <w:name w:val="footnote text"/>
    <w:basedOn w:val="Normal"/>
    <w:link w:val="FootnoteTextChar"/>
    <w:rsid w:val="007E7691"/>
  </w:style>
  <w:style w:type="character" w:customStyle="1" w:styleId="FootnoteTextChar">
    <w:name w:val="Footnote Text Char"/>
    <w:link w:val="FootnoteText"/>
    <w:rsid w:val="007E7691"/>
    <w:rPr>
      <w:color w:val="000000"/>
      <w:lang w:val="en-GB" w:eastAsia="ja-JP"/>
    </w:rPr>
  </w:style>
  <w:style w:type="paragraph" w:styleId="ListParagraph">
    <w:name w:val="List Paragraph"/>
    <w:basedOn w:val="Normal"/>
    <w:uiPriority w:val="34"/>
    <w:qFormat/>
    <w:rsid w:val="00FC58E2"/>
    <w:pPr>
      <w:ind w:left="720"/>
      <w:contextualSpacing/>
    </w:pPr>
  </w:style>
  <w:style w:type="character" w:customStyle="1" w:styleId="B1Char">
    <w:name w:val="B1 Char"/>
    <w:link w:val="B1"/>
    <w:rsid w:val="007F7584"/>
    <w:rPr>
      <w:color w:val="000000"/>
      <w:lang w:val="en-GB" w:eastAsia="ja-JP"/>
    </w:rPr>
  </w:style>
  <w:style w:type="character" w:customStyle="1" w:styleId="TFChar">
    <w:name w:val="TF Char"/>
    <w:link w:val="TF"/>
    <w:rsid w:val="007F7584"/>
    <w:rPr>
      <w:rFonts w:ascii="Arial" w:hAnsi="Arial"/>
      <w:b/>
      <w:color w:val="000000"/>
      <w:lang w:val="en-GB" w:eastAsia="ja-JP"/>
    </w:rPr>
  </w:style>
  <w:style w:type="character" w:customStyle="1" w:styleId="NOChar">
    <w:name w:val="NO Char"/>
    <w:link w:val="NO"/>
    <w:rsid w:val="007F7584"/>
    <w:rPr>
      <w:rFonts w:eastAsia="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4C5E5E"/>
    <w:pPr>
      <w:spacing w:after="0"/>
    </w:pPr>
    <w:rPr>
      <w:rFonts w:ascii="Arial" w:eastAsia="MS Gothic" w:hAnsi="Arial"/>
      <w:sz w:val="18"/>
      <w:szCs w:val="18"/>
    </w:rPr>
  </w:style>
  <w:style w:type="character" w:customStyle="1" w:styleId="BalloonTextChar">
    <w:name w:val="Balloon Text Char"/>
    <w:link w:val="BalloonText"/>
    <w:rsid w:val="004C5E5E"/>
    <w:rPr>
      <w:rFonts w:ascii="Arial" w:eastAsia="MS Gothic" w:hAnsi="Arial" w:cs="Times New Roman"/>
      <w:color w:val="000000"/>
      <w:sz w:val="18"/>
      <w:szCs w:val="18"/>
      <w:lang w:val="en-GB"/>
    </w:rPr>
  </w:style>
  <w:style w:type="paragraph" w:customStyle="1" w:styleId="Guidance">
    <w:name w:val="Guidance"/>
    <w:basedOn w:val="Normal"/>
    <w:rsid w:val="00CF332B"/>
    <w:pPr>
      <w:overflowPunct/>
      <w:autoSpaceDE/>
      <w:autoSpaceDN/>
      <w:adjustRightInd/>
      <w:textAlignment w:val="auto"/>
    </w:pPr>
    <w:rPr>
      <w:i/>
      <w:color w:val="0000FF"/>
      <w:lang w:eastAsia="en-US"/>
    </w:rPr>
  </w:style>
  <w:style w:type="paragraph" w:styleId="ListBullet">
    <w:name w:val="List Bullet"/>
    <w:basedOn w:val="Normal"/>
    <w:rsid w:val="00CF332B"/>
    <w:pPr>
      <w:numPr>
        <w:numId w:val="15"/>
      </w:numPr>
      <w:contextualSpacing/>
    </w:pPr>
  </w:style>
  <w:style w:type="paragraph" w:styleId="ListBullet2">
    <w:name w:val="List Bullet 2"/>
    <w:basedOn w:val="Normal"/>
    <w:rsid w:val="00CF332B"/>
    <w:pPr>
      <w:numPr>
        <w:numId w:val="16"/>
      </w:numPr>
      <w:contextualSpacing/>
    </w:pPr>
  </w:style>
  <w:style w:type="character" w:customStyle="1" w:styleId="Heading2Char">
    <w:name w:val="Heading 2 Char"/>
    <w:link w:val="Heading2"/>
    <w:rsid w:val="007E7691"/>
    <w:rPr>
      <w:rFonts w:ascii="Arial" w:hAnsi="Arial"/>
      <w:sz w:val="32"/>
      <w:lang w:val="en-GB" w:eastAsia="ja-JP"/>
    </w:rPr>
  </w:style>
  <w:style w:type="character" w:styleId="FootnoteReference">
    <w:name w:val="footnote reference"/>
    <w:rsid w:val="007E7691"/>
    <w:rPr>
      <w:vertAlign w:val="superscript"/>
    </w:rPr>
  </w:style>
  <w:style w:type="paragraph" w:styleId="EndnoteText">
    <w:name w:val="endnote text"/>
    <w:basedOn w:val="Normal"/>
    <w:link w:val="EndnoteTextChar"/>
    <w:rsid w:val="007E7691"/>
  </w:style>
  <w:style w:type="character" w:customStyle="1" w:styleId="EndnoteTextChar">
    <w:name w:val="Endnote Text Char"/>
    <w:link w:val="EndnoteText"/>
    <w:rsid w:val="007E7691"/>
    <w:rPr>
      <w:color w:val="000000"/>
      <w:lang w:val="en-GB" w:eastAsia="ja-JP"/>
    </w:rPr>
  </w:style>
  <w:style w:type="character" w:styleId="EndnoteReference">
    <w:name w:val="endnote reference"/>
    <w:rsid w:val="007E7691"/>
    <w:rPr>
      <w:vertAlign w:val="superscript"/>
    </w:rPr>
  </w:style>
  <w:style w:type="paragraph" w:styleId="FootnoteText">
    <w:name w:val="footnote text"/>
    <w:basedOn w:val="Normal"/>
    <w:link w:val="FootnoteTextChar"/>
    <w:rsid w:val="007E7691"/>
  </w:style>
  <w:style w:type="character" w:customStyle="1" w:styleId="FootnoteTextChar">
    <w:name w:val="Footnote Text Char"/>
    <w:link w:val="FootnoteText"/>
    <w:rsid w:val="007E7691"/>
    <w:rPr>
      <w:color w:val="000000"/>
      <w:lang w:val="en-GB" w:eastAsia="ja-JP"/>
    </w:rPr>
  </w:style>
  <w:style w:type="paragraph" w:styleId="ListParagraph">
    <w:name w:val="List Paragraph"/>
    <w:basedOn w:val="Normal"/>
    <w:uiPriority w:val="34"/>
    <w:qFormat/>
    <w:rsid w:val="00FC58E2"/>
    <w:pPr>
      <w:ind w:left="720"/>
      <w:contextualSpacing/>
    </w:pPr>
  </w:style>
  <w:style w:type="character" w:customStyle="1" w:styleId="B1Char">
    <w:name w:val="B1 Char"/>
    <w:link w:val="B1"/>
    <w:rsid w:val="007F7584"/>
    <w:rPr>
      <w:color w:val="000000"/>
      <w:lang w:val="en-GB" w:eastAsia="ja-JP"/>
    </w:rPr>
  </w:style>
  <w:style w:type="character" w:customStyle="1" w:styleId="TFChar">
    <w:name w:val="TF Char"/>
    <w:link w:val="TF"/>
    <w:rsid w:val="007F7584"/>
    <w:rPr>
      <w:rFonts w:ascii="Arial" w:hAnsi="Arial"/>
      <w:b/>
      <w:color w:val="000000"/>
      <w:lang w:val="en-GB" w:eastAsia="ja-JP"/>
    </w:rPr>
  </w:style>
  <w:style w:type="character" w:customStyle="1" w:styleId="NOChar">
    <w:name w:val="NO Char"/>
    <w:link w:val="NO"/>
    <w:rsid w:val="007F758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199BF-8F09-48A4-B068-3121DE77D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383</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Hans2</dc:creator>
  <cp:lastModifiedBy>Hans</cp:lastModifiedBy>
  <cp:revision>2</cp:revision>
  <dcterms:created xsi:type="dcterms:W3CDTF">2014-11-11T09:02:00Z</dcterms:created>
  <dcterms:modified xsi:type="dcterms:W3CDTF">2014-11-11T09:02:00Z</dcterms:modified>
</cp:coreProperties>
</file>