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639"/>
        </w:tabs>
        <w:spacing w:after="0"/>
        <w:rPr>
          <w:rFonts w:hint="default" w:eastAsia="宋体"/>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203097</w:t>
      </w:r>
    </w:p>
    <w:p>
      <w:pPr>
        <w:pStyle w:val="16"/>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Augest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hint="eastAsia" w:ascii="Arial" w:hAnsi="Arial"/>
          <w:sz w:val="24"/>
          <w:szCs w:val="24"/>
          <w:lang w:eastAsia="en-GB"/>
        </w:rPr>
        <w:t xml:space="preserve"> </w:t>
      </w:r>
      <w:r>
        <w:rPr>
          <w:rFonts w:hint="eastAsia" w:ascii="Arial" w:hAnsi="Arial"/>
          <w:sz w:val="24"/>
          <w:szCs w:val="24"/>
          <w:lang w:val="en-US" w:eastAsia="zh-CN"/>
        </w:rPr>
        <w:t>FS_Ranging</w:t>
      </w:r>
      <w:bookmarkStart w:id="3" w:name="_GoBack"/>
      <w:bookmarkEnd w:id="3"/>
      <w:r>
        <w:rPr>
          <w:rFonts w:ascii="Arial" w:hAnsi="Arial"/>
          <w:sz w:val="24"/>
          <w:szCs w:val="24"/>
          <w:lang w:eastAsia="en-GB"/>
        </w:rPr>
        <w:t xml:space="preserve"> </w:t>
      </w:r>
      <w:bookmarkEnd w:id="2"/>
      <w:r>
        <w:rPr>
          <w:rFonts w:hint="eastAsia" w:ascii="Arial" w:hAnsi="Arial"/>
          <w:sz w:val="24"/>
          <w:szCs w:val="24"/>
          <w:lang w:val="en-US" w:eastAsia="zh-CN"/>
        </w:rPr>
        <w:t>Overview</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sz w:val="24"/>
          <w:szCs w:val="24"/>
          <w:lang w:val="en-US" w:eastAsia="zh-CN"/>
        </w:rPr>
        <w:t>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Xiaowei Jiang</w:t>
      </w:r>
      <w:r>
        <w:rPr>
          <w:rFonts w:hint="eastAsia" w:ascii="Arial" w:hAnsi="Arial"/>
          <w:sz w:val="24"/>
          <w:szCs w:val="24"/>
          <w:lang w:eastAsia="en-GB"/>
        </w:rPr>
        <w:t xml:space="preserve"> (</w:t>
      </w:r>
      <w:r>
        <w:rPr>
          <w:rFonts w:hint="eastAsia" w:ascii="Arial" w:hAnsi="Arial"/>
          <w:sz w:val="24"/>
          <w:szCs w:val="24"/>
          <w:lang w:val="en-US" w:eastAsia="zh-CN"/>
        </w:rPr>
        <w:t>jiangxiaowei</w:t>
      </w:r>
      <w:r>
        <w:rPr>
          <w:rFonts w:hint="eastAsia" w:ascii="Arial" w:hAnsi="Arial"/>
          <w:sz w:val="24"/>
          <w:szCs w:val="24"/>
          <w:lang w:eastAsia="en-GB"/>
        </w:rPr>
        <w:t>@</w:t>
      </w:r>
      <w:r>
        <w:rPr>
          <w:rFonts w:hint="eastAsia" w:ascii="Arial" w:hAnsi="Arial"/>
          <w:sz w:val="24"/>
          <w:szCs w:val="24"/>
          <w:lang w:val="en-US" w:eastAsia="zh-CN"/>
        </w:rPr>
        <w:t>xiaomi.com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lang w:eastAsia="en-US"/>
        </w:rPr>
        <w:t xml:space="preserve">Abstract: </w:t>
      </w:r>
      <w:r>
        <w:rPr>
          <w:rFonts w:hint="eastAsia" w:ascii="Arial" w:hAnsi="Arial" w:cs="Arial"/>
          <w:i/>
          <w:sz w:val="22"/>
          <w:szCs w:val="22"/>
          <w:lang w:val="en-US" w:eastAsia="zh-CN"/>
        </w:rPr>
        <w:t>Overview section of</w:t>
      </w:r>
      <w:r>
        <w:rPr>
          <w:rFonts w:ascii="Arial" w:hAnsi="Arial" w:eastAsia="Calibri" w:cs="Arial"/>
          <w:i/>
          <w:sz w:val="22"/>
          <w:szCs w:val="22"/>
          <w:lang w:eastAsia="en-US"/>
        </w:rPr>
        <w:t xml:space="preserve"> FS_R</w:t>
      </w:r>
      <w:r>
        <w:rPr>
          <w:rFonts w:hint="eastAsia" w:ascii="Arial" w:hAnsi="Arial" w:cs="Arial"/>
          <w:i/>
          <w:sz w:val="22"/>
          <w:szCs w:val="22"/>
          <w:lang w:val="en-US" w:eastAsia="zh-CN"/>
        </w:rPr>
        <w:t>anging TR22.855</w:t>
      </w:r>
    </w:p>
    <w:p>
      <w:pPr>
        <w:spacing w:after="200" w:line="276" w:lineRule="auto"/>
      </w:pPr>
    </w:p>
    <w:p>
      <w:pPr>
        <w:jc w:val="both"/>
      </w:pPr>
      <w:r>
        <w:rPr>
          <w:color w:val="FF0000"/>
          <w:sz w:val="36"/>
        </w:rPr>
        <w:t>**************** First Change ******************</w:t>
      </w:r>
    </w:p>
    <w:p>
      <w:pPr>
        <w:pStyle w:val="4"/>
        <w:rPr>
          <w:rFonts w:hint="default" w:eastAsia="宋体"/>
          <w:lang w:val="en-US" w:eastAsia="zh-CN"/>
        </w:rPr>
      </w:pPr>
      <w:r>
        <w:rPr>
          <w:rFonts w:hint="eastAsia"/>
          <w:lang w:val="en-US" w:eastAsia="zh-CN"/>
        </w:rPr>
        <w:t>4</w:t>
      </w:r>
      <w:r>
        <w:tab/>
      </w:r>
      <w:r>
        <w:rPr>
          <w:rFonts w:ascii="Arial" w:hAnsi="Arial"/>
          <w:sz w:val="24"/>
          <w:szCs w:val="24"/>
          <w:lang w:eastAsia="en-GB"/>
        </w:rPr>
        <w:t xml:space="preserve"> </w:t>
      </w:r>
      <w:r>
        <w:rPr>
          <w:rFonts w:hint="eastAsia"/>
          <w:sz w:val="24"/>
          <w:szCs w:val="24"/>
          <w:lang w:val="en-US" w:eastAsia="zh-CN"/>
        </w:rPr>
        <w:t>Overview</w:t>
      </w:r>
    </w:p>
    <w:p>
      <w:pPr>
        <w:rPr>
          <w:rFonts w:hint="eastAsia"/>
          <w:lang w:val="en-US" w:eastAsia="zh-CN"/>
        </w:rPr>
      </w:pPr>
    </w:p>
    <w:p>
      <w:pPr>
        <w:rPr>
          <w:rFonts w:hint="eastAsia"/>
          <w:lang w:val="en-US" w:eastAsia="zh-CN"/>
        </w:rPr>
      </w:pPr>
      <w:r>
        <w:rPr>
          <w:rFonts w:hint="eastAsia"/>
          <w:lang w:val="en-US" w:eastAsia="zh-CN"/>
        </w:rPr>
        <w:t>Ranging refers to two or more UEs exchanging ranging signals directly to determine the distance or relative direction(or angle) between each other. Ranging can be performed with or without 5G coverage.</w:t>
      </w:r>
    </w:p>
    <w:p>
      <w:pPr>
        <w:rPr>
          <w:rFonts w:hint="default"/>
          <w:lang w:val="en-US" w:eastAsia="zh-CN"/>
        </w:rPr>
      </w:pPr>
      <w:r>
        <w:rPr>
          <w:rFonts w:hint="eastAsia"/>
          <w:lang w:val="en-US" w:eastAsia="zh-CN"/>
        </w:rPr>
        <w:t>The figure below is an illustration of two UEs exchanging ranging signals based on 5G between each other with or without 5G coverage:</w:t>
      </w:r>
    </w:p>
    <w:p>
      <w:pPr>
        <w:rPr>
          <w:rFonts w:hint="eastAsia"/>
          <w:lang w:val="en-US" w:eastAsia="zh-CN"/>
        </w:rPr>
      </w:pPr>
      <w:r>
        <w:rPr>
          <w:rFonts w:hint="eastAsia"/>
          <w:lang w:val="en-US" w:eastAsia="zh-CN"/>
        </w:rPr>
        <w:object>
          <v:shape id="_x0000_i1025" o:spt="75" type="#_x0000_t75" style="height:156.2pt;width:431.75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jc w:val="center"/>
        <w:rPr>
          <w:rFonts w:hint="default"/>
          <w:b/>
          <w:bCs/>
          <w:lang w:val="en-US" w:eastAsia="zh-CN"/>
        </w:rPr>
      </w:pPr>
      <w:r>
        <w:rPr>
          <w:rFonts w:hint="eastAsia"/>
          <w:b/>
          <w:bCs/>
          <w:lang w:val="en-US" w:eastAsia="zh-CN"/>
        </w:rPr>
        <w:t>Fig 4-1 illustration of two UEs exchanging ranging signals in different 5G coverage case</w:t>
      </w:r>
    </w:p>
    <w:p>
      <w:pPr>
        <w:rPr>
          <w:rFonts w:hint="default"/>
          <w:lang w:val="en-US" w:eastAsia="zh-CN"/>
        </w:rPr>
      </w:pPr>
      <w:r>
        <w:rPr>
          <w:rFonts w:hint="eastAsia"/>
          <w:lang w:val="en-US" w:eastAsia="zh-CN"/>
        </w:rPr>
        <w:t>The figure below is an illustration of distance and direction/angle based service:</w:t>
      </w:r>
    </w:p>
    <w:p>
      <w:pPr>
        <w:rPr>
          <w:rFonts w:hint="eastAsia"/>
          <w:lang w:val="en-US" w:eastAsia="zh-CN"/>
        </w:rPr>
      </w:pPr>
      <w:r>
        <w:rPr>
          <w:rFonts w:hint="eastAsia"/>
          <w:lang w:val="en-US" w:eastAsia="zh-CN"/>
        </w:rPr>
        <w:object>
          <v:shape id="_x0000_i1026" o:spt="75" type="#_x0000_t75" style="height:187.35pt;width:431.65pt;" o:ole="t" filled="f" o:preferrelative="t" stroked="f" coordsize="21600,21600">
            <v:path/>
            <v:fill on="f" focussize="0,0"/>
            <v:stroke on="f"/>
            <v:imagedata r:id="rId7" o:title=""/>
            <o:lock v:ext="edit" aspectratio="f"/>
            <w10:wrap type="none"/>
            <w10:anchorlock/>
          </v:shape>
          <o:OLEObject Type="Embed" ProgID="Visio.Drawing.15" ShapeID="_x0000_i1026" DrawAspect="Content" ObjectID="_1468075726" r:id="rId6">
            <o:LockedField>false</o:LockedField>
          </o:OLEObject>
        </w:object>
      </w:r>
    </w:p>
    <w:p>
      <w:pPr>
        <w:jc w:val="center"/>
        <w:rPr>
          <w:rFonts w:hint="eastAsia"/>
          <w:b/>
          <w:bCs/>
          <w:lang w:val="en-US" w:eastAsia="zh-CN"/>
        </w:rPr>
      </w:pPr>
      <w:r>
        <w:rPr>
          <w:rFonts w:hint="eastAsia"/>
          <w:b/>
          <w:bCs/>
          <w:lang w:val="en-US" w:eastAsia="zh-CN"/>
        </w:rPr>
        <w:t>Fig 4-2 illustration of distance and direction/angle based service</w:t>
      </w:r>
    </w:p>
    <w:p>
      <w:pPr>
        <w:jc w:val="both"/>
        <w:rPr>
          <w:color w:val="FF0000"/>
          <w:sz w:val="36"/>
        </w:rPr>
      </w:pPr>
      <w:r>
        <w:rPr>
          <w:color w:val="FF0000"/>
          <w:sz w:val="36"/>
        </w:rPr>
        <w:t>************* End of First Change ***************</w:t>
      </w:r>
      <w:bookmarkEnd w:id="0"/>
      <w:bookmarkEnd w:id="1"/>
    </w:p>
    <w:sectPr>
      <w:pgSz w:w="12240" w:h="15840"/>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1133"/>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D75C1"/>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D746FBD"/>
    <w:rsid w:val="0E560FC2"/>
    <w:rsid w:val="0ECF6A09"/>
    <w:rsid w:val="0EDF6FB8"/>
    <w:rsid w:val="103D77E7"/>
    <w:rsid w:val="10706CDE"/>
    <w:rsid w:val="119F197E"/>
    <w:rsid w:val="12712858"/>
    <w:rsid w:val="13F87EA2"/>
    <w:rsid w:val="1418438A"/>
    <w:rsid w:val="16E6655C"/>
    <w:rsid w:val="196A0788"/>
    <w:rsid w:val="1B8F46A9"/>
    <w:rsid w:val="1FC11AF1"/>
    <w:rsid w:val="1FF440EA"/>
    <w:rsid w:val="21F75C09"/>
    <w:rsid w:val="231136A8"/>
    <w:rsid w:val="250751BD"/>
    <w:rsid w:val="2AC27F11"/>
    <w:rsid w:val="2D6B4B57"/>
    <w:rsid w:val="2DA91A86"/>
    <w:rsid w:val="2E5B75DA"/>
    <w:rsid w:val="2F152C3A"/>
    <w:rsid w:val="34703A24"/>
    <w:rsid w:val="35760083"/>
    <w:rsid w:val="36454E64"/>
    <w:rsid w:val="36737D9A"/>
    <w:rsid w:val="39186761"/>
    <w:rsid w:val="39E0287F"/>
    <w:rsid w:val="3BB37034"/>
    <w:rsid w:val="3CA07E7B"/>
    <w:rsid w:val="3FCE751E"/>
    <w:rsid w:val="42DF295F"/>
    <w:rsid w:val="456937E1"/>
    <w:rsid w:val="46DD5F98"/>
    <w:rsid w:val="48C621EB"/>
    <w:rsid w:val="48FB36C2"/>
    <w:rsid w:val="491B3864"/>
    <w:rsid w:val="4B503EA0"/>
    <w:rsid w:val="4BCC468E"/>
    <w:rsid w:val="4D030343"/>
    <w:rsid w:val="4D28438D"/>
    <w:rsid w:val="4D5E2E24"/>
    <w:rsid w:val="4FF33225"/>
    <w:rsid w:val="50056044"/>
    <w:rsid w:val="50223DA6"/>
    <w:rsid w:val="53B86506"/>
    <w:rsid w:val="56C26B8F"/>
    <w:rsid w:val="56F34B4C"/>
    <w:rsid w:val="59BE169B"/>
    <w:rsid w:val="5C6B44C8"/>
    <w:rsid w:val="60AE76BD"/>
    <w:rsid w:val="61B40DD1"/>
    <w:rsid w:val="6573334C"/>
    <w:rsid w:val="670853F3"/>
    <w:rsid w:val="674A2E38"/>
    <w:rsid w:val="68E20CA3"/>
    <w:rsid w:val="6B344126"/>
    <w:rsid w:val="6B4B2A4A"/>
    <w:rsid w:val="6B93726E"/>
    <w:rsid w:val="6BFB3A38"/>
    <w:rsid w:val="6D112D9D"/>
    <w:rsid w:val="6D4C6156"/>
    <w:rsid w:val="6DA073DE"/>
    <w:rsid w:val="6E8179F0"/>
    <w:rsid w:val="6E926ACE"/>
    <w:rsid w:val="6F8F2527"/>
    <w:rsid w:val="715A5D65"/>
    <w:rsid w:val="740958C8"/>
    <w:rsid w:val="75113E3A"/>
    <w:rsid w:val="75875322"/>
    <w:rsid w:val="768E70A6"/>
    <w:rsid w:val="77960676"/>
    <w:rsid w:val="79A95474"/>
    <w:rsid w:val="7A2C64F1"/>
    <w:rsid w:val="7DDC6C82"/>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40" w:lineRule="auto"/>
    </w:pPr>
    <w:rPr>
      <w:rFonts w:ascii="Times New Roman" w:hAnsi="Times New Roman" w:eastAsia="宋体" w:cs="Times New Roman"/>
      <w:sz w:val="20"/>
      <w:szCs w:val="20"/>
      <w:lang w:val="en-GB" w:eastAsia="en-US" w:bidi="ar-SA"/>
    </w:rPr>
  </w:style>
  <w:style w:type="paragraph" w:styleId="2">
    <w:name w:val="heading 1"/>
    <w:basedOn w:val="1"/>
    <w:next w:val="1"/>
    <w:link w:val="15"/>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2"/>
    <w:next w:val="1"/>
    <w:link w:val="14"/>
    <w:qFormat/>
    <w:uiPriority w:val="0"/>
    <w:pPr>
      <w:spacing w:before="180" w:after="180"/>
      <w:ind w:left="1134" w:hanging="1134"/>
      <w:outlineLvl w:val="1"/>
    </w:pPr>
    <w:rPr>
      <w:rFonts w:ascii="Arial" w:hAnsi="Arial" w:eastAsia="宋体" w:cs="Times New Roman"/>
      <w:color w:val="auto"/>
      <w:szCs w:val="20"/>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9"/>
    <w:semiHidden/>
    <w:unhideWhenUsed/>
    <w:qFormat/>
    <w:uiPriority w:val="99"/>
    <w:pPr>
      <w:spacing w:after="0"/>
    </w:pPr>
    <w:rPr>
      <w:rFonts w:ascii="Segoe UI" w:hAnsi="Segoe UI" w:cs="Segoe UI"/>
      <w:sz w:val="18"/>
      <w:szCs w:val="18"/>
    </w:rPr>
  </w:style>
  <w:style w:type="paragraph" w:styleId="7">
    <w:name w:val="footer"/>
    <w:basedOn w:val="1"/>
    <w:link w:val="18"/>
    <w:unhideWhenUsed/>
    <w:qFormat/>
    <w:uiPriority w:val="99"/>
    <w:pPr>
      <w:tabs>
        <w:tab w:val="center" w:pos="4320"/>
        <w:tab w:val="right" w:pos="8640"/>
      </w:tabs>
      <w:spacing w:after="0"/>
    </w:pPr>
  </w:style>
  <w:style w:type="paragraph" w:styleId="8">
    <w:name w:val="header"/>
    <w:basedOn w:val="1"/>
    <w:link w:val="17"/>
    <w:unhideWhenUsed/>
    <w:qFormat/>
    <w:uiPriority w:val="99"/>
    <w:pPr>
      <w:tabs>
        <w:tab w:val="center" w:pos="4320"/>
        <w:tab w:val="right" w:pos="8640"/>
      </w:tabs>
      <w:spacing w:after="0"/>
    </w:pPr>
  </w:style>
  <w:style w:type="paragraph" w:styleId="9">
    <w:name w:val="List"/>
    <w:basedOn w:val="1"/>
    <w:semiHidden/>
    <w:unhideWhenUsed/>
    <w:qFormat/>
    <w:uiPriority w:val="99"/>
    <w:pPr>
      <w:ind w:left="283" w:hanging="283"/>
      <w:contextualSpacing/>
    </w:pPr>
  </w:style>
  <w:style w:type="character" w:customStyle="1" w:styleId="12">
    <w:name w:val="B1 Char"/>
    <w:link w:val="13"/>
    <w:qFormat/>
    <w:uiPriority w:val="0"/>
    <w:rPr>
      <w:lang w:val="en-GB" w:eastAsia="en-US"/>
    </w:rPr>
  </w:style>
  <w:style w:type="paragraph" w:customStyle="1" w:styleId="13">
    <w:name w:val="B1"/>
    <w:basedOn w:val="9"/>
    <w:link w:val="12"/>
    <w:qFormat/>
    <w:uiPriority w:val="0"/>
    <w:pPr>
      <w:ind w:left="568" w:hanging="284"/>
      <w:contextualSpacing w:val="0"/>
    </w:pPr>
    <w:rPr>
      <w:rFonts w:asciiTheme="minorHAnsi" w:hAnsiTheme="minorHAnsi" w:eastAsiaTheme="minorEastAsia" w:cstheme="minorBidi"/>
      <w:sz w:val="22"/>
      <w:szCs w:val="22"/>
    </w:rPr>
  </w:style>
  <w:style w:type="character" w:customStyle="1" w:styleId="14">
    <w:name w:val="Heading 2 Char"/>
    <w:basedOn w:val="11"/>
    <w:link w:val="3"/>
    <w:qFormat/>
    <w:uiPriority w:val="0"/>
    <w:rPr>
      <w:rFonts w:ascii="Arial" w:hAnsi="Arial" w:eastAsia="宋体" w:cs="Times New Roman"/>
      <w:sz w:val="32"/>
      <w:szCs w:val="20"/>
      <w:lang w:val="en-GB" w:eastAsia="en-US"/>
    </w:rPr>
  </w:style>
  <w:style w:type="character" w:customStyle="1" w:styleId="15">
    <w:name w:val="Heading 1 Char"/>
    <w:basedOn w:val="11"/>
    <w:link w:val="2"/>
    <w:qFormat/>
    <w:uiPriority w:val="9"/>
    <w:rPr>
      <w:rFonts w:asciiTheme="majorHAnsi" w:hAnsiTheme="majorHAnsi" w:eastAsiaTheme="majorEastAsia" w:cstheme="majorBidi"/>
      <w:color w:val="2E75B6" w:themeColor="accent1" w:themeShade="BF"/>
      <w:sz w:val="32"/>
      <w:szCs w:val="32"/>
      <w:lang w:val="en-GB" w:eastAsia="en-US"/>
    </w:rPr>
  </w:style>
  <w:style w:type="paragraph" w:customStyle="1" w:styleId="16">
    <w:name w:val="CR Cover Page"/>
    <w:qFormat/>
    <w:uiPriority w:val="0"/>
    <w:pPr>
      <w:spacing w:after="120" w:line="240" w:lineRule="auto"/>
    </w:pPr>
    <w:rPr>
      <w:rFonts w:ascii="Arial" w:hAnsi="Arial" w:eastAsia="宋体" w:cs="Times New Roman"/>
      <w:sz w:val="20"/>
      <w:szCs w:val="20"/>
      <w:lang w:val="en-GB" w:eastAsia="en-US" w:bidi="ar-SA"/>
    </w:rPr>
  </w:style>
  <w:style w:type="character" w:customStyle="1" w:styleId="17">
    <w:name w:val="Header Char"/>
    <w:basedOn w:val="11"/>
    <w:link w:val="8"/>
    <w:qFormat/>
    <w:uiPriority w:val="99"/>
    <w:rPr>
      <w:rFonts w:ascii="Times New Roman" w:hAnsi="Times New Roman" w:eastAsia="宋体" w:cs="Times New Roman"/>
      <w:sz w:val="20"/>
      <w:szCs w:val="20"/>
      <w:lang w:val="en-GB" w:eastAsia="en-US"/>
    </w:rPr>
  </w:style>
  <w:style w:type="character" w:customStyle="1" w:styleId="18">
    <w:name w:val="Footer Char"/>
    <w:basedOn w:val="11"/>
    <w:link w:val="7"/>
    <w:qFormat/>
    <w:uiPriority w:val="99"/>
    <w:rPr>
      <w:rFonts w:ascii="Times New Roman" w:hAnsi="Times New Roman" w:eastAsia="宋体" w:cs="Times New Roman"/>
      <w:sz w:val="20"/>
      <w:szCs w:val="20"/>
      <w:lang w:val="en-GB" w:eastAsia="en-US"/>
    </w:rPr>
  </w:style>
  <w:style w:type="character" w:customStyle="1" w:styleId="19">
    <w:name w:val="Balloon Text Char"/>
    <w:basedOn w:val="11"/>
    <w:link w:val="6"/>
    <w:semiHidden/>
    <w:qFormat/>
    <w:uiPriority w:val="99"/>
    <w:rPr>
      <w:rFonts w:ascii="Segoe UI" w:hAnsi="Segoe UI" w:eastAsia="宋体" w:cs="Segoe UI"/>
      <w:sz w:val="18"/>
      <w:szCs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1164</Words>
  <Characters>6635</Characters>
  <Lines>55</Lines>
  <Paragraphs>15</Paragraphs>
  <TotalTime>31</TotalTime>
  <ScaleCrop>false</ScaleCrop>
  <LinksUpToDate>false</LinksUpToDate>
  <CharactersWithSpaces>7784</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2018-11-15T22:09:00Z</dcterms:created>
  <dc:creator>Liang Song</dc:creator>
  <cp:lastModifiedBy>xavier</cp:lastModifiedBy>
  <dcterms:modified xsi:type="dcterms:W3CDTF">2020-08-13T07:20:25Z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