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2C22C" w14:textId="5AD59771" w:rsidR="005E702E" w:rsidRDefault="005E702E" w:rsidP="005E702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S2-250524</w:t>
      </w:r>
      <w:r>
        <w:rPr>
          <w:b/>
          <w:i/>
          <w:noProof/>
          <w:sz w:val="28"/>
        </w:rPr>
        <w:t>4</w:t>
      </w:r>
      <w:r>
        <w:rPr>
          <w:b/>
          <w:i/>
          <w:noProof/>
          <w:sz w:val="28"/>
        </w:rPr>
        <w:fldChar w:fldCharType="end"/>
      </w:r>
    </w:p>
    <w:p w14:paraId="4AFFE1B5" w14:textId="77777777" w:rsidR="005E702E" w:rsidRDefault="005E702E" w:rsidP="005E702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p w14:paraId="76B7E3F6" w14:textId="02FDDA9D" w:rsidR="004328E4" w:rsidRPr="00BA7A97" w:rsidRDefault="003808BD" w:rsidP="00BA7A97">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tab/>
      </w:r>
    </w:p>
    <w:p w14:paraId="70FCE88E" w14:textId="09D732F7" w:rsidR="003808BD" w:rsidRDefault="003808BD" w:rsidP="003808BD">
      <w:pPr>
        <w:ind w:left="2127" w:hanging="2127"/>
        <w:rPr>
          <w:rFonts w:ascii="Arial" w:hAnsi="Arial" w:cs="Arial"/>
          <w:b/>
        </w:rPr>
      </w:pPr>
      <w:r>
        <w:rPr>
          <w:rFonts w:ascii="Arial" w:hAnsi="Arial" w:cs="Arial"/>
          <w:b/>
        </w:rPr>
        <w:t>Source:</w:t>
      </w:r>
      <w:r>
        <w:tab/>
      </w:r>
      <w:r>
        <w:rPr>
          <w:rFonts w:ascii="Arial" w:hAnsi="Arial" w:cs="Arial"/>
          <w:b/>
        </w:rPr>
        <w:t>Nokia</w:t>
      </w:r>
    </w:p>
    <w:p w14:paraId="54709EA3" w14:textId="6BD1D90E" w:rsidR="003808BD" w:rsidRDefault="728C4CA7" w:rsidP="7AC80A6A">
      <w:pPr>
        <w:ind w:left="2127" w:hanging="2127"/>
        <w:rPr>
          <w:rFonts w:ascii="Arial" w:hAnsi="Arial" w:cs="Arial"/>
          <w:b/>
          <w:bCs/>
        </w:rPr>
      </w:pPr>
      <w:r w:rsidRPr="04036279">
        <w:rPr>
          <w:rFonts w:ascii="Arial" w:hAnsi="Arial" w:cs="Arial"/>
          <w:b/>
          <w:bCs/>
        </w:rPr>
        <w:t>Title:</w:t>
      </w:r>
      <w:r w:rsidR="003808BD">
        <w:tab/>
      </w:r>
      <w:r w:rsidR="00B33729">
        <w:rPr>
          <w:rFonts w:ascii="Arial" w:hAnsi="Arial" w:cs="Arial"/>
          <w:b/>
          <w:bCs/>
        </w:rPr>
        <w:t xml:space="preserve">Discussion on </w:t>
      </w:r>
      <w:r w:rsidR="00BA7A97">
        <w:rPr>
          <w:rFonts w:ascii="Arial" w:hAnsi="Arial" w:cs="Arial"/>
          <w:b/>
          <w:bCs/>
        </w:rPr>
        <w:t xml:space="preserve">prioritization of </w:t>
      </w:r>
      <w:r w:rsidR="00BA7A97">
        <w:rPr>
          <w:rFonts w:ascii="Arial" w:hAnsi="Arial" w:cs="Arial"/>
          <w:b/>
          <w:bCs/>
          <w:lang w:val="en-US"/>
        </w:rPr>
        <w:t>RTP retransmissions in 5GS</w:t>
      </w:r>
    </w:p>
    <w:p w14:paraId="1181DB76" w14:textId="3CF2C4A2" w:rsidR="003808BD" w:rsidRDefault="728C4CA7" w:rsidP="04036279">
      <w:pPr>
        <w:ind w:left="2127" w:hanging="2127"/>
        <w:rPr>
          <w:rFonts w:ascii="Arial" w:hAnsi="Arial" w:cs="Arial"/>
          <w:b/>
          <w:bCs/>
        </w:rPr>
      </w:pPr>
      <w:r w:rsidRPr="04036279">
        <w:rPr>
          <w:rFonts w:ascii="Arial" w:hAnsi="Arial" w:cs="Arial"/>
          <w:b/>
          <w:bCs/>
        </w:rPr>
        <w:t>Document for:</w:t>
      </w:r>
      <w:r w:rsidR="003808BD">
        <w:tab/>
      </w:r>
      <w:r w:rsidR="00B33729">
        <w:rPr>
          <w:rFonts w:ascii="Arial" w:hAnsi="Arial" w:cs="Arial"/>
          <w:b/>
          <w:bCs/>
        </w:rPr>
        <w:t>Discussion</w:t>
      </w:r>
    </w:p>
    <w:p w14:paraId="3DCD06FF" w14:textId="3043DF2C" w:rsidR="003808BD" w:rsidRDefault="728C4CA7" w:rsidP="04036279">
      <w:pPr>
        <w:ind w:left="2127" w:hanging="2127"/>
        <w:rPr>
          <w:rFonts w:ascii="Arial" w:hAnsi="Arial" w:cs="Arial"/>
          <w:b/>
          <w:bCs/>
        </w:rPr>
      </w:pPr>
      <w:r w:rsidRPr="04036279">
        <w:rPr>
          <w:rFonts w:ascii="Arial" w:hAnsi="Arial" w:cs="Arial"/>
          <w:b/>
          <w:bCs/>
        </w:rPr>
        <w:t>Agenda Item:</w:t>
      </w:r>
      <w:r w:rsidR="003808BD">
        <w:tab/>
      </w:r>
      <w:r w:rsidR="00450E56">
        <w:rPr>
          <w:rFonts w:ascii="Arial" w:hAnsi="Arial" w:cs="Arial"/>
          <w:b/>
          <w:bCs/>
        </w:rPr>
        <w:t>19.3.2</w:t>
      </w:r>
    </w:p>
    <w:p w14:paraId="7D924943" w14:textId="4360A966" w:rsidR="003808BD" w:rsidRDefault="728C4CA7" w:rsidP="04036279">
      <w:pPr>
        <w:ind w:left="2127" w:hanging="2127"/>
        <w:rPr>
          <w:rFonts w:ascii="Arial" w:hAnsi="Arial" w:cs="Arial"/>
          <w:b/>
          <w:bCs/>
        </w:rPr>
      </w:pPr>
      <w:r w:rsidRPr="04036279">
        <w:rPr>
          <w:rFonts w:ascii="Arial" w:hAnsi="Arial" w:cs="Arial"/>
          <w:b/>
          <w:bCs/>
        </w:rPr>
        <w:t>Work Item / Release:</w:t>
      </w:r>
      <w:r w:rsidR="003808BD">
        <w:rPr>
          <w:rFonts w:ascii="Arial" w:hAnsi="Arial" w:cs="Arial"/>
          <w:b/>
        </w:rPr>
        <w:tab/>
      </w:r>
      <w:r w:rsidR="00450E56">
        <w:rPr>
          <w:rFonts w:ascii="Arial" w:hAnsi="Arial" w:cs="Arial"/>
          <w:b/>
          <w:bCs/>
          <w:color w:val="auto"/>
          <w:kern w:val="24"/>
        </w:rPr>
        <w:t>XRM_Ph2</w:t>
      </w:r>
      <w:r w:rsidR="00ED4A18">
        <w:rPr>
          <w:rFonts w:ascii="Arial" w:hAnsi="Arial" w:cs="Arial"/>
          <w:b/>
          <w:bCs/>
          <w:color w:val="auto"/>
          <w:kern w:val="24"/>
        </w:rPr>
        <w:t>,</w:t>
      </w:r>
      <w:r w:rsidR="00ED4A18" w:rsidRPr="00ED4A18">
        <w:t xml:space="preserve"> </w:t>
      </w:r>
      <w:r w:rsidR="00ED4A18" w:rsidRPr="00ED4A18">
        <w:rPr>
          <w:rFonts w:ascii="Arial" w:hAnsi="Arial" w:cs="Arial"/>
          <w:b/>
          <w:bCs/>
          <w:color w:val="auto"/>
          <w:kern w:val="24"/>
        </w:rPr>
        <w:t>FS_5G_RTP_Ph2</w:t>
      </w:r>
      <w:r w:rsidR="5CD1391E" w:rsidRPr="00992974">
        <w:rPr>
          <w:rFonts w:ascii="Arial" w:hAnsi="Arial" w:cs="Arial"/>
          <w:b/>
          <w:bCs/>
          <w:color w:val="auto"/>
          <w:kern w:val="24"/>
        </w:rPr>
        <w:t xml:space="preserve"> /</w:t>
      </w:r>
      <w:r w:rsidR="00450E56">
        <w:rPr>
          <w:rFonts w:ascii="Arial" w:hAnsi="Arial" w:cs="Arial"/>
          <w:b/>
          <w:bCs/>
          <w:color w:val="auto"/>
          <w:kern w:val="24"/>
        </w:rPr>
        <w:t>Rel-19</w:t>
      </w:r>
    </w:p>
    <w:p w14:paraId="70118D5E" w14:textId="5FFB263D" w:rsidR="003808BD" w:rsidRDefault="728C4CA7" w:rsidP="04036279">
      <w:pPr>
        <w:rPr>
          <w:rFonts w:ascii="Arial" w:hAnsi="Arial" w:cs="Arial"/>
          <w:i/>
          <w:iCs/>
        </w:rPr>
      </w:pPr>
      <w:r w:rsidRPr="00007EB6">
        <w:rPr>
          <w:rFonts w:ascii="Arial" w:hAnsi="Arial" w:cs="Arial"/>
          <w:b/>
          <w:bCs/>
          <w:i/>
          <w:iCs/>
        </w:rPr>
        <w:t>Abstract of the contribution</w:t>
      </w:r>
      <w:r w:rsidRPr="04036279">
        <w:rPr>
          <w:rFonts w:ascii="Arial" w:hAnsi="Arial" w:cs="Arial"/>
          <w:i/>
          <w:iCs/>
        </w:rPr>
        <w:t xml:space="preserve">: This contribution </w:t>
      </w:r>
      <w:r w:rsidR="00B33729">
        <w:rPr>
          <w:rFonts w:ascii="Arial" w:hAnsi="Arial" w:cs="Arial"/>
          <w:i/>
          <w:iCs/>
        </w:rPr>
        <w:t xml:space="preserve">discusses </w:t>
      </w:r>
      <w:r w:rsidR="00007EB6">
        <w:rPr>
          <w:rFonts w:ascii="Arial" w:hAnsi="Arial" w:cs="Arial"/>
          <w:i/>
          <w:iCs/>
        </w:rPr>
        <w:t xml:space="preserve">the </w:t>
      </w:r>
      <w:r w:rsidR="00BA7A97">
        <w:rPr>
          <w:rFonts w:ascii="Arial" w:hAnsi="Arial" w:cs="Arial"/>
          <w:i/>
          <w:iCs/>
        </w:rPr>
        <w:t>available options for preferential treatment of RTP retransmissions in 5GS</w:t>
      </w:r>
      <w:r w:rsidR="00ED4A18">
        <w:rPr>
          <w:rFonts w:ascii="Arial" w:hAnsi="Arial" w:cs="Arial"/>
          <w:i/>
          <w:iCs/>
        </w:rPr>
        <w:t xml:space="preserve">, triggered by the </w:t>
      </w:r>
      <w:r w:rsidR="00ED4A18" w:rsidRPr="00ED4A18">
        <w:rPr>
          <w:rFonts w:ascii="Arial" w:hAnsi="Arial" w:cs="Arial"/>
          <w:i/>
          <w:iCs/>
        </w:rPr>
        <w:t xml:space="preserve">SA4 LS on RTP retransmissions </w:t>
      </w:r>
      <w:hyperlink r:id="rId13" w:tgtFrame="_blank" w:history="1">
        <w:r w:rsidR="00ED4A18" w:rsidRPr="00ED4A18">
          <w:rPr>
            <w:rStyle w:val="Hyperlink"/>
            <w:rFonts w:ascii="Arial" w:hAnsi="Arial" w:cs="Arial"/>
            <w:i/>
            <w:iCs/>
          </w:rPr>
          <w:t>S2-2504566</w:t>
        </w:r>
      </w:hyperlink>
      <w:r w:rsidR="00ED4A18">
        <w:rPr>
          <w:rFonts w:ascii="Arial" w:hAnsi="Arial" w:cs="Arial"/>
          <w:i/>
          <w:iCs/>
        </w:rPr>
        <w:t xml:space="preserve"> </w:t>
      </w:r>
      <w:r w:rsidR="00ED4A18" w:rsidRPr="00ED4A18">
        <w:rPr>
          <w:rFonts w:ascii="Arial" w:hAnsi="Arial" w:cs="Arial"/>
          <w:i/>
          <w:iCs/>
        </w:rPr>
        <w:t>(S4-250738)</w:t>
      </w:r>
      <w:r w:rsidR="00E32DC0" w:rsidRPr="00ED4A18">
        <w:rPr>
          <w:rFonts w:ascii="Arial" w:hAnsi="Arial" w:cs="Arial"/>
          <w:i/>
          <w:iCs/>
        </w:rPr>
        <w:t>.</w:t>
      </w:r>
      <w:r w:rsidR="00AF1E40">
        <w:rPr>
          <w:rFonts w:ascii="Arial" w:hAnsi="Arial" w:cs="Arial"/>
          <w:i/>
          <w:iCs/>
        </w:rPr>
        <w:t xml:space="preserve"> </w:t>
      </w:r>
    </w:p>
    <w:p w14:paraId="4E29BE6E" w14:textId="4102A8BD" w:rsidR="000F57ED" w:rsidRDefault="00CC12EA">
      <w:pPr>
        <w:pStyle w:val="Heading1"/>
        <w:numPr>
          <w:ilvl w:val="0"/>
          <w:numId w:val="1"/>
        </w:numPr>
        <w:rPr>
          <w:rFonts w:eastAsiaTheme="minorEastAsia"/>
          <w:lang w:val="en-US" w:eastAsia="ko-KR"/>
        </w:rPr>
      </w:pPr>
      <w:r>
        <w:rPr>
          <w:rFonts w:eastAsiaTheme="minorEastAsia"/>
          <w:lang w:val="en-US" w:eastAsia="ko-KR"/>
        </w:rPr>
        <w:t>Background</w:t>
      </w:r>
    </w:p>
    <w:p w14:paraId="154263CC" w14:textId="2934455B" w:rsidR="00BA7A97" w:rsidRDefault="00BA7A97" w:rsidP="009336D9">
      <w:pPr>
        <w:spacing w:afterLines="60" w:after="144"/>
        <w:jc w:val="both"/>
        <w:rPr>
          <w:rFonts w:ascii="Arial" w:hAnsi="Arial" w:cs="Arial"/>
        </w:rPr>
      </w:pPr>
      <w:r>
        <w:rPr>
          <w:rFonts w:ascii="Arial" w:hAnsi="Arial" w:cs="Arial"/>
        </w:rPr>
        <w:t>During the FS_5G_RTP_Ph2 study</w:t>
      </w:r>
      <w:r w:rsidR="00ED4A18">
        <w:rPr>
          <w:rFonts w:ascii="Arial" w:hAnsi="Arial" w:cs="Arial"/>
        </w:rPr>
        <w:t xml:space="preserve"> (Rel-19)</w:t>
      </w:r>
      <w:r>
        <w:rPr>
          <w:rFonts w:ascii="Arial" w:hAnsi="Arial" w:cs="Arial"/>
        </w:rPr>
        <w:t xml:space="preserve">, SA4 discussed </w:t>
      </w:r>
      <w:r w:rsidRPr="00ED4A18">
        <w:rPr>
          <w:rFonts w:ascii="Arial" w:hAnsi="Arial" w:cs="Arial"/>
          <w:u w:val="single"/>
        </w:rPr>
        <w:t>enabling network awareness of RTP retransmission</w:t>
      </w:r>
      <w:r w:rsidR="007B02C1" w:rsidRPr="00ED4A18">
        <w:rPr>
          <w:rFonts w:ascii="Arial" w:hAnsi="Arial" w:cs="Arial"/>
          <w:u w:val="single"/>
        </w:rPr>
        <w:t>s</w:t>
      </w:r>
      <w:r>
        <w:rPr>
          <w:rFonts w:ascii="Arial" w:hAnsi="Arial" w:cs="Arial"/>
        </w:rPr>
        <w:t xml:space="preserve"> (as specified in RFC 4588) with the goal of </w:t>
      </w:r>
      <w:r w:rsidRPr="00ED4A18">
        <w:rPr>
          <w:rFonts w:ascii="Arial" w:hAnsi="Arial" w:cs="Arial"/>
          <w:u w:val="single"/>
        </w:rPr>
        <w:t>improved PDU Set handling in the 5G network</w:t>
      </w:r>
      <w:r>
        <w:rPr>
          <w:rFonts w:ascii="Arial" w:hAnsi="Arial" w:cs="Arial"/>
        </w:rPr>
        <w:t xml:space="preserve">, as documented in clause 6.9 of TR </w:t>
      </w:r>
      <w:hyperlink r:id="rId14" w:history="1">
        <w:r w:rsidR="000B32FB" w:rsidRPr="00AF3541">
          <w:rPr>
            <w:rStyle w:val="Hyperlink"/>
          </w:rPr>
          <w:t>26.822</w:t>
        </w:r>
      </w:hyperlink>
      <w:r>
        <w:rPr>
          <w:rFonts w:ascii="Arial" w:hAnsi="Arial" w:cs="Arial"/>
        </w:rPr>
        <w:t>.</w:t>
      </w:r>
      <w:r w:rsidR="007B02C1">
        <w:rPr>
          <w:rFonts w:ascii="Arial" w:hAnsi="Arial" w:cs="Arial"/>
        </w:rPr>
        <w:t xml:space="preserve"> </w:t>
      </w:r>
      <w:r w:rsidR="009336D9">
        <w:rPr>
          <w:rFonts w:ascii="Arial" w:hAnsi="Arial" w:cs="Arial"/>
        </w:rPr>
        <w:t>SA4 has identified</w:t>
      </w:r>
      <w:r w:rsidR="007B02C1">
        <w:rPr>
          <w:rFonts w:ascii="Arial" w:hAnsi="Arial" w:cs="Arial"/>
        </w:rPr>
        <w:t xml:space="preserve"> the following 2 options</w:t>
      </w:r>
      <w:r w:rsidR="009A6342">
        <w:rPr>
          <w:rFonts w:ascii="Arial" w:hAnsi="Arial" w:cs="Arial"/>
        </w:rPr>
        <w:t>:</w:t>
      </w:r>
    </w:p>
    <w:p w14:paraId="0C011B0A" w14:textId="77777777" w:rsidR="00A271AC" w:rsidRDefault="009A6342" w:rsidP="009A6342">
      <w:pPr>
        <w:rPr>
          <w:lang w:val="en-US"/>
        </w:rPr>
      </w:pPr>
      <w:r>
        <w:rPr>
          <w:lang w:val="en-US"/>
        </w:rPr>
        <w:t>“</w:t>
      </w:r>
      <w:r w:rsidR="007B02C1" w:rsidRPr="007B02C1">
        <w:rPr>
          <w:lang w:val="en-US"/>
        </w:rPr>
        <w:t>Option 1: Source stream and retransmission stream are mapped by the 5GC into the same QoS flow</w:t>
      </w:r>
      <w:r>
        <w:rPr>
          <w:lang w:val="en-US"/>
        </w:rPr>
        <w:t>”.</w:t>
      </w:r>
      <w:r w:rsidRPr="009A6342">
        <w:rPr>
          <w:lang w:val="en-US"/>
        </w:rPr>
        <w:t xml:space="preserve"> </w:t>
      </w:r>
    </w:p>
    <w:p w14:paraId="2212BB33" w14:textId="7F7E817C" w:rsidR="009A6342" w:rsidRDefault="009A6342" w:rsidP="009A6342">
      <w:pPr>
        <w:rPr>
          <w:rFonts w:ascii="Arial" w:hAnsi="Arial" w:cs="Arial"/>
        </w:rPr>
      </w:pPr>
      <w:r w:rsidRPr="00A271AC">
        <w:rPr>
          <w:rFonts w:ascii="Arial" w:hAnsi="Arial" w:cs="Arial"/>
        </w:rPr>
        <w:t>In this case service differentiation needs to be ensured by other means, e.g.</w:t>
      </w:r>
      <w:r w:rsidR="00A271AC">
        <w:rPr>
          <w:rFonts w:ascii="Arial" w:hAnsi="Arial" w:cs="Arial"/>
        </w:rPr>
        <w:t>,</w:t>
      </w:r>
      <w:r w:rsidRPr="00A271AC">
        <w:rPr>
          <w:rFonts w:ascii="Arial" w:hAnsi="Arial" w:cs="Arial"/>
        </w:rPr>
        <w:t xml:space="preserve"> </w:t>
      </w:r>
      <w:r w:rsidR="00A271AC">
        <w:rPr>
          <w:rFonts w:ascii="Arial" w:hAnsi="Arial" w:cs="Arial"/>
        </w:rPr>
        <w:t xml:space="preserve">by </w:t>
      </w:r>
      <w:r w:rsidRPr="00A271AC">
        <w:rPr>
          <w:rFonts w:ascii="Arial" w:hAnsi="Arial" w:cs="Arial"/>
        </w:rPr>
        <w:t>mapp</w:t>
      </w:r>
      <w:r w:rsidR="00A271AC">
        <w:rPr>
          <w:rFonts w:ascii="Arial" w:hAnsi="Arial" w:cs="Arial"/>
        </w:rPr>
        <w:t>ing</w:t>
      </w:r>
      <w:r w:rsidRPr="00A271AC">
        <w:rPr>
          <w:rFonts w:ascii="Arial" w:hAnsi="Arial" w:cs="Arial"/>
        </w:rPr>
        <w:t xml:space="preserve"> </w:t>
      </w:r>
      <w:r w:rsidR="00A271AC">
        <w:rPr>
          <w:rFonts w:ascii="Arial" w:hAnsi="Arial" w:cs="Arial"/>
        </w:rPr>
        <w:t xml:space="preserve">retransmission PDUs </w:t>
      </w:r>
      <w:r w:rsidRPr="00A271AC">
        <w:rPr>
          <w:rFonts w:ascii="Arial" w:hAnsi="Arial" w:cs="Arial"/>
        </w:rPr>
        <w:t xml:space="preserve">to </w:t>
      </w:r>
      <w:r w:rsidR="00A271AC">
        <w:rPr>
          <w:rFonts w:ascii="Arial" w:hAnsi="Arial" w:cs="Arial"/>
        </w:rPr>
        <w:t xml:space="preserve">a </w:t>
      </w:r>
      <w:r w:rsidRPr="00A271AC">
        <w:rPr>
          <w:rFonts w:ascii="Arial" w:hAnsi="Arial" w:cs="Arial"/>
        </w:rPr>
        <w:t xml:space="preserve">different PDU set </w:t>
      </w:r>
      <w:r w:rsidR="00A271AC">
        <w:rPr>
          <w:rFonts w:ascii="Arial" w:hAnsi="Arial" w:cs="Arial"/>
        </w:rPr>
        <w:t>and/</w:t>
      </w:r>
      <w:r w:rsidRPr="00A271AC">
        <w:rPr>
          <w:rFonts w:ascii="Arial" w:hAnsi="Arial" w:cs="Arial"/>
        </w:rPr>
        <w:t>or PDU Set Importance</w:t>
      </w:r>
      <w:r w:rsidR="00E908D1" w:rsidRPr="00A271AC">
        <w:rPr>
          <w:rFonts w:ascii="Arial" w:hAnsi="Arial" w:cs="Arial"/>
        </w:rPr>
        <w:t xml:space="preserve"> (PSI)</w:t>
      </w:r>
      <w:r w:rsidRPr="009336D9">
        <w:rPr>
          <w:rFonts w:ascii="Arial" w:hAnsi="Arial" w:cs="Arial"/>
        </w:rPr>
        <w:t xml:space="preserve"> </w:t>
      </w:r>
    </w:p>
    <w:p w14:paraId="3F0B6268" w14:textId="71118CEE" w:rsidR="007B02C1" w:rsidRDefault="009A6342" w:rsidP="007B02C1">
      <w:pPr>
        <w:rPr>
          <w:lang w:val="en-US"/>
        </w:rPr>
      </w:pPr>
      <w:r>
        <w:rPr>
          <w:lang w:val="en-US"/>
        </w:rPr>
        <w:t>“</w:t>
      </w:r>
      <w:r w:rsidR="007B02C1" w:rsidRPr="007B02C1">
        <w:rPr>
          <w:lang w:val="en-US"/>
        </w:rPr>
        <w:t>Option 2: Source stream and retransmission stream are mapped by the 5GC into different QoS flows.</w:t>
      </w:r>
      <w:r>
        <w:rPr>
          <w:lang w:val="en-US"/>
        </w:rPr>
        <w:t>”</w:t>
      </w:r>
    </w:p>
    <w:p w14:paraId="49EF984F" w14:textId="7737D767" w:rsidR="000B32FB" w:rsidRPr="000B32FB" w:rsidRDefault="000B32FB" w:rsidP="000B32FB">
      <w:pPr>
        <w:jc w:val="both"/>
        <w:rPr>
          <w:rFonts w:ascii="Arial" w:hAnsi="Arial" w:cs="Arial"/>
        </w:rPr>
      </w:pPr>
      <w:r w:rsidRPr="000B32FB">
        <w:rPr>
          <w:rFonts w:ascii="Arial" w:hAnsi="Arial" w:cs="Arial"/>
        </w:rPr>
        <w:t xml:space="preserve">IETF defined an RTP retransmission payload format in RFC 4588. Retransmission packets carry copies of lost packets along with sequence numbers and timestamps to facilitate accurate reconstruction at the receiver. The timing and frequency of retransmission packets are controlled by the sender based on network conditions and feedback from the receiver. This allows a trade-off between reliability and delay; the endpoint may give up on retransmitting after a given buffering time. RFC 4588 requires the original and retransmission packets to be sent in two separate streams. </w:t>
      </w:r>
      <w:r w:rsidR="003B6AFF">
        <w:rPr>
          <w:rFonts w:ascii="Arial" w:hAnsi="Arial" w:cs="Arial"/>
        </w:rPr>
        <w:t xml:space="preserve">As described in SA4 discussion paper </w:t>
      </w:r>
      <w:r w:rsidR="003B6AFF" w:rsidRPr="003B6AFF">
        <w:rPr>
          <w:rFonts w:ascii="Arial" w:hAnsi="Arial" w:cs="Arial"/>
        </w:rPr>
        <w:t>S4-250686</w:t>
      </w:r>
      <w:r w:rsidR="003B6AFF">
        <w:rPr>
          <w:rFonts w:ascii="Arial" w:hAnsi="Arial" w:cs="Arial"/>
        </w:rPr>
        <w:t>, t</w:t>
      </w:r>
      <w:r w:rsidRPr="000B32FB">
        <w:rPr>
          <w:rFonts w:ascii="Arial" w:hAnsi="Arial" w:cs="Arial"/>
        </w:rPr>
        <w:t xml:space="preserve">wo options are </w:t>
      </w:r>
      <w:r w:rsidR="003B6AFF">
        <w:rPr>
          <w:rFonts w:ascii="Arial" w:hAnsi="Arial" w:cs="Arial"/>
        </w:rPr>
        <w:t>available</w:t>
      </w:r>
      <w:r w:rsidRPr="000B32FB">
        <w:rPr>
          <w:rFonts w:ascii="Arial" w:hAnsi="Arial" w:cs="Arial"/>
        </w:rPr>
        <w:t>:</w:t>
      </w:r>
    </w:p>
    <w:p w14:paraId="50F88352" w14:textId="725EB7FE" w:rsidR="000B32FB" w:rsidRPr="000B32FB" w:rsidRDefault="003B6AFF" w:rsidP="000B32FB">
      <w:pPr>
        <w:pStyle w:val="ListParagraph"/>
        <w:numPr>
          <w:ilvl w:val="0"/>
          <w:numId w:val="30"/>
        </w:numPr>
        <w:rPr>
          <w:rFonts w:ascii="Arial" w:hAnsi="Arial" w:cs="Arial"/>
          <w:sz w:val="20"/>
          <w:szCs w:val="20"/>
        </w:rPr>
      </w:pPr>
      <w:bookmarkStart w:id="0" w:name="_Hlk197598628"/>
      <w:r>
        <w:rPr>
          <w:rFonts w:ascii="Arial" w:hAnsi="Arial" w:cs="Arial"/>
          <w:sz w:val="20"/>
          <w:szCs w:val="20"/>
        </w:rPr>
        <w:t>“</w:t>
      </w:r>
      <w:r w:rsidR="000B32FB" w:rsidRPr="000B32FB">
        <w:rPr>
          <w:rFonts w:ascii="Arial" w:hAnsi="Arial" w:cs="Arial"/>
          <w:sz w:val="20"/>
          <w:szCs w:val="20"/>
        </w:rPr>
        <w:t>Session-multiplexing</w:t>
      </w:r>
      <w:bookmarkEnd w:id="0"/>
      <w:r w:rsidR="000B32FB" w:rsidRPr="000B32FB">
        <w:rPr>
          <w:rFonts w:ascii="Arial" w:hAnsi="Arial" w:cs="Arial"/>
          <w:sz w:val="20"/>
          <w:szCs w:val="20"/>
        </w:rPr>
        <w:t>: the streams are multiplexed by sending them in two different sessions. In this case, the original and retransmission streams are sent to different network addresses or port numbers.</w:t>
      </w:r>
      <w:r>
        <w:rPr>
          <w:rFonts w:ascii="Arial" w:hAnsi="Arial" w:cs="Arial"/>
          <w:sz w:val="20"/>
          <w:szCs w:val="20"/>
        </w:rPr>
        <w:t>”</w:t>
      </w:r>
    </w:p>
    <w:p w14:paraId="11E8C2E8" w14:textId="4B91ADBC" w:rsidR="000B32FB" w:rsidRPr="000B32FB" w:rsidRDefault="003B6AFF" w:rsidP="003B6AFF">
      <w:pPr>
        <w:pStyle w:val="ListParagraph"/>
        <w:numPr>
          <w:ilvl w:val="0"/>
          <w:numId w:val="30"/>
        </w:numPr>
        <w:spacing w:after="120"/>
        <w:ind w:left="714" w:hanging="357"/>
        <w:rPr>
          <w:rFonts w:ascii="Arial" w:hAnsi="Arial" w:cs="Arial"/>
          <w:sz w:val="20"/>
          <w:szCs w:val="20"/>
        </w:rPr>
      </w:pPr>
      <w:r>
        <w:rPr>
          <w:rFonts w:ascii="Arial" w:hAnsi="Arial" w:cs="Arial"/>
          <w:sz w:val="20"/>
          <w:szCs w:val="20"/>
        </w:rPr>
        <w:t>“</w:t>
      </w:r>
      <w:r w:rsidR="000B32FB" w:rsidRPr="000B32FB">
        <w:rPr>
          <w:rFonts w:ascii="Arial" w:hAnsi="Arial" w:cs="Arial"/>
          <w:sz w:val="20"/>
          <w:szCs w:val="20"/>
        </w:rPr>
        <w:t xml:space="preserve">SSRC-multiplexing: the streams are sent in the same session using different </w:t>
      </w:r>
      <w:r w:rsidR="003225FE" w:rsidRPr="003225FE">
        <w:rPr>
          <w:rFonts w:ascii="Arial" w:hAnsi="Arial" w:cs="Arial"/>
          <w:sz w:val="20"/>
          <w:szCs w:val="20"/>
        </w:rPr>
        <w:t>Synchronization Source (SSRC)</w:t>
      </w:r>
      <w:r w:rsidR="000B32FB" w:rsidRPr="000B32FB">
        <w:rPr>
          <w:rFonts w:ascii="Arial" w:hAnsi="Arial" w:cs="Arial"/>
          <w:sz w:val="20"/>
          <w:szCs w:val="20"/>
        </w:rPr>
        <w:t xml:space="preserve"> values. This allows minimizing the port usage since the same port can be used for both streams. Note that SSRC multiplexing is the more typical case for retransmissions, and its support is mandated by MTSI and WebRTC.</w:t>
      </w:r>
      <w:r>
        <w:rPr>
          <w:rFonts w:ascii="Arial" w:hAnsi="Arial" w:cs="Arial"/>
          <w:sz w:val="20"/>
          <w:szCs w:val="20"/>
        </w:rPr>
        <w:t>”</w:t>
      </w:r>
    </w:p>
    <w:p w14:paraId="2C86D25D" w14:textId="4D381725" w:rsidR="00ED4A18" w:rsidRPr="009336D9" w:rsidRDefault="000B32FB" w:rsidP="007B02C1">
      <w:pPr>
        <w:rPr>
          <w:rFonts w:ascii="Arial" w:hAnsi="Arial" w:cs="Arial"/>
        </w:rPr>
      </w:pPr>
      <w:r>
        <w:rPr>
          <w:rFonts w:ascii="Arial" w:hAnsi="Arial" w:cs="Arial"/>
        </w:rPr>
        <w:t xml:space="preserve">Based on the above, </w:t>
      </w:r>
      <w:r w:rsidR="009336D9" w:rsidRPr="009336D9">
        <w:rPr>
          <w:rFonts w:ascii="Arial" w:hAnsi="Arial" w:cs="Arial"/>
        </w:rPr>
        <w:t>SA4 request</w:t>
      </w:r>
      <w:r w:rsidR="009A6342">
        <w:rPr>
          <w:rFonts w:ascii="Arial" w:hAnsi="Arial" w:cs="Arial"/>
        </w:rPr>
        <w:t xml:space="preserve">s via </w:t>
      </w:r>
      <w:hyperlink r:id="rId15" w:tgtFrame="_blank" w:history="1">
        <w:r w:rsidR="009A6342" w:rsidRPr="00ED4A18">
          <w:rPr>
            <w:rStyle w:val="Hyperlink"/>
            <w:rFonts w:ascii="Arial" w:hAnsi="Arial" w:cs="Arial"/>
            <w:i/>
            <w:iCs/>
          </w:rPr>
          <w:t>S2-2504566</w:t>
        </w:r>
      </w:hyperlink>
      <w:r w:rsidR="009336D9" w:rsidRPr="009336D9">
        <w:rPr>
          <w:rFonts w:ascii="Arial" w:hAnsi="Arial" w:cs="Arial"/>
        </w:rPr>
        <w:t xml:space="preserve"> </w:t>
      </w:r>
      <w:r w:rsidR="009A6342">
        <w:rPr>
          <w:rFonts w:ascii="Arial" w:hAnsi="Arial" w:cs="Arial"/>
        </w:rPr>
        <w:t>feedback</w:t>
      </w:r>
      <w:r w:rsidR="009336D9" w:rsidRPr="009336D9">
        <w:rPr>
          <w:rFonts w:ascii="Arial" w:hAnsi="Arial" w:cs="Arial"/>
        </w:rPr>
        <w:t xml:space="preserve"> from SA2 </w:t>
      </w:r>
      <w:r w:rsidR="009336D9">
        <w:rPr>
          <w:rFonts w:ascii="Arial" w:hAnsi="Arial" w:cs="Arial"/>
        </w:rPr>
        <w:t xml:space="preserve">on the potential usage and value of RTP retransmission related information </w:t>
      </w:r>
      <w:r w:rsidR="003B6AFF">
        <w:rPr>
          <w:rFonts w:ascii="Arial" w:hAnsi="Arial" w:cs="Arial"/>
        </w:rPr>
        <w:t>for</w:t>
      </w:r>
      <w:r w:rsidR="009336D9">
        <w:rPr>
          <w:rFonts w:ascii="Arial" w:hAnsi="Arial" w:cs="Arial"/>
        </w:rPr>
        <w:t xml:space="preserve"> 5GC and/or RAN</w:t>
      </w:r>
      <w:r w:rsidR="009336D9" w:rsidRPr="009336D9">
        <w:rPr>
          <w:rFonts w:ascii="Arial" w:hAnsi="Arial" w:cs="Arial"/>
        </w:rPr>
        <w:t xml:space="preserve"> </w:t>
      </w:r>
      <w:r w:rsidR="009336D9">
        <w:rPr>
          <w:rFonts w:ascii="Arial" w:hAnsi="Arial" w:cs="Arial"/>
        </w:rPr>
        <w:t xml:space="preserve">and </w:t>
      </w:r>
      <w:r>
        <w:rPr>
          <w:rFonts w:ascii="Arial" w:hAnsi="Arial" w:cs="Arial"/>
        </w:rPr>
        <w:t>raised</w:t>
      </w:r>
      <w:r w:rsidR="009336D9" w:rsidRPr="009336D9">
        <w:rPr>
          <w:rFonts w:ascii="Arial" w:hAnsi="Arial" w:cs="Arial"/>
        </w:rPr>
        <w:t xml:space="preserve"> the following question</w:t>
      </w:r>
      <w:r w:rsidR="009336D9">
        <w:rPr>
          <w:rFonts w:ascii="Arial" w:hAnsi="Arial" w:cs="Arial"/>
        </w:rPr>
        <w:t>:</w:t>
      </w:r>
      <w:r w:rsidR="009336D9" w:rsidRPr="009336D9">
        <w:rPr>
          <w:rFonts w:ascii="Arial" w:hAnsi="Arial" w:cs="Arial"/>
        </w:rPr>
        <w:t xml:space="preserve"> </w:t>
      </w:r>
    </w:p>
    <w:p w14:paraId="50B16230" w14:textId="12F09C56" w:rsidR="00ED4A18" w:rsidRDefault="00ED4A18" w:rsidP="00ED4A18">
      <w:pPr>
        <w:pStyle w:val="Header"/>
        <w:tabs>
          <w:tab w:val="clear" w:pos="4153"/>
          <w:tab w:val="clear" w:pos="8306"/>
        </w:tabs>
        <w:spacing w:afterLines="60" w:after="144"/>
        <w:rPr>
          <w:rFonts w:ascii="Arial" w:hAnsi="Arial" w:cs="Arial"/>
          <w:lang w:val="en-US"/>
        </w:rPr>
      </w:pPr>
      <w:r>
        <w:rPr>
          <w:rFonts w:ascii="Arial" w:hAnsi="Arial" w:cs="Arial"/>
          <w:u w:val="single"/>
          <w:lang w:val="en-US"/>
        </w:rPr>
        <w:t>“</w:t>
      </w:r>
      <w:r w:rsidRPr="008E6D51">
        <w:rPr>
          <w:rFonts w:ascii="Arial" w:hAnsi="Arial" w:cs="Arial"/>
          <w:u w:val="single"/>
          <w:lang w:val="en-US"/>
        </w:rPr>
        <w:t>Question to SA2</w:t>
      </w:r>
      <w:r>
        <w:rPr>
          <w:rFonts w:ascii="Arial" w:hAnsi="Arial" w:cs="Arial"/>
          <w:lang w:val="en-US"/>
        </w:rPr>
        <w:t xml:space="preserve">: Considering the options identified above, are there any benefits to providing application-layer retransmission information to the 5GC when PDU Set based handling is enabled? If so, SA4 would like to receive feedback on what type of </w:t>
      </w:r>
      <w:r w:rsidRPr="005466EE">
        <w:rPr>
          <w:rFonts w:ascii="Arial" w:hAnsi="Arial" w:cs="Arial"/>
          <w:lang w:val="en-US"/>
        </w:rPr>
        <w:t>application-layer retransmission</w:t>
      </w:r>
      <w:r>
        <w:rPr>
          <w:rFonts w:ascii="Arial" w:hAnsi="Arial" w:cs="Arial"/>
          <w:lang w:val="en-US"/>
        </w:rPr>
        <w:t xml:space="preserve"> information</w:t>
      </w:r>
      <w:r w:rsidRPr="005466EE">
        <w:rPr>
          <w:rFonts w:ascii="Arial" w:hAnsi="Arial" w:cs="Arial"/>
          <w:lang w:val="en-US"/>
        </w:rPr>
        <w:t xml:space="preserve"> would be beneficial for </w:t>
      </w:r>
      <w:r>
        <w:rPr>
          <w:rFonts w:ascii="Arial" w:hAnsi="Arial" w:cs="Arial"/>
          <w:lang w:val="en-US"/>
        </w:rPr>
        <w:t xml:space="preserve">PDU </w:t>
      </w:r>
      <w:r w:rsidRPr="005466EE">
        <w:rPr>
          <w:rFonts w:ascii="Arial" w:hAnsi="Arial" w:cs="Arial"/>
          <w:lang w:val="en-US"/>
        </w:rPr>
        <w:t>Set</w:t>
      </w:r>
      <w:r>
        <w:rPr>
          <w:rFonts w:ascii="Arial" w:hAnsi="Arial" w:cs="Arial"/>
          <w:lang w:val="en-US"/>
        </w:rPr>
        <w:t xml:space="preserve"> based </w:t>
      </w:r>
      <w:r w:rsidRPr="005466EE">
        <w:rPr>
          <w:rFonts w:ascii="Arial" w:hAnsi="Arial" w:cs="Arial"/>
          <w:lang w:val="en-US"/>
        </w:rPr>
        <w:t>handling</w:t>
      </w:r>
      <w:r>
        <w:rPr>
          <w:rFonts w:ascii="Arial" w:hAnsi="Arial" w:cs="Arial"/>
          <w:lang w:val="en-US"/>
        </w:rPr>
        <w:t xml:space="preserve"> in the 5GC</w:t>
      </w:r>
      <w:r w:rsidRPr="005466EE">
        <w:rPr>
          <w:rFonts w:ascii="Arial" w:hAnsi="Arial" w:cs="Arial"/>
          <w:lang w:val="en-US"/>
        </w:rPr>
        <w:t>.</w:t>
      </w:r>
      <w:r>
        <w:rPr>
          <w:rFonts w:ascii="Arial" w:hAnsi="Arial" w:cs="Arial"/>
          <w:lang w:val="en-US"/>
        </w:rPr>
        <w:t>”</w:t>
      </w:r>
    </w:p>
    <w:p w14:paraId="55B0F149" w14:textId="77777777" w:rsidR="00CC12EA" w:rsidRDefault="00CC12EA" w:rsidP="00CC12EA">
      <w:pPr>
        <w:pStyle w:val="Heading1"/>
        <w:numPr>
          <w:ilvl w:val="0"/>
          <w:numId w:val="1"/>
        </w:numPr>
        <w:rPr>
          <w:rFonts w:eastAsiaTheme="minorEastAsia"/>
          <w:lang w:val="en-US" w:eastAsia="ko-KR"/>
        </w:rPr>
      </w:pPr>
      <w:r>
        <w:rPr>
          <w:rFonts w:eastAsiaTheme="minorEastAsia"/>
          <w:lang w:val="en-US" w:eastAsia="ko-KR"/>
        </w:rPr>
        <w:t>Discussion</w:t>
      </w:r>
    </w:p>
    <w:p w14:paraId="63DEAD98" w14:textId="04C3EE94" w:rsidR="00F91B29" w:rsidRDefault="001F676A" w:rsidP="005E120E">
      <w:pPr>
        <w:jc w:val="both"/>
        <w:rPr>
          <w:rFonts w:ascii="Arial" w:hAnsi="Arial" w:cs="Arial"/>
        </w:rPr>
      </w:pPr>
      <w:r w:rsidRPr="001F676A">
        <w:rPr>
          <w:rFonts w:ascii="Arial" w:hAnsi="Arial" w:cs="Arial"/>
        </w:rPr>
        <w:t xml:space="preserve">The possible occurrence of RTP retransmission is negotiated and configured end-to-end between a sender and </w:t>
      </w:r>
      <w:r w:rsidR="003B6AFF">
        <w:rPr>
          <w:rFonts w:ascii="Arial" w:hAnsi="Arial" w:cs="Arial"/>
        </w:rPr>
        <w:t>the</w:t>
      </w:r>
      <w:r w:rsidRPr="001F676A">
        <w:rPr>
          <w:rFonts w:ascii="Arial" w:hAnsi="Arial" w:cs="Arial"/>
        </w:rPr>
        <w:t xml:space="preserve"> receiver. </w:t>
      </w:r>
      <w:r w:rsidR="009A6342" w:rsidRPr="006E040F">
        <w:rPr>
          <w:rFonts w:ascii="Arial" w:hAnsi="Arial" w:cs="Arial"/>
        </w:rPr>
        <w:t xml:space="preserve">Currently, </w:t>
      </w:r>
      <w:r w:rsidR="009A6342">
        <w:rPr>
          <w:rFonts w:ascii="Arial" w:hAnsi="Arial" w:cs="Arial"/>
        </w:rPr>
        <w:t>there is no</w:t>
      </w:r>
      <w:r w:rsidR="009A6342" w:rsidRPr="006E040F">
        <w:rPr>
          <w:rFonts w:ascii="Arial" w:hAnsi="Arial" w:cs="Arial"/>
        </w:rPr>
        <w:t xml:space="preserve"> </w:t>
      </w:r>
      <w:r w:rsidR="00702BBF">
        <w:rPr>
          <w:rFonts w:ascii="Arial" w:hAnsi="Arial" w:cs="Arial"/>
        </w:rPr>
        <w:t xml:space="preserve">specified </w:t>
      </w:r>
      <w:r w:rsidR="009A6342" w:rsidRPr="006E040F">
        <w:rPr>
          <w:rFonts w:ascii="Arial" w:hAnsi="Arial" w:cs="Arial"/>
        </w:rPr>
        <w:t>mechanism to in</w:t>
      </w:r>
      <w:r w:rsidR="009A6342">
        <w:rPr>
          <w:rFonts w:ascii="Arial" w:hAnsi="Arial" w:cs="Arial"/>
        </w:rPr>
        <w:t>form</w:t>
      </w:r>
      <w:r w:rsidR="009A6342" w:rsidRPr="006E040F">
        <w:rPr>
          <w:rFonts w:ascii="Arial" w:hAnsi="Arial" w:cs="Arial"/>
        </w:rPr>
        <w:t xml:space="preserve"> the 5G network</w:t>
      </w:r>
      <w:r w:rsidR="009A6342">
        <w:rPr>
          <w:rFonts w:ascii="Arial" w:hAnsi="Arial" w:cs="Arial"/>
        </w:rPr>
        <w:t xml:space="preserve"> on </w:t>
      </w:r>
      <w:r w:rsidR="009A6342" w:rsidRPr="006E040F">
        <w:rPr>
          <w:rFonts w:ascii="Arial" w:hAnsi="Arial" w:cs="Arial"/>
        </w:rPr>
        <w:t xml:space="preserve">whether an application </w:t>
      </w:r>
      <w:r w:rsidR="009A6342">
        <w:rPr>
          <w:rFonts w:ascii="Arial" w:hAnsi="Arial" w:cs="Arial"/>
        </w:rPr>
        <w:t>uses RTP</w:t>
      </w:r>
      <w:r w:rsidR="009A6342" w:rsidRPr="006E040F">
        <w:rPr>
          <w:rFonts w:ascii="Arial" w:hAnsi="Arial" w:cs="Arial"/>
        </w:rPr>
        <w:t xml:space="preserve"> retransmission</w:t>
      </w:r>
      <w:r w:rsidR="009A6342">
        <w:rPr>
          <w:rFonts w:ascii="Arial" w:hAnsi="Arial" w:cs="Arial"/>
        </w:rPr>
        <w:t>s (e.g.</w:t>
      </w:r>
      <w:r w:rsidR="003B6AFF">
        <w:rPr>
          <w:rFonts w:ascii="Arial" w:hAnsi="Arial" w:cs="Arial"/>
        </w:rPr>
        <w:t>,</w:t>
      </w:r>
      <w:r w:rsidR="009A6342">
        <w:rPr>
          <w:rFonts w:ascii="Arial" w:hAnsi="Arial" w:cs="Arial"/>
        </w:rPr>
        <w:t xml:space="preserve"> a flag in the RTP HE for PDU Set marking)</w:t>
      </w:r>
      <w:r w:rsidR="00CD32F7">
        <w:rPr>
          <w:rFonts w:ascii="Arial" w:hAnsi="Arial" w:cs="Arial"/>
        </w:rPr>
        <w:t>. Thus,</w:t>
      </w:r>
      <w:r w:rsidR="009A6342">
        <w:rPr>
          <w:rFonts w:ascii="Arial" w:hAnsi="Arial" w:cs="Arial"/>
        </w:rPr>
        <w:t xml:space="preserve"> </w:t>
      </w:r>
      <w:r w:rsidR="009A6342" w:rsidRPr="00CD32F7">
        <w:rPr>
          <w:rFonts w:ascii="Arial" w:hAnsi="Arial" w:cs="Arial"/>
          <w:u w:val="single"/>
        </w:rPr>
        <w:t>the network can</w:t>
      </w:r>
      <w:r w:rsidR="00432591">
        <w:rPr>
          <w:rFonts w:ascii="Arial" w:hAnsi="Arial" w:cs="Arial"/>
          <w:u w:val="single"/>
        </w:rPr>
        <w:t xml:space="preserve"> neither </w:t>
      </w:r>
      <w:r w:rsidR="009A6342" w:rsidRPr="00CD32F7">
        <w:rPr>
          <w:rFonts w:ascii="Arial" w:hAnsi="Arial" w:cs="Arial"/>
          <w:u w:val="single"/>
        </w:rPr>
        <w:t>identify whether retransmissions are used</w:t>
      </w:r>
      <w:r w:rsidR="00432591">
        <w:rPr>
          <w:rFonts w:ascii="Arial" w:hAnsi="Arial" w:cs="Arial"/>
        </w:rPr>
        <w:t>,</w:t>
      </w:r>
      <w:r w:rsidR="00CD32F7">
        <w:rPr>
          <w:rFonts w:ascii="Arial" w:hAnsi="Arial" w:cs="Arial"/>
        </w:rPr>
        <w:t xml:space="preserve"> </w:t>
      </w:r>
      <w:r w:rsidR="00432591" w:rsidRPr="00432591">
        <w:rPr>
          <w:rFonts w:ascii="Arial" w:hAnsi="Arial" w:cs="Arial"/>
          <w:u w:val="single"/>
        </w:rPr>
        <w:t>nor the exact</w:t>
      </w:r>
      <w:r w:rsidR="00CD32F7" w:rsidRPr="00432591">
        <w:rPr>
          <w:rFonts w:ascii="Arial" w:hAnsi="Arial" w:cs="Arial"/>
          <w:u w:val="single"/>
        </w:rPr>
        <w:t xml:space="preserve"> PDUs </w:t>
      </w:r>
      <w:r w:rsidR="00432591" w:rsidRPr="00432591">
        <w:rPr>
          <w:rFonts w:ascii="Arial" w:hAnsi="Arial" w:cs="Arial"/>
          <w:u w:val="single"/>
        </w:rPr>
        <w:t>that correspond to application</w:t>
      </w:r>
      <w:r w:rsidR="00CD32F7" w:rsidRPr="00432591">
        <w:rPr>
          <w:rFonts w:ascii="Arial" w:hAnsi="Arial" w:cs="Arial"/>
          <w:u w:val="single"/>
        </w:rPr>
        <w:t xml:space="preserve"> </w:t>
      </w:r>
      <w:r w:rsidR="00432591" w:rsidRPr="00432591">
        <w:rPr>
          <w:rFonts w:ascii="Arial" w:hAnsi="Arial" w:cs="Arial"/>
          <w:u w:val="single"/>
        </w:rPr>
        <w:t>retransmissions</w:t>
      </w:r>
      <w:r w:rsidR="00CD32F7" w:rsidRPr="00432591">
        <w:rPr>
          <w:rFonts w:ascii="Arial" w:hAnsi="Arial" w:cs="Arial"/>
          <w:u w:val="single"/>
        </w:rPr>
        <w:t>.</w:t>
      </w:r>
      <w:r w:rsidR="00F91B29" w:rsidRPr="00F91B29">
        <w:rPr>
          <w:rFonts w:ascii="Arial" w:hAnsi="Arial" w:cs="Arial"/>
        </w:rPr>
        <w:t xml:space="preserve"> </w:t>
      </w:r>
      <w:r w:rsidR="00F91B29">
        <w:rPr>
          <w:rFonts w:ascii="Arial" w:hAnsi="Arial" w:cs="Arial"/>
        </w:rPr>
        <w:t xml:space="preserve">However, as </w:t>
      </w:r>
      <w:r w:rsidR="003B6AFF">
        <w:rPr>
          <w:rFonts w:ascii="Arial" w:hAnsi="Arial" w:cs="Arial"/>
        </w:rPr>
        <w:t>r</w:t>
      </w:r>
      <w:r w:rsidR="003B6AFF" w:rsidRPr="000D18C0">
        <w:rPr>
          <w:rFonts w:ascii="Arial" w:hAnsi="Arial" w:cs="Arial"/>
        </w:rPr>
        <w:t>etransmi</w:t>
      </w:r>
      <w:r w:rsidR="003B6AFF">
        <w:rPr>
          <w:rFonts w:ascii="Arial" w:hAnsi="Arial" w:cs="Arial"/>
        </w:rPr>
        <w:t xml:space="preserve">tted </w:t>
      </w:r>
      <w:r w:rsidR="00F91B29">
        <w:rPr>
          <w:rFonts w:ascii="Arial" w:hAnsi="Arial" w:cs="Arial"/>
        </w:rPr>
        <w:t xml:space="preserve">PDUs </w:t>
      </w:r>
      <w:r w:rsidR="003B6AFF">
        <w:rPr>
          <w:rFonts w:ascii="Arial" w:hAnsi="Arial" w:cs="Arial"/>
        </w:rPr>
        <w:t>generally</w:t>
      </w:r>
      <w:r w:rsidR="00F91B29">
        <w:rPr>
          <w:rFonts w:ascii="Arial" w:hAnsi="Arial" w:cs="Arial"/>
        </w:rPr>
        <w:t xml:space="preserve"> have </w:t>
      </w:r>
      <w:r w:rsidR="003B6AFF">
        <w:rPr>
          <w:rFonts w:ascii="Arial" w:hAnsi="Arial" w:cs="Arial"/>
        </w:rPr>
        <w:t>tighter</w:t>
      </w:r>
      <w:r w:rsidR="00F91B29">
        <w:rPr>
          <w:rFonts w:ascii="Arial" w:hAnsi="Arial" w:cs="Arial"/>
        </w:rPr>
        <w:t xml:space="preserve"> requirements, e.g. stricter</w:t>
      </w:r>
      <w:r w:rsidR="00F91B29" w:rsidRPr="000D18C0">
        <w:rPr>
          <w:rFonts w:ascii="Arial" w:hAnsi="Arial" w:cs="Arial"/>
        </w:rPr>
        <w:t xml:space="preserve"> delay </w:t>
      </w:r>
      <w:r w:rsidR="00F91B29" w:rsidRPr="000D18C0">
        <w:rPr>
          <w:rFonts w:ascii="Arial" w:hAnsi="Arial" w:cs="Arial"/>
        </w:rPr>
        <w:lastRenderedPageBreak/>
        <w:t>requirement</w:t>
      </w:r>
      <w:r w:rsidR="00F91B29">
        <w:rPr>
          <w:rFonts w:ascii="Arial" w:hAnsi="Arial" w:cs="Arial"/>
        </w:rPr>
        <w:t>s, 5GS provides the necessary means for preferential treatment of retransmissions based on application provided information/configuration.</w:t>
      </w:r>
    </w:p>
    <w:p w14:paraId="122327FC" w14:textId="13198ABF" w:rsidR="007B02C1" w:rsidRPr="00F91B29" w:rsidRDefault="007B02C1" w:rsidP="005E120E">
      <w:pPr>
        <w:jc w:val="both"/>
        <w:rPr>
          <w:rFonts w:ascii="Arial" w:hAnsi="Arial" w:cs="Arial"/>
          <w:b/>
          <w:bCs/>
          <w:u w:val="single"/>
          <w:lang w:eastAsia="ko-KR"/>
        </w:rPr>
      </w:pPr>
      <w:r w:rsidRPr="003A19C8">
        <w:rPr>
          <w:rFonts w:ascii="Arial" w:hAnsi="Arial" w:cs="Arial"/>
          <w:b/>
          <w:bCs/>
          <w:lang w:eastAsia="ko-KR"/>
        </w:rPr>
        <w:t xml:space="preserve">Observation 1: </w:t>
      </w:r>
      <w:r w:rsidR="00F91B29">
        <w:rPr>
          <w:rFonts w:ascii="Arial" w:hAnsi="Arial" w:cs="Arial"/>
          <w:b/>
          <w:bCs/>
          <w:lang w:eastAsia="ko-KR"/>
        </w:rPr>
        <w:t xml:space="preserve">As per Rel-19, </w:t>
      </w:r>
      <w:r>
        <w:rPr>
          <w:rFonts w:ascii="Arial" w:hAnsi="Arial" w:cs="Arial"/>
          <w:b/>
          <w:bCs/>
          <w:lang w:eastAsia="ko-KR"/>
        </w:rPr>
        <w:t>5G</w:t>
      </w:r>
      <w:r w:rsidR="00FA1449">
        <w:rPr>
          <w:rFonts w:ascii="Arial" w:hAnsi="Arial" w:cs="Arial"/>
          <w:b/>
          <w:bCs/>
          <w:lang w:eastAsia="ko-KR"/>
        </w:rPr>
        <w:t>C</w:t>
      </w:r>
      <w:r>
        <w:rPr>
          <w:rFonts w:ascii="Arial" w:hAnsi="Arial" w:cs="Arial"/>
          <w:b/>
          <w:bCs/>
          <w:lang w:eastAsia="ko-KR"/>
        </w:rPr>
        <w:t xml:space="preserve"> </w:t>
      </w:r>
      <w:r w:rsidR="00F91B29">
        <w:rPr>
          <w:rFonts w:ascii="Arial" w:hAnsi="Arial" w:cs="Arial"/>
          <w:b/>
          <w:bCs/>
          <w:lang w:eastAsia="ko-KR"/>
        </w:rPr>
        <w:t>is not</w:t>
      </w:r>
      <w:r>
        <w:rPr>
          <w:rFonts w:ascii="Arial" w:hAnsi="Arial" w:cs="Arial"/>
          <w:b/>
          <w:bCs/>
          <w:lang w:eastAsia="ko-KR"/>
        </w:rPr>
        <w:t xml:space="preserve"> aware </w:t>
      </w:r>
      <w:r w:rsidR="00D903C7">
        <w:rPr>
          <w:rFonts w:ascii="Arial" w:hAnsi="Arial" w:cs="Arial"/>
          <w:b/>
          <w:bCs/>
          <w:lang w:eastAsia="ko-KR"/>
        </w:rPr>
        <w:t>of the PDUs</w:t>
      </w:r>
      <w:r>
        <w:rPr>
          <w:rFonts w:ascii="Arial" w:hAnsi="Arial" w:cs="Arial"/>
          <w:b/>
          <w:bCs/>
          <w:lang w:eastAsia="ko-KR"/>
        </w:rPr>
        <w:t xml:space="preserve"> </w:t>
      </w:r>
      <w:r w:rsidR="004842E2">
        <w:rPr>
          <w:rFonts w:ascii="Arial" w:hAnsi="Arial" w:cs="Arial"/>
          <w:b/>
          <w:bCs/>
          <w:lang w:eastAsia="ko-KR"/>
        </w:rPr>
        <w:t>correspond</w:t>
      </w:r>
      <w:r w:rsidR="00D903C7">
        <w:rPr>
          <w:rFonts w:ascii="Arial" w:hAnsi="Arial" w:cs="Arial"/>
          <w:b/>
          <w:bCs/>
          <w:lang w:eastAsia="ko-KR"/>
        </w:rPr>
        <w:t>ing</w:t>
      </w:r>
      <w:r w:rsidR="004842E2">
        <w:rPr>
          <w:rFonts w:ascii="Arial" w:hAnsi="Arial" w:cs="Arial"/>
          <w:b/>
          <w:bCs/>
          <w:lang w:eastAsia="ko-KR"/>
        </w:rPr>
        <w:t xml:space="preserve"> to</w:t>
      </w:r>
      <w:r>
        <w:rPr>
          <w:rFonts w:ascii="Arial" w:hAnsi="Arial" w:cs="Arial"/>
          <w:b/>
          <w:bCs/>
          <w:lang w:eastAsia="ko-KR"/>
        </w:rPr>
        <w:t xml:space="preserve"> </w:t>
      </w:r>
      <w:r w:rsidR="004842E2">
        <w:rPr>
          <w:rFonts w:ascii="Arial" w:hAnsi="Arial" w:cs="Arial"/>
          <w:b/>
          <w:bCs/>
          <w:lang w:eastAsia="ko-KR"/>
        </w:rPr>
        <w:t xml:space="preserve">a </w:t>
      </w:r>
      <w:r>
        <w:rPr>
          <w:rFonts w:ascii="Arial" w:hAnsi="Arial" w:cs="Arial"/>
          <w:b/>
          <w:bCs/>
          <w:lang w:eastAsia="ko-KR"/>
        </w:rPr>
        <w:t>retransmissions</w:t>
      </w:r>
      <w:r w:rsidR="004842E2">
        <w:rPr>
          <w:rFonts w:ascii="Arial" w:hAnsi="Arial" w:cs="Arial"/>
          <w:b/>
          <w:bCs/>
          <w:lang w:eastAsia="ko-KR"/>
        </w:rPr>
        <w:t xml:space="preserve"> stream</w:t>
      </w:r>
      <w:r>
        <w:rPr>
          <w:rFonts w:ascii="Arial" w:hAnsi="Arial" w:cs="Arial"/>
          <w:b/>
          <w:bCs/>
          <w:lang w:eastAsia="ko-KR"/>
        </w:rPr>
        <w:t>. Nevertheless, it can support service differentiation</w:t>
      </w:r>
      <w:r w:rsidR="004842E2">
        <w:rPr>
          <w:rFonts w:ascii="Arial" w:hAnsi="Arial" w:cs="Arial"/>
          <w:b/>
          <w:bCs/>
          <w:lang w:eastAsia="ko-KR"/>
        </w:rPr>
        <w:t xml:space="preserve"> of retransmission and source streams</w:t>
      </w:r>
      <w:r w:rsidR="00FA1449">
        <w:rPr>
          <w:rFonts w:ascii="Arial" w:hAnsi="Arial" w:cs="Arial"/>
          <w:b/>
          <w:bCs/>
          <w:lang w:eastAsia="ko-KR"/>
        </w:rPr>
        <w:t xml:space="preserve"> which could be useful for the </w:t>
      </w:r>
      <w:r w:rsidR="00F91B29">
        <w:rPr>
          <w:rFonts w:ascii="Arial" w:hAnsi="Arial" w:cs="Arial"/>
          <w:b/>
          <w:bCs/>
          <w:lang w:eastAsia="ko-KR"/>
        </w:rPr>
        <w:t>application</w:t>
      </w:r>
      <w:r w:rsidR="004842E2">
        <w:rPr>
          <w:rFonts w:ascii="Arial" w:hAnsi="Arial" w:cs="Arial"/>
          <w:b/>
          <w:bCs/>
          <w:lang w:eastAsia="ko-KR"/>
        </w:rPr>
        <w:t>.</w:t>
      </w:r>
    </w:p>
    <w:p w14:paraId="1AF2F45A" w14:textId="2CF648FB" w:rsidR="003B6AFF" w:rsidRPr="003B6AFF" w:rsidRDefault="003B6AFF" w:rsidP="005E120E">
      <w:pPr>
        <w:jc w:val="both"/>
        <w:rPr>
          <w:rFonts w:ascii="Arial" w:hAnsi="Arial" w:cs="Arial"/>
        </w:rPr>
      </w:pPr>
      <w:r w:rsidRPr="003B6AFF">
        <w:rPr>
          <w:rFonts w:ascii="Arial" w:hAnsi="Arial" w:cs="Arial"/>
        </w:rPr>
        <w:t>Next, we analyse the mechanisms available in 5GS and the optioned indicated by SA4.</w:t>
      </w:r>
    </w:p>
    <w:p w14:paraId="27F0A6A8" w14:textId="6BA458E3" w:rsidR="00F91B29" w:rsidRPr="00F91B29" w:rsidRDefault="00F91B29" w:rsidP="005E120E">
      <w:pPr>
        <w:jc w:val="both"/>
        <w:rPr>
          <w:rFonts w:ascii="Arial" w:hAnsi="Arial" w:cs="Arial"/>
          <w:b/>
          <w:bCs/>
          <w:u w:val="single"/>
        </w:rPr>
      </w:pPr>
      <w:r w:rsidRPr="00F91B29">
        <w:rPr>
          <w:rFonts w:ascii="Arial" w:hAnsi="Arial" w:cs="Arial"/>
          <w:b/>
          <w:bCs/>
          <w:u w:val="single"/>
        </w:rPr>
        <w:t>Analysis of option 1</w:t>
      </w:r>
    </w:p>
    <w:p w14:paraId="0469782A" w14:textId="06E2B0A6" w:rsidR="007B02C1" w:rsidRDefault="004842E2" w:rsidP="005E120E">
      <w:pPr>
        <w:jc w:val="both"/>
        <w:rPr>
          <w:rFonts w:ascii="Arial" w:hAnsi="Arial" w:cs="Arial"/>
          <w:lang w:val="en-US"/>
        </w:rPr>
      </w:pPr>
      <w:r>
        <w:rPr>
          <w:rFonts w:ascii="Arial" w:hAnsi="Arial" w:cs="Arial"/>
          <w:lang w:val="en-US"/>
        </w:rPr>
        <w:t>Option 1 can be supported by</w:t>
      </w:r>
      <w:r w:rsidR="005E120E">
        <w:rPr>
          <w:rFonts w:ascii="Arial" w:hAnsi="Arial" w:cs="Arial"/>
          <w:lang w:val="en-US"/>
        </w:rPr>
        <w:t xml:space="preserve"> assigning</w:t>
      </w:r>
      <w:r>
        <w:rPr>
          <w:rFonts w:ascii="Arial" w:hAnsi="Arial" w:cs="Arial"/>
          <w:lang w:val="en-US"/>
        </w:rPr>
        <w:t xml:space="preserve"> retransmission</w:t>
      </w:r>
      <w:r w:rsidR="005E120E">
        <w:rPr>
          <w:rFonts w:ascii="Arial" w:hAnsi="Arial" w:cs="Arial"/>
          <w:lang w:val="en-US"/>
        </w:rPr>
        <w:t>s</w:t>
      </w:r>
      <w:r>
        <w:rPr>
          <w:rFonts w:ascii="Arial" w:hAnsi="Arial" w:cs="Arial"/>
          <w:lang w:val="en-US"/>
        </w:rPr>
        <w:t xml:space="preserve"> to a different PDU set of higher </w:t>
      </w:r>
      <w:r w:rsidR="00F91B29">
        <w:rPr>
          <w:rFonts w:ascii="Arial" w:hAnsi="Arial" w:cs="Arial"/>
          <w:lang w:val="en-US"/>
        </w:rPr>
        <w:t xml:space="preserve">importance (lower </w:t>
      </w:r>
      <w:r>
        <w:rPr>
          <w:rFonts w:ascii="Arial" w:hAnsi="Arial" w:cs="Arial"/>
          <w:lang w:val="en-US"/>
        </w:rPr>
        <w:t>PSI value</w:t>
      </w:r>
      <w:r w:rsidR="00F91B29">
        <w:rPr>
          <w:rFonts w:ascii="Arial" w:hAnsi="Arial" w:cs="Arial"/>
          <w:lang w:val="en-US"/>
        </w:rPr>
        <w:t>)</w:t>
      </w:r>
      <w:r>
        <w:rPr>
          <w:rFonts w:ascii="Arial" w:hAnsi="Arial" w:cs="Arial"/>
          <w:lang w:val="en-US"/>
        </w:rPr>
        <w:t xml:space="preserve">. </w:t>
      </w:r>
      <w:r w:rsidRPr="00FA1449">
        <w:rPr>
          <w:rFonts w:ascii="Arial" w:hAnsi="Arial" w:cs="Arial"/>
          <w:lang w:val="en-US"/>
        </w:rPr>
        <w:t>Regarding 5GC</w:t>
      </w:r>
      <w:r w:rsidR="00D903C7">
        <w:rPr>
          <w:rFonts w:ascii="Arial" w:hAnsi="Arial" w:cs="Arial"/>
          <w:lang w:val="en-US"/>
        </w:rPr>
        <w:t>,</w:t>
      </w:r>
      <w:r w:rsidRPr="00FA1449">
        <w:rPr>
          <w:rFonts w:ascii="Arial" w:hAnsi="Arial" w:cs="Arial"/>
          <w:lang w:val="en-US"/>
        </w:rPr>
        <w:t xml:space="preserve"> this could result to service differentiation at the transport </w:t>
      </w:r>
      <w:r w:rsidR="003B6AFF">
        <w:rPr>
          <w:rFonts w:ascii="Arial" w:hAnsi="Arial" w:cs="Arial"/>
          <w:lang w:val="en-US"/>
        </w:rPr>
        <w:t>as per</w:t>
      </w:r>
      <w:r w:rsidR="00FA1449">
        <w:rPr>
          <w:rFonts w:ascii="Arial" w:hAnsi="Arial" w:cs="Arial"/>
          <w:lang w:val="en-US"/>
        </w:rPr>
        <w:t xml:space="preserve"> the </w:t>
      </w:r>
      <w:r w:rsidR="00D903C7">
        <w:rPr>
          <w:rFonts w:ascii="Arial" w:hAnsi="Arial" w:cs="Arial"/>
          <w:lang w:val="en-US"/>
        </w:rPr>
        <w:t xml:space="preserve">Rel-19 </w:t>
      </w:r>
      <w:r w:rsidR="00FA1449">
        <w:rPr>
          <w:rFonts w:ascii="Arial" w:hAnsi="Arial" w:cs="Arial"/>
          <w:lang w:val="en-US"/>
        </w:rPr>
        <w:t>solution</w:t>
      </w:r>
      <w:r w:rsidR="00D903C7">
        <w:rPr>
          <w:rFonts w:ascii="Arial" w:hAnsi="Arial" w:cs="Arial"/>
          <w:lang w:val="en-US"/>
        </w:rPr>
        <w:t xml:space="preserve"> (KI#3 of XRM_ph2) that enable</w:t>
      </w:r>
      <w:r w:rsidR="003B6AFF">
        <w:rPr>
          <w:rFonts w:ascii="Arial" w:hAnsi="Arial" w:cs="Arial"/>
          <w:lang w:val="en-US"/>
        </w:rPr>
        <w:t>s</w:t>
      </w:r>
      <w:r w:rsidR="00D903C7">
        <w:rPr>
          <w:rFonts w:ascii="Arial" w:hAnsi="Arial" w:cs="Arial"/>
          <w:lang w:val="en-US"/>
        </w:rPr>
        <w:t xml:space="preserve"> </w:t>
      </w:r>
      <w:r w:rsidR="00E908D1">
        <w:rPr>
          <w:rFonts w:ascii="Arial" w:hAnsi="Arial" w:cs="Arial"/>
          <w:lang w:val="en-US"/>
        </w:rPr>
        <w:t>PSI-based transport level marking (</w:t>
      </w:r>
      <w:r w:rsidRPr="00FA1449">
        <w:rPr>
          <w:rFonts w:ascii="Arial" w:hAnsi="Arial" w:cs="Arial"/>
          <w:lang w:val="en-US"/>
        </w:rPr>
        <w:t xml:space="preserve">based on </w:t>
      </w:r>
      <w:r w:rsidR="00D903C7">
        <w:rPr>
          <w:rFonts w:ascii="Arial" w:hAnsi="Arial" w:cs="Arial"/>
          <w:lang w:val="en-US"/>
        </w:rPr>
        <w:t xml:space="preserve">SMF-provided </w:t>
      </w:r>
      <w:r w:rsidRPr="00FA1449">
        <w:rPr>
          <w:rFonts w:ascii="Arial" w:hAnsi="Arial" w:cs="Arial"/>
          <w:lang w:val="en-US"/>
        </w:rPr>
        <w:t>PSI</w:t>
      </w:r>
      <w:r w:rsidRPr="00FA1449">
        <w:rPr>
          <w:rFonts w:ascii="Wingdings" w:eastAsia="Wingdings" w:hAnsi="Wingdings" w:cs="Wingdings"/>
          <w:lang w:val="en-US"/>
        </w:rPr>
        <w:t>ó</w:t>
      </w:r>
      <w:r w:rsidRPr="00FA1449">
        <w:rPr>
          <w:rFonts w:ascii="Arial" w:hAnsi="Arial" w:cs="Arial"/>
          <w:lang w:val="en-US"/>
        </w:rPr>
        <w:t xml:space="preserve"> DSCP mapping</w:t>
      </w:r>
      <w:r w:rsidR="003B6AFF">
        <w:rPr>
          <w:rFonts w:ascii="Arial" w:hAnsi="Arial" w:cs="Arial"/>
          <w:lang w:val="en-US"/>
        </w:rPr>
        <w:t>)</w:t>
      </w:r>
      <w:r w:rsidR="00E908D1">
        <w:rPr>
          <w:rFonts w:ascii="Arial" w:hAnsi="Arial" w:cs="Arial"/>
          <w:lang w:val="en-US"/>
        </w:rPr>
        <w:t xml:space="preserve"> </w:t>
      </w:r>
      <w:r w:rsidR="003B6AFF">
        <w:rPr>
          <w:rFonts w:ascii="Arial" w:hAnsi="Arial" w:cs="Arial"/>
          <w:lang w:val="en-US"/>
        </w:rPr>
        <w:t>- see</w:t>
      </w:r>
      <w:r w:rsidR="00E908D1">
        <w:rPr>
          <w:rFonts w:ascii="Arial" w:hAnsi="Arial" w:cs="Arial"/>
          <w:lang w:val="en-US"/>
        </w:rPr>
        <w:t xml:space="preserve"> TS23.501 excerpt below</w:t>
      </w:r>
      <w:r w:rsidR="003B6AFF">
        <w:rPr>
          <w:rFonts w:ascii="Arial" w:hAnsi="Arial" w:cs="Arial"/>
          <w:lang w:val="en-US"/>
        </w:rPr>
        <w:t>:</w:t>
      </w:r>
      <w:r>
        <w:rPr>
          <w:rFonts w:ascii="Arial" w:hAnsi="Arial" w:cs="Arial"/>
          <w:lang w:val="en-US"/>
        </w:rPr>
        <w:t xml:space="preserve"> </w:t>
      </w:r>
    </w:p>
    <w:p w14:paraId="142963BC" w14:textId="41FB5BC0" w:rsidR="005E120E" w:rsidRDefault="005E120E" w:rsidP="005E120E">
      <w:pPr>
        <w:jc w:val="both"/>
        <w:rPr>
          <w:rFonts w:ascii="Arial" w:hAnsi="Arial" w:cs="Arial"/>
          <w:lang w:val="en-US"/>
        </w:rPr>
      </w:pPr>
      <w:r>
        <w:rPr>
          <w:rFonts w:ascii="Arial" w:hAnsi="Arial" w:cs="Arial"/>
          <w:lang w:val="en-US"/>
        </w:rPr>
        <w:t>“</w:t>
      </w:r>
      <w:r w:rsidRPr="003964A6">
        <w:rPr>
          <w:lang w:eastAsia="zh-CN"/>
        </w:rPr>
        <w:t xml:space="preserve">For QoS Flows that are configured for PDU Set QoS handling, the SMF may additionally </w:t>
      </w:r>
      <w:proofErr w:type="gramStart"/>
      <w:r w:rsidRPr="003964A6">
        <w:rPr>
          <w:lang w:eastAsia="zh-CN"/>
        </w:rPr>
        <w:t>take into account</w:t>
      </w:r>
      <w:proofErr w:type="gramEnd"/>
      <w:r w:rsidRPr="003964A6">
        <w:rPr>
          <w:lang w:eastAsia="zh-CN"/>
        </w:rPr>
        <w:t xml:space="preserve"> the PDU Set Importance when determining the transport level packet marking values. In this case, the SMF provides a list of transport level packet marking values for the downlink direction to the UPF</w:t>
      </w:r>
      <w:r>
        <w:rPr>
          <w:lang w:eastAsia="zh-CN"/>
        </w:rPr>
        <w:t xml:space="preserve"> in a FAR</w:t>
      </w:r>
      <w:r w:rsidRPr="003964A6">
        <w:rPr>
          <w:lang w:eastAsia="zh-CN"/>
        </w:rPr>
        <w:t>, each of the transport level packet marking values corresponding to one or more PDU Set Importance values</w:t>
      </w:r>
      <w:r>
        <w:rPr>
          <w:lang w:eastAsia="zh-CN"/>
        </w:rPr>
        <w:t>”</w:t>
      </w:r>
    </w:p>
    <w:p w14:paraId="5B1676B3" w14:textId="347E6E1A" w:rsidR="00D903C7" w:rsidRDefault="00D903C7" w:rsidP="00D903C7">
      <w:pPr>
        <w:jc w:val="both"/>
        <w:rPr>
          <w:rFonts w:ascii="Arial" w:hAnsi="Arial" w:cs="Arial"/>
          <w:lang w:val="en-US"/>
        </w:rPr>
      </w:pPr>
      <w:r>
        <w:rPr>
          <w:rFonts w:ascii="Arial" w:hAnsi="Arial" w:cs="Arial"/>
          <w:lang w:val="en-US"/>
        </w:rPr>
        <w:t xml:space="preserve">Notice that </w:t>
      </w:r>
      <w:r w:rsidR="00E908D1" w:rsidRPr="006F5785">
        <w:rPr>
          <w:rFonts w:ascii="Arial" w:hAnsi="Arial" w:cs="Arial"/>
        </w:rPr>
        <w:t xml:space="preserve">PDU Set marking only </w:t>
      </w:r>
      <w:r w:rsidR="003B6AFF">
        <w:rPr>
          <w:rFonts w:ascii="Arial" w:hAnsi="Arial" w:cs="Arial"/>
        </w:rPr>
        <w:t>the</w:t>
      </w:r>
      <w:r w:rsidR="00E908D1" w:rsidRPr="006F5785">
        <w:rPr>
          <w:rFonts w:ascii="Arial" w:hAnsi="Arial" w:cs="Arial"/>
        </w:rPr>
        <w:t xml:space="preserve"> source PDUs of a media flow</w:t>
      </w:r>
      <w:r w:rsidR="00E908D1">
        <w:rPr>
          <w:rFonts w:ascii="Arial" w:hAnsi="Arial" w:cs="Arial"/>
        </w:rPr>
        <w:t xml:space="preserve">, would leave retransmissions unmarked. </w:t>
      </w:r>
      <w:r w:rsidR="00E908D1">
        <w:rPr>
          <w:rFonts w:ascii="Arial" w:hAnsi="Arial" w:cs="Arial"/>
          <w:lang w:val="en-US"/>
        </w:rPr>
        <w:t>I</w:t>
      </w:r>
      <w:r w:rsidRPr="3D562782">
        <w:rPr>
          <w:rFonts w:ascii="Arial" w:hAnsi="Arial" w:cs="Arial"/>
          <w:lang w:val="en-US"/>
        </w:rPr>
        <w:t xml:space="preserve">f retransmissions are not allocated to a specific PDU set, </w:t>
      </w:r>
      <w:r>
        <w:rPr>
          <w:rFonts w:ascii="Arial" w:hAnsi="Arial" w:cs="Arial"/>
          <w:lang w:val="en-US"/>
        </w:rPr>
        <w:t>PDU set importance is set according to UPF configuration, as per TS23.501.</w:t>
      </w:r>
    </w:p>
    <w:p w14:paraId="07D4A3BF" w14:textId="77777777" w:rsidR="00D903C7" w:rsidRDefault="00D903C7" w:rsidP="00D903C7">
      <w:pPr>
        <w:pStyle w:val="NO"/>
        <w:jc w:val="both"/>
      </w:pPr>
      <w:r>
        <w:t>“</w:t>
      </w:r>
      <w:r w:rsidRPr="003964A6">
        <w:t>NOTE 4:</w:t>
      </w:r>
      <w:r w:rsidRPr="003964A6">
        <w:tab/>
        <w:t>If the PSA UPF receives a PDU that does not belong to a PDU Set, then it is assumed that the UPF determines the PDU Set Importance value based on pre-configuration.</w:t>
      </w:r>
      <w:r>
        <w:t>”</w:t>
      </w:r>
    </w:p>
    <w:p w14:paraId="64012272" w14:textId="0CBA93C3" w:rsidR="007B02C1" w:rsidRDefault="007B02C1" w:rsidP="005E120E">
      <w:pPr>
        <w:jc w:val="both"/>
        <w:rPr>
          <w:rFonts w:ascii="Arial" w:hAnsi="Arial" w:cs="Arial"/>
          <w:lang w:val="en-US"/>
        </w:rPr>
      </w:pPr>
      <w:r>
        <w:rPr>
          <w:rFonts w:ascii="Arial" w:hAnsi="Arial" w:cs="Arial"/>
          <w:lang w:val="en-US"/>
        </w:rPr>
        <w:t>Regarding the NG-RAN</w:t>
      </w:r>
      <w:r w:rsidR="004842E2">
        <w:rPr>
          <w:rFonts w:ascii="Arial" w:hAnsi="Arial" w:cs="Arial"/>
          <w:lang w:val="en-US"/>
        </w:rPr>
        <w:t>,</w:t>
      </w:r>
      <w:r>
        <w:rPr>
          <w:rFonts w:ascii="Arial" w:hAnsi="Arial" w:cs="Arial"/>
          <w:lang w:val="en-US"/>
        </w:rPr>
        <w:t xml:space="preserve"> </w:t>
      </w:r>
      <w:r w:rsidR="004842E2">
        <w:rPr>
          <w:rFonts w:ascii="Arial" w:hAnsi="Arial" w:cs="Arial"/>
          <w:lang w:val="en-US"/>
        </w:rPr>
        <w:t>setting a higher</w:t>
      </w:r>
      <w:r>
        <w:rPr>
          <w:rFonts w:ascii="Arial" w:hAnsi="Arial" w:cs="Arial"/>
          <w:lang w:val="en-US"/>
        </w:rPr>
        <w:t xml:space="preserve"> </w:t>
      </w:r>
      <w:r w:rsidR="00E908D1">
        <w:rPr>
          <w:rFonts w:ascii="Arial" w:hAnsi="Arial" w:cs="Arial"/>
          <w:lang w:val="en-US"/>
        </w:rPr>
        <w:t>importance to retransmissions (lower PSI value) would be also beneficial as the PSI is used for PDU set handling in congestion</w:t>
      </w:r>
      <w:r w:rsidR="008A538A">
        <w:rPr>
          <w:rFonts w:ascii="Arial" w:hAnsi="Arial" w:cs="Arial"/>
          <w:lang w:val="en-US"/>
        </w:rPr>
        <w:t xml:space="preserve"> situations</w:t>
      </w:r>
      <w:r w:rsidR="00E908D1">
        <w:rPr>
          <w:rFonts w:ascii="Arial" w:hAnsi="Arial" w:cs="Arial"/>
          <w:lang w:val="en-US"/>
        </w:rPr>
        <w:t>:</w:t>
      </w:r>
    </w:p>
    <w:p w14:paraId="3EC1C7DF" w14:textId="1B8A6D6E" w:rsidR="007B02C1" w:rsidRPr="003964A6" w:rsidRDefault="007B02C1" w:rsidP="005E120E">
      <w:pPr>
        <w:jc w:val="both"/>
      </w:pPr>
      <w:r>
        <w:t>“</w:t>
      </w:r>
      <w:r w:rsidRPr="003964A6">
        <w:t xml:space="preserve">The 5G-AN may use the Priority Level (see clause 5.7.3.3) across QoS Flows and </w:t>
      </w:r>
      <w:r w:rsidRPr="007B02C1">
        <w:rPr>
          <w:u w:val="single"/>
        </w:rPr>
        <w:t>PDU Set Importance within a QoS Flow for PDU Set level packet discarding in presence of congestion</w:t>
      </w:r>
      <w:r w:rsidRPr="003964A6">
        <w:t>.</w:t>
      </w:r>
    </w:p>
    <w:p w14:paraId="2B1D83DD" w14:textId="4962D368" w:rsidR="007B02C1" w:rsidRPr="003964A6" w:rsidRDefault="007B02C1" w:rsidP="005E120E">
      <w:pPr>
        <w:pStyle w:val="NO"/>
        <w:jc w:val="both"/>
      </w:pPr>
      <w:r w:rsidRPr="003964A6">
        <w:t>NOTE 1:</w:t>
      </w:r>
      <w:r w:rsidRPr="003964A6">
        <w:tab/>
        <w:t xml:space="preserve">In addition to considering the PDU Set Importance within a QoS Flow, 5G-AN could also consider the relative </w:t>
      </w:r>
      <w:r w:rsidRPr="004842E2">
        <w:rPr>
          <w:u w:val="single"/>
        </w:rPr>
        <w:t>PDU Set Importance across QoS Flows of the same Priority Level when determining which PDU Set needs to be discarded</w:t>
      </w:r>
      <w:r w:rsidRPr="003964A6">
        <w:t>, which is up to implementation and configuration of operator.</w:t>
      </w:r>
      <w:r>
        <w:t>”</w:t>
      </w:r>
    </w:p>
    <w:p w14:paraId="2F6BC42F" w14:textId="40D56652" w:rsidR="00C52B5D" w:rsidRPr="003A19C8" w:rsidRDefault="00C52B5D" w:rsidP="005E120E">
      <w:pPr>
        <w:jc w:val="both"/>
        <w:rPr>
          <w:rFonts w:ascii="Arial" w:hAnsi="Arial" w:cs="Arial"/>
          <w:b/>
          <w:bCs/>
          <w:lang w:eastAsia="ko-KR"/>
        </w:rPr>
      </w:pPr>
      <w:r w:rsidRPr="003A19C8">
        <w:rPr>
          <w:rFonts w:ascii="Arial" w:hAnsi="Arial" w:cs="Arial"/>
          <w:b/>
          <w:bCs/>
          <w:lang w:eastAsia="ko-KR"/>
        </w:rPr>
        <w:t xml:space="preserve">Observation </w:t>
      </w:r>
      <w:r>
        <w:rPr>
          <w:rFonts w:ascii="Arial" w:hAnsi="Arial" w:cs="Arial"/>
          <w:b/>
          <w:bCs/>
          <w:lang w:eastAsia="ko-KR"/>
        </w:rPr>
        <w:t>2</w:t>
      </w:r>
      <w:r w:rsidRPr="003A19C8">
        <w:rPr>
          <w:rFonts w:ascii="Arial" w:hAnsi="Arial" w:cs="Arial"/>
          <w:b/>
          <w:bCs/>
          <w:lang w:eastAsia="ko-KR"/>
        </w:rPr>
        <w:t xml:space="preserve">: </w:t>
      </w:r>
      <w:r>
        <w:rPr>
          <w:rFonts w:ascii="Arial" w:hAnsi="Arial" w:cs="Arial"/>
          <w:b/>
          <w:bCs/>
          <w:lang w:eastAsia="ko-KR"/>
        </w:rPr>
        <w:t xml:space="preserve">Option 1 could support </w:t>
      </w:r>
      <w:r w:rsidR="00E908D1">
        <w:rPr>
          <w:rFonts w:ascii="Arial" w:hAnsi="Arial" w:cs="Arial"/>
          <w:b/>
          <w:bCs/>
          <w:lang w:eastAsia="ko-KR"/>
        </w:rPr>
        <w:t>a different transport level marking and congestion handling at RAN</w:t>
      </w:r>
      <w:r>
        <w:rPr>
          <w:rFonts w:ascii="Arial" w:hAnsi="Arial" w:cs="Arial"/>
          <w:b/>
          <w:bCs/>
          <w:lang w:eastAsia="ko-KR"/>
        </w:rPr>
        <w:t xml:space="preserve"> based on PSI.</w:t>
      </w:r>
      <w:r w:rsidR="00A242AF">
        <w:rPr>
          <w:rFonts w:ascii="Arial" w:hAnsi="Arial" w:cs="Arial"/>
          <w:b/>
          <w:bCs/>
          <w:lang w:eastAsia="ko-KR"/>
        </w:rPr>
        <w:t xml:space="preserve"> The mechanism is not specific to retransmissions.</w:t>
      </w:r>
    </w:p>
    <w:p w14:paraId="23C0274A" w14:textId="77777777" w:rsidR="00A242AF" w:rsidRPr="00F91B29" w:rsidRDefault="00A242AF" w:rsidP="00A242AF">
      <w:pPr>
        <w:rPr>
          <w:rFonts w:ascii="Arial" w:hAnsi="Arial" w:cs="Arial"/>
          <w:b/>
          <w:bCs/>
          <w:u w:val="single"/>
        </w:rPr>
      </w:pPr>
      <w:r w:rsidRPr="00F91B29">
        <w:rPr>
          <w:rFonts w:ascii="Arial" w:hAnsi="Arial" w:cs="Arial"/>
          <w:b/>
          <w:bCs/>
          <w:u w:val="single"/>
        </w:rPr>
        <w:t xml:space="preserve">Analysis of option </w:t>
      </w:r>
      <w:r>
        <w:rPr>
          <w:rFonts w:ascii="Arial" w:hAnsi="Arial" w:cs="Arial"/>
          <w:b/>
          <w:bCs/>
          <w:u w:val="single"/>
        </w:rPr>
        <w:t>2</w:t>
      </w:r>
    </w:p>
    <w:p w14:paraId="55C13DF7" w14:textId="1C70B9F2" w:rsidR="007B02C1" w:rsidRDefault="2A48C1E5" w:rsidP="005E120E">
      <w:pPr>
        <w:jc w:val="both"/>
        <w:rPr>
          <w:rFonts w:ascii="Arial" w:hAnsi="Arial" w:cs="Arial"/>
        </w:rPr>
      </w:pPr>
      <w:r w:rsidRPr="3D562782">
        <w:rPr>
          <w:rFonts w:ascii="Arial" w:hAnsi="Arial" w:cs="Arial"/>
        </w:rPr>
        <w:t>Option 2 could be implemented</w:t>
      </w:r>
      <w:r w:rsidR="000B32FB">
        <w:rPr>
          <w:rFonts w:ascii="Arial" w:hAnsi="Arial" w:cs="Arial"/>
        </w:rPr>
        <w:t xml:space="preserve"> in 2 different ways, either</w:t>
      </w:r>
      <w:r w:rsidRPr="3D562782">
        <w:rPr>
          <w:rFonts w:ascii="Arial" w:hAnsi="Arial" w:cs="Arial"/>
        </w:rPr>
        <w:t xml:space="preserve"> with the use of expedited data transfer mechanism for retransmissions</w:t>
      </w:r>
      <w:r w:rsidR="000B32FB">
        <w:rPr>
          <w:rFonts w:ascii="Arial" w:hAnsi="Arial" w:cs="Arial"/>
        </w:rPr>
        <w:t xml:space="preserve"> or by mapping the </w:t>
      </w:r>
      <w:r w:rsidR="00430419">
        <w:rPr>
          <w:rFonts w:ascii="Arial" w:hAnsi="Arial" w:cs="Arial"/>
        </w:rPr>
        <w:t>source and retransmission</w:t>
      </w:r>
      <w:r w:rsidR="000B32FB">
        <w:rPr>
          <w:rFonts w:ascii="Arial" w:hAnsi="Arial" w:cs="Arial"/>
        </w:rPr>
        <w:t xml:space="preserve"> streams to different QoS flow</w:t>
      </w:r>
      <w:r w:rsidR="008A538A">
        <w:rPr>
          <w:rFonts w:ascii="Arial" w:hAnsi="Arial" w:cs="Arial"/>
        </w:rPr>
        <w:t>s</w:t>
      </w:r>
      <w:r w:rsidR="003225FE">
        <w:rPr>
          <w:rFonts w:ascii="Arial" w:hAnsi="Arial" w:cs="Arial"/>
        </w:rPr>
        <w:t>.</w:t>
      </w:r>
    </w:p>
    <w:p w14:paraId="72B041FC" w14:textId="788E722B" w:rsidR="008A538A" w:rsidRPr="008A538A" w:rsidRDefault="008A538A" w:rsidP="004D4D9F">
      <w:pPr>
        <w:jc w:val="both"/>
        <w:rPr>
          <w:rFonts w:ascii="Arial" w:hAnsi="Arial" w:cs="Arial"/>
        </w:rPr>
      </w:pPr>
      <w:r>
        <w:rPr>
          <w:rFonts w:ascii="Arial" w:hAnsi="Arial" w:cs="Arial"/>
        </w:rPr>
        <w:t xml:space="preserve">In Rel-19, XRM-Ph2 work introduced </w:t>
      </w:r>
      <w:r w:rsidRPr="008A538A">
        <w:rPr>
          <w:rFonts w:ascii="Arial" w:hAnsi="Arial" w:cs="Arial"/>
        </w:rPr>
        <w:t xml:space="preserve">Expedited Data Transfer with reflective QoS </w:t>
      </w:r>
      <w:r>
        <w:rPr>
          <w:rFonts w:ascii="Arial" w:hAnsi="Arial" w:cs="Arial"/>
        </w:rPr>
        <w:t xml:space="preserve">to </w:t>
      </w:r>
      <w:r w:rsidR="00430419">
        <w:rPr>
          <w:rFonts w:ascii="Arial" w:hAnsi="Arial" w:cs="Arial"/>
        </w:rPr>
        <w:t>speed up</w:t>
      </w:r>
      <w:r w:rsidRPr="008A538A">
        <w:rPr>
          <w:rFonts w:ascii="Arial" w:hAnsi="Arial" w:cs="Arial"/>
        </w:rPr>
        <w:t xml:space="preserve"> the data transfer of </w:t>
      </w:r>
      <w:r>
        <w:rPr>
          <w:rFonts w:ascii="Arial" w:hAnsi="Arial" w:cs="Arial"/>
        </w:rPr>
        <w:t>specific</w:t>
      </w:r>
      <w:r w:rsidRPr="008A538A">
        <w:rPr>
          <w:rFonts w:ascii="Arial" w:hAnsi="Arial" w:cs="Arial"/>
        </w:rPr>
        <w:t xml:space="preserve"> IP flow(s) of XR application</w:t>
      </w:r>
      <w:r>
        <w:rPr>
          <w:rFonts w:ascii="Arial" w:hAnsi="Arial" w:cs="Arial"/>
        </w:rPr>
        <w:t>s</w:t>
      </w:r>
      <w:r w:rsidRPr="008A538A">
        <w:rPr>
          <w:rFonts w:ascii="Arial" w:hAnsi="Arial" w:cs="Arial"/>
        </w:rPr>
        <w:t xml:space="preserve">. </w:t>
      </w:r>
      <w:r w:rsidR="004D4D9F">
        <w:rPr>
          <w:rFonts w:ascii="Arial" w:hAnsi="Arial" w:cs="Arial"/>
        </w:rPr>
        <w:t xml:space="preserve">Although the feature was originally intended to </w:t>
      </w:r>
      <w:r w:rsidR="00430419">
        <w:rPr>
          <w:rFonts w:ascii="Arial" w:hAnsi="Arial" w:cs="Arial"/>
        </w:rPr>
        <w:t>the</w:t>
      </w:r>
      <w:r w:rsidR="004D4D9F">
        <w:rPr>
          <w:rFonts w:ascii="Arial" w:hAnsi="Arial" w:cs="Arial"/>
        </w:rPr>
        <w:t xml:space="preserve"> delivery of large payloads, it can be also used to associate the retransmissions </w:t>
      </w:r>
      <w:r w:rsidRPr="008A538A">
        <w:rPr>
          <w:rFonts w:ascii="Arial" w:hAnsi="Arial" w:cs="Arial"/>
        </w:rPr>
        <w:t>with different QoS requirements</w:t>
      </w:r>
      <w:r w:rsidR="004D4D9F">
        <w:rPr>
          <w:rFonts w:ascii="Arial" w:hAnsi="Arial" w:cs="Arial"/>
        </w:rPr>
        <w:t xml:space="preserve">. The application </w:t>
      </w:r>
      <w:r w:rsidR="00430419">
        <w:rPr>
          <w:rFonts w:ascii="Arial" w:hAnsi="Arial" w:cs="Arial"/>
        </w:rPr>
        <w:t xml:space="preserve">would </w:t>
      </w:r>
      <w:r w:rsidR="004D4D9F">
        <w:rPr>
          <w:rFonts w:ascii="Arial" w:hAnsi="Arial" w:cs="Arial"/>
        </w:rPr>
        <w:t xml:space="preserve">mark retransmissions with </w:t>
      </w:r>
      <w:r w:rsidR="004D4D9F" w:rsidRPr="004D4D9F">
        <w:rPr>
          <w:rFonts w:ascii="Arial" w:hAnsi="Arial" w:cs="Arial"/>
        </w:rPr>
        <w:t>Expedited Transfer Indication</w:t>
      </w:r>
      <w:r w:rsidR="004D4D9F">
        <w:rPr>
          <w:rFonts w:ascii="Arial" w:hAnsi="Arial" w:cs="Arial"/>
        </w:rPr>
        <w:t xml:space="preserve"> (ETI)</w:t>
      </w:r>
      <w:r w:rsidRPr="008A538A">
        <w:rPr>
          <w:rFonts w:ascii="Arial" w:hAnsi="Arial" w:cs="Arial"/>
        </w:rPr>
        <w:t xml:space="preserve"> </w:t>
      </w:r>
      <w:r w:rsidR="004D4D9F">
        <w:rPr>
          <w:rFonts w:ascii="Arial" w:hAnsi="Arial" w:cs="Arial"/>
        </w:rPr>
        <w:t xml:space="preserve">set to true and the original stream with ETI </w:t>
      </w:r>
      <w:r w:rsidRPr="008A538A">
        <w:rPr>
          <w:rFonts w:ascii="Arial" w:hAnsi="Arial" w:cs="Arial"/>
        </w:rPr>
        <w:t>set to FALSE.</w:t>
      </w:r>
      <w:r w:rsidR="004D4D9F">
        <w:rPr>
          <w:rFonts w:ascii="Arial" w:hAnsi="Arial" w:cs="Arial"/>
        </w:rPr>
        <w:t xml:space="preserve"> </w:t>
      </w:r>
      <w:r w:rsidR="003225FE">
        <w:rPr>
          <w:rFonts w:ascii="Arial" w:hAnsi="Arial" w:cs="Arial"/>
        </w:rPr>
        <w:t xml:space="preserve">The main limitations of this solution are that it is only applicable to downlink and non-GBR flows, and reflective QoS needs to be supported. </w:t>
      </w:r>
    </w:p>
    <w:p w14:paraId="74219DB8" w14:textId="6380F531" w:rsidR="007B02C1" w:rsidRPr="008A538A" w:rsidRDefault="007B02C1" w:rsidP="007B02C1">
      <w:pPr>
        <w:rPr>
          <w:rFonts w:ascii="Arial" w:hAnsi="Arial" w:cs="Arial"/>
          <w:b/>
          <w:bCs/>
          <w:color w:val="auto"/>
          <w:lang w:eastAsia="ko-KR"/>
        </w:rPr>
      </w:pPr>
      <w:r w:rsidRPr="008A538A">
        <w:rPr>
          <w:rFonts w:ascii="Arial" w:hAnsi="Arial" w:cs="Arial"/>
          <w:b/>
          <w:bCs/>
          <w:color w:val="auto"/>
          <w:lang w:eastAsia="ko-KR"/>
        </w:rPr>
        <w:t xml:space="preserve">Observation </w:t>
      </w:r>
      <w:r w:rsidR="00C52B5D" w:rsidRPr="008A538A">
        <w:rPr>
          <w:rFonts w:ascii="Arial" w:hAnsi="Arial" w:cs="Arial"/>
          <w:b/>
          <w:bCs/>
          <w:color w:val="auto"/>
          <w:lang w:eastAsia="ko-KR"/>
        </w:rPr>
        <w:t>3</w:t>
      </w:r>
      <w:r w:rsidRPr="008A538A">
        <w:rPr>
          <w:rFonts w:ascii="Arial" w:hAnsi="Arial" w:cs="Arial"/>
          <w:b/>
          <w:bCs/>
          <w:color w:val="auto"/>
          <w:lang w:eastAsia="ko-KR"/>
        </w:rPr>
        <w:t xml:space="preserve">: </w:t>
      </w:r>
      <w:r w:rsidR="00C52B5D" w:rsidRPr="008A538A">
        <w:rPr>
          <w:rFonts w:ascii="Arial" w:hAnsi="Arial" w:cs="Arial"/>
          <w:b/>
          <w:bCs/>
          <w:color w:val="auto"/>
          <w:lang w:eastAsia="ko-KR"/>
        </w:rPr>
        <w:t xml:space="preserve">Expedited data transfer could be used </w:t>
      </w:r>
      <w:r w:rsidR="008A538A" w:rsidRPr="008A538A">
        <w:rPr>
          <w:rFonts w:ascii="Arial" w:hAnsi="Arial" w:cs="Arial"/>
          <w:b/>
          <w:bCs/>
          <w:color w:val="auto"/>
          <w:lang w:eastAsia="ko-KR"/>
        </w:rPr>
        <w:t>for prioritizing retransmissions for non-GBR flows in the</w:t>
      </w:r>
      <w:r w:rsidR="00C52B5D" w:rsidRPr="008A538A">
        <w:rPr>
          <w:rFonts w:ascii="Arial" w:hAnsi="Arial" w:cs="Arial"/>
          <w:b/>
          <w:bCs/>
          <w:color w:val="auto"/>
          <w:lang w:eastAsia="ko-KR"/>
        </w:rPr>
        <w:t xml:space="preserve"> </w:t>
      </w:r>
      <w:r w:rsidR="00C52B5D" w:rsidRPr="00451208">
        <w:rPr>
          <w:rFonts w:ascii="Arial" w:hAnsi="Arial" w:cs="Arial"/>
          <w:b/>
          <w:bCs/>
          <w:color w:val="auto"/>
          <w:lang w:eastAsia="ko-KR"/>
        </w:rPr>
        <w:t>downlink</w:t>
      </w:r>
      <w:r w:rsidR="00C52B5D" w:rsidRPr="008A538A">
        <w:rPr>
          <w:rFonts w:ascii="Arial" w:hAnsi="Arial" w:cs="Arial"/>
          <w:b/>
          <w:bCs/>
          <w:color w:val="auto"/>
          <w:lang w:eastAsia="ko-KR"/>
        </w:rPr>
        <w:t xml:space="preserve"> non-GBR flow</w:t>
      </w:r>
      <w:r w:rsidR="008A538A" w:rsidRPr="008A538A">
        <w:rPr>
          <w:rFonts w:ascii="Arial" w:hAnsi="Arial" w:cs="Arial"/>
          <w:b/>
          <w:bCs/>
          <w:color w:val="auto"/>
          <w:lang w:eastAsia="ko-KR"/>
        </w:rPr>
        <w:t>.</w:t>
      </w:r>
    </w:p>
    <w:p w14:paraId="6403D55B" w14:textId="5774B952" w:rsidR="007B02C1" w:rsidRDefault="003225FE" w:rsidP="00450E56">
      <w:pPr>
        <w:rPr>
          <w:rFonts w:ascii="Arial" w:hAnsi="Arial" w:cs="Arial"/>
        </w:rPr>
      </w:pPr>
      <w:r>
        <w:rPr>
          <w:rFonts w:ascii="Arial" w:hAnsi="Arial" w:cs="Arial"/>
        </w:rPr>
        <w:t>Alternatively, a separate QoS flow could be established for retransmissions</w:t>
      </w:r>
      <w:r w:rsidR="00430419">
        <w:rPr>
          <w:rFonts w:ascii="Arial" w:hAnsi="Arial" w:cs="Arial"/>
        </w:rPr>
        <w:t xml:space="preserve"> throughout the lifetime of the service</w:t>
      </w:r>
      <w:r>
        <w:rPr>
          <w:rFonts w:ascii="Arial" w:hAnsi="Arial" w:cs="Arial"/>
        </w:rPr>
        <w:t xml:space="preserve">. As per Rel-19, </w:t>
      </w:r>
      <w:r w:rsidRPr="00CC6964">
        <w:rPr>
          <w:rFonts w:ascii="Arial" w:hAnsi="Arial" w:cs="Arial"/>
        </w:rPr>
        <w:t>IP Packet Filter Set</w:t>
      </w:r>
      <w:r>
        <w:rPr>
          <w:rFonts w:ascii="Arial" w:hAnsi="Arial" w:cs="Arial"/>
        </w:rPr>
        <w:t xml:space="preserve"> has been</w:t>
      </w:r>
      <w:r w:rsidRPr="00CC6964">
        <w:rPr>
          <w:rFonts w:ascii="Arial" w:hAnsi="Arial" w:cs="Arial"/>
        </w:rPr>
        <w:t xml:space="preserve"> extended </w:t>
      </w:r>
      <w:r>
        <w:rPr>
          <w:rFonts w:ascii="Arial" w:hAnsi="Arial" w:cs="Arial"/>
        </w:rPr>
        <w:t>with SSRC and hence retransmissions can be identified.</w:t>
      </w:r>
    </w:p>
    <w:p w14:paraId="33E45924" w14:textId="0D76615F" w:rsidR="003225FE" w:rsidRPr="003225FE" w:rsidRDefault="003225FE" w:rsidP="003225FE">
      <w:pPr>
        <w:rPr>
          <w:rFonts w:ascii="Arial" w:hAnsi="Arial" w:cs="Arial"/>
          <w:b/>
          <w:bCs/>
          <w:color w:val="auto"/>
          <w:lang w:eastAsia="ko-KR"/>
        </w:rPr>
      </w:pPr>
      <w:r w:rsidRPr="003225FE">
        <w:rPr>
          <w:rFonts w:ascii="Arial" w:hAnsi="Arial" w:cs="Arial"/>
          <w:b/>
          <w:bCs/>
          <w:color w:val="auto"/>
          <w:lang w:eastAsia="ko-KR"/>
        </w:rPr>
        <w:t>Observation 4: Retransmissions can be mapped to different QoS flow (uplink and downlink) based on:</w:t>
      </w:r>
      <w:r>
        <w:rPr>
          <w:rFonts w:ascii="Arial" w:hAnsi="Arial" w:cs="Arial"/>
          <w:b/>
          <w:bCs/>
          <w:color w:val="auto"/>
          <w:lang w:eastAsia="ko-KR"/>
        </w:rPr>
        <w:t xml:space="preserve"> </w:t>
      </w:r>
      <w:proofErr w:type="spellStart"/>
      <w:r w:rsidRPr="003225FE">
        <w:rPr>
          <w:b/>
          <w:bCs/>
          <w:color w:val="auto"/>
        </w:rPr>
        <w:t>i</w:t>
      </w:r>
      <w:proofErr w:type="spellEnd"/>
      <w:r w:rsidRPr="003225FE">
        <w:rPr>
          <w:b/>
          <w:bCs/>
          <w:color w:val="auto"/>
        </w:rPr>
        <w:t>)</w:t>
      </w:r>
      <w:r>
        <w:rPr>
          <w:b/>
          <w:bCs/>
          <w:color w:val="auto"/>
        </w:rPr>
        <w:t xml:space="preserve"> </w:t>
      </w:r>
      <w:r w:rsidRPr="003225FE">
        <w:rPr>
          <w:rFonts w:ascii="Arial" w:hAnsi="Arial" w:cs="Arial"/>
          <w:b/>
          <w:bCs/>
          <w:color w:val="auto"/>
          <w:lang w:eastAsia="ko-KR"/>
        </w:rPr>
        <w:t>IP 5</w:t>
      </w:r>
      <w:r w:rsidR="00430419">
        <w:rPr>
          <w:rFonts w:ascii="Arial" w:hAnsi="Arial" w:cs="Arial"/>
          <w:b/>
          <w:bCs/>
          <w:color w:val="auto"/>
          <w:lang w:eastAsia="ko-KR"/>
        </w:rPr>
        <w:t>-</w:t>
      </w:r>
      <w:r w:rsidRPr="003225FE">
        <w:rPr>
          <w:rFonts w:ascii="Arial" w:hAnsi="Arial" w:cs="Arial"/>
          <w:b/>
          <w:bCs/>
          <w:color w:val="auto"/>
          <w:lang w:eastAsia="ko-KR"/>
        </w:rPr>
        <w:t xml:space="preserve">Tuple for the case of session-multiplexing or ii) the Synchronization Source (SSRC), if </w:t>
      </w:r>
      <w:r w:rsidRPr="003225FE">
        <w:rPr>
          <w:rFonts w:ascii="Arial" w:hAnsi="Arial" w:cs="Arial"/>
          <w:b/>
          <w:bCs/>
          <w:color w:val="auto"/>
        </w:rPr>
        <w:t>SSRC-multiplexing is used</w:t>
      </w:r>
      <w:r w:rsidRPr="003225FE">
        <w:rPr>
          <w:rFonts w:ascii="Arial" w:hAnsi="Arial" w:cs="Arial"/>
          <w:b/>
          <w:bCs/>
          <w:color w:val="auto"/>
          <w:lang w:eastAsia="ko-KR"/>
        </w:rPr>
        <w:t>.</w:t>
      </w:r>
    </w:p>
    <w:p w14:paraId="024EF2BD" w14:textId="77777777" w:rsidR="00CC12EA" w:rsidRDefault="00CC12EA" w:rsidP="00CC12EA">
      <w:pPr>
        <w:pStyle w:val="CRCoverPage"/>
        <w:spacing w:after="0"/>
        <w:rPr>
          <w:b/>
          <w:bCs/>
        </w:rPr>
      </w:pPr>
    </w:p>
    <w:p w14:paraId="6EA6466C" w14:textId="60544EAE" w:rsidR="00CC12EA" w:rsidRPr="006E13D1" w:rsidRDefault="00CC12EA" w:rsidP="00CC12EA">
      <w:pPr>
        <w:pStyle w:val="Heading1"/>
      </w:pPr>
      <w:r>
        <w:lastRenderedPageBreak/>
        <w:t>3</w:t>
      </w:r>
      <w:r w:rsidRPr="006E13D1">
        <w:tab/>
      </w:r>
      <w:r>
        <w:t>Conclusion</w:t>
      </w:r>
    </w:p>
    <w:p w14:paraId="31756110" w14:textId="20A69606" w:rsidR="00CD32F7" w:rsidRPr="00CC6964" w:rsidRDefault="009A6342" w:rsidP="005E120E">
      <w:pPr>
        <w:pStyle w:val="Header"/>
        <w:spacing w:after="144"/>
        <w:jc w:val="both"/>
        <w:rPr>
          <w:rFonts w:ascii="Arial" w:hAnsi="Arial" w:cs="Arial"/>
        </w:rPr>
      </w:pPr>
      <w:r w:rsidRPr="00CC6964">
        <w:rPr>
          <w:rFonts w:ascii="Arial" w:hAnsi="Arial" w:cs="Arial"/>
        </w:rPr>
        <w:t xml:space="preserve">SA2 evaluated the QoS flow mapping options </w:t>
      </w:r>
      <w:r w:rsidR="00CD32F7" w:rsidRPr="00CC6964">
        <w:rPr>
          <w:rFonts w:ascii="Arial" w:hAnsi="Arial" w:cs="Arial"/>
        </w:rPr>
        <w:t xml:space="preserve">for retransmissions </w:t>
      </w:r>
      <w:r w:rsidRPr="00CC6964">
        <w:rPr>
          <w:rFonts w:ascii="Arial" w:hAnsi="Arial" w:cs="Arial"/>
        </w:rPr>
        <w:t xml:space="preserve">and their interaction with the marking options provided by SA4 and </w:t>
      </w:r>
      <w:r w:rsidR="003B6AFF">
        <w:rPr>
          <w:rFonts w:ascii="Arial" w:hAnsi="Arial" w:cs="Arial"/>
        </w:rPr>
        <w:t>concluded</w:t>
      </w:r>
      <w:r w:rsidRPr="00CC6964">
        <w:rPr>
          <w:rFonts w:ascii="Arial" w:hAnsi="Arial" w:cs="Arial"/>
        </w:rPr>
        <w:t xml:space="preserve"> that </w:t>
      </w:r>
      <w:r w:rsidR="00CD32F7" w:rsidRPr="00CC6964">
        <w:rPr>
          <w:rFonts w:ascii="Arial" w:hAnsi="Arial" w:cs="Arial"/>
        </w:rPr>
        <w:t xml:space="preserve">the application has </w:t>
      </w:r>
      <w:r w:rsidR="003B6AFF">
        <w:rPr>
          <w:rFonts w:ascii="Arial" w:hAnsi="Arial" w:cs="Arial"/>
        </w:rPr>
        <w:t>sufficient</w:t>
      </w:r>
      <w:r w:rsidR="00CD32F7" w:rsidRPr="00CC6964">
        <w:rPr>
          <w:rFonts w:ascii="Arial" w:hAnsi="Arial" w:cs="Arial"/>
        </w:rPr>
        <w:t xml:space="preserve"> means to differentiate the handling of retransmissions, namely by</w:t>
      </w:r>
      <w:r w:rsidRPr="00CC6964">
        <w:rPr>
          <w:rFonts w:ascii="Arial" w:hAnsi="Arial" w:cs="Arial"/>
        </w:rPr>
        <w:t xml:space="preserve"> </w:t>
      </w:r>
    </w:p>
    <w:p w14:paraId="29E454B7" w14:textId="6110903F" w:rsidR="00CD32F7" w:rsidRPr="00CC6964" w:rsidRDefault="00CD32F7" w:rsidP="005E120E">
      <w:pPr>
        <w:pStyle w:val="CRCoverPage"/>
        <w:numPr>
          <w:ilvl w:val="0"/>
          <w:numId w:val="28"/>
        </w:numPr>
        <w:spacing w:after="0"/>
        <w:jc w:val="both"/>
        <w:rPr>
          <w:rFonts w:cs="Arial"/>
        </w:rPr>
      </w:pPr>
      <w:r w:rsidRPr="00CC6964">
        <w:rPr>
          <w:rFonts w:cs="Arial"/>
        </w:rPr>
        <w:t>providing a different PSI value for retransmissions, resulting to differentiated handling at transport and RAN, even if the same QoS flow is used; or</w:t>
      </w:r>
    </w:p>
    <w:p w14:paraId="3792B1E5" w14:textId="309D8FEC" w:rsidR="00CD32F7" w:rsidRPr="00CC6964" w:rsidRDefault="00CD32F7" w:rsidP="005E120E">
      <w:pPr>
        <w:pStyle w:val="CRCoverPage"/>
        <w:numPr>
          <w:ilvl w:val="0"/>
          <w:numId w:val="28"/>
        </w:numPr>
        <w:spacing w:after="0"/>
        <w:jc w:val="both"/>
        <w:rPr>
          <w:rFonts w:cs="Arial"/>
          <w:lang w:eastAsia="ko-KR"/>
        </w:rPr>
      </w:pPr>
      <w:r w:rsidRPr="00CC6964">
        <w:rPr>
          <w:rFonts w:cs="Arial"/>
        </w:rPr>
        <w:t>using the mechanism of expedited data transfer to map retransmissions to a better QoS (temporarily)</w:t>
      </w:r>
      <w:r w:rsidR="005E120E">
        <w:rPr>
          <w:rFonts w:cs="Arial"/>
        </w:rPr>
        <w:t>; or</w:t>
      </w:r>
    </w:p>
    <w:p w14:paraId="70803E86" w14:textId="6EC717C1" w:rsidR="00CD32F7" w:rsidRPr="00CC6964" w:rsidRDefault="00CD32F7" w:rsidP="00107074">
      <w:pPr>
        <w:pStyle w:val="CRCoverPage"/>
        <w:numPr>
          <w:ilvl w:val="0"/>
          <w:numId w:val="28"/>
        </w:numPr>
        <w:ind w:left="714" w:hanging="357"/>
        <w:jc w:val="both"/>
        <w:rPr>
          <w:rFonts w:cs="Arial"/>
          <w:lang w:eastAsia="ko-KR"/>
        </w:rPr>
      </w:pPr>
      <w:r w:rsidRPr="00CC6964">
        <w:rPr>
          <w:rFonts w:cs="Arial"/>
        </w:rPr>
        <w:t>creating different QoS flows for the re</w:t>
      </w:r>
      <w:r w:rsidR="00CC5470" w:rsidRPr="00CC6964">
        <w:rPr>
          <w:rFonts w:cs="Arial"/>
        </w:rPr>
        <w:t>transmission and the source stream based on SSRC (IP Packet Filter Set extended in Rel-19)</w:t>
      </w:r>
    </w:p>
    <w:p w14:paraId="2CF5E179" w14:textId="3C020A56" w:rsidR="00432591" w:rsidRDefault="009A6342" w:rsidP="009A6342">
      <w:pPr>
        <w:pStyle w:val="Header"/>
        <w:spacing w:after="144"/>
        <w:jc w:val="both"/>
        <w:rPr>
          <w:rFonts w:ascii="Arial" w:hAnsi="Arial" w:cs="Arial"/>
          <w:shd w:val="clear" w:color="auto" w:fill="FFFFFF"/>
        </w:rPr>
      </w:pPr>
      <w:r w:rsidRPr="00107074">
        <w:rPr>
          <w:rFonts w:ascii="Arial" w:hAnsi="Arial" w:cs="Arial"/>
          <w:shd w:val="clear" w:color="auto" w:fill="FFFFFF"/>
        </w:rPr>
        <w:t xml:space="preserve">SA2 also </w:t>
      </w:r>
      <w:r w:rsidR="00432591" w:rsidRPr="00107074">
        <w:rPr>
          <w:rFonts w:ascii="Arial" w:hAnsi="Arial" w:cs="Arial"/>
          <w:shd w:val="clear" w:color="auto" w:fill="FFFFFF"/>
        </w:rPr>
        <w:t xml:space="preserve">confirms the feasibility of indicating that a stream corresponds to retransmissions based on application provided information, if RAN </w:t>
      </w:r>
      <w:r w:rsidR="003B6AFF">
        <w:rPr>
          <w:rFonts w:ascii="Arial" w:hAnsi="Arial" w:cs="Arial"/>
          <w:shd w:val="clear" w:color="auto" w:fill="FFFFFF"/>
        </w:rPr>
        <w:t xml:space="preserve">groups </w:t>
      </w:r>
      <w:r w:rsidR="00432591" w:rsidRPr="00107074">
        <w:rPr>
          <w:rFonts w:ascii="Arial" w:hAnsi="Arial" w:cs="Arial"/>
          <w:shd w:val="clear" w:color="auto" w:fill="FFFFFF"/>
        </w:rPr>
        <w:t>confirm the usefulness of such information.</w:t>
      </w:r>
      <w:r w:rsidR="00432591">
        <w:rPr>
          <w:rFonts w:ascii="Arial" w:hAnsi="Arial" w:cs="Arial"/>
          <w:shd w:val="clear" w:color="auto" w:fill="FFFFFF"/>
        </w:rPr>
        <w:t xml:space="preserve"> </w:t>
      </w:r>
    </w:p>
    <w:p w14:paraId="336CC3F4" w14:textId="77777777" w:rsidR="00CC12EA" w:rsidRDefault="00CC12EA" w:rsidP="00CC12EA">
      <w:pPr>
        <w:pStyle w:val="CRCoverPage"/>
        <w:spacing w:after="0"/>
        <w:rPr>
          <w:rFonts w:cs="Arial"/>
          <w:lang w:eastAsia="ko-KR"/>
        </w:rPr>
      </w:pPr>
    </w:p>
    <w:sectPr w:rsidR="00CC12EA">
      <w:headerReference w:type="even"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AAD95" w14:textId="77777777" w:rsidR="007636EC" w:rsidRDefault="007636EC" w:rsidP="00F42014">
      <w:pPr>
        <w:spacing w:after="0"/>
      </w:pPr>
      <w:r>
        <w:separator/>
      </w:r>
    </w:p>
  </w:endnote>
  <w:endnote w:type="continuationSeparator" w:id="0">
    <w:p w14:paraId="5568D1C9" w14:textId="77777777" w:rsidR="007636EC" w:rsidRDefault="007636EC" w:rsidP="00F42014">
      <w:pPr>
        <w:spacing w:after="0"/>
      </w:pPr>
      <w:r>
        <w:continuationSeparator/>
      </w:r>
    </w:p>
  </w:endnote>
  <w:endnote w:type="continuationNotice" w:id="1">
    <w:p w14:paraId="3C4CADEC" w14:textId="77777777" w:rsidR="007636EC" w:rsidRDefault="007636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E7B21" w14:textId="77777777" w:rsidR="007636EC" w:rsidRDefault="007636EC" w:rsidP="00F42014">
      <w:pPr>
        <w:spacing w:after="0"/>
      </w:pPr>
      <w:r>
        <w:separator/>
      </w:r>
    </w:p>
  </w:footnote>
  <w:footnote w:type="continuationSeparator" w:id="0">
    <w:p w14:paraId="2FDF9297" w14:textId="77777777" w:rsidR="007636EC" w:rsidRDefault="007636EC" w:rsidP="00F42014">
      <w:pPr>
        <w:spacing w:after="0"/>
      </w:pPr>
      <w:r>
        <w:continuationSeparator/>
      </w:r>
    </w:p>
  </w:footnote>
  <w:footnote w:type="continuationNotice" w:id="1">
    <w:p w14:paraId="4D49C00B" w14:textId="77777777" w:rsidR="007636EC" w:rsidRDefault="007636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D2A51" w14:textId="77777777" w:rsidR="00F42014" w:rsidRDefault="00F42014"/>
  <w:p w14:paraId="4C4D2F9B" w14:textId="77777777" w:rsidR="00F42014"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10FB5"/>
    <w:multiLevelType w:val="hybridMultilevel"/>
    <w:tmpl w:val="7B6435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27136D3"/>
    <w:multiLevelType w:val="hybridMultilevel"/>
    <w:tmpl w:val="C688010E"/>
    <w:lvl w:ilvl="0" w:tplc="74AC6358">
      <w:start w:val="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A0240B"/>
    <w:multiLevelType w:val="singleLevel"/>
    <w:tmpl w:val="20A0240B"/>
    <w:lvl w:ilvl="0">
      <w:start w:val="1"/>
      <w:numFmt w:val="decimal"/>
      <w:lvlText w:val="%1"/>
      <w:lvlJc w:val="left"/>
    </w:lvl>
  </w:abstractNum>
  <w:abstractNum w:abstractNumId="5" w15:restartNumberingAfterBreak="0">
    <w:nsid w:val="21962993"/>
    <w:multiLevelType w:val="hybridMultilevel"/>
    <w:tmpl w:val="6D387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DA4E4F"/>
    <w:multiLevelType w:val="hybridMultilevel"/>
    <w:tmpl w:val="8F3C9A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ABF18CF"/>
    <w:multiLevelType w:val="hybridMultilevel"/>
    <w:tmpl w:val="F39EB6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C376DF"/>
    <w:multiLevelType w:val="hybridMultilevel"/>
    <w:tmpl w:val="35E27968"/>
    <w:lvl w:ilvl="0" w:tplc="040C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34CD6693"/>
    <w:multiLevelType w:val="hybridMultilevel"/>
    <w:tmpl w:val="35E27968"/>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1" w15:restartNumberingAfterBreak="0">
    <w:nsid w:val="34F7282A"/>
    <w:multiLevelType w:val="hybridMultilevel"/>
    <w:tmpl w:val="24984870"/>
    <w:lvl w:ilvl="0" w:tplc="08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E3D6776"/>
    <w:multiLevelType w:val="hybridMultilevel"/>
    <w:tmpl w:val="2C1A37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0141ED"/>
    <w:multiLevelType w:val="hybridMultilevel"/>
    <w:tmpl w:val="E5685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5CBA6F3"/>
    <w:multiLevelType w:val="hybridMultilevel"/>
    <w:tmpl w:val="FFFFFFFF"/>
    <w:lvl w:ilvl="0" w:tplc="D7F8F1B6">
      <w:start w:val="1"/>
      <w:numFmt w:val="bullet"/>
      <w:lvlText w:val=""/>
      <w:lvlJc w:val="left"/>
      <w:pPr>
        <w:ind w:left="720" w:hanging="360"/>
      </w:pPr>
      <w:rPr>
        <w:rFonts w:ascii="Symbol" w:hAnsi="Symbol" w:hint="default"/>
      </w:rPr>
    </w:lvl>
    <w:lvl w:ilvl="1" w:tplc="6FE03D60">
      <w:start w:val="1"/>
      <w:numFmt w:val="bullet"/>
      <w:lvlText w:val="o"/>
      <w:lvlJc w:val="left"/>
      <w:pPr>
        <w:ind w:left="1440" w:hanging="360"/>
      </w:pPr>
      <w:rPr>
        <w:rFonts w:ascii="Courier New" w:hAnsi="Courier New" w:hint="default"/>
      </w:rPr>
    </w:lvl>
    <w:lvl w:ilvl="2" w:tplc="D51E956E">
      <w:start w:val="1"/>
      <w:numFmt w:val="bullet"/>
      <w:lvlText w:val=""/>
      <w:lvlJc w:val="left"/>
      <w:pPr>
        <w:ind w:left="2160" w:hanging="360"/>
      </w:pPr>
      <w:rPr>
        <w:rFonts w:ascii="Wingdings" w:hAnsi="Wingdings" w:hint="default"/>
      </w:rPr>
    </w:lvl>
    <w:lvl w:ilvl="3" w:tplc="2DCA29D0">
      <w:start w:val="1"/>
      <w:numFmt w:val="bullet"/>
      <w:lvlText w:val=""/>
      <w:lvlJc w:val="left"/>
      <w:pPr>
        <w:ind w:left="2880" w:hanging="360"/>
      </w:pPr>
      <w:rPr>
        <w:rFonts w:ascii="Symbol" w:hAnsi="Symbol" w:hint="default"/>
      </w:rPr>
    </w:lvl>
    <w:lvl w:ilvl="4" w:tplc="7384277A">
      <w:start w:val="1"/>
      <w:numFmt w:val="bullet"/>
      <w:lvlText w:val="o"/>
      <w:lvlJc w:val="left"/>
      <w:pPr>
        <w:ind w:left="3600" w:hanging="360"/>
      </w:pPr>
      <w:rPr>
        <w:rFonts w:ascii="Courier New" w:hAnsi="Courier New" w:hint="default"/>
      </w:rPr>
    </w:lvl>
    <w:lvl w:ilvl="5" w:tplc="FCA027CA">
      <w:start w:val="1"/>
      <w:numFmt w:val="bullet"/>
      <w:lvlText w:val=""/>
      <w:lvlJc w:val="left"/>
      <w:pPr>
        <w:ind w:left="4320" w:hanging="360"/>
      </w:pPr>
      <w:rPr>
        <w:rFonts w:ascii="Wingdings" w:hAnsi="Wingdings" w:hint="default"/>
      </w:rPr>
    </w:lvl>
    <w:lvl w:ilvl="6" w:tplc="DD907C8E">
      <w:start w:val="1"/>
      <w:numFmt w:val="bullet"/>
      <w:lvlText w:val=""/>
      <w:lvlJc w:val="left"/>
      <w:pPr>
        <w:ind w:left="5040" w:hanging="360"/>
      </w:pPr>
      <w:rPr>
        <w:rFonts w:ascii="Symbol" w:hAnsi="Symbol" w:hint="default"/>
      </w:rPr>
    </w:lvl>
    <w:lvl w:ilvl="7" w:tplc="D4EA9F94">
      <w:start w:val="1"/>
      <w:numFmt w:val="bullet"/>
      <w:lvlText w:val="o"/>
      <w:lvlJc w:val="left"/>
      <w:pPr>
        <w:ind w:left="5760" w:hanging="360"/>
      </w:pPr>
      <w:rPr>
        <w:rFonts w:ascii="Courier New" w:hAnsi="Courier New" w:hint="default"/>
      </w:rPr>
    </w:lvl>
    <w:lvl w:ilvl="8" w:tplc="A1E451B0">
      <w:start w:val="1"/>
      <w:numFmt w:val="bullet"/>
      <w:lvlText w:val=""/>
      <w:lvlJc w:val="left"/>
      <w:pPr>
        <w:ind w:left="6480" w:hanging="360"/>
      </w:pPr>
      <w:rPr>
        <w:rFonts w:ascii="Wingdings" w:hAnsi="Wingdings" w:hint="default"/>
      </w:rPr>
    </w:lvl>
  </w:abstractNum>
  <w:abstractNum w:abstractNumId="17" w15:restartNumberingAfterBreak="0">
    <w:nsid w:val="46E46835"/>
    <w:multiLevelType w:val="hybridMultilevel"/>
    <w:tmpl w:val="202200EE"/>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8" w15:restartNumberingAfterBreak="0">
    <w:nsid w:val="475D735E"/>
    <w:multiLevelType w:val="hybridMultilevel"/>
    <w:tmpl w:val="52C249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0730C5"/>
    <w:multiLevelType w:val="hybridMultilevel"/>
    <w:tmpl w:val="6DD05314"/>
    <w:lvl w:ilvl="0" w:tplc="DC34393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E59006F"/>
    <w:multiLevelType w:val="hybridMultilevel"/>
    <w:tmpl w:val="0248D176"/>
    <w:lvl w:ilvl="0" w:tplc="6C0474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23"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65163C49"/>
    <w:multiLevelType w:val="hybridMultilevel"/>
    <w:tmpl w:val="E49827B0"/>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5"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6C793003"/>
    <w:multiLevelType w:val="hybridMultilevel"/>
    <w:tmpl w:val="63042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46267D"/>
    <w:multiLevelType w:val="hybridMultilevel"/>
    <w:tmpl w:val="210E63B4"/>
    <w:lvl w:ilvl="0" w:tplc="9278A268">
      <w:start w:val="6"/>
      <w:numFmt w:val="bullet"/>
      <w:lvlText w:val="-"/>
      <w:lvlJc w:val="left"/>
      <w:pPr>
        <w:ind w:left="1364" w:hanging="360"/>
      </w:pPr>
      <w:rPr>
        <w:rFonts w:ascii="Times New Roman" w:eastAsia="DengXi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9" w15:restartNumberingAfterBreak="0">
    <w:nsid w:val="7501722A"/>
    <w:multiLevelType w:val="hybridMultilevel"/>
    <w:tmpl w:val="EDDC936A"/>
    <w:lvl w:ilvl="0" w:tplc="04090001">
      <w:start w:val="1"/>
      <w:numFmt w:val="bullet"/>
      <w:lvlText w:val=""/>
      <w:lvlJc w:val="left"/>
      <w:pPr>
        <w:ind w:left="720" w:hanging="360"/>
      </w:pPr>
      <w:rPr>
        <w:rFonts w:ascii="Symbol" w:hAnsi="Symbol" w:hint="default"/>
      </w:rPr>
    </w:lvl>
    <w:lvl w:ilvl="1" w:tplc="EBB88016">
      <w:numFmt w:val="bullet"/>
      <w:lvlText w:val="-"/>
      <w:lvlJc w:val="left"/>
      <w:pPr>
        <w:ind w:left="1440" w:hanging="360"/>
      </w:pPr>
      <w:rPr>
        <w:rFonts w:ascii="Times New Roman" w:eastAsia="DengXi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8589414">
    <w:abstractNumId w:val="4"/>
  </w:num>
  <w:num w:numId="2" w16cid:durableId="196704343">
    <w:abstractNumId w:val="0"/>
  </w:num>
  <w:num w:numId="3" w16cid:durableId="270599975">
    <w:abstractNumId w:val="21"/>
  </w:num>
  <w:num w:numId="4" w16cid:durableId="668943105">
    <w:abstractNumId w:val="1"/>
  </w:num>
  <w:num w:numId="5" w16cid:durableId="273221238">
    <w:abstractNumId w:val="26"/>
  </w:num>
  <w:num w:numId="6" w16cid:durableId="504318530">
    <w:abstractNumId w:val="23"/>
  </w:num>
  <w:num w:numId="7" w16cid:durableId="1107896432">
    <w:abstractNumId w:val="12"/>
  </w:num>
  <w:num w:numId="8" w16cid:durableId="1098988547">
    <w:abstractNumId w:val="7"/>
  </w:num>
  <w:num w:numId="9" w16cid:durableId="612832664">
    <w:abstractNumId w:val="15"/>
  </w:num>
  <w:num w:numId="10" w16cid:durableId="1422264309">
    <w:abstractNumId w:val="25"/>
  </w:num>
  <w:num w:numId="11" w16cid:durableId="1584681055">
    <w:abstractNumId w:val="22"/>
  </w:num>
  <w:num w:numId="12" w16cid:durableId="1984500040">
    <w:abstractNumId w:val="16"/>
  </w:num>
  <w:num w:numId="13" w16cid:durableId="907567685">
    <w:abstractNumId w:val="17"/>
  </w:num>
  <w:num w:numId="14" w16cid:durableId="768818046">
    <w:abstractNumId w:val="2"/>
  </w:num>
  <w:num w:numId="15" w16cid:durableId="282351032">
    <w:abstractNumId w:val="11"/>
  </w:num>
  <w:num w:numId="16" w16cid:durableId="871848101">
    <w:abstractNumId w:val="28"/>
  </w:num>
  <w:num w:numId="17" w16cid:durableId="158814875">
    <w:abstractNumId w:val="6"/>
  </w:num>
  <w:num w:numId="18" w16cid:durableId="581795823">
    <w:abstractNumId w:val="14"/>
  </w:num>
  <w:num w:numId="19" w16cid:durableId="580679605">
    <w:abstractNumId w:val="3"/>
  </w:num>
  <w:num w:numId="20" w16cid:durableId="484394920">
    <w:abstractNumId w:val="20"/>
  </w:num>
  <w:num w:numId="21" w16cid:durableId="1948345798">
    <w:abstractNumId w:val="9"/>
  </w:num>
  <w:num w:numId="22" w16cid:durableId="1529298630">
    <w:abstractNumId w:val="19"/>
  </w:num>
  <w:num w:numId="23" w16cid:durableId="1653870014">
    <w:abstractNumId w:val="10"/>
  </w:num>
  <w:num w:numId="24" w16cid:durableId="750077123">
    <w:abstractNumId w:val="5"/>
  </w:num>
  <w:num w:numId="25" w16cid:durableId="714425841">
    <w:abstractNumId w:val="29"/>
  </w:num>
  <w:num w:numId="26" w16cid:durableId="250703441">
    <w:abstractNumId w:val="24"/>
  </w:num>
  <w:num w:numId="27" w16cid:durableId="405224848">
    <w:abstractNumId w:val="27"/>
  </w:num>
  <w:num w:numId="28" w16cid:durableId="852308712">
    <w:abstractNumId w:val="18"/>
  </w:num>
  <w:num w:numId="29" w16cid:durableId="1590429857">
    <w:abstractNumId w:val="8"/>
  </w:num>
  <w:num w:numId="30" w16cid:durableId="9047997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144F"/>
    <w:rsid w:val="000026DA"/>
    <w:rsid w:val="00002963"/>
    <w:rsid w:val="00003093"/>
    <w:rsid w:val="00003395"/>
    <w:rsid w:val="00003C14"/>
    <w:rsid w:val="000045C0"/>
    <w:rsid w:val="00004970"/>
    <w:rsid w:val="000054D7"/>
    <w:rsid w:val="0000588B"/>
    <w:rsid w:val="00007082"/>
    <w:rsid w:val="00007577"/>
    <w:rsid w:val="00007B1C"/>
    <w:rsid w:val="00007D24"/>
    <w:rsid w:val="00007DBD"/>
    <w:rsid w:val="00007EB6"/>
    <w:rsid w:val="0001053A"/>
    <w:rsid w:val="0001064A"/>
    <w:rsid w:val="00010D2C"/>
    <w:rsid w:val="0001148C"/>
    <w:rsid w:val="000115AD"/>
    <w:rsid w:val="00011949"/>
    <w:rsid w:val="00011C8E"/>
    <w:rsid w:val="00011F0A"/>
    <w:rsid w:val="00013C79"/>
    <w:rsid w:val="00013E8E"/>
    <w:rsid w:val="00014150"/>
    <w:rsid w:val="00014F29"/>
    <w:rsid w:val="00015195"/>
    <w:rsid w:val="00016062"/>
    <w:rsid w:val="00016FF0"/>
    <w:rsid w:val="00017251"/>
    <w:rsid w:val="00017D26"/>
    <w:rsid w:val="00020983"/>
    <w:rsid w:val="00020AC0"/>
    <w:rsid w:val="00020FEF"/>
    <w:rsid w:val="000228DB"/>
    <w:rsid w:val="00023D4A"/>
    <w:rsid w:val="00023FF5"/>
    <w:rsid w:val="00025304"/>
    <w:rsid w:val="0002595F"/>
    <w:rsid w:val="00025F63"/>
    <w:rsid w:val="00026813"/>
    <w:rsid w:val="00027D0B"/>
    <w:rsid w:val="00027EC9"/>
    <w:rsid w:val="0003241B"/>
    <w:rsid w:val="00032A41"/>
    <w:rsid w:val="00032BF1"/>
    <w:rsid w:val="00033690"/>
    <w:rsid w:val="000342F0"/>
    <w:rsid w:val="00035DA3"/>
    <w:rsid w:val="00036C7A"/>
    <w:rsid w:val="00037483"/>
    <w:rsid w:val="00037975"/>
    <w:rsid w:val="00037B82"/>
    <w:rsid w:val="00037CD0"/>
    <w:rsid w:val="00040798"/>
    <w:rsid w:val="00040945"/>
    <w:rsid w:val="000410D9"/>
    <w:rsid w:val="0004154F"/>
    <w:rsid w:val="00041BF8"/>
    <w:rsid w:val="0004271C"/>
    <w:rsid w:val="00043912"/>
    <w:rsid w:val="0004421B"/>
    <w:rsid w:val="000459B5"/>
    <w:rsid w:val="00047240"/>
    <w:rsid w:val="000509EF"/>
    <w:rsid w:val="00050C21"/>
    <w:rsid w:val="00050E37"/>
    <w:rsid w:val="00052D17"/>
    <w:rsid w:val="00053357"/>
    <w:rsid w:val="00053C49"/>
    <w:rsid w:val="00054CBB"/>
    <w:rsid w:val="00054FB3"/>
    <w:rsid w:val="00055089"/>
    <w:rsid w:val="00055987"/>
    <w:rsid w:val="00055CC8"/>
    <w:rsid w:val="00055DCC"/>
    <w:rsid w:val="00055FC0"/>
    <w:rsid w:val="00056103"/>
    <w:rsid w:val="00056388"/>
    <w:rsid w:val="00057534"/>
    <w:rsid w:val="00060884"/>
    <w:rsid w:val="00060948"/>
    <w:rsid w:val="000614B6"/>
    <w:rsid w:val="000614DF"/>
    <w:rsid w:val="00062AB4"/>
    <w:rsid w:val="000639CC"/>
    <w:rsid w:val="00064FF5"/>
    <w:rsid w:val="00065724"/>
    <w:rsid w:val="00065BAF"/>
    <w:rsid w:val="0006665C"/>
    <w:rsid w:val="0006791F"/>
    <w:rsid w:val="00067C2C"/>
    <w:rsid w:val="00067E82"/>
    <w:rsid w:val="00070BAC"/>
    <w:rsid w:val="00071169"/>
    <w:rsid w:val="0007270F"/>
    <w:rsid w:val="00072A42"/>
    <w:rsid w:val="00073483"/>
    <w:rsid w:val="000734AD"/>
    <w:rsid w:val="000738E1"/>
    <w:rsid w:val="00074430"/>
    <w:rsid w:val="00074567"/>
    <w:rsid w:val="00074E3C"/>
    <w:rsid w:val="00075A4B"/>
    <w:rsid w:val="00075FE4"/>
    <w:rsid w:val="0007613D"/>
    <w:rsid w:val="00076220"/>
    <w:rsid w:val="00077997"/>
    <w:rsid w:val="00080F5A"/>
    <w:rsid w:val="00081002"/>
    <w:rsid w:val="000818E0"/>
    <w:rsid w:val="000831EB"/>
    <w:rsid w:val="0008415E"/>
    <w:rsid w:val="00084619"/>
    <w:rsid w:val="000854EC"/>
    <w:rsid w:val="00087090"/>
    <w:rsid w:val="0008744D"/>
    <w:rsid w:val="0008747D"/>
    <w:rsid w:val="00091A12"/>
    <w:rsid w:val="00091E1E"/>
    <w:rsid w:val="00092077"/>
    <w:rsid w:val="000920C6"/>
    <w:rsid w:val="00092D9D"/>
    <w:rsid w:val="00093C87"/>
    <w:rsid w:val="000960A6"/>
    <w:rsid w:val="00096E2C"/>
    <w:rsid w:val="000A0739"/>
    <w:rsid w:val="000A0C03"/>
    <w:rsid w:val="000A3260"/>
    <w:rsid w:val="000A337B"/>
    <w:rsid w:val="000A45A4"/>
    <w:rsid w:val="000A4706"/>
    <w:rsid w:val="000A4C3D"/>
    <w:rsid w:val="000A525F"/>
    <w:rsid w:val="000A5C9B"/>
    <w:rsid w:val="000A5F02"/>
    <w:rsid w:val="000A63A0"/>
    <w:rsid w:val="000A6B80"/>
    <w:rsid w:val="000A6D2B"/>
    <w:rsid w:val="000A6DB1"/>
    <w:rsid w:val="000A6FFC"/>
    <w:rsid w:val="000A7BBA"/>
    <w:rsid w:val="000A7DF7"/>
    <w:rsid w:val="000B0065"/>
    <w:rsid w:val="000B0A0E"/>
    <w:rsid w:val="000B0CF2"/>
    <w:rsid w:val="000B0E96"/>
    <w:rsid w:val="000B1E55"/>
    <w:rsid w:val="000B2D43"/>
    <w:rsid w:val="000B2D6D"/>
    <w:rsid w:val="000B32FB"/>
    <w:rsid w:val="000B40C4"/>
    <w:rsid w:val="000B6337"/>
    <w:rsid w:val="000B6631"/>
    <w:rsid w:val="000B6BC6"/>
    <w:rsid w:val="000B6C1E"/>
    <w:rsid w:val="000B70D0"/>
    <w:rsid w:val="000C06A7"/>
    <w:rsid w:val="000C099A"/>
    <w:rsid w:val="000C234F"/>
    <w:rsid w:val="000C261C"/>
    <w:rsid w:val="000C3E90"/>
    <w:rsid w:val="000C52B4"/>
    <w:rsid w:val="000C5402"/>
    <w:rsid w:val="000D06A5"/>
    <w:rsid w:val="000D13E9"/>
    <w:rsid w:val="000D34E7"/>
    <w:rsid w:val="000D3704"/>
    <w:rsid w:val="000D397F"/>
    <w:rsid w:val="000D3B3B"/>
    <w:rsid w:val="000D3C88"/>
    <w:rsid w:val="000D4159"/>
    <w:rsid w:val="000D50D0"/>
    <w:rsid w:val="000D7E52"/>
    <w:rsid w:val="000D7F7E"/>
    <w:rsid w:val="000E07E5"/>
    <w:rsid w:val="000E0894"/>
    <w:rsid w:val="000E0B81"/>
    <w:rsid w:val="000E0FAA"/>
    <w:rsid w:val="000E189E"/>
    <w:rsid w:val="000E20F4"/>
    <w:rsid w:val="000E2AA7"/>
    <w:rsid w:val="000E3442"/>
    <w:rsid w:val="000E367F"/>
    <w:rsid w:val="000E3D56"/>
    <w:rsid w:val="000E4284"/>
    <w:rsid w:val="000E5197"/>
    <w:rsid w:val="000E55BD"/>
    <w:rsid w:val="000E63CF"/>
    <w:rsid w:val="000F0830"/>
    <w:rsid w:val="000F09A5"/>
    <w:rsid w:val="000F11FF"/>
    <w:rsid w:val="000F1356"/>
    <w:rsid w:val="000F152E"/>
    <w:rsid w:val="000F1D52"/>
    <w:rsid w:val="000F1F72"/>
    <w:rsid w:val="000F249D"/>
    <w:rsid w:val="000F2842"/>
    <w:rsid w:val="000F31F4"/>
    <w:rsid w:val="000F55CD"/>
    <w:rsid w:val="000F57ED"/>
    <w:rsid w:val="000F5BA2"/>
    <w:rsid w:val="000F67AC"/>
    <w:rsid w:val="000F6BF0"/>
    <w:rsid w:val="000F7604"/>
    <w:rsid w:val="00101E45"/>
    <w:rsid w:val="00102DDF"/>
    <w:rsid w:val="00103115"/>
    <w:rsid w:val="001036A5"/>
    <w:rsid w:val="001038DA"/>
    <w:rsid w:val="00103CA3"/>
    <w:rsid w:val="001046E0"/>
    <w:rsid w:val="001046EC"/>
    <w:rsid w:val="00105C41"/>
    <w:rsid w:val="0010609F"/>
    <w:rsid w:val="00106263"/>
    <w:rsid w:val="00107074"/>
    <w:rsid w:val="00107723"/>
    <w:rsid w:val="00107A57"/>
    <w:rsid w:val="00107BF8"/>
    <w:rsid w:val="00112BAB"/>
    <w:rsid w:val="0011332E"/>
    <w:rsid w:val="001143F8"/>
    <w:rsid w:val="001145CB"/>
    <w:rsid w:val="00114F2A"/>
    <w:rsid w:val="00114F41"/>
    <w:rsid w:val="00115BFB"/>
    <w:rsid w:val="001164AC"/>
    <w:rsid w:val="001164CC"/>
    <w:rsid w:val="00116A9D"/>
    <w:rsid w:val="001172CC"/>
    <w:rsid w:val="001177E0"/>
    <w:rsid w:val="00117B4B"/>
    <w:rsid w:val="001208AE"/>
    <w:rsid w:val="00122E67"/>
    <w:rsid w:val="0012312A"/>
    <w:rsid w:val="001238D4"/>
    <w:rsid w:val="00123B25"/>
    <w:rsid w:val="00123B97"/>
    <w:rsid w:val="00123F89"/>
    <w:rsid w:val="00124372"/>
    <w:rsid w:val="001245E5"/>
    <w:rsid w:val="0012485E"/>
    <w:rsid w:val="00124C3C"/>
    <w:rsid w:val="00125227"/>
    <w:rsid w:val="00125727"/>
    <w:rsid w:val="00125A11"/>
    <w:rsid w:val="00125DDA"/>
    <w:rsid w:val="00130184"/>
    <w:rsid w:val="00130406"/>
    <w:rsid w:val="00130600"/>
    <w:rsid w:val="00132AEB"/>
    <w:rsid w:val="001336A8"/>
    <w:rsid w:val="001342AF"/>
    <w:rsid w:val="00134B1E"/>
    <w:rsid w:val="00136134"/>
    <w:rsid w:val="00136222"/>
    <w:rsid w:val="00136449"/>
    <w:rsid w:val="00136539"/>
    <w:rsid w:val="001377AC"/>
    <w:rsid w:val="00141552"/>
    <w:rsid w:val="00141564"/>
    <w:rsid w:val="00141617"/>
    <w:rsid w:val="00142FEC"/>
    <w:rsid w:val="0014466E"/>
    <w:rsid w:val="0014483E"/>
    <w:rsid w:val="00145870"/>
    <w:rsid w:val="00145ACE"/>
    <w:rsid w:val="00147414"/>
    <w:rsid w:val="00147948"/>
    <w:rsid w:val="00150136"/>
    <w:rsid w:val="001509CD"/>
    <w:rsid w:val="00152808"/>
    <w:rsid w:val="001545D0"/>
    <w:rsid w:val="00154E9E"/>
    <w:rsid w:val="00155746"/>
    <w:rsid w:val="001561BF"/>
    <w:rsid w:val="001579D9"/>
    <w:rsid w:val="001605AB"/>
    <w:rsid w:val="00160637"/>
    <w:rsid w:val="00160AA6"/>
    <w:rsid w:val="00160D48"/>
    <w:rsid w:val="0016287A"/>
    <w:rsid w:val="00163EF7"/>
    <w:rsid w:val="00164472"/>
    <w:rsid w:val="001654B3"/>
    <w:rsid w:val="00165FAC"/>
    <w:rsid w:val="00166669"/>
    <w:rsid w:val="00166CD3"/>
    <w:rsid w:val="001709AC"/>
    <w:rsid w:val="0017111D"/>
    <w:rsid w:val="001716A5"/>
    <w:rsid w:val="001719F4"/>
    <w:rsid w:val="00171CE0"/>
    <w:rsid w:val="00171FD6"/>
    <w:rsid w:val="001729E8"/>
    <w:rsid w:val="00173DE4"/>
    <w:rsid w:val="00174123"/>
    <w:rsid w:val="00174B29"/>
    <w:rsid w:val="00175380"/>
    <w:rsid w:val="001754C4"/>
    <w:rsid w:val="00175A08"/>
    <w:rsid w:val="00175E6D"/>
    <w:rsid w:val="00175E83"/>
    <w:rsid w:val="00176034"/>
    <w:rsid w:val="001761FE"/>
    <w:rsid w:val="00177DE5"/>
    <w:rsid w:val="00181C12"/>
    <w:rsid w:val="00181D27"/>
    <w:rsid w:val="0018220B"/>
    <w:rsid w:val="00182C47"/>
    <w:rsid w:val="00183544"/>
    <w:rsid w:val="001843E5"/>
    <w:rsid w:val="001845B1"/>
    <w:rsid w:val="00185467"/>
    <w:rsid w:val="00185D28"/>
    <w:rsid w:val="00185EF4"/>
    <w:rsid w:val="001865E4"/>
    <w:rsid w:val="0018668E"/>
    <w:rsid w:val="0018674B"/>
    <w:rsid w:val="001879D0"/>
    <w:rsid w:val="00187D4B"/>
    <w:rsid w:val="00190BC0"/>
    <w:rsid w:val="00190CB4"/>
    <w:rsid w:val="00191D63"/>
    <w:rsid w:val="00193416"/>
    <w:rsid w:val="00193567"/>
    <w:rsid w:val="0019424D"/>
    <w:rsid w:val="00194DD4"/>
    <w:rsid w:val="00196CAD"/>
    <w:rsid w:val="001A0171"/>
    <w:rsid w:val="001A1B44"/>
    <w:rsid w:val="001A2562"/>
    <w:rsid w:val="001A38F7"/>
    <w:rsid w:val="001A3A97"/>
    <w:rsid w:val="001A512A"/>
    <w:rsid w:val="001A5172"/>
    <w:rsid w:val="001A53DF"/>
    <w:rsid w:val="001A56CD"/>
    <w:rsid w:val="001A5A7A"/>
    <w:rsid w:val="001A620B"/>
    <w:rsid w:val="001A62D4"/>
    <w:rsid w:val="001B0F55"/>
    <w:rsid w:val="001B1322"/>
    <w:rsid w:val="001B13E3"/>
    <w:rsid w:val="001B22B5"/>
    <w:rsid w:val="001B22C0"/>
    <w:rsid w:val="001B2673"/>
    <w:rsid w:val="001B2806"/>
    <w:rsid w:val="001B289A"/>
    <w:rsid w:val="001B4319"/>
    <w:rsid w:val="001B476A"/>
    <w:rsid w:val="001B55FC"/>
    <w:rsid w:val="001B6F6F"/>
    <w:rsid w:val="001C0986"/>
    <w:rsid w:val="001C0FD4"/>
    <w:rsid w:val="001C22D4"/>
    <w:rsid w:val="001C2D22"/>
    <w:rsid w:val="001C2D55"/>
    <w:rsid w:val="001C318C"/>
    <w:rsid w:val="001C375A"/>
    <w:rsid w:val="001C4135"/>
    <w:rsid w:val="001C4E24"/>
    <w:rsid w:val="001C57A2"/>
    <w:rsid w:val="001C5EF7"/>
    <w:rsid w:val="001C64B2"/>
    <w:rsid w:val="001C681B"/>
    <w:rsid w:val="001C76B4"/>
    <w:rsid w:val="001D0CAC"/>
    <w:rsid w:val="001D242E"/>
    <w:rsid w:val="001D2833"/>
    <w:rsid w:val="001D2983"/>
    <w:rsid w:val="001D2E7A"/>
    <w:rsid w:val="001D3041"/>
    <w:rsid w:val="001D3294"/>
    <w:rsid w:val="001D342D"/>
    <w:rsid w:val="001D354E"/>
    <w:rsid w:val="001D35C5"/>
    <w:rsid w:val="001D3CDD"/>
    <w:rsid w:val="001D3DB8"/>
    <w:rsid w:val="001D4473"/>
    <w:rsid w:val="001D5279"/>
    <w:rsid w:val="001D667A"/>
    <w:rsid w:val="001D68C2"/>
    <w:rsid w:val="001D6A77"/>
    <w:rsid w:val="001E015A"/>
    <w:rsid w:val="001E0D23"/>
    <w:rsid w:val="001E0EAE"/>
    <w:rsid w:val="001E11E4"/>
    <w:rsid w:val="001E20DD"/>
    <w:rsid w:val="001E3655"/>
    <w:rsid w:val="001E39F7"/>
    <w:rsid w:val="001E4014"/>
    <w:rsid w:val="001E430D"/>
    <w:rsid w:val="001E4EA0"/>
    <w:rsid w:val="001E5077"/>
    <w:rsid w:val="001E5A5E"/>
    <w:rsid w:val="001E5A63"/>
    <w:rsid w:val="001E6167"/>
    <w:rsid w:val="001E6F38"/>
    <w:rsid w:val="001F0649"/>
    <w:rsid w:val="001F0B49"/>
    <w:rsid w:val="001F0EA4"/>
    <w:rsid w:val="001F2439"/>
    <w:rsid w:val="001F2981"/>
    <w:rsid w:val="001F32D8"/>
    <w:rsid w:val="001F467A"/>
    <w:rsid w:val="001F46B3"/>
    <w:rsid w:val="001F5D93"/>
    <w:rsid w:val="001F676A"/>
    <w:rsid w:val="001F6890"/>
    <w:rsid w:val="001F6F88"/>
    <w:rsid w:val="001F7AAB"/>
    <w:rsid w:val="002015C8"/>
    <w:rsid w:val="00201AAF"/>
    <w:rsid w:val="00201E0E"/>
    <w:rsid w:val="00202247"/>
    <w:rsid w:val="00202311"/>
    <w:rsid w:val="00202B33"/>
    <w:rsid w:val="00202C66"/>
    <w:rsid w:val="002032A9"/>
    <w:rsid w:val="00203ABA"/>
    <w:rsid w:val="00204CE3"/>
    <w:rsid w:val="002061B5"/>
    <w:rsid w:val="0020640C"/>
    <w:rsid w:val="0020713F"/>
    <w:rsid w:val="002073F7"/>
    <w:rsid w:val="00207863"/>
    <w:rsid w:val="00207AE4"/>
    <w:rsid w:val="00207D18"/>
    <w:rsid w:val="002116AE"/>
    <w:rsid w:val="0021183B"/>
    <w:rsid w:val="00212593"/>
    <w:rsid w:val="002148BA"/>
    <w:rsid w:val="002148D3"/>
    <w:rsid w:val="00217A75"/>
    <w:rsid w:val="00217F2E"/>
    <w:rsid w:val="00217F38"/>
    <w:rsid w:val="0022001C"/>
    <w:rsid w:val="002207E7"/>
    <w:rsid w:val="0022296B"/>
    <w:rsid w:val="00222B11"/>
    <w:rsid w:val="00222E9A"/>
    <w:rsid w:val="00223FFF"/>
    <w:rsid w:val="00225C26"/>
    <w:rsid w:val="002263E3"/>
    <w:rsid w:val="002268F9"/>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5480"/>
    <w:rsid w:val="002360C4"/>
    <w:rsid w:val="00237038"/>
    <w:rsid w:val="002375BE"/>
    <w:rsid w:val="00240AA7"/>
    <w:rsid w:val="00240C6A"/>
    <w:rsid w:val="00240CDF"/>
    <w:rsid w:val="00242BC9"/>
    <w:rsid w:val="00242C6A"/>
    <w:rsid w:val="002436E8"/>
    <w:rsid w:val="00243F6E"/>
    <w:rsid w:val="00244228"/>
    <w:rsid w:val="002445B3"/>
    <w:rsid w:val="0024474D"/>
    <w:rsid w:val="0024482C"/>
    <w:rsid w:val="00244AB6"/>
    <w:rsid w:val="002459F8"/>
    <w:rsid w:val="00245A94"/>
    <w:rsid w:val="00245DDB"/>
    <w:rsid w:val="00246725"/>
    <w:rsid w:val="0024676B"/>
    <w:rsid w:val="00246BF8"/>
    <w:rsid w:val="00247A4B"/>
    <w:rsid w:val="00247AB8"/>
    <w:rsid w:val="002502EB"/>
    <w:rsid w:val="0025087E"/>
    <w:rsid w:val="00251057"/>
    <w:rsid w:val="00252A67"/>
    <w:rsid w:val="00253412"/>
    <w:rsid w:val="0025369B"/>
    <w:rsid w:val="00253CDB"/>
    <w:rsid w:val="0025454F"/>
    <w:rsid w:val="00255084"/>
    <w:rsid w:val="00255EC5"/>
    <w:rsid w:val="0025603E"/>
    <w:rsid w:val="002564C4"/>
    <w:rsid w:val="00256694"/>
    <w:rsid w:val="00256875"/>
    <w:rsid w:val="00256880"/>
    <w:rsid w:val="00256F66"/>
    <w:rsid w:val="00257683"/>
    <w:rsid w:val="00260158"/>
    <w:rsid w:val="002603A1"/>
    <w:rsid w:val="002617CF"/>
    <w:rsid w:val="0026208C"/>
    <w:rsid w:val="002627F7"/>
    <w:rsid w:val="00262C09"/>
    <w:rsid w:val="002641FA"/>
    <w:rsid w:val="00264220"/>
    <w:rsid w:val="002643A7"/>
    <w:rsid w:val="00266049"/>
    <w:rsid w:val="002669EC"/>
    <w:rsid w:val="00266CBA"/>
    <w:rsid w:val="00267626"/>
    <w:rsid w:val="0027088C"/>
    <w:rsid w:val="00270C35"/>
    <w:rsid w:val="002727B6"/>
    <w:rsid w:val="00274899"/>
    <w:rsid w:val="00275162"/>
    <w:rsid w:val="0027537E"/>
    <w:rsid w:val="0027566B"/>
    <w:rsid w:val="00275ADA"/>
    <w:rsid w:val="00275D55"/>
    <w:rsid w:val="002765A7"/>
    <w:rsid w:val="00277F41"/>
    <w:rsid w:val="00281949"/>
    <w:rsid w:val="00281991"/>
    <w:rsid w:val="00282F65"/>
    <w:rsid w:val="00283230"/>
    <w:rsid w:val="00284C31"/>
    <w:rsid w:val="00285BDD"/>
    <w:rsid w:val="0028676F"/>
    <w:rsid w:val="00286854"/>
    <w:rsid w:val="00286CD9"/>
    <w:rsid w:val="00286D0B"/>
    <w:rsid w:val="00287038"/>
    <w:rsid w:val="00287487"/>
    <w:rsid w:val="0028762C"/>
    <w:rsid w:val="00291C8F"/>
    <w:rsid w:val="00292069"/>
    <w:rsid w:val="00292452"/>
    <w:rsid w:val="00292FF6"/>
    <w:rsid w:val="00294B86"/>
    <w:rsid w:val="00294B90"/>
    <w:rsid w:val="00294CD7"/>
    <w:rsid w:val="0029608F"/>
    <w:rsid w:val="00296718"/>
    <w:rsid w:val="00296FE2"/>
    <w:rsid w:val="00297855"/>
    <w:rsid w:val="002A1829"/>
    <w:rsid w:val="002A18C6"/>
    <w:rsid w:val="002A18F6"/>
    <w:rsid w:val="002A1E43"/>
    <w:rsid w:val="002A32FF"/>
    <w:rsid w:val="002A3FF3"/>
    <w:rsid w:val="002A43B9"/>
    <w:rsid w:val="002A4491"/>
    <w:rsid w:val="002A4D85"/>
    <w:rsid w:val="002A5EC7"/>
    <w:rsid w:val="002A69D9"/>
    <w:rsid w:val="002A744E"/>
    <w:rsid w:val="002A781C"/>
    <w:rsid w:val="002B1527"/>
    <w:rsid w:val="002B162F"/>
    <w:rsid w:val="002B2412"/>
    <w:rsid w:val="002B265D"/>
    <w:rsid w:val="002B2BEB"/>
    <w:rsid w:val="002B2CB9"/>
    <w:rsid w:val="002B3D91"/>
    <w:rsid w:val="002B3F35"/>
    <w:rsid w:val="002B4FFF"/>
    <w:rsid w:val="002B5C7B"/>
    <w:rsid w:val="002B71DC"/>
    <w:rsid w:val="002C0BFC"/>
    <w:rsid w:val="002C2089"/>
    <w:rsid w:val="002C29DA"/>
    <w:rsid w:val="002C2CB2"/>
    <w:rsid w:val="002C418C"/>
    <w:rsid w:val="002C4B4A"/>
    <w:rsid w:val="002C4BA6"/>
    <w:rsid w:val="002C50E8"/>
    <w:rsid w:val="002C556A"/>
    <w:rsid w:val="002C5673"/>
    <w:rsid w:val="002C5C3F"/>
    <w:rsid w:val="002C6B21"/>
    <w:rsid w:val="002D05D7"/>
    <w:rsid w:val="002D11E6"/>
    <w:rsid w:val="002D1794"/>
    <w:rsid w:val="002D1B47"/>
    <w:rsid w:val="002D3859"/>
    <w:rsid w:val="002D3915"/>
    <w:rsid w:val="002D472B"/>
    <w:rsid w:val="002D5C2E"/>
    <w:rsid w:val="002D63A0"/>
    <w:rsid w:val="002D64AF"/>
    <w:rsid w:val="002D68E3"/>
    <w:rsid w:val="002D6BA4"/>
    <w:rsid w:val="002D6F27"/>
    <w:rsid w:val="002D7598"/>
    <w:rsid w:val="002D7AE0"/>
    <w:rsid w:val="002E0571"/>
    <w:rsid w:val="002E05D5"/>
    <w:rsid w:val="002E3098"/>
    <w:rsid w:val="002E34F4"/>
    <w:rsid w:val="002E35C1"/>
    <w:rsid w:val="002E5040"/>
    <w:rsid w:val="002E53D8"/>
    <w:rsid w:val="002E64FB"/>
    <w:rsid w:val="002E6BBC"/>
    <w:rsid w:val="002E70BE"/>
    <w:rsid w:val="002E7619"/>
    <w:rsid w:val="002E7DBF"/>
    <w:rsid w:val="002F00A2"/>
    <w:rsid w:val="002F11CE"/>
    <w:rsid w:val="002F1E12"/>
    <w:rsid w:val="002F348C"/>
    <w:rsid w:val="002F4644"/>
    <w:rsid w:val="002F476F"/>
    <w:rsid w:val="002F4B4B"/>
    <w:rsid w:val="002F530C"/>
    <w:rsid w:val="002F53F2"/>
    <w:rsid w:val="002F5616"/>
    <w:rsid w:val="002F59EB"/>
    <w:rsid w:val="002F753F"/>
    <w:rsid w:val="002F78FF"/>
    <w:rsid w:val="0030003A"/>
    <w:rsid w:val="00301AA6"/>
    <w:rsid w:val="00302037"/>
    <w:rsid w:val="00302C9D"/>
    <w:rsid w:val="003047B8"/>
    <w:rsid w:val="003063E1"/>
    <w:rsid w:val="00306A70"/>
    <w:rsid w:val="00306B46"/>
    <w:rsid w:val="00306FEC"/>
    <w:rsid w:val="003076B6"/>
    <w:rsid w:val="003079FD"/>
    <w:rsid w:val="0031151A"/>
    <w:rsid w:val="00311711"/>
    <w:rsid w:val="00311857"/>
    <w:rsid w:val="00312ABD"/>
    <w:rsid w:val="00312DEC"/>
    <w:rsid w:val="00313A00"/>
    <w:rsid w:val="00314F27"/>
    <w:rsid w:val="003167F6"/>
    <w:rsid w:val="00317681"/>
    <w:rsid w:val="0031780C"/>
    <w:rsid w:val="00317B01"/>
    <w:rsid w:val="0032051C"/>
    <w:rsid w:val="00320630"/>
    <w:rsid w:val="0032187C"/>
    <w:rsid w:val="003222A3"/>
    <w:rsid w:val="003225FE"/>
    <w:rsid w:val="00323C6D"/>
    <w:rsid w:val="00326644"/>
    <w:rsid w:val="0032668E"/>
    <w:rsid w:val="00327A1B"/>
    <w:rsid w:val="00327D03"/>
    <w:rsid w:val="00330386"/>
    <w:rsid w:val="0033040B"/>
    <w:rsid w:val="00330810"/>
    <w:rsid w:val="003316FB"/>
    <w:rsid w:val="00333BC0"/>
    <w:rsid w:val="0033431A"/>
    <w:rsid w:val="00334858"/>
    <w:rsid w:val="00334A47"/>
    <w:rsid w:val="00335468"/>
    <w:rsid w:val="00335471"/>
    <w:rsid w:val="0033583A"/>
    <w:rsid w:val="003363CC"/>
    <w:rsid w:val="00336FF4"/>
    <w:rsid w:val="00337A0A"/>
    <w:rsid w:val="0034014B"/>
    <w:rsid w:val="00341F9C"/>
    <w:rsid w:val="00342A35"/>
    <w:rsid w:val="00344599"/>
    <w:rsid w:val="00346605"/>
    <w:rsid w:val="0034A09C"/>
    <w:rsid w:val="00350709"/>
    <w:rsid w:val="00350EDE"/>
    <w:rsid w:val="00350F92"/>
    <w:rsid w:val="00350FE5"/>
    <w:rsid w:val="00351032"/>
    <w:rsid w:val="003514B5"/>
    <w:rsid w:val="00351931"/>
    <w:rsid w:val="0035206C"/>
    <w:rsid w:val="00353054"/>
    <w:rsid w:val="0035330F"/>
    <w:rsid w:val="00353832"/>
    <w:rsid w:val="00353AE4"/>
    <w:rsid w:val="00353FE1"/>
    <w:rsid w:val="00354B00"/>
    <w:rsid w:val="00354E8F"/>
    <w:rsid w:val="003563F9"/>
    <w:rsid w:val="00357473"/>
    <w:rsid w:val="003575B2"/>
    <w:rsid w:val="00357A4B"/>
    <w:rsid w:val="00360EE3"/>
    <w:rsid w:val="003615EC"/>
    <w:rsid w:val="00361CCD"/>
    <w:rsid w:val="0036284E"/>
    <w:rsid w:val="00362AFD"/>
    <w:rsid w:val="00362B97"/>
    <w:rsid w:val="00363255"/>
    <w:rsid w:val="0036330B"/>
    <w:rsid w:val="00363A7F"/>
    <w:rsid w:val="003664A7"/>
    <w:rsid w:val="00366BBD"/>
    <w:rsid w:val="00370F9D"/>
    <w:rsid w:val="00373ADB"/>
    <w:rsid w:val="00375202"/>
    <w:rsid w:val="00375E60"/>
    <w:rsid w:val="003761C5"/>
    <w:rsid w:val="003769D6"/>
    <w:rsid w:val="00376B03"/>
    <w:rsid w:val="003776A9"/>
    <w:rsid w:val="0037784E"/>
    <w:rsid w:val="0038013C"/>
    <w:rsid w:val="003808BD"/>
    <w:rsid w:val="00380C0C"/>
    <w:rsid w:val="003812F0"/>
    <w:rsid w:val="003830C6"/>
    <w:rsid w:val="003841FD"/>
    <w:rsid w:val="00384AB9"/>
    <w:rsid w:val="00384CB7"/>
    <w:rsid w:val="00384F1F"/>
    <w:rsid w:val="00385E65"/>
    <w:rsid w:val="003870DD"/>
    <w:rsid w:val="00387404"/>
    <w:rsid w:val="00387DDC"/>
    <w:rsid w:val="003906A1"/>
    <w:rsid w:val="003924C4"/>
    <w:rsid w:val="00394B6E"/>
    <w:rsid w:val="00395336"/>
    <w:rsid w:val="0039688D"/>
    <w:rsid w:val="00396F85"/>
    <w:rsid w:val="003A1114"/>
    <w:rsid w:val="003A1497"/>
    <w:rsid w:val="003A161E"/>
    <w:rsid w:val="003A19C8"/>
    <w:rsid w:val="003A1AB8"/>
    <w:rsid w:val="003A1B02"/>
    <w:rsid w:val="003A215A"/>
    <w:rsid w:val="003A3B65"/>
    <w:rsid w:val="003A5059"/>
    <w:rsid w:val="003A57B2"/>
    <w:rsid w:val="003A6EAD"/>
    <w:rsid w:val="003A7D30"/>
    <w:rsid w:val="003B0694"/>
    <w:rsid w:val="003B0DBC"/>
    <w:rsid w:val="003B0F36"/>
    <w:rsid w:val="003B1F1C"/>
    <w:rsid w:val="003B29CF"/>
    <w:rsid w:val="003B3621"/>
    <w:rsid w:val="003B367D"/>
    <w:rsid w:val="003B3998"/>
    <w:rsid w:val="003B3D1E"/>
    <w:rsid w:val="003B48AF"/>
    <w:rsid w:val="003B4ADF"/>
    <w:rsid w:val="003B5065"/>
    <w:rsid w:val="003B5143"/>
    <w:rsid w:val="003B5480"/>
    <w:rsid w:val="003B57D5"/>
    <w:rsid w:val="003B5882"/>
    <w:rsid w:val="003B6592"/>
    <w:rsid w:val="003B6AFF"/>
    <w:rsid w:val="003B6ED6"/>
    <w:rsid w:val="003C0920"/>
    <w:rsid w:val="003C0BCF"/>
    <w:rsid w:val="003C15AA"/>
    <w:rsid w:val="003C1B6D"/>
    <w:rsid w:val="003C2458"/>
    <w:rsid w:val="003C24C6"/>
    <w:rsid w:val="003C2CC8"/>
    <w:rsid w:val="003C3491"/>
    <w:rsid w:val="003C4199"/>
    <w:rsid w:val="003C4F48"/>
    <w:rsid w:val="003C5D67"/>
    <w:rsid w:val="003C6EBC"/>
    <w:rsid w:val="003D084C"/>
    <w:rsid w:val="003D1224"/>
    <w:rsid w:val="003D1518"/>
    <w:rsid w:val="003D2237"/>
    <w:rsid w:val="003D34F2"/>
    <w:rsid w:val="003D41C9"/>
    <w:rsid w:val="003D430B"/>
    <w:rsid w:val="003D4F0E"/>
    <w:rsid w:val="003D5B50"/>
    <w:rsid w:val="003D602E"/>
    <w:rsid w:val="003D725D"/>
    <w:rsid w:val="003D75BF"/>
    <w:rsid w:val="003D7DA3"/>
    <w:rsid w:val="003E1BA5"/>
    <w:rsid w:val="003E2D69"/>
    <w:rsid w:val="003E3F30"/>
    <w:rsid w:val="003E4E87"/>
    <w:rsid w:val="003E5346"/>
    <w:rsid w:val="003E53CD"/>
    <w:rsid w:val="003E6BE7"/>
    <w:rsid w:val="003E6C6C"/>
    <w:rsid w:val="003E6D49"/>
    <w:rsid w:val="003E79B3"/>
    <w:rsid w:val="003F004E"/>
    <w:rsid w:val="003F01AD"/>
    <w:rsid w:val="003F08A7"/>
    <w:rsid w:val="003F17BB"/>
    <w:rsid w:val="003F1F82"/>
    <w:rsid w:val="003F3F6E"/>
    <w:rsid w:val="003F41CC"/>
    <w:rsid w:val="003F67CE"/>
    <w:rsid w:val="003F69C8"/>
    <w:rsid w:val="0040029E"/>
    <w:rsid w:val="00400AFF"/>
    <w:rsid w:val="00401F16"/>
    <w:rsid w:val="004020FA"/>
    <w:rsid w:val="0040245B"/>
    <w:rsid w:val="00402628"/>
    <w:rsid w:val="004030AF"/>
    <w:rsid w:val="0040425C"/>
    <w:rsid w:val="0041169A"/>
    <w:rsid w:val="004122CD"/>
    <w:rsid w:val="00412392"/>
    <w:rsid w:val="00412F20"/>
    <w:rsid w:val="00413033"/>
    <w:rsid w:val="00413367"/>
    <w:rsid w:val="00413FB5"/>
    <w:rsid w:val="004148F3"/>
    <w:rsid w:val="00414FBB"/>
    <w:rsid w:val="00415A82"/>
    <w:rsid w:val="00416D6F"/>
    <w:rsid w:val="00420457"/>
    <w:rsid w:val="00420BEE"/>
    <w:rsid w:val="00422BDE"/>
    <w:rsid w:val="00422E08"/>
    <w:rsid w:val="004233BD"/>
    <w:rsid w:val="004238FD"/>
    <w:rsid w:val="00424882"/>
    <w:rsid w:val="0042526C"/>
    <w:rsid w:val="004252E2"/>
    <w:rsid w:val="004258A8"/>
    <w:rsid w:val="00425C73"/>
    <w:rsid w:val="00426032"/>
    <w:rsid w:val="00427376"/>
    <w:rsid w:val="00427E65"/>
    <w:rsid w:val="004300F4"/>
    <w:rsid w:val="00430419"/>
    <w:rsid w:val="0043080C"/>
    <w:rsid w:val="0043140D"/>
    <w:rsid w:val="004317A9"/>
    <w:rsid w:val="00431D0F"/>
    <w:rsid w:val="004321AE"/>
    <w:rsid w:val="00432591"/>
    <w:rsid w:val="004328E4"/>
    <w:rsid w:val="00433130"/>
    <w:rsid w:val="00433430"/>
    <w:rsid w:val="004338A2"/>
    <w:rsid w:val="00434D93"/>
    <w:rsid w:val="00434DC3"/>
    <w:rsid w:val="0043532B"/>
    <w:rsid w:val="00436850"/>
    <w:rsid w:val="00436A7A"/>
    <w:rsid w:val="0043706E"/>
    <w:rsid w:val="004402F3"/>
    <w:rsid w:val="00440325"/>
    <w:rsid w:val="00440983"/>
    <w:rsid w:val="00440BD6"/>
    <w:rsid w:val="00440C18"/>
    <w:rsid w:val="0044163A"/>
    <w:rsid w:val="00442645"/>
    <w:rsid w:val="00442713"/>
    <w:rsid w:val="00442D82"/>
    <w:rsid w:val="00443523"/>
    <w:rsid w:val="004438FD"/>
    <w:rsid w:val="004443C3"/>
    <w:rsid w:val="00444C77"/>
    <w:rsid w:val="004461E0"/>
    <w:rsid w:val="00446380"/>
    <w:rsid w:val="0044687F"/>
    <w:rsid w:val="00446F59"/>
    <w:rsid w:val="00447858"/>
    <w:rsid w:val="00447CC8"/>
    <w:rsid w:val="00447CF7"/>
    <w:rsid w:val="00450A65"/>
    <w:rsid w:val="00450A77"/>
    <w:rsid w:val="00450C57"/>
    <w:rsid w:val="00450E56"/>
    <w:rsid w:val="00451208"/>
    <w:rsid w:val="0045147C"/>
    <w:rsid w:val="00451CC8"/>
    <w:rsid w:val="0045374B"/>
    <w:rsid w:val="00454B54"/>
    <w:rsid w:val="004551B5"/>
    <w:rsid w:val="004557FB"/>
    <w:rsid w:val="004564FC"/>
    <w:rsid w:val="004567A4"/>
    <w:rsid w:val="004572CA"/>
    <w:rsid w:val="00460F0C"/>
    <w:rsid w:val="00461AE7"/>
    <w:rsid w:val="00461F7A"/>
    <w:rsid w:val="004622FF"/>
    <w:rsid w:val="004630CE"/>
    <w:rsid w:val="0046375D"/>
    <w:rsid w:val="00463C85"/>
    <w:rsid w:val="00463FB1"/>
    <w:rsid w:val="00464537"/>
    <w:rsid w:val="004647D7"/>
    <w:rsid w:val="00464949"/>
    <w:rsid w:val="00464A63"/>
    <w:rsid w:val="004650D5"/>
    <w:rsid w:val="00465D0B"/>
    <w:rsid w:val="00466128"/>
    <w:rsid w:val="004678BE"/>
    <w:rsid w:val="00471B6A"/>
    <w:rsid w:val="00472BC0"/>
    <w:rsid w:val="004741C9"/>
    <w:rsid w:val="00475467"/>
    <w:rsid w:val="004754FF"/>
    <w:rsid w:val="00475714"/>
    <w:rsid w:val="00475C24"/>
    <w:rsid w:val="00475DC1"/>
    <w:rsid w:val="00476D5D"/>
    <w:rsid w:val="00476F88"/>
    <w:rsid w:val="004773E5"/>
    <w:rsid w:val="00477ABD"/>
    <w:rsid w:val="00477ED3"/>
    <w:rsid w:val="0048026F"/>
    <w:rsid w:val="004802B4"/>
    <w:rsid w:val="0048042D"/>
    <w:rsid w:val="004808C5"/>
    <w:rsid w:val="004812A9"/>
    <w:rsid w:val="0048143B"/>
    <w:rsid w:val="0048153F"/>
    <w:rsid w:val="00481839"/>
    <w:rsid w:val="00482152"/>
    <w:rsid w:val="00482965"/>
    <w:rsid w:val="00482EF1"/>
    <w:rsid w:val="00483FB6"/>
    <w:rsid w:val="004842E2"/>
    <w:rsid w:val="00485087"/>
    <w:rsid w:val="004860C1"/>
    <w:rsid w:val="00487B1E"/>
    <w:rsid w:val="00487CC8"/>
    <w:rsid w:val="00491359"/>
    <w:rsid w:val="00491D22"/>
    <w:rsid w:val="004939FD"/>
    <w:rsid w:val="004948EC"/>
    <w:rsid w:val="00494F23"/>
    <w:rsid w:val="00495598"/>
    <w:rsid w:val="004968BB"/>
    <w:rsid w:val="00496A3E"/>
    <w:rsid w:val="00497155"/>
    <w:rsid w:val="004978F6"/>
    <w:rsid w:val="00497C64"/>
    <w:rsid w:val="00497D71"/>
    <w:rsid w:val="00497E5A"/>
    <w:rsid w:val="004A0770"/>
    <w:rsid w:val="004A1291"/>
    <w:rsid w:val="004A1EC8"/>
    <w:rsid w:val="004A269F"/>
    <w:rsid w:val="004A2769"/>
    <w:rsid w:val="004A29ED"/>
    <w:rsid w:val="004A6258"/>
    <w:rsid w:val="004A6AE5"/>
    <w:rsid w:val="004A6FC1"/>
    <w:rsid w:val="004A70B5"/>
    <w:rsid w:val="004A7357"/>
    <w:rsid w:val="004A7BC9"/>
    <w:rsid w:val="004B0FD0"/>
    <w:rsid w:val="004B2248"/>
    <w:rsid w:val="004B28C6"/>
    <w:rsid w:val="004B2D39"/>
    <w:rsid w:val="004B31D1"/>
    <w:rsid w:val="004B3523"/>
    <w:rsid w:val="004B3D28"/>
    <w:rsid w:val="004B4BF4"/>
    <w:rsid w:val="004B4F03"/>
    <w:rsid w:val="004B5468"/>
    <w:rsid w:val="004B776E"/>
    <w:rsid w:val="004C0033"/>
    <w:rsid w:val="004C086B"/>
    <w:rsid w:val="004C098E"/>
    <w:rsid w:val="004C0C29"/>
    <w:rsid w:val="004C101C"/>
    <w:rsid w:val="004C1224"/>
    <w:rsid w:val="004C1851"/>
    <w:rsid w:val="004C2386"/>
    <w:rsid w:val="004C2D38"/>
    <w:rsid w:val="004C3241"/>
    <w:rsid w:val="004C351E"/>
    <w:rsid w:val="004C3F02"/>
    <w:rsid w:val="004C4E92"/>
    <w:rsid w:val="004C5B30"/>
    <w:rsid w:val="004C6489"/>
    <w:rsid w:val="004C77E5"/>
    <w:rsid w:val="004D1813"/>
    <w:rsid w:val="004D2598"/>
    <w:rsid w:val="004D2F99"/>
    <w:rsid w:val="004D3150"/>
    <w:rsid w:val="004D3E0F"/>
    <w:rsid w:val="004D42EB"/>
    <w:rsid w:val="004D47CA"/>
    <w:rsid w:val="004D4D9F"/>
    <w:rsid w:val="004E00EB"/>
    <w:rsid w:val="004E0312"/>
    <w:rsid w:val="004E1FEC"/>
    <w:rsid w:val="004E204B"/>
    <w:rsid w:val="004E2103"/>
    <w:rsid w:val="004E267C"/>
    <w:rsid w:val="004E2D7B"/>
    <w:rsid w:val="004E2F9A"/>
    <w:rsid w:val="004E309A"/>
    <w:rsid w:val="004E33D4"/>
    <w:rsid w:val="004E3F2E"/>
    <w:rsid w:val="004E40D2"/>
    <w:rsid w:val="004E4279"/>
    <w:rsid w:val="004E4AA4"/>
    <w:rsid w:val="004E5458"/>
    <w:rsid w:val="004E67C9"/>
    <w:rsid w:val="004E6D38"/>
    <w:rsid w:val="004E79A7"/>
    <w:rsid w:val="004F1F6D"/>
    <w:rsid w:val="004F253E"/>
    <w:rsid w:val="004F3EB5"/>
    <w:rsid w:val="004F527D"/>
    <w:rsid w:val="004F55AE"/>
    <w:rsid w:val="004F6B48"/>
    <w:rsid w:val="004F6EC1"/>
    <w:rsid w:val="004F7707"/>
    <w:rsid w:val="004F7E54"/>
    <w:rsid w:val="0050052A"/>
    <w:rsid w:val="00501003"/>
    <w:rsid w:val="00501A3E"/>
    <w:rsid w:val="00501BA6"/>
    <w:rsid w:val="00504E76"/>
    <w:rsid w:val="00504E99"/>
    <w:rsid w:val="00505D8E"/>
    <w:rsid w:val="00506B33"/>
    <w:rsid w:val="00506CBD"/>
    <w:rsid w:val="005075B5"/>
    <w:rsid w:val="0050771F"/>
    <w:rsid w:val="0051073C"/>
    <w:rsid w:val="00511CAA"/>
    <w:rsid w:val="00512914"/>
    <w:rsid w:val="00512A39"/>
    <w:rsid w:val="00514929"/>
    <w:rsid w:val="005156B4"/>
    <w:rsid w:val="00515B9F"/>
    <w:rsid w:val="00516189"/>
    <w:rsid w:val="005174D6"/>
    <w:rsid w:val="005175ED"/>
    <w:rsid w:val="00517E0B"/>
    <w:rsid w:val="00517F32"/>
    <w:rsid w:val="00520266"/>
    <w:rsid w:val="00520775"/>
    <w:rsid w:val="0052196E"/>
    <w:rsid w:val="00523A95"/>
    <w:rsid w:val="005249BE"/>
    <w:rsid w:val="0052626C"/>
    <w:rsid w:val="00526FB5"/>
    <w:rsid w:val="00527149"/>
    <w:rsid w:val="00530D36"/>
    <w:rsid w:val="0053108E"/>
    <w:rsid w:val="005320B4"/>
    <w:rsid w:val="005321BB"/>
    <w:rsid w:val="00532359"/>
    <w:rsid w:val="00533091"/>
    <w:rsid w:val="005338E0"/>
    <w:rsid w:val="00535A8D"/>
    <w:rsid w:val="00537352"/>
    <w:rsid w:val="00541740"/>
    <w:rsid w:val="00542686"/>
    <w:rsid w:val="00543C0E"/>
    <w:rsid w:val="0054427F"/>
    <w:rsid w:val="0054461F"/>
    <w:rsid w:val="00544CEF"/>
    <w:rsid w:val="0054532D"/>
    <w:rsid w:val="00545CD1"/>
    <w:rsid w:val="00546161"/>
    <w:rsid w:val="00547D69"/>
    <w:rsid w:val="00550081"/>
    <w:rsid w:val="0055281E"/>
    <w:rsid w:val="005530DA"/>
    <w:rsid w:val="00553D36"/>
    <w:rsid w:val="005545BE"/>
    <w:rsid w:val="00554A45"/>
    <w:rsid w:val="00554E12"/>
    <w:rsid w:val="005554FB"/>
    <w:rsid w:val="00556B59"/>
    <w:rsid w:val="00556E51"/>
    <w:rsid w:val="00556FF1"/>
    <w:rsid w:val="0055780D"/>
    <w:rsid w:val="0056042C"/>
    <w:rsid w:val="00560647"/>
    <w:rsid w:val="00561D8D"/>
    <w:rsid w:val="0056209F"/>
    <w:rsid w:val="005626B5"/>
    <w:rsid w:val="005673B6"/>
    <w:rsid w:val="005709B4"/>
    <w:rsid w:val="00570DBC"/>
    <w:rsid w:val="00571FEA"/>
    <w:rsid w:val="005725EE"/>
    <w:rsid w:val="00573512"/>
    <w:rsid w:val="00573755"/>
    <w:rsid w:val="00573F49"/>
    <w:rsid w:val="00574023"/>
    <w:rsid w:val="005749BE"/>
    <w:rsid w:val="005765E5"/>
    <w:rsid w:val="00576FC4"/>
    <w:rsid w:val="00580F1E"/>
    <w:rsid w:val="005814FD"/>
    <w:rsid w:val="00581B9C"/>
    <w:rsid w:val="00581B9E"/>
    <w:rsid w:val="00581CE6"/>
    <w:rsid w:val="0058240E"/>
    <w:rsid w:val="00582570"/>
    <w:rsid w:val="005834F6"/>
    <w:rsid w:val="00584692"/>
    <w:rsid w:val="00584EA5"/>
    <w:rsid w:val="0058505E"/>
    <w:rsid w:val="00585565"/>
    <w:rsid w:val="005858EA"/>
    <w:rsid w:val="00585A54"/>
    <w:rsid w:val="00585D0C"/>
    <w:rsid w:val="005863F5"/>
    <w:rsid w:val="005868BF"/>
    <w:rsid w:val="00587A56"/>
    <w:rsid w:val="00587EFD"/>
    <w:rsid w:val="00590113"/>
    <w:rsid w:val="005908EF"/>
    <w:rsid w:val="00590BF8"/>
    <w:rsid w:val="00591262"/>
    <w:rsid w:val="00591876"/>
    <w:rsid w:val="00591947"/>
    <w:rsid w:val="00591D2E"/>
    <w:rsid w:val="005924B8"/>
    <w:rsid w:val="00593E3C"/>
    <w:rsid w:val="00595765"/>
    <w:rsid w:val="00595D5F"/>
    <w:rsid w:val="005967D8"/>
    <w:rsid w:val="00596BEF"/>
    <w:rsid w:val="00597895"/>
    <w:rsid w:val="00597AAA"/>
    <w:rsid w:val="00597B1E"/>
    <w:rsid w:val="005A0FBC"/>
    <w:rsid w:val="005A116A"/>
    <w:rsid w:val="005A1DD5"/>
    <w:rsid w:val="005A1E70"/>
    <w:rsid w:val="005A1F74"/>
    <w:rsid w:val="005A2324"/>
    <w:rsid w:val="005A2629"/>
    <w:rsid w:val="005A2E83"/>
    <w:rsid w:val="005A4508"/>
    <w:rsid w:val="005A4C89"/>
    <w:rsid w:val="005A5780"/>
    <w:rsid w:val="005A58B3"/>
    <w:rsid w:val="005A6025"/>
    <w:rsid w:val="005A64CD"/>
    <w:rsid w:val="005A78E2"/>
    <w:rsid w:val="005A7B60"/>
    <w:rsid w:val="005B0323"/>
    <w:rsid w:val="005B05AE"/>
    <w:rsid w:val="005B151B"/>
    <w:rsid w:val="005B3F90"/>
    <w:rsid w:val="005B42E0"/>
    <w:rsid w:val="005B59FF"/>
    <w:rsid w:val="005B5AEF"/>
    <w:rsid w:val="005B5C5B"/>
    <w:rsid w:val="005B6482"/>
    <w:rsid w:val="005B7F5A"/>
    <w:rsid w:val="005C0677"/>
    <w:rsid w:val="005C26EE"/>
    <w:rsid w:val="005C289E"/>
    <w:rsid w:val="005C36BD"/>
    <w:rsid w:val="005C5A60"/>
    <w:rsid w:val="005C61E6"/>
    <w:rsid w:val="005C6BCE"/>
    <w:rsid w:val="005C7441"/>
    <w:rsid w:val="005C7C83"/>
    <w:rsid w:val="005D11EC"/>
    <w:rsid w:val="005D1366"/>
    <w:rsid w:val="005D1468"/>
    <w:rsid w:val="005D1A72"/>
    <w:rsid w:val="005D1FCE"/>
    <w:rsid w:val="005D361D"/>
    <w:rsid w:val="005D3A26"/>
    <w:rsid w:val="005D4DA0"/>
    <w:rsid w:val="005D67E9"/>
    <w:rsid w:val="005D6DA3"/>
    <w:rsid w:val="005E086C"/>
    <w:rsid w:val="005E120E"/>
    <w:rsid w:val="005E2449"/>
    <w:rsid w:val="005E2EF2"/>
    <w:rsid w:val="005E34A8"/>
    <w:rsid w:val="005E4477"/>
    <w:rsid w:val="005E450D"/>
    <w:rsid w:val="005E456C"/>
    <w:rsid w:val="005E6CBE"/>
    <w:rsid w:val="005E6E8A"/>
    <w:rsid w:val="005E702E"/>
    <w:rsid w:val="005E706D"/>
    <w:rsid w:val="005E78EA"/>
    <w:rsid w:val="005E79CD"/>
    <w:rsid w:val="005E7DED"/>
    <w:rsid w:val="005F0272"/>
    <w:rsid w:val="005F0710"/>
    <w:rsid w:val="005F077D"/>
    <w:rsid w:val="005F1C0E"/>
    <w:rsid w:val="005F2146"/>
    <w:rsid w:val="005F2E02"/>
    <w:rsid w:val="005F2F9E"/>
    <w:rsid w:val="005F31F6"/>
    <w:rsid w:val="005F40D0"/>
    <w:rsid w:val="005F48BD"/>
    <w:rsid w:val="005F4F5C"/>
    <w:rsid w:val="005F670A"/>
    <w:rsid w:val="005F6958"/>
    <w:rsid w:val="005F6ECF"/>
    <w:rsid w:val="005F6F18"/>
    <w:rsid w:val="0060013A"/>
    <w:rsid w:val="00601C4B"/>
    <w:rsid w:val="00601CED"/>
    <w:rsid w:val="0060236C"/>
    <w:rsid w:val="006033B1"/>
    <w:rsid w:val="006044BE"/>
    <w:rsid w:val="0060462A"/>
    <w:rsid w:val="006046F9"/>
    <w:rsid w:val="00604BEF"/>
    <w:rsid w:val="00604C5A"/>
    <w:rsid w:val="0060567E"/>
    <w:rsid w:val="006069D8"/>
    <w:rsid w:val="00606C0E"/>
    <w:rsid w:val="00606C9C"/>
    <w:rsid w:val="00606F0B"/>
    <w:rsid w:val="00606F9C"/>
    <w:rsid w:val="006100CB"/>
    <w:rsid w:val="00611658"/>
    <w:rsid w:val="00611BC6"/>
    <w:rsid w:val="00612522"/>
    <w:rsid w:val="00612617"/>
    <w:rsid w:val="006126CD"/>
    <w:rsid w:val="00612A66"/>
    <w:rsid w:val="00615A28"/>
    <w:rsid w:val="00617B2B"/>
    <w:rsid w:val="00617FAD"/>
    <w:rsid w:val="00620423"/>
    <w:rsid w:val="00620952"/>
    <w:rsid w:val="00620C73"/>
    <w:rsid w:val="00621468"/>
    <w:rsid w:val="00622421"/>
    <w:rsid w:val="00623F05"/>
    <w:rsid w:val="006244CD"/>
    <w:rsid w:val="00624BA0"/>
    <w:rsid w:val="0062506F"/>
    <w:rsid w:val="00625950"/>
    <w:rsid w:val="00625D87"/>
    <w:rsid w:val="00626B20"/>
    <w:rsid w:val="00626FA4"/>
    <w:rsid w:val="0062763C"/>
    <w:rsid w:val="006306D7"/>
    <w:rsid w:val="00630C4C"/>
    <w:rsid w:val="0063119C"/>
    <w:rsid w:val="00632557"/>
    <w:rsid w:val="00635589"/>
    <w:rsid w:val="00635769"/>
    <w:rsid w:val="00637872"/>
    <w:rsid w:val="006403D1"/>
    <w:rsid w:val="00641438"/>
    <w:rsid w:val="00641A67"/>
    <w:rsid w:val="0064209C"/>
    <w:rsid w:val="00642FEA"/>
    <w:rsid w:val="00643777"/>
    <w:rsid w:val="00643B3B"/>
    <w:rsid w:val="00644D4F"/>
    <w:rsid w:val="00644D5B"/>
    <w:rsid w:val="0064523D"/>
    <w:rsid w:val="00645427"/>
    <w:rsid w:val="00645608"/>
    <w:rsid w:val="00645C40"/>
    <w:rsid w:val="00645E9D"/>
    <w:rsid w:val="00646184"/>
    <w:rsid w:val="006461DC"/>
    <w:rsid w:val="00646A75"/>
    <w:rsid w:val="00646FCA"/>
    <w:rsid w:val="0064777E"/>
    <w:rsid w:val="00647BAE"/>
    <w:rsid w:val="006509F2"/>
    <w:rsid w:val="006512E2"/>
    <w:rsid w:val="0065145D"/>
    <w:rsid w:val="00651879"/>
    <w:rsid w:val="0065194B"/>
    <w:rsid w:val="00651ACB"/>
    <w:rsid w:val="00651D9B"/>
    <w:rsid w:val="00652C99"/>
    <w:rsid w:val="00652E65"/>
    <w:rsid w:val="0065375C"/>
    <w:rsid w:val="006543E2"/>
    <w:rsid w:val="0065464D"/>
    <w:rsid w:val="0065640A"/>
    <w:rsid w:val="00656D61"/>
    <w:rsid w:val="00657548"/>
    <w:rsid w:val="00657B29"/>
    <w:rsid w:val="00660225"/>
    <w:rsid w:val="00660247"/>
    <w:rsid w:val="006609BB"/>
    <w:rsid w:val="00660E3D"/>
    <w:rsid w:val="00661FF3"/>
    <w:rsid w:val="00662007"/>
    <w:rsid w:val="00662994"/>
    <w:rsid w:val="006633DF"/>
    <w:rsid w:val="00664683"/>
    <w:rsid w:val="00664C82"/>
    <w:rsid w:val="00666F96"/>
    <w:rsid w:val="00667154"/>
    <w:rsid w:val="00667260"/>
    <w:rsid w:val="006701EC"/>
    <w:rsid w:val="00670D73"/>
    <w:rsid w:val="00670FA9"/>
    <w:rsid w:val="006717D0"/>
    <w:rsid w:val="00671901"/>
    <w:rsid w:val="00671D3F"/>
    <w:rsid w:val="006732D9"/>
    <w:rsid w:val="00674DBB"/>
    <w:rsid w:val="00675512"/>
    <w:rsid w:val="006767DE"/>
    <w:rsid w:val="00676E8A"/>
    <w:rsid w:val="00676FDB"/>
    <w:rsid w:val="006801F6"/>
    <w:rsid w:val="00680735"/>
    <w:rsid w:val="00681D06"/>
    <w:rsid w:val="0068219C"/>
    <w:rsid w:val="00683CAB"/>
    <w:rsid w:val="00684DED"/>
    <w:rsid w:val="0068566A"/>
    <w:rsid w:val="00685733"/>
    <w:rsid w:val="006858AC"/>
    <w:rsid w:val="00686506"/>
    <w:rsid w:val="00687563"/>
    <w:rsid w:val="0069022F"/>
    <w:rsid w:val="00690832"/>
    <w:rsid w:val="00691033"/>
    <w:rsid w:val="006911E4"/>
    <w:rsid w:val="00691691"/>
    <w:rsid w:val="00691A6B"/>
    <w:rsid w:val="00694714"/>
    <w:rsid w:val="00694774"/>
    <w:rsid w:val="00696242"/>
    <w:rsid w:val="00697B42"/>
    <w:rsid w:val="006A0AC3"/>
    <w:rsid w:val="006A1BF7"/>
    <w:rsid w:val="006A25D0"/>
    <w:rsid w:val="006A311D"/>
    <w:rsid w:val="006A3206"/>
    <w:rsid w:val="006A3EA9"/>
    <w:rsid w:val="006A48B4"/>
    <w:rsid w:val="006A4909"/>
    <w:rsid w:val="006A49F7"/>
    <w:rsid w:val="006A4E8B"/>
    <w:rsid w:val="006A579F"/>
    <w:rsid w:val="006A731C"/>
    <w:rsid w:val="006A7462"/>
    <w:rsid w:val="006A768C"/>
    <w:rsid w:val="006A7C3A"/>
    <w:rsid w:val="006B02EE"/>
    <w:rsid w:val="006B08C3"/>
    <w:rsid w:val="006B141E"/>
    <w:rsid w:val="006B1502"/>
    <w:rsid w:val="006B1987"/>
    <w:rsid w:val="006B4018"/>
    <w:rsid w:val="006B4189"/>
    <w:rsid w:val="006B436E"/>
    <w:rsid w:val="006B45AA"/>
    <w:rsid w:val="006B577B"/>
    <w:rsid w:val="006B6BD0"/>
    <w:rsid w:val="006C03D1"/>
    <w:rsid w:val="006C047D"/>
    <w:rsid w:val="006C0A73"/>
    <w:rsid w:val="006C0D2D"/>
    <w:rsid w:val="006C1CE9"/>
    <w:rsid w:val="006C234F"/>
    <w:rsid w:val="006C3332"/>
    <w:rsid w:val="006C5754"/>
    <w:rsid w:val="006C5998"/>
    <w:rsid w:val="006C59A8"/>
    <w:rsid w:val="006C68B0"/>
    <w:rsid w:val="006C7AF9"/>
    <w:rsid w:val="006D0CD6"/>
    <w:rsid w:val="006D0F29"/>
    <w:rsid w:val="006D149C"/>
    <w:rsid w:val="006D23A4"/>
    <w:rsid w:val="006D2A51"/>
    <w:rsid w:val="006D3B87"/>
    <w:rsid w:val="006D435B"/>
    <w:rsid w:val="006D4B54"/>
    <w:rsid w:val="006D5942"/>
    <w:rsid w:val="006D6ECE"/>
    <w:rsid w:val="006D75FB"/>
    <w:rsid w:val="006D791C"/>
    <w:rsid w:val="006E01D6"/>
    <w:rsid w:val="006E027E"/>
    <w:rsid w:val="006E06D7"/>
    <w:rsid w:val="006E1AC1"/>
    <w:rsid w:val="006E22C3"/>
    <w:rsid w:val="006E23CB"/>
    <w:rsid w:val="006E2752"/>
    <w:rsid w:val="006E2B01"/>
    <w:rsid w:val="006E3092"/>
    <w:rsid w:val="006E30BE"/>
    <w:rsid w:val="006E3581"/>
    <w:rsid w:val="006E4A50"/>
    <w:rsid w:val="006E4EE0"/>
    <w:rsid w:val="006E55FE"/>
    <w:rsid w:val="006E5C94"/>
    <w:rsid w:val="006E6CB3"/>
    <w:rsid w:val="006E75D8"/>
    <w:rsid w:val="006E7767"/>
    <w:rsid w:val="006E7886"/>
    <w:rsid w:val="006E7E05"/>
    <w:rsid w:val="006E7FAE"/>
    <w:rsid w:val="006F13BF"/>
    <w:rsid w:val="006F1855"/>
    <w:rsid w:val="006F2307"/>
    <w:rsid w:val="006F245E"/>
    <w:rsid w:val="006F2641"/>
    <w:rsid w:val="006F2959"/>
    <w:rsid w:val="006F2C90"/>
    <w:rsid w:val="006F35EB"/>
    <w:rsid w:val="006F3A5F"/>
    <w:rsid w:val="006F3D6B"/>
    <w:rsid w:val="006F4554"/>
    <w:rsid w:val="006F4D99"/>
    <w:rsid w:val="006F534B"/>
    <w:rsid w:val="006F7A51"/>
    <w:rsid w:val="007019FB"/>
    <w:rsid w:val="007021E7"/>
    <w:rsid w:val="00702202"/>
    <w:rsid w:val="00702821"/>
    <w:rsid w:val="00702BBF"/>
    <w:rsid w:val="00704A4E"/>
    <w:rsid w:val="00705310"/>
    <w:rsid w:val="00706371"/>
    <w:rsid w:val="0070678C"/>
    <w:rsid w:val="007100EF"/>
    <w:rsid w:val="00711CE9"/>
    <w:rsid w:val="00711FAD"/>
    <w:rsid w:val="00711FEA"/>
    <w:rsid w:val="0071230A"/>
    <w:rsid w:val="00712F76"/>
    <w:rsid w:val="00713033"/>
    <w:rsid w:val="007133AD"/>
    <w:rsid w:val="00713469"/>
    <w:rsid w:val="007145E9"/>
    <w:rsid w:val="00714911"/>
    <w:rsid w:val="00714DBD"/>
    <w:rsid w:val="00714F5A"/>
    <w:rsid w:val="00715353"/>
    <w:rsid w:val="00715B8D"/>
    <w:rsid w:val="007167BD"/>
    <w:rsid w:val="00716979"/>
    <w:rsid w:val="0072009D"/>
    <w:rsid w:val="0072114C"/>
    <w:rsid w:val="00721A7E"/>
    <w:rsid w:val="0072255D"/>
    <w:rsid w:val="007236E5"/>
    <w:rsid w:val="00724230"/>
    <w:rsid w:val="00724CF3"/>
    <w:rsid w:val="00727080"/>
    <w:rsid w:val="00727307"/>
    <w:rsid w:val="00727D69"/>
    <w:rsid w:val="00727F95"/>
    <w:rsid w:val="0073055A"/>
    <w:rsid w:val="0073298E"/>
    <w:rsid w:val="00732ED0"/>
    <w:rsid w:val="0073340B"/>
    <w:rsid w:val="007337F8"/>
    <w:rsid w:val="0073440A"/>
    <w:rsid w:val="007348DE"/>
    <w:rsid w:val="00734DC1"/>
    <w:rsid w:val="00734FE9"/>
    <w:rsid w:val="0073585F"/>
    <w:rsid w:val="00735EE8"/>
    <w:rsid w:val="007378BA"/>
    <w:rsid w:val="00737BD5"/>
    <w:rsid w:val="00740132"/>
    <w:rsid w:val="00741370"/>
    <w:rsid w:val="00741636"/>
    <w:rsid w:val="00741765"/>
    <w:rsid w:val="00743F51"/>
    <w:rsid w:val="00744D81"/>
    <w:rsid w:val="0074510F"/>
    <w:rsid w:val="00746013"/>
    <w:rsid w:val="0074641F"/>
    <w:rsid w:val="00746678"/>
    <w:rsid w:val="007467AD"/>
    <w:rsid w:val="00747382"/>
    <w:rsid w:val="00750DE7"/>
    <w:rsid w:val="00750EEA"/>
    <w:rsid w:val="00751D40"/>
    <w:rsid w:val="00752F05"/>
    <w:rsid w:val="00752F58"/>
    <w:rsid w:val="007533A2"/>
    <w:rsid w:val="007534DB"/>
    <w:rsid w:val="00754811"/>
    <w:rsid w:val="00755082"/>
    <w:rsid w:val="007552E4"/>
    <w:rsid w:val="00755931"/>
    <w:rsid w:val="00756E30"/>
    <w:rsid w:val="00756EE9"/>
    <w:rsid w:val="0075749E"/>
    <w:rsid w:val="007579CA"/>
    <w:rsid w:val="00757D08"/>
    <w:rsid w:val="007608B3"/>
    <w:rsid w:val="00760ACC"/>
    <w:rsid w:val="007612FC"/>
    <w:rsid w:val="00762A86"/>
    <w:rsid w:val="00763517"/>
    <w:rsid w:val="007636EC"/>
    <w:rsid w:val="00764942"/>
    <w:rsid w:val="00765D4C"/>
    <w:rsid w:val="00765DC8"/>
    <w:rsid w:val="007662B5"/>
    <w:rsid w:val="007666FD"/>
    <w:rsid w:val="00766795"/>
    <w:rsid w:val="00766E10"/>
    <w:rsid w:val="00771170"/>
    <w:rsid w:val="00771219"/>
    <w:rsid w:val="0077158D"/>
    <w:rsid w:val="0077161E"/>
    <w:rsid w:val="00771E36"/>
    <w:rsid w:val="00771EE0"/>
    <w:rsid w:val="007728C1"/>
    <w:rsid w:val="00772BC2"/>
    <w:rsid w:val="00772F61"/>
    <w:rsid w:val="00774B8A"/>
    <w:rsid w:val="00774E3D"/>
    <w:rsid w:val="00774EA0"/>
    <w:rsid w:val="0077555C"/>
    <w:rsid w:val="0077643F"/>
    <w:rsid w:val="00776B57"/>
    <w:rsid w:val="00777C1B"/>
    <w:rsid w:val="007808FE"/>
    <w:rsid w:val="00781394"/>
    <w:rsid w:val="00781D2F"/>
    <w:rsid w:val="0078214C"/>
    <w:rsid w:val="00782416"/>
    <w:rsid w:val="00782601"/>
    <w:rsid w:val="0078481F"/>
    <w:rsid w:val="007863E4"/>
    <w:rsid w:val="00786487"/>
    <w:rsid w:val="00786C49"/>
    <w:rsid w:val="00790B65"/>
    <w:rsid w:val="00792BA0"/>
    <w:rsid w:val="00792E14"/>
    <w:rsid w:val="0079310A"/>
    <w:rsid w:val="00793736"/>
    <w:rsid w:val="00794DD7"/>
    <w:rsid w:val="00794DE9"/>
    <w:rsid w:val="00795400"/>
    <w:rsid w:val="00795F67"/>
    <w:rsid w:val="00797289"/>
    <w:rsid w:val="007A08FB"/>
    <w:rsid w:val="007A0C78"/>
    <w:rsid w:val="007A0E2F"/>
    <w:rsid w:val="007A0E89"/>
    <w:rsid w:val="007A2150"/>
    <w:rsid w:val="007A2BCA"/>
    <w:rsid w:val="007A3699"/>
    <w:rsid w:val="007A38D9"/>
    <w:rsid w:val="007A39F9"/>
    <w:rsid w:val="007A3CFB"/>
    <w:rsid w:val="007A3D9D"/>
    <w:rsid w:val="007A6F89"/>
    <w:rsid w:val="007A784B"/>
    <w:rsid w:val="007A7DD5"/>
    <w:rsid w:val="007B02C1"/>
    <w:rsid w:val="007B065C"/>
    <w:rsid w:val="007B0E85"/>
    <w:rsid w:val="007B2102"/>
    <w:rsid w:val="007B2DF9"/>
    <w:rsid w:val="007B3B98"/>
    <w:rsid w:val="007B44BE"/>
    <w:rsid w:val="007B7C6B"/>
    <w:rsid w:val="007B7F00"/>
    <w:rsid w:val="007C188A"/>
    <w:rsid w:val="007C1D3B"/>
    <w:rsid w:val="007C2053"/>
    <w:rsid w:val="007C2D4F"/>
    <w:rsid w:val="007C320F"/>
    <w:rsid w:val="007C39D4"/>
    <w:rsid w:val="007C3BD3"/>
    <w:rsid w:val="007C3C98"/>
    <w:rsid w:val="007C40D8"/>
    <w:rsid w:val="007C5010"/>
    <w:rsid w:val="007C50FA"/>
    <w:rsid w:val="007C5D63"/>
    <w:rsid w:val="007C6A64"/>
    <w:rsid w:val="007D0697"/>
    <w:rsid w:val="007D0DB6"/>
    <w:rsid w:val="007D1D37"/>
    <w:rsid w:val="007D1D4D"/>
    <w:rsid w:val="007D2A2D"/>
    <w:rsid w:val="007D3075"/>
    <w:rsid w:val="007D434B"/>
    <w:rsid w:val="007D4C13"/>
    <w:rsid w:val="007D4E38"/>
    <w:rsid w:val="007D5001"/>
    <w:rsid w:val="007D5BA2"/>
    <w:rsid w:val="007D5CAC"/>
    <w:rsid w:val="007D67D7"/>
    <w:rsid w:val="007D73A9"/>
    <w:rsid w:val="007D7C30"/>
    <w:rsid w:val="007E008B"/>
    <w:rsid w:val="007E02D7"/>
    <w:rsid w:val="007E0A03"/>
    <w:rsid w:val="007E1D27"/>
    <w:rsid w:val="007E2850"/>
    <w:rsid w:val="007E2F85"/>
    <w:rsid w:val="007E3A97"/>
    <w:rsid w:val="007E469E"/>
    <w:rsid w:val="007E48A9"/>
    <w:rsid w:val="007E5548"/>
    <w:rsid w:val="007E5557"/>
    <w:rsid w:val="007E6067"/>
    <w:rsid w:val="007E69BB"/>
    <w:rsid w:val="007E6E76"/>
    <w:rsid w:val="007E6FF7"/>
    <w:rsid w:val="007E7032"/>
    <w:rsid w:val="007E7ED5"/>
    <w:rsid w:val="007F1B6D"/>
    <w:rsid w:val="007F22DF"/>
    <w:rsid w:val="007F2589"/>
    <w:rsid w:val="007F3753"/>
    <w:rsid w:val="007F5E45"/>
    <w:rsid w:val="007F6238"/>
    <w:rsid w:val="007F695B"/>
    <w:rsid w:val="007F6F47"/>
    <w:rsid w:val="007F78B0"/>
    <w:rsid w:val="008007CC"/>
    <w:rsid w:val="00801958"/>
    <w:rsid w:val="008027F5"/>
    <w:rsid w:val="00802CB7"/>
    <w:rsid w:val="0080461F"/>
    <w:rsid w:val="00804621"/>
    <w:rsid w:val="00805E8A"/>
    <w:rsid w:val="00807D4F"/>
    <w:rsid w:val="0081231A"/>
    <w:rsid w:val="008138DF"/>
    <w:rsid w:val="00814320"/>
    <w:rsid w:val="00814721"/>
    <w:rsid w:val="00815887"/>
    <w:rsid w:val="00816F95"/>
    <w:rsid w:val="008178A3"/>
    <w:rsid w:val="00817AA6"/>
    <w:rsid w:val="00817D00"/>
    <w:rsid w:val="00820D88"/>
    <w:rsid w:val="00820EA3"/>
    <w:rsid w:val="008217F8"/>
    <w:rsid w:val="008221B7"/>
    <w:rsid w:val="0082358C"/>
    <w:rsid w:val="008240D6"/>
    <w:rsid w:val="008257A4"/>
    <w:rsid w:val="0082672A"/>
    <w:rsid w:val="00826BE2"/>
    <w:rsid w:val="00827A99"/>
    <w:rsid w:val="008303D5"/>
    <w:rsid w:val="00831683"/>
    <w:rsid w:val="008318E5"/>
    <w:rsid w:val="00831ADD"/>
    <w:rsid w:val="008324EF"/>
    <w:rsid w:val="00832F68"/>
    <w:rsid w:val="008346AF"/>
    <w:rsid w:val="00834745"/>
    <w:rsid w:val="00834963"/>
    <w:rsid w:val="00834E9B"/>
    <w:rsid w:val="00836321"/>
    <w:rsid w:val="00837ADC"/>
    <w:rsid w:val="00837DCE"/>
    <w:rsid w:val="00837F44"/>
    <w:rsid w:val="008403A9"/>
    <w:rsid w:val="008405FF"/>
    <w:rsid w:val="00840B6F"/>
    <w:rsid w:val="00841AAA"/>
    <w:rsid w:val="0084347D"/>
    <w:rsid w:val="00843B43"/>
    <w:rsid w:val="008448C3"/>
    <w:rsid w:val="0084508A"/>
    <w:rsid w:val="00846385"/>
    <w:rsid w:val="00846F5E"/>
    <w:rsid w:val="00847AEF"/>
    <w:rsid w:val="0085047F"/>
    <w:rsid w:val="008507E9"/>
    <w:rsid w:val="00850FB7"/>
    <w:rsid w:val="00851A7D"/>
    <w:rsid w:val="00851C88"/>
    <w:rsid w:val="00851D91"/>
    <w:rsid w:val="00851F78"/>
    <w:rsid w:val="008521C9"/>
    <w:rsid w:val="00852CB8"/>
    <w:rsid w:val="00854177"/>
    <w:rsid w:val="008547B6"/>
    <w:rsid w:val="00854FF4"/>
    <w:rsid w:val="00855373"/>
    <w:rsid w:val="00855AF9"/>
    <w:rsid w:val="00855F42"/>
    <w:rsid w:val="008608DE"/>
    <w:rsid w:val="00860A17"/>
    <w:rsid w:val="00861603"/>
    <w:rsid w:val="008617EF"/>
    <w:rsid w:val="00861C23"/>
    <w:rsid w:val="00862BB9"/>
    <w:rsid w:val="008648B7"/>
    <w:rsid w:val="00864C00"/>
    <w:rsid w:val="00864FEC"/>
    <w:rsid w:val="008650CE"/>
    <w:rsid w:val="008652A4"/>
    <w:rsid w:val="008652B9"/>
    <w:rsid w:val="00865DE5"/>
    <w:rsid w:val="00866D7A"/>
    <w:rsid w:val="008673B1"/>
    <w:rsid w:val="008706F1"/>
    <w:rsid w:val="00870A41"/>
    <w:rsid w:val="0087131E"/>
    <w:rsid w:val="00871EF7"/>
    <w:rsid w:val="00871FF2"/>
    <w:rsid w:val="00872132"/>
    <w:rsid w:val="00873072"/>
    <w:rsid w:val="008733A1"/>
    <w:rsid w:val="00873DD0"/>
    <w:rsid w:val="00873F2E"/>
    <w:rsid w:val="00874359"/>
    <w:rsid w:val="00875A28"/>
    <w:rsid w:val="0087630C"/>
    <w:rsid w:val="0087656A"/>
    <w:rsid w:val="00877297"/>
    <w:rsid w:val="00877855"/>
    <w:rsid w:val="00877A24"/>
    <w:rsid w:val="0088042A"/>
    <w:rsid w:val="008809F7"/>
    <w:rsid w:val="0088101F"/>
    <w:rsid w:val="0088129A"/>
    <w:rsid w:val="008827BC"/>
    <w:rsid w:val="008831DA"/>
    <w:rsid w:val="0088322F"/>
    <w:rsid w:val="008832FD"/>
    <w:rsid w:val="00883658"/>
    <w:rsid w:val="00883ED8"/>
    <w:rsid w:val="00883F17"/>
    <w:rsid w:val="008844D7"/>
    <w:rsid w:val="00884590"/>
    <w:rsid w:val="00884762"/>
    <w:rsid w:val="008847E0"/>
    <w:rsid w:val="00884AC9"/>
    <w:rsid w:val="0088507D"/>
    <w:rsid w:val="00885724"/>
    <w:rsid w:val="00885888"/>
    <w:rsid w:val="00885EF6"/>
    <w:rsid w:val="008860D5"/>
    <w:rsid w:val="00886291"/>
    <w:rsid w:val="00887B8D"/>
    <w:rsid w:val="0089018C"/>
    <w:rsid w:val="0089139A"/>
    <w:rsid w:val="0089276D"/>
    <w:rsid w:val="00892F7E"/>
    <w:rsid w:val="0089346B"/>
    <w:rsid w:val="0089560E"/>
    <w:rsid w:val="008963F4"/>
    <w:rsid w:val="008972CB"/>
    <w:rsid w:val="00897531"/>
    <w:rsid w:val="00897762"/>
    <w:rsid w:val="00897A58"/>
    <w:rsid w:val="008A19EC"/>
    <w:rsid w:val="008A1C5B"/>
    <w:rsid w:val="008A230B"/>
    <w:rsid w:val="008A319B"/>
    <w:rsid w:val="008A3AE3"/>
    <w:rsid w:val="008A4073"/>
    <w:rsid w:val="008A41FC"/>
    <w:rsid w:val="008A505B"/>
    <w:rsid w:val="008A538A"/>
    <w:rsid w:val="008A654D"/>
    <w:rsid w:val="008A743D"/>
    <w:rsid w:val="008B0D1D"/>
    <w:rsid w:val="008B1BF1"/>
    <w:rsid w:val="008B3A8E"/>
    <w:rsid w:val="008B4A6D"/>
    <w:rsid w:val="008B4F02"/>
    <w:rsid w:val="008B518E"/>
    <w:rsid w:val="008B56D5"/>
    <w:rsid w:val="008B5C01"/>
    <w:rsid w:val="008B67E4"/>
    <w:rsid w:val="008B6BA6"/>
    <w:rsid w:val="008B7116"/>
    <w:rsid w:val="008B79D4"/>
    <w:rsid w:val="008B7A85"/>
    <w:rsid w:val="008B7E14"/>
    <w:rsid w:val="008B7E5F"/>
    <w:rsid w:val="008C00DD"/>
    <w:rsid w:val="008C1000"/>
    <w:rsid w:val="008C2774"/>
    <w:rsid w:val="008C33BC"/>
    <w:rsid w:val="008C35B9"/>
    <w:rsid w:val="008C3B36"/>
    <w:rsid w:val="008C5408"/>
    <w:rsid w:val="008C552D"/>
    <w:rsid w:val="008C5A61"/>
    <w:rsid w:val="008C6577"/>
    <w:rsid w:val="008D1482"/>
    <w:rsid w:val="008D4339"/>
    <w:rsid w:val="008D433F"/>
    <w:rsid w:val="008D4F56"/>
    <w:rsid w:val="008D516D"/>
    <w:rsid w:val="008D51B9"/>
    <w:rsid w:val="008D5334"/>
    <w:rsid w:val="008D53EE"/>
    <w:rsid w:val="008D5508"/>
    <w:rsid w:val="008D5B80"/>
    <w:rsid w:val="008D5BB4"/>
    <w:rsid w:val="008D6223"/>
    <w:rsid w:val="008D622A"/>
    <w:rsid w:val="008D6B3C"/>
    <w:rsid w:val="008D6E86"/>
    <w:rsid w:val="008E0503"/>
    <w:rsid w:val="008E1034"/>
    <w:rsid w:val="008E113E"/>
    <w:rsid w:val="008E153F"/>
    <w:rsid w:val="008E1B99"/>
    <w:rsid w:val="008E2448"/>
    <w:rsid w:val="008E32CA"/>
    <w:rsid w:val="008E3A59"/>
    <w:rsid w:val="008E3C73"/>
    <w:rsid w:val="008E5A49"/>
    <w:rsid w:val="008E69E6"/>
    <w:rsid w:val="008E6CC1"/>
    <w:rsid w:val="008E7842"/>
    <w:rsid w:val="008E7DE8"/>
    <w:rsid w:val="008F00EA"/>
    <w:rsid w:val="008F1683"/>
    <w:rsid w:val="008F1AFE"/>
    <w:rsid w:val="008F1D33"/>
    <w:rsid w:val="008F24FB"/>
    <w:rsid w:val="008F3C60"/>
    <w:rsid w:val="008F4077"/>
    <w:rsid w:val="008F44AF"/>
    <w:rsid w:val="008F4E05"/>
    <w:rsid w:val="008F5680"/>
    <w:rsid w:val="008F7010"/>
    <w:rsid w:val="008F7B92"/>
    <w:rsid w:val="00900AB3"/>
    <w:rsid w:val="00900BA7"/>
    <w:rsid w:val="009026FC"/>
    <w:rsid w:val="00902AA8"/>
    <w:rsid w:val="00902EDF"/>
    <w:rsid w:val="009037A0"/>
    <w:rsid w:val="00904267"/>
    <w:rsid w:val="00904A8C"/>
    <w:rsid w:val="00904B6B"/>
    <w:rsid w:val="00905111"/>
    <w:rsid w:val="00907169"/>
    <w:rsid w:val="0091066B"/>
    <w:rsid w:val="00910678"/>
    <w:rsid w:val="00912914"/>
    <w:rsid w:val="00913FC4"/>
    <w:rsid w:val="009149AB"/>
    <w:rsid w:val="00914C56"/>
    <w:rsid w:val="00915006"/>
    <w:rsid w:val="009154B7"/>
    <w:rsid w:val="00915AB6"/>
    <w:rsid w:val="00915BB4"/>
    <w:rsid w:val="009173EF"/>
    <w:rsid w:val="009177AD"/>
    <w:rsid w:val="00917911"/>
    <w:rsid w:val="00917DD0"/>
    <w:rsid w:val="009201BA"/>
    <w:rsid w:val="00921A5F"/>
    <w:rsid w:val="00921AD8"/>
    <w:rsid w:val="00921E4C"/>
    <w:rsid w:val="00922040"/>
    <w:rsid w:val="00922917"/>
    <w:rsid w:val="00923843"/>
    <w:rsid w:val="00923988"/>
    <w:rsid w:val="0092460B"/>
    <w:rsid w:val="0092463F"/>
    <w:rsid w:val="009248AB"/>
    <w:rsid w:val="00925075"/>
    <w:rsid w:val="009251D4"/>
    <w:rsid w:val="0092557E"/>
    <w:rsid w:val="0092643F"/>
    <w:rsid w:val="00926814"/>
    <w:rsid w:val="0093192B"/>
    <w:rsid w:val="009327BB"/>
    <w:rsid w:val="00932A1A"/>
    <w:rsid w:val="009336D9"/>
    <w:rsid w:val="0093371B"/>
    <w:rsid w:val="00934312"/>
    <w:rsid w:val="00935692"/>
    <w:rsid w:val="00935E4C"/>
    <w:rsid w:val="0093663A"/>
    <w:rsid w:val="009366EF"/>
    <w:rsid w:val="009409B3"/>
    <w:rsid w:val="00940D65"/>
    <w:rsid w:val="00940F83"/>
    <w:rsid w:val="009410D2"/>
    <w:rsid w:val="00941816"/>
    <w:rsid w:val="0094218C"/>
    <w:rsid w:val="0094240E"/>
    <w:rsid w:val="009424C1"/>
    <w:rsid w:val="00943096"/>
    <w:rsid w:val="0094531F"/>
    <w:rsid w:val="009454CA"/>
    <w:rsid w:val="00946F33"/>
    <w:rsid w:val="00947B8B"/>
    <w:rsid w:val="0095118D"/>
    <w:rsid w:val="009526A9"/>
    <w:rsid w:val="009530BB"/>
    <w:rsid w:val="0095368A"/>
    <w:rsid w:val="00953A6E"/>
    <w:rsid w:val="00953C2C"/>
    <w:rsid w:val="009540FA"/>
    <w:rsid w:val="009545AA"/>
    <w:rsid w:val="00955621"/>
    <w:rsid w:val="00955C44"/>
    <w:rsid w:val="00956145"/>
    <w:rsid w:val="00956CF8"/>
    <w:rsid w:val="00956E04"/>
    <w:rsid w:val="00957E76"/>
    <w:rsid w:val="00957FD0"/>
    <w:rsid w:val="00960693"/>
    <w:rsid w:val="0096078C"/>
    <w:rsid w:val="0096181B"/>
    <w:rsid w:val="00961B34"/>
    <w:rsid w:val="00962702"/>
    <w:rsid w:val="00962995"/>
    <w:rsid w:val="00962DC4"/>
    <w:rsid w:val="00962FED"/>
    <w:rsid w:val="00963B11"/>
    <w:rsid w:val="00963E54"/>
    <w:rsid w:val="00965A90"/>
    <w:rsid w:val="00965C02"/>
    <w:rsid w:val="00965C27"/>
    <w:rsid w:val="00966698"/>
    <w:rsid w:val="0096718F"/>
    <w:rsid w:val="00970B0F"/>
    <w:rsid w:val="00971368"/>
    <w:rsid w:val="0097249A"/>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4AD5"/>
    <w:rsid w:val="00984E96"/>
    <w:rsid w:val="00984FB7"/>
    <w:rsid w:val="009850C4"/>
    <w:rsid w:val="00986E3E"/>
    <w:rsid w:val="00987498"/>
    <w:rsid w:val="00987966"/>
    <w:rsid w:val="00987C9B"/>
    <w:rsid w:val="00987FCC"/>
    <w:rsid w:val="00990027"/>
    <w:rsid w:val="0099293C"/>
    <w:rsid w:val="00992C81"/>
    <w:rsid w:val="00993C97"/>
    <w:rsid w:val="00995248"/>
    <w:rsid w:val="0099574D"/>
    <w:rsid w:val="009957EF"/>
    <w:rsid w:val="00995904"/>
    <w:rsid w:val="00996665"/>
    <w:rsid w:val="009A0399"/>
    <w:rsid w:val="009A0C31"/>
    <w:rsid w:val="009A11C6"/>
    <w:rsid w:val="009A22C7"/>
    <w:rsid w:val="009A4258"/>
    <w:rsid w:val="009A5129"/>
    <w:rsid w:val="009A5A7B"/>
    <w:rsid w:val="009A5B3A"/>
    <w:rsid w:val="009A5BAD"/>
    <w:rsid w:val="009A6208"/>
    <w:rsid w:val="009A6342"/>
    <w:rsid w:val="009A6EBA"/>
    <w:rsid w:val="009B4389"/>
    <w:rsid w:val="009B46C8"/>
    <w:rsid w:val="009B4C7F"/>
    <w:rsid w:val="009B4F83"/>
    <w:rsid w:val="009B500F"/>
    <w:rsid w:val="009B5374"/>
    <w:rsid w:val="009B58AB"/>
    <w:rsid w:val="009B5D0D"/>
    <w:rsid w:val="009B69F5"/>
    <w:rsid w:val="009B7AA8"/>
    <w:rsid w:val="009B7DE4"/>
    <w:rsid w:val="009C02DD"/>
    <w:rsid w:val="009C03D3"/>
    <w:rsid w:val="009C0793"/>
    <w:rsid w:val="009C1576"/>
    <w:rsid w:val="009C2451"/>
    <w:rsid w:val="009C2CDB"/>
    <w:rsid w:val="009C3388"/>
    <w:rsid w:val="009C3747"/>
    <w:rsid w:val="009C4CAB"/>
    <w:rsid w:val="009C4D47"/>
    <w:rsid w:val="009C575B"/>
    <w:rsid w:val="009C6A77"/>
    <w:rsid w:val="009C6C80"/>
    <w:rsid w:val="009C6F8A"/>
    <w:rsid w:val="009C7820"/>
    <w:rsid w:val="009CB039"/>
    <w:rsid w:val="009D0C70"/>
    <w:rsid w:val="009D15D1"/>
    <w:rsid w:val="009D166F"/>
    <w:rsid w:val="009D229D"/>
    <w:rsid w:val="009D23E6"/>
    <w:rsid w:val="009D2CE2"/>
    <w:rsid w:val="009D3026"/>
    <w:rsid w:val="009D3ED0"/>
    <w:rsid w:val="009D47FE"/>
    <w:rsid w:val="009D6493"/>
    <w:rsid w:val="009D6950"/>
    <w:rsid w:val="009D6D65"/>
    <w:rsid w:val="009D6E2B"/>
    <w:rsid w:val="009E074E"/>
    <w:rsid w:val="009E1A3E"/>
    <w:rsid w:val="009E1ABD"/>
    <w:rsid w:val="009E263F"/>
    <w:rsid w:val="009E3D43"/>
    <w:rsid w:val="009E3E37"/>
    <w:rsid w:val="009E452C"/>
    <w:rsid w:val="009E49AA"/>
    <w:rsid w:val="009E4AEC"/>
    <w:rsid w:val="009E562F"/>
    <w:rsid w:val="009E5EF3"/>
    <w:rsid w:val="009E6C7D"/>
    <w:rsid w:val="009F02E4"/>
    <w:rsid w:val="009F0748"/>
    <w:rsid w:val="009F1B21"/>
    <w:rsid w:val="009F377A"/>
    <w:rsid w:val="009F3963"/>
    <w:rsid w:val="009F4313"/>
    <w:rsid w:val="009F575B"/>
    <w:rsid w:val="009F5E91"/>
    <w:rsid w:val="009F601D"/>
    <w:rsid w:val="009F6035"/>
    <w:rsid w:val="009F7625"/>
    <w:rsid w:val="009F77D1"/>
    <w:rsid w:val="00A0112C"/>
    <w:rsid w:val="00A01431"/>
    <w:rsid w:val="00A019CF"/>
    <w:rsid w:val="00A0358B"/>
    <w:rsid w:val="00A0387F"/>
    <w:rsid w:val="00A03F57"/>
    <w:rsid w:val="00A04B41"/>
    <w:rsid w:val="00A04ECD"/>
    <w:rsid w:val="00A0505E"/>
    <w:rsid w:val="00A05E04"/>
    <w:rsid w:val="00A063CC"/>
    <w:rsid w:val="00A06A5F"/>
    <w:rsid w:val="00A1072B"/>
    <w:rsid w:val="00A11C77"/>
    <w:rsid w:val="00A122C0"/>
    <w:rsid w:val="00A12440"/>
    <w:rsid w:val="00A13AA2"/>
    <w:rsid w:val="00A13D3D"/>
    <w:rsid w:val="00A1645B"/>
    <w:rsid w:val="00A16813"/>
    <w:rsid w:val="00A175F9"/>
    <w:rsid w:val="00A17B64"/>
    <w:rsid w:val="00A17F28"/>
    <w:rsid w:val="00A2018E"/>
    <w:rsid w:val="00A20A5C"/>
    <w:rsid w:val="00A21CAD"/>
    <w:rsid w:val="00A22C38"/>
    <w:rsid w:val="00A23F20"/>
    <w:rsid w:val="00A24173"/>
    <w:rsid w:val="00A2422C"/>
    <w:rsid w:val="00A242AF"/>
    <w:rsid w:val="00A24EF0"/>
    <w:rsid w:val="00A24F46"/>
    <w:rsid w:val="00A25284"/>
    <w:rsid w:val="00A254E8"/>
    <w:rsid w:val="00A25A43"/>
    <w:rsid w:val="00A269C8"/>
    <w:rsid w:val="00A26BB0"/>
    <w:rsid w:val="00A26C9B"/>
    <w:rsid w:val="00A26CB2"/>
    <w:rsid w:val="00A27020"/>
    <w:rsid w:val="00A271AC"/>
    <w:rsid w:val="00A31F2D"/>
    <w:rsid w:val="00A32155"/>
    <w:rsid w:val="00A326A3"/>
    <w:rsid w:val="00A32C2C"/>
    <w:rsid w:val="00A348AF"/>
    <w:rsid w:val="00A35220"/>
    <w:rsid w:val="00A35515"/>
    <w:rsid w:val="00A35569"/>
    <w:rsid w:val="00A36495"/>
    <w:rsid w:val="00A37950"/>
    <w:rsid w:val="00A41BF4"/>
    <w:rsid w:val="00A41D5A"/>
    <w:rsid w:val="00A439BC"/>
    <w:rsid w:val="00A4495D"/>
    <w:rsid w:val="00A45198"/>
    <w:rsid w:val="00A458AC"/>
    <w:rsid w:val="00A459AA"/>
    <w:rsid w:val="00A45C05"/>
    <w:rsid w:val="00A45D37"/>
    <w:rsid w:val="00A476D6"/>
    <w:rsid w:val="00A50C2C"/>
    <w:rsid w:val="00A5176F"/>
    <w:rsid w:val="00A51E5B"/>
    <w:rsid w:val="00A51F20"/>
    <w:rsid w:val="00A5231C"/>
    <w:rsid w:val="00A524DC"/>
    <w:rsid w:val="00A52DE9"/>
    <w:rsid w:val="00A53627"/>
    <w:rsid w:val="00A540E7"/>
    <w:rsid w:val="00A54306"/>
    <w:rsid w:val="00A54CB3"/>
    <w:rsid w:val="00A55BA2"/>
    <w:rsid w:val="00A55BF9"/>
    <w:rsid w:val="00A55DDA"/>
    <w:rsid w:val="00A55FE5"/>
    <w:rsid w:val="00A5663F"/>
    <w:rsid w:val="00A6045F"/>
    <w:rsid w:val="00A60B6C"/>
    <w:rsid w:val="00A60BF8"/>
    <w:rsid w:val="00A60E14"/>
    <w:rsid w:val="00A6181E"/>
    <w:rsid w:val="00A623D4"/>
    <w:rsid w:val="00A62CF5"/>
    <w:rsid w:val="00A63BF7"/>
    <w:rsid w:val="00A63D13"/>
    <w:rsid w:val="00A64EC8"/>
    <w:rsid w:val="00A658D2"/>
    <w:rsid w:val="00A65BF5"/>
    <w:rsid w:val="00A65E25"/>
    <w:rsid w:val="00A669F1"/>
    <w:rsid w:val="00A67909"/>
    <w:rsid w:val="00A70728"/>
    <w:rsid w:val="00A72781"/>
    <w:rsid w:val="00A728FD"/>
    <w:rsid w:val="00A72FFA"/>
    <w:rsid w:val="00A75A55"/>
    <w:rsid w:val="00A75E3F"/>
    <w:rsid w:val="00A75E8B"/>
    <w:rsid w:val="00A766CF"/>
    <w:rsid w:val="00A7686D"/>
    <w:rsid w:val="00A76BEC"/>
    <w:rsid w:val="00A76CD7"/>
    <w:rsid w:val="00A7773C"/>
    <w:rsid w:val="00A7787C"/>
    <w:rsid w:val="00A8042B"/>
    <w:rsid w:val="00A81560"/>
    <w:rsid w:val="00A81E17"/>
    <w:rsid w:val="00A82359"/>
    <w:rsid w:val="00A843D0"/>
    <w:rsid w:val="00A84AAC"/>
    <w:rsid w:val="00A85184"/>
    <w:rsid w:val="00A872D5"/>
    <w:rsid w:val="00A8760C"/>
    <w:rsid w:val="00A87841"/>
    <w:rsid w:val="00A87A36"/>
    <w:rsid w:val="00A9020D"/>
    <w:rsid w:val="00A9068E"/>
    <w:rsid w:val="00A90DD7"/>
    <w:rsid w:val="00A92ACE"/>
    <w:rsid w:val="00A92EAE"/>
    <w:rsid w:val="00A93D75"/>
    <w:rsid w:val="00A94590"/>
    <w:rsid w:val="00A948B4"/>
    <w:rsid w:val="00A949AD"/>
    <w:rsid w:val="00A954D8"/>
    <w:rsid w:val="00A96031"/>
    <w:rsid w:val="00A973AA"/>
    <w:rsid w:val="00A979F0"/>
    <w:rsid w:val="00AA0544"/>
    <w:rsid w:val="00AA058B"/>
    <w:rsid w:val="00AA0CDB"/>
    <w:rsid w:val="00AA1283"/>
    <w:rsid w:val="00AA1693"/>
    <w:rsid w:val="00AA39A9"/>
    <w:rsid w:val="00AA3B6A"/>
    <w:rsid w:val="00AA4AA3"/>
    <w:rsid w:val="00AA634A"/>
    <w:rsid w:val="00AA6CEF"/>
    <w:rsid w:val="00AA71B9"/>
    <w:rsid w:val="00AB1657"/>
    <w:rsid w:val="00AB1ED0"/>
    <w:rsid w:val="00AB2275"/>
    <w:rsid w:val="00AB2284"/>
    <w:rsid w:val="00AB2324"/>
    <w:rsid w:val="00AB260F"/>
    <w:rsid w:val="00AB2B74"/>
    <w:rsid w:val="00AB3161"/>
    <w:rsid w:val="00AB35B1"/>
    <w:rsid w:val="00AB3B7F"/>
    <w:rsid w:val="00AB423D"/>
    <w:rsid w:val="00AB4553"/>
    <w:rsid w:val="00AB4874"/>
    <w:rsid w:val="00AB4F54"/>
    <w:rsid w:val="00AB4FC0"/>
    <w:rsid w:val="00AB6120"/>
    <w:rsid w:val="00AB6496"/>
    <w:rsid w:val="00AB6A81"/>
    <w:rsid w:val="00AC0B55"/>
    <w:rsid w:val="00AC0D38"/>
    <w:rsid w:val="00AC1D9F"/>
    <w:rsid w:val="00AC3111"/>
    <w:rsid w:val="00AC3137"/>
    <w:rsid w:val="00AC3942"/>
    <w:rsid w:val="00AC5B58"/>
    <w:rsid w:val="00AC651D"/>
    <w:rsid w:val="00AC7A37"/>
    <w:rsid w:val="00AC7FB1"/>
    <w:rsid w:val="00AD00B7"/>
    <w:rsid w:val="00AD0BC7"/>
    <w:rsid w:val="00AD1AAE"/>
    <w:rsid w:val="00AD1C7F"/>
    <w:rsid w:val="00AD2B29"/>
    <w:rsid w:val="00AD3595"/>
    <w:rsid w:val="00AD3902"/>
    <w:rsid w:val="00AD44EB"/>
    <w:rsid w:val="00AD4C8D"/>
    <w:rsid w:val="00AD62CE"/>
    <w:rsid w:val="00AD68A4"/>
    <w:rsid w:val="00AD6A78"/>
    <w:rsid w:val="00AD6AEB"/>
    <w:rsid w:val="00AE1CE0"/>
    <w:rsid w:val="00AE2459"/>
    <w:rsid w:val="00AE2CB3"/>
    <w:rsid w:val="00AE363A"/>
    <w:rsid w:val="00AE376B"/>
    <w:rsid w:val="00AE3803"/>
    <w:rsid w:val="00AE3B9B"/>
    <w:rsid w:val="00AE3D32"/>
    <w:rsid w:val="00AE4097"/>
    <w:rsid w:val="00AE41AA"/>
    <w:rsid w:val="00AE44A3"/>
    <w:rsid w:val="00AE4CD6"/>
    <w:rsid w:val="00AE67FE"/>
    <w:rsid w:val="00AE7A50"/>
    <w:rsid w:val="00AF0101"/>
    <w:rsid w:val="00AF1E40"/>
    <w:rsid w:val="00AF1FF7"/>
    <w:rsid w:val="00AF2278"/>
    <w:rsid w:val="00AF396E"/>
    <w:rsid w:val="00AF3A72"/>
    <w:rsid w:val="00AF524B"/>
    <w:rsid w:val="00AF54C7"/>
    <w:rsid w:val="00AF567A"/>
    <w:rsid w:val="00AF5C86"/>
    <w:rsid w:val="00AF743E"/>
    <w:rsid w:val="00AF7832"/>
    <w:rsid w:val="00B00112"/>
    <w:rsid w:val="00B0087D"/>
    <w:rsid w:val="00B01272"/>
    <w:rsid w:val="00B013FA"/>
    <w:rsid w:val="00B0178E"/>
    <w:rsid w:val="00B02AA5"/>
    <w:rsid w:val="00B02ED0"/>
    <w:rsid w:val="00B02F9E"/>
    <w:rsid w:val="00B0490A"/>
    <w:rsid w:val="00B04A2C"/>
    <w:rsid w:val="00B04B13"/>
    <w:rsid w:val="00B04FD3"/>
    <w:rsid w:val="00B06072"/>
    <w:rsid w:val="00B0620A"/>
    <w:rsid w:val="00B06DA9"/>
    <w:rsid w:val="00B078EA"/>
    <w:rsid w:val="00B07B58"/>
    <w:rsid w:val="00B103F5"/>
    <w:rsid w:val="00B10ECF"/>
    <w:rsid w:val="00B11619"/>
    <w:rsid w:val="00B1269E"/>
    <w:rsid w:val="00B1358F"/>
    <w:rsid w:val="00B13836"/>
    <w:rsid w:val="00B13AAB"/>
    <w:rsid w:val="00B13D30"/>
    <w:rsid w:val="00B146F7"/>
    <w:rsid w:val="00B14A74"/>
    <w:rsid w:val="00B14DF5"/>
    <w:rsid w:val="00B15FDA"/>
    <w:rsid w:val="00B16D95"/>
    <w:rsid w:val="00B174A6"/>
    <w:rsid w:val="00B21421"/>
    <w:rsid w:val="00B21B66"/>
    <w:rsid w:val="00B21D7B"/>
    <w:rsid w:val="00B2230B"/>
    <w:rsid w:val="00B2250C"/>
    <w:rsid w:val="00B233D8"/>
    <w:rsid w:val="00B250A3"/>
    <w:rsid w:val="00B259EF"/>
    <w:rsid w:val="00B26CA7"/>
    <w:rsid w:val="00B31488"/>
    <w:rsid w:val="00B31EBA"/>
    <w:rsid w:val="00B32370"/>
    <w:rsid w:val="00B32488"/>
    <w:rsid w:val="00B32F71"/>
    <w:rsid w:val="00B33729"/>
    <w:rsid w:val="00B337AE"/>
    <w:rsid w:val="00B337EE"/>
    <w:rsid w:val="00B348F6"/>
    <w:rsid w:val="00B349A8"/>
    <w:rsid w:val="00B3530A"/>
    <w:rsid w:val="00B359E5"/>
    <w:rsid w:val="00B368CB"/>
    <w:rsid w:val="00B37016"/>
    <w:rsid w:val="00B371DF"/>
    <w:rsid w:val="00B40332"/>
    <w:rsid w:val="00B41962"/>
    <w:rsid w:val="00B41C46"/>
    <w:rsid w:val="00B4285B"/>
    <w:rsid w:val="00B43385"/>
    <w:rsid w:val="00B438FF"/>
    <w:rsid w:val="00B43AE8"/>
    <w:rsid w:val="00B44EFE"/>
    <w:rsid w:val="00B4551D"/>
    <w:rsid w:val="00B46AD7"/>
    <w:rsid w:val="00B47A7E"/>
    <w:rsid w:val="00B5055A"/>
    <w:rsid w:val="00B50F46"/>
    <w:rsid w:val="00B50FC6"/>
    <w:rsid w:val="00B51715"/>
    <w:rsid w:val="00B517F0"/>
    <w:rsid w:val="00B5188D"/>
    <w:rsid w:val="00B51EAC"/>
    <w:rsid w:val="00B529E1"/>
    <w:rsid w:val="00B530F7"/>
    <w:rsid w:val="00B5594E"/>
    <w:rsid w:val="00B56E97"/>
    <w:rsid w:val="00B56F3A"/>
    <w:rsid w:val="00B57D81"/>
    <w:rsid w:val="00B600C1"/>
    <w:rsid w:val="00B60706"/>
    <w:rsid w:val="00B616F9"/>
    <w:rsid w:val="00B618DE"/>
    <w:rsid w:val="00B61BD5"/>
    <w:rsid w:val="00B6300F"/>
    <w:rsid w:val="00B6349D"/>
    <w:rsid w:val="00B64A56"/>
    <w:rsid w:val="00B65A8B"/>
    <w:rsid w:val="00B65BAE"/>
    <w:rsid w:val="00B66132"/>
    <w:rsid w:val="00B66600"/>
    <w:rsid w:val="00B66CD8"/>
    <w:rsid w:val="00B66DE2"/>
    <w:rsid w:val="00B678D4"/>
    <w:rsid w:val="00B67B5B"/>
    <w:rsid w:val="00B702F5"/>
    <w:rsid w:val="00B708C1"/>
    <w:rsid w:val="00B70AD7"/>
    <w:rsid w:val="00B72012"/>
    <w:rsid w:val="00B73BA5"/>
    <w:rsid w:val="00B742D7"/>
    <w:rsid w:val="00B745BB"/>
    <w:rsid w:val="00B74632"/>
    <w:rsid w:val="00B75BEC"/>
    <w:rsid w:val="00B765B7"/>
    <w:rsid w:val="00B76918"/>
    <w:rsid w:val="00B76DF1"/>
    <w:rsid w:val="00B77491"/>
    <w:rsid w:val="00B82DAA"/>
    <w:rsid w:val="00B82F38"/>
    <w:rsid w:val="00B8358D"/>
    <w:rsid w:val="00B83665"/>
    <w:rsid w:val="00B83811"/>
    <w:rsid w:val="00B84098"/>
    <w:rsid w:val="00B840C8"/>
    <w:rsid w:val="00B840D4"/>
    <w:rsid w:val="00B85B65"/>
    <w:rsid w:val="00B85D9B"/>
    <w:rsid w:val="00B86677"/>
    <w:rsid w:val="00B86BC6"/>
    <w:rsid w:val="00B90AA8"/>
    <w:rsid w:val="00B91892"/>
    <w:rsid w:val="00B91DA8"/>
    <w:rsid w:val="00B9302E"/>
    <w:rsid w:val="00B941D5"/>
    <w:rsid w:val="00B953D4"/>
    <w:rsid w:val="00B95825"/>
    <w:rsid w:val="00B95AAA"/>
    <w:rsid w:val="00B97033"/>
    <w:rsid w:val="00B97343"/>
    <w:rsid w:val="00B97419"/>
    <w:rsid w:val="00B97D94"/>
    <w:rsid w:val="00BA034F"/>
    <w:rsid w:val="00BA0801"/>
    <w:rsid w:val="00BA211D"/>
    <w:rsid w:val="00BA2784"/>
    <w:rsid w:val="00BA29D1"/>
    <w:rsid w:val="00BA2BC9"/>
    <w:rsid w:val="00BA3064"/>
    <w:rsid w:val="00BA4DE8"/>
    <w:rsid w:val="00BA4F16"/>
    <w:rsid w:val="00BA5C52"/>
    <w:rsid w:val="00BA633F"/>
    <w:rsid w:val="00BA6803"/>
    <w:rsid w:val="00BA6CBF"/>
    <w:rsid w:val="00BA76F3"/>
    <w:rsid w:val="00BA7A97"/>
    <w:rsid w:val="00BA7B10"/>
    <w:rsid w:val="00BB07F9"/>
    <w:rsid w:val="00BB0ADA"/>
    <w:rsid w:val="00BB0E28"/>
    <w:rsid w:val="00BB20B4"/>
    <w:rsid w:val="00BB22F8"/>
    <w:rsid w:val="00BB255D"/>
    <w:rsid w:val="00BB2E6F"/>
    <w:rsid w:val="00BB5EFC"/>
    <w:rsid w:val="00BB60A1"/>
    <w:rsid w:val="00BC06E0"/>
    <w:rsid w:val="00BC0828"/>
    <w:rsid w:val="00BC0C6F"/>
    <w:rsid w:val="00BC0F38"/>
    <w:rsid w:val="00BC1064"/>
    <w:rsid w:val="00BC10C6"/>
    <w:rsid w:val="00BC29B4"/>
    <w:rsid w:val="00BC3811"/>
    <w:rsid w:val="00BC4086"/>
    <w:rsid w:val="00BC5DDE"/>
    <w:rsid w:val="00BC5F1D"/>
    <w:rsid w:val="00BC7359"/>
    <w:rsid w:val="00BC75E4"/>
    <w:rsid w:val="00BC7EE8"/>
    <w:rsid w:val="00BD0CF1"/>
    <w:rsid w:val="00BD1E3F"/>
    <w:rsid w:val="00BD25F9"/>
    <w:rsid w:val="00BD424F"/>
    <w:rsid w:val="00BD4447"/>
    <w:rsid w:val="00BD4D4D"/>
    <w:rsid w:val="00BD55B5"/>
    <w:rsid w:val="00BD71E2"/>
    <w:rsid w:val="00BD7534"/>
    <w:rsid w:val="00BD7D63"/>
    <w:rsid w:val="00BE01A0"/>
    <w:rsid w:val="00BE04A2"/>
    <w:rsid w:val="00BE08D8"/>
    <w:rsid w:val="00BE0CA3"/>
    <w:rsid w:val="00BE0E05"/>
    <w:rsid w:val="00BE15EA"/>
    <w:rsid w:val="00BE22BB"/>
    <w:rsid w:val="00BE22E1"/>
    <w:rsid w:val="00BE259C"/>
    <w:rsid w:val="00BE2BB9"/>
    <w:rsid w:val="00BE3620"/>
    <w:rsid w:val="00BE5465"/>
    <w:rsid w:val="00BE5BB5"/>
    <w:rsid w:val="00BE5BD7"/>
    <w:rsid w:val="00BE659F"/>
    <w:rsid w:val="00BE72EA"/>
    <w:rsid w:val="00BF01B9"/>
    <w:rsid w:val="00BF0D5C"/>
    <w:rsid w:val="00BF1042"/>
    <w:rsid w:val="00BF10BF"/>
    <w:rsid w:val="00BF1635"/>
    <w:rsid w:val="00BF291A"/>
    <w:rsid w:val="00BF308A"/>
    <w:rsid w:val="00BF33DE"/>
    <w:rsid w:val="00BF3461"/>
    <w:rsid w:val="00BF3E08"/>
    <w:rsid w:val="00BF4A12"/>
    <w:rsid w:val="00BF4EE8"/>
    <w:rsid w:val="00BF540A"/>
    <w:rsid w:val="00BF5474"/>
    <w:rsid w:val="00BF6783"/>
    <w:rsid w:val="00BF708E"/>
    <w:rsid w:val="00BF742A"/>
    <w:rsid w:val="00BF7ACF"/>
    <w:rsid w:val="00BF7BA2"/>
    <w:rsid w:val="00BF7D87"/>
    <w:rsid w:val="00C018B5"/>
    <w:rsid w:val="00C0235D"/>
    <w:rsid w:val="00C02F3F"/>
    <w:rsid w:val="00C03166"/>
    <w:rsid w:val="00C03216"/>
    <w:rsid w:val="00C042A4"/>
    <w:rsid w:val="00C0550D"/>
    <w:rsid w:val="00C06338"/>
    <w:rsid w:val="00C069E3"/>
    <w:rsid w:val="00C07CB6"/>
    <w:rsid w:val="00C104E1"/>
    <w:rsid w:val="00C12F01"/>
    <w:rsid w:val="00C130B8"/>
    <w:rsid w:val="00C13F65"/>
    <w:rsid w:val="00C14662"/>
    <w:rsid w:val="00C14FB7"/>
    <w:rsid w:val="00C1576C"/>
    <w:rsid w:val="00C157E9"/>
    <w:rsid w:val="00C15FFF"/>
    <w:rsid w:val="00C1694F"/>
    <w:rsid w:val="00C171C4"/>
    <w:rsid w:val="00C2058D"/>
    <w:rsid w:val="00C20A18"/>
    <w:rsid w:val="00C213C2"/>
    <w:rsid w:val="00C215A5"/>
    <w:rsid w:val="00C21903"/>
    <w:rsid w:val="00C22AF0"/>
    <w:rsid w:val="00C22E02"/>
    <w:rsid w:val="00C22F3F"/>
    <w:rsid w:val="00C23482"/>
    <w:rsid w:val="00C2357A"/>
    <w:rsid w:val="00C24BDF"/>
    <w:rsid w:val="00C24C6D"/>
    <w:rsid w:val="00C25480"/>
    <w:rsid w:val="00C25894"/>
    <w:rsid w:val="00C279E3"/>
    <w:rsid w:val="00C3015A"/>
    <w:rsid w:val="00C3057A"/>
    <w:rsid w:val="00C30CC9"/>
    <w:rsid w:val="00C31E76"/>
    <w:rsid w:val="00C327CC"/>
    <w:rsid w:val="00C32A09"/>
    <w:rsid w:val="00C33398"/>
    <w:rsid w:val="00C334B3"/>
    <w:rsid w:val="00C339B9"/>
    <w:rsid w:val="00C33EAD"/>
    <w:rsid w:val="00C349B9"/>
    <w:rsid w:val="00C34FFA"/>
    <w:rsid w:val="00C35027"/>
    <w:rsid w:val="00C3508C"/>
    <w:rsid w:val="00C352B4"/>
    <w:rsid w:val="00C35CB9"/>
    <w:rsid w:val="00C36ADB"/>
    <w:rsid w:val="00C377D5"/>
    <w:rsid w:val="00C405AC"/>
    <w:rsid w:val="00C40905"/>
    <w:rsid w:val="00C41547"/>
    <w:rsid w:val="00C4190D"/>
    <w:rsid w:val="00C42076"/>
    <w:rsid w:val="00C421C5"/>
    <w:rsid w:val="00C430EA"/>
    <w:rsid w:val="00C43AA6"/>
    <w:rsid w:val="00C43B0D"/>
    <w:rsid w:val="00C4529F"/>
    <w:rsid w:val="00C45C0D"/>
    <w:rsid w:val="00C45FF0"/>
    <w:rsid w:val="00C46C23"/>
    <w:rsid w:val="00C47653"/>
    <w:rsid w:val="00C47B58"/>
    <w:rsid w:val="00C47F44"/>
    <w:rsid w:val="00C505BB"/>
    <w:rsid w:val="00C505F6"/>
    <w:rsid w:val="00C5117B"/>
    <w:rsid w:val="00C52B1E"/>
    <w:rsid w:val="00C52B5D"/>
    <w:rsid w:val="00C52EB4"/>
    <w:rsid w:val="00C542F5"/>
    <w:rsid w:val="00C54709"/>
    <w:rsid w:val="00C5488E"/>
    <w:rsid w:val="00C54F57"/>
    <w:rsid w:val="00C55DBF"/>
    <w:rsid w:val="00C57987"/>
    <w:rsid w:val="00C60947"/>
    <w:rsid w:val="00C60BE6"/>
    <w:rsid w:val="00C6258D"/>
    <w:rsid w:val="00C62C5F"/>
    <w:rsid w:val="00C63516"/>
    <w:rsid w:val="00C63A5D"/>
    <w:rsid w:val="00C643DD"/>
    <w:rsid w:val="00C64487"/>
    <w:rsid w:val="00C64AC5"/>
    <w:rsid w:val="00C66B87"/>
    <w:rsid w:val="00C67E09"/>
    <w:rsid w:val="00C71DE4"/>
    <w:rsid w:val="00C71FDD"/>
    <w:rsid w:val="00C723AA"/>
    <w:rsid w:val="00C7276D"/>
    <w:rsid w:val="00C72EA6"/>
    <w:rsid w:val="00C7355F"/>
    <w:rsid w:val="00C74A13"/>
    <w:rsid w:val="00C74AB2"/>
    <w:rsid w:val="00C74B58"/>
    <w:rsid w:val="00C753DB"/>
    <w:rsid w:val="00C7562A"/>
    <w:rsid w:val="00C75B51"/>
    <w:rsid w:val="00C75D80"/>
    <w:rsid w:val="00C76085"/>
    <w:rsid w:val="00C80E3B"/>
    <w:rsid w:val="00C80EDF"/>
    <w:rsid w:val="00C80F09"/>
    <w:rsid w:val="00C81745"/>
    <w:rsid w:val="00C81868"/>
    <w:rsid w:val="00C81B29"/>
    <w:rsid w:val="00C83737"/>
    <w:rsid w:val="00C84437"/>
    <w:rsid w:val="00C85044"/>
    <w:rsid w:val="00C8584A"/>
    <w:rsid w:val="00C85B0E"/>
    <w:rsid w:val="00C869CC"/>
    <w:rsid w:val="00C86F3D"/>
    <w:rsid w:val="00C876C3"/>
    <w:rsid w:val="00C901F2"/>
    <w:rsid w:val="00C91BC8"/>
    <w:rsid w:val="00C92199"/>
    <w:rsid w:val="00C92D26"/>
    <w:rsid w:val="00C9312C"/>
    <w:rsid w:val="00C96C41"/>
    <w:rsid w:val="00C976C4"/>
    <w:rsid w:val="00C97809"/>
    <w:rsid w:val="00CA0C1D"/>
    <w:rsid w:val="00CA13D3"/>
    <w:rsid w:val="00CA13DA"/>
    <w:rsid w:val="00CA1B84"/>
    <w:rsid w:val="00CA1E81"/>
    <w:rsid w:val="00CA2A6D"/>
    <w:rsid w:val="00CA314E"/>
    <w:rsid w:val="00CA3921"/>
    <w:rsid w:val="00CA3E5E"/>
    <w:rsid w:val="00CA52D4"/>
    <w:rsid w:val="00CA5989"/>
    <w:rsid w:val="00CA5D6C"/>
    <w:rsid w:val="00CA727E"/>
    <w:rsid w:val="00CB00BE"/>
    <w:rsid w:val="00CB0BAA"/>
    <w:rsid w:val="00CB107A"/>
    <w:rsid w:val="00CB1A37"/>
    <w:rsid w:val="00CB1E47"/>
    <w:rsid w:val="00CB216F"/>
    <w:rsid w:val="00CB2783"/>
    <w:rsid w:val="00CB2F4B"/>
    <w:rsid w:val="00CB36A6"/>
    <w:rsid w:val="00CB387A"/>
    <w:rsid w:val="00CB4B2B"/>
    <w:rsid w:val="00CB69C1"/>
    <w:rsid w:val="00CB6A2D"/>
    <w:rsid w:val="00CB7016"/>
    <w:rsid w:val="00CB7F2C"/>
    <w:rsid w:val="00CC0445"/>
    <w:rsid w:val="00CC10B2"/>
    <w:rsid w:val="00CC12EA"/>
    <w:rsid w:val="00CC3788"/>
    <w:rsid w:val="00CC3DB1"/>
    <w:rsid w:val="00CC454D"/>
    <w:rsid w:val="00CC46CE"/>
    <w:rsid w:val="00CC4806"/>
    <w:rsid w:val="00CC4DC0"/>
    <w:rsid w:val="00CC5470"/>
    <w:rsid w:val="00CC553E"/>
    <w:rsid w:val="00CC61CF"/>
    <w:rsid w:val="00CC6964"/>
    <w:rsid w:val="00CC6AAD"/>
    <w:rsid w:val="00CC70B2"/>
    <w:rsid w:val="00CD00C4"/>
    <w:rsid w:val="00CD032A"/>
    <w:rsid w:val="00CD05AB"/>
    <w:rsid w:val="00CD1401"/>
    <w:rsid w:val="00CD1AC9"/>
    <w:rsid w:val="00CD1E0F"/>
    <w:rsid w:val="00CD25F5"/>
    <w:rsid w:val="00CD2C31"/>
    <w:rsid w:val="00CD32F7"/>
    <w:rsid w:val="00CD3B69"/>
    <w:rsid w:val="00CD4913"/>
    <w:rsid w:val="00CD4EBA"/>
    <w:rsid w:val="00CD4F30"/>
    <w:rsid w:val="00CD4F9B"/>
    <w:rsid w:val="00CD538B"/>
    <w:rsid w:val="00CD5A70"/>
    <w:rsid w:val="00CD6423"/>
    <w:rsid w:val="00CD75E2"/>
    <w:rsid w:val="00CD7D5B"/>
    <w:rsid w:val="00CE08FA"/>
    <w:rsid w:val="00CE1C85"/>
    <w:rsid w:val="00CE2876"/>
    <w:rsid w:val="00CE3A1E"/>
    <w:rsid w:val="00CE3C25"/>
    <w:rsid w:val="00CE451A"/>
    <w:rsid w:val="00CE4F6D"/>
    <w:rsid w:val="00CE5B97"/>
    <w:rsid w:val="00CE66DD"/>
    <w:rsid w:val="00CE6759"/>
    <w:rsid w:val="00CE7393"/>
    <w:rsid w:val="00CE7C95"/>
    <w:rsid w:val="00CF0699"/>
    <w:rsid w:val="00CF1286"/>
    <w:rsid w:val="00CF1838"/>
    <w:rsid w:val="00CF1A2D"/>
    <w:rsid w:val="00CF2116"/>
    <w:rsid w:val="00CF2179"/>
    <w:rsid w:val="00CF26A7"/>
    <w:rsid w:val="00CF3B86"/>
    <w:rsid w:val="00CF43A3"/>
    <w:rsid w:val="00CF566F"/>
    <w:rsid w:val="00CF6388"/>
    <w:rsid w:val="00CF7A05"/>
    <w:rsid w:val="00CF7EEC"/>
    <w:rsid w:val="00D0160C"/>
    <w:rsid w:val="00D02038"/>
    <w:rsid w:val="00D022B2"/>
    <w:rsid w:val="00D026CC"/>
    <w:rsid w:val="00D02880"/>
    <w:rsid w:val="00D02B1D"/>
    <w:rsid w:val="00D02BDD"/>
    <w:rsid w:val="00D03251"/>
    <w:rsid w:val="00D03261"/>
    <w:rsid w:val="00D03E01"/>
    <w:rsid w:val="00D04498"/>
    <w:rsid w:val="00D04FB0"/>
    <w:rsid w:val="00D05618"/>
    <w:rsid w:val="00D05E52"/>
    <w:rsid w:val="00D06184"/>
    <w:rsid w:val="00D063D5"/>
    <w:rsid w:val="00D067ED"/>
    <w:rsid w:val="00D0707C"/>
    <w:rsid w:val="00D10E5D"/>
    <w:rsid w:val="00D11B35"/>
    <w:rsid w:val="00D12654"/>
    <w:rsid w:val="00D12719"/>
    <w:rsid w:val="00D129B9"/>
    <w:rsid w:val="00D12AD4"/>
    <w:rsid w:val="00D12B69"/>
    <w:rsid w:val="00D12F5F"/>
    <w:rsid w:val="00D13457"/>
    <w:rsid w:val="00D14797"/>
    <w:rsid w:val="00D1544A"/>
    <w:rsid w:val="00D159FB"/>
    <w:rsid w:val="00D16434"/>
    <w:rsid w:val="00D176E3"/>
    <w:rsid w:val="00D1771C"/>
    <w:rsid w:val="00D17D59"/>
    <w:rsid w:val="00D2140E"/>
    <w:rsid w:val="00D22A92"/>
    <w:rsid w:val="00D237CD"/>
    <w:rsid w:val="00D23EB0"/>
    <w:rsid w:val="00D24E17"/>
    <w:rsid w:val="00D252C4"/>
    <w:rsid w:val="00D25329"/>
    <w:rsid w:val="00D2565F"/>
    <w:rsid w:val="00D263B0"/>
    <w:rsid w:val="00D26651"/>
    <w:rsid w:val="00D271B3"/>
    <w:rsid w:val="00D27ABF"/>
    <w:rsid w:val="00D27CB3"/>
    <w:rsid w:val="00D3107B"/>
    <w:rsid w:val="00D31C1B"/>
    <w:rsid w:val="00D31CD0"/>
    <w:rsid w:val="00D31DA2"/>
    <w:rsid w:val="00D326E0"/>
    <w:rsid w:val="00D33192"/>
    <w:rsid w:val="00D344A1"/>
    <w:rsid w:val="00D34C0E"/>
    <w:rsid w:val="00D3545F"/>
    <w:rsid w:val="00D35EA5"/>
    <w:rsid w:val="00D36E2D"/>
    <w:rsid w:val="00D370D4"/>
    <w:rsid w:val="00D40148"/>
    <w:rsid w:val="00D40F05"/>
    <w:rsid w:val="00D41463"/>
    <w:rsid w:val="00D41E16"/>
    <w:rsid w:val="00D420CE"/>
    <w:rsid w:val="00D42197"/>
    <w:rsid w:val="00D4275E"/>
    <w:rsid w:val="00D43689"/>
    <w:rsid w:val="00D43E27"/>
    <w:rsid w:val="00D441C1"/>
    <w:rsid w:val="00D455B9"/>
    <w:rsid w:val="00D455CF"/>
    <w:rsid w:val="00D457BC"/>
    <w:rsid w:val="00D460F5"/>
    <w:rsid w:val="00D46861"/>
    <w:rsid w:val="00D46E8B"/>
    <w:rsid w:val="00D479D5"/>
    <w:rsid w:val="00D510B2"/>
    <w:rsid w:val="00D51A83"/>
    <w:rsid w:val="00D51CB7"/>
    <w:rsid w:val="00D52360"/>
    <w:rsid w:val="00D5281A"/>
    <w:rsid w:val="00D53B47"/>
    <w:rsid w:val="00D54FA3"/>
    <w:rsid w:val="00D553E2"/>
    <w:rsid w:val="00D56227"/>
    <w:rsid w:val="00D56383"/>
    <w:rsid w:val="00D56C34"/>
    <w:rsid w:val="00D57186"/>
    <w:rsid w:val="00D572C2"/>
    <w:rsid w:val="00D577BC"/>
    <w:rsid w:val="00D615F7"/>
    <w:rsid w:val="00D62ACE"/>
    <w:rsid w:val="00D63961"/>
    <w:rsid w:val="00D63D50"/>
    <w:rsid w:val="00D63E97"/>
    <w:rsid w:val="00D6599F"/>
    <w:rsid w:val="00D660F7"/>
    <w:rsid w:val="00D66B74"/>
    <w:rsid w:val="00D70A4C"/>
    <w:rsid w:val="00D71778"/>
    <w:rsid w:val="00D717A4"/>
    <w:rsid w:val="00D71CE7"/>
    <w:rsid w:val="00D727F3"/>
    <w:rsid w:val="00D73929"/>
    <w:rsid w:val="00D73EE7"/>
    <w:rsid w:val="00D745AB"/>
    <w:rsid w:val="00D745BE"/>
    <w:rsid w:val="00D75558"/>
    <w:rsid w:val="00D760E6"/>
    <w:rsid w:val="00D7671A"/>
    <w:rsid w:val="00D76971"/>
    <w:rsid w:val="00D76D1E"/>
    <w:rsid w:val="00D76DE6"/>
    <w:rsid w:val="00D779AD"/>
    <w:rsid w:val="00D77E6F"/>
    <w:rsid w:val="00D809BF"/>
    <w:rsid w:val="00D83947"/>
    <w:rsid w:val="00D83AB5"/>
    <w:rsid w:val="00D8426D"/>
    <w:rsid w:val="00D85140"/>
    <w:rsid w:val="00D8560E"/>
    <w:rsid w:val="00D857A2"/>
    <w:rsid w:val="00D86017"/>
    <w:rsid w:val="00D87882"/>
    <w:rsid w:val="00D903C7"/>
    <w:rsid w:val="00D9133B"/>
    <w:rsid w:val="00D916C4"/>
    <w:rsid w:val="00D9179C"/>
    <w:rsid w:val="00D923FD"/>
    <w:rsid w:val="00D92418"/>
    <w:rsid w:val="00D925FF"/>
    <w:rsid w:val="00D92FC3"/>
    <w:rsid w:val="00D93258"/>
    <w:rsid w:val="00D94922"/>
    <w:rsid w:val="00D95F00"/>
    <w:rsid w:val="00D9608A"/>
    <w:rsid w:val="00D96239"/>
    <w:rsid w:val="00D963F6"/>
    <w:rsid w:val="00D972E5"/>
    <w:rsid w:val="00D97968"/>
    <w:rsid w:val="00DA045E"/>
    <w:rsid w:val="00DA1DA2"/>
    <w:rsid w:val="00DA2070"/>
    <w:rsid w:val="00DA2D1A"/>
    <w:rsid w:val="00DA4335"/>
    <w:rsid w:val="00DA5322"/>
    <w:rsid w:val="00DA5916"/>
    <w:rsid w:val="00DA5C6F"/>
    <w:rsid w:val="00DA61F2"/>
    <w:rsid w:val="00DA7264"/>
    <w:rsid w:val="00DA7945"/>
    <w:rsid w:val="00DB085B"/>
    <w:rsid w:val="00DB0F98"/>
    <w:rsid w:val="00DB158B"/>
    <w:rsid w:val="00DB1F3B"/>
    <w:rsid w:val="00DB2646"/>
    <w:rsid w:val="00DB2898"/>
    <w:rsid w:val="00DB364B"/>
    <w:rsid w:val="00DB40E9"/>
    <w:rsid w:val="00DB4155"/>
    <w:rsid w:val="00DB459D"/>
    <w:rsid w:val="00DB4768"/>
    <w:rsid w:val="00DB5188"/>
    <w:rsid w:val="00DB557C"/>
    <w:rsid w:val="00DB58E6"/>
    <w:rsid w:val="00DB6BCD"/>
    <w:rsid w:val="00DB78FF"/>
    <w:rsid w:val="00DC1589"/>
    <w:rsid w:val="00DC343E"/>
    <w:rsid w:val="00DC62FA"/>
    <w:rsid w:val="00DC6FF4"/>
    <w:rsid w:val="00DD08C5"/>
    <w:rsid w:val="00DD0D72"/>
    <w:rsid w:val="00DD0DF5"/>
    <w:rsid w:val="00DD0ED6"/>
    <w:rsid w:val="00DD31D4"/>
    <w:rsid w:val="00DD3DAD"/>
    <w:rsid w:val="00DD3DE7"/>
    <w:rsid w:val="00DD4A3C"/>
    <w:rsid w:val="00DD65F4"/>
    <w:rsid w:val="00DE1D0A"/>
    <w:rsid w:val="00DE332A"/>
    <w:rsid w:val="00DE3520"/>
    <w:rsid w:val="00DE3898"/>
    <w:rsid w:val="00DE39D2"/>
    <w:rsid w:val="00DE3C86"/>
    <w:rsid w:val="00DE477F"/>
    <w:rsid w:val="00DE4D15"/>
    <w:rsid w:val="00DE4F4E"/>
    <w:rsid w:val="00DE6295"/>
    <w:rsid w:val="00DE7359"/>
    <w:rsid w:val="00DE7E19"/>
    <w:rsid w:val="00DF0B80"/>
    <w:rsid w:val="00DF1F2E"/>
    <w:rsid w:val="00DF26CF"/>
    <w:rsid w:val="00DF2EE4"/>
    <w:rsid w:val="00DF3272"/>
    <w:rsid w:val="00DF38C7"/>
    <w:rsid w:val="00DF3EFF"/>
    <w:rsid w:val="00DF4471"/>
    <w:rsid w:val="00DF4DE8"/>
    <w:rsid w:val="00DF5549"/>
    <w:rsid w:val="00DF563E"/>
    <w:rsid w:val="00DF5A3F"/>
    <w:rsid w:val="00DF675B"/>
    <w:rsid w:val="00DF73F1"/>
    <w:rsid w:val="00DF7FFA"/>
    <w:rsid w:val="00E00C35"/>
    <w:rsid w:val="00E0121D"/>
    <w:rsid w:val="00E02A98"/>
    <w:rsid w:val="00E02AE2"/>
    <w:rsid w:val="00E02BB0"/>
    <w:rsid w:val="00E03A47"/>
    <w:rsid w:val="00E046AB"/>
    <w:rsid w:val="00E0579F"/>
    <w:rsid w:val="00E06EA9"/>
    <w:rsid w:val="00E078AE"/>
    <w:rsid w:val="00E07D61"/>
    <w:rsid w:val="00E1053C"/>
    <w:rsid w:val="00E12195"/>
    <w:rsid w:val="00E12693"/>
    <w:rsid w:val="00E1281B"/>
    <w:rsid w:val="00E12C8A"/>
    <w:rsid w:val="00E1381F"/>
    <w:rsid w:val="00E13C94"/>
    <w:rsid w:val="00E14504"/>
    <w:rsid w:val="00E1461A"/>
    <w:rsid w:val="00E1482D"/>
    <w:rsid w:val="00E14CE7"/>
    <w:rsid w:val="00E15A3A"/>
    <w:rsid w:val="00E15B85"/>
    <w:rsid w:val="00E16A15"/>
    <w:rsid w:val="00E1797B"/>
    <w:rsid w:val="00E17A59"/>
    <w:rsid w:val="00E22371"/>
    <w:rsid w:val="00E2359D"/>
    <w:rsid w:val="00E23A74"/>
    <w:rsid w:val="00E24B47"/>
    <w:rsid w:val="00E24D92"/>
    <w:rsid w:val="00E2727D"/>
    <w:rsid w:val="00E3055A"/>
    <w:rsid w:val="00E31334"/>
    <w:rsid w:val="00E31D7F"/>
    <w:rsid w:val="00E32778"/>
    <w:rsid w:val="00E32DC0"/>
    <w:rsid w:val="00E32E10"/>
    <w:rsid w:val="00E32EFF"/>
    <w:rsid w:val="00E336E2"/>
    <w:rsid w:val="00E33890"/>
    <w:rsid w:val="00E33CA0"/>
    <w:rsid w:val="00E34619"/>
    <w:rsid w:val="00E346DF"/>
    <w:rsid w:val="00E35C0A"/>
    <w:rsid w:val="00E363AB"/>
    <w:rsid w:val="00E363C1"/>
    <w:rsid w:val="00E36CCF"/>
    <w:rsid w:val="00E3708B"/>
    <w:rsid w:val="00E37F32"/>
    <w:rsid w:val="00E37FFA"/>
    <w:rsid w:val="00E40A3A"/>
    <w:rsid w:val="00E4231E"/>
    <w:rsid w:val="00E43246"/>
    <w:rsid w:val="00E43661"/>
    <w:rsid w:val="00E44BA6"/>
    <w:rsid w:val="00E450C0"/>
    <w:rsid w:val="00E453B9"/>
    <w:rsid w:val="00E4584C"/>
    <w:rsid w:val="00E46241"/>
    <w:rsid w:val="00E466A2"/>
    <w:rsid w:val="00E46FDD"/>
    <w:rsid w:val="00E5011B"/>
    <w:rsid w:val="00E50644"/>
    <w:rsid w:val="00E50BE8"/>
    <w:rsid w:val="00E5105E"/>
    <w:rsid w:val="00E51D0F"/>
    <w:rsid w:val="00E520DB"/>
    <w:rsid w:val="00E52365"/>
    <w:rsid w:val="00E5272A"/>
    <w:rsid w:val="00E52B8C"/>
    <w:rsid w:val="00E52F71"/>
    <w:rsid w:val="00E5302C"/>
    <w:rsid w:val="00E53C9D"/>
    <w:rsid w:val="00E53ED3"/>
    <w:rsid w:val="00E54923"/>
    <w:rsid w:val="00E54A1C"/>
    <w:rsid w:val="00E54C6D"/>
    <w:rsid w:val="00E54DBE"/>
    <w:rsid w:val="00E54DD8"/>
    <w:rsid w:val="00E54DED"/>
    <w:rsid w:val="00E558DA"/>
    <w:rsid w:val="00E55F27"/>
    <w:rsid w:val="00E55F96"/>
    <w:rsid w:val="00E560D1"/>
    <w:rsid w:val="00E563C9"/>
    <w:rsid w:val="00E603F0"/>
    <w:rsid w:val="00E60877"/>
    <w:rsid w:val="00E6109E"/>
    <w:rsid w:val="00E617DB"/>
    <w:rsid w:val="00E61C05"/>
    <w:rsid w:val="00E621F3"/>
    <w:rsid w:val="00E624DF"/>
    <w:rsid w:val="00E627B7"/>
    <w:rsid w:val="00E64512"/>
    <w:rsid w:val="00E645F5"/>
    <w:rsid w:val="00E65088"/>
    <w:rsid w:val="00E6526A"/>
    <w:rsid w:val="00E658B3"/>
    <w:rsid w:val="00E65D6E"/>
    <w:rsid w:val="00E701E5"/>
    <w:rsid w:val="00E709BD"/>
    <w:rsid w:val="00E70CDB"/>
    <w:rsid w:val="00E7179C"/>
    <w:rsid w:val="00E71DD5"/>
    <w:rsid w:val="00E72B04"/>
    <w:rsid w:val="00E733DE"/>
    <w:rsid w:val="00E73813"/>
    <w:rsid w:val="00E73A7B"/>
    <w:rsid w:val="00E73A80"/>
    <w:rsid w:val="00E73DF7"/>
    <w:rsid w:val="00E74387"/>
    <w:rsid w:val="00E744A2"/>
    <w:rsid w:val="00E74E19"/>
    <w:rsid w:val="00E7500F"/>
    <w:rsid w:val="00E76568"/>
    <w:rsid w:val="00E76C8C"/>
    <w:rsid w:val="00E7767A"/>
    <w:rsid w:val="00E8060E"/>
    <w:rsid w:val="00E81553"/>
    <w:rsid w:val="00E81D40"/>
    <w:rsid w:val="00E82186"/>
    <w:rsid w:val="00E82599"/>
    <w:rsid w:val="00E834B6"/>
    <w:rsid w:val="00E853EB"/>
    <w:rsid w:val="00E85572"/>
    <w:rsid w:val="00E865B4"/>
    <w:rsid w:val="00E872C8"/>
    <w:rsid w:val="00E87332"/>
    <w:rsid w:val="00E87884"/>
    <w:rsid w:val="00E879A8"/>
    <w:rsid w:val="00E87C4E"/>
    <w:rsid w:val="00E9068B"/>
    <w:rsid w:val="00E907A0"/>
    <w:rsid w:val="00E908D1"/>
    <w:rsid w:val="00E9138E"/>
    <w:rsid w:val="00E915F3"/>
    <w:rsid w:val="00E9191D"/>
    <w:rsid w:val="00E91F7B"/>
    <w:rsid w:val="00E91FD7"/>
    <w:rsid w:val="00E9226D"/>
    <w:rsid w:val="00E92825"/>
    <w:rsid w:val="00E92FAF"/>
    <w:rsid w:val="00E933C1"/>
    <w:rsid w:val="00E93E89"/>
    <w:rsid w:val="00E953FC"/>
    <w:rsid w:val="00E96764"/>
    <w:rsid w:val="00E9780E"/>
    <w:rsid w:val="00E97898"/>
    <w:rsid w:val="00EA05B8"/>
    <w:rsid w:val="00EA1E56"/>
    <w:rsid w:val="00EA2C75"/>
    <w:rsid w:val="00EA30DB"/>
    <w:rsid w:val="00EA5170"/>
    <w:rsid w:val="00EA5321"/>
    <w:rsid w:val="00EA6842"/>
    <w:rsid w:val="00EA6CD5"/>
    <w:rsid w:val="00EA6D2B"/>
    <w:rsid w:val="00EA6ED7"/>
    <w:rsid w:val="00EA711B"/>
    <w:rsid w:val="00EA7517"/>
    <w:rsid w:val="00EA7DEB"/>
    <w:rsid w:val="00EB0747"/>
    <w:rsid w:val="00EB1978"/>
    <w:rsid w:val="00EB25AF"/>
    <w:rsid w:val="00EB30BF"/>
    <w:rsid w:val="00EB40B0"/>
    <w:rsid w:val="00EB448C"/>
    <w:rsid w:val="00EB5333"/>
    <w:rsid w:val="00EB5867"/>
    <w:rsid w:val="00EB6442"/>
    <w:rsid w:val="00EB6A64"/>
    <w:rsid w:val="00EB74E5"/>
    <w:rsid w:val="00EB7B0F"/>
    <w:rsid w:val="00EB7C14"/>
    <w:rsid w:val="00EC1524"/>
    <w:rsid w:val="00EC1862"/>
    <w:rsid w:val="00EC19D0"/>
    <w:rsid w:val="00EC2985"/>
    <w:rsid w:val="00EC3D68"/>
    <w:rsid w:val="00EC52FD"/>
    <w:rsid w:val="00EC5355"/>
    <w:rsid w:val="00EC6B1F"/>
    <w:rsid w:val="00EC6F48"/>
    <w:rsid w:val="00ED0BBC"/>
    <w:rsid w:val="00ED18E0"/>
    <w:rsid w:val="00ED239F"/>
    <w:rsid w:val="00ED2B29"/>
    <w:rsid w:val="00ED4A18"/>
    <w:rsid w:val="00ED73BE"/>
    <w:rsid w:val="00EE0056"/>
    <w:rsid w:val="00EE1997"/>
    <w:rsid w:val="00EE1B3A"/>
    <w:rsid w:val="00EE3100"/>
    <w:rsid w:val="00EE348F"/>
    <w:rsid w:val="00EE3B2E"/>
    <w:rsid w:val="00EE3C5F"/>
    <w:rsid w:val="00EE411A"/>
    <w:rsid w:val="00EE4A23"/>
    <w:rsid w:val="00EE4E64"/>
    <w:rsid w:val="00EE51AF"/>
    <w:rsid w:val="00EE51B0"/>
    <w:rsid w:val="00EE5A92"/>
    <w:rsid w:val="00EE62C7"/>
    <w:rsid w:val="00EE6438"/>
    <w:rsid w:val="00EE690F"/>
    <w:rsid w:val="00EE70CF"/>
    <w:rsid w:val="00EE715E"/>
    <w:rsid w:val="00EF02EA"/>
    <w:rsid w:val="00EF1132"/>
    <w:rsid w:val="00EF19C6"/>
    <w:rsid w:val="00EF26E4"/>
    <w:rsid w:val="00EF2C72"/>
    <w:rsid w:val="00EF3025"/>
    <w:rsid w:val="00EF3492"/>
    <w:rsid w:val="00EF39E7"/>
    <w:rsid w:val="00EF4739"/>
    <w:rsid w:val="00EF57BF"/>
    <w:rsid w:val="00EF58E8"/>
    <w:rsid w:val="00EF7416"/>
    <w:rsid w:val="00EF7978"/>
    <w:rsid w:val="00F002A3"/>
    <w:rsid w:val="00F009E6"/>
    <w:rsid w:val="00F017FC"/>
    <w:rsid w:val="00F01E9E"/>
    <w:rsid w:val="00F01F57"/>
    <w:rsid w:val="00F02387"/>
    <w:rsid w:val="00F03264"/>
    <w:rsid w:val="00F03891"/>
    <w:rsid w:val="00F0409B"/>
    <w:rsid w:val="00F0452C"/>
    <w:rsid w:val="00F04A60"/>
    <w:rsid w:val="00F04CD2"/>
    <w:rsid w:val="00F05063"/>
    <w:rsid w:val="00F060E5"/>
    <w:rsid w:val="00F06806"/>
    <w:rsid w:val="00F06B4D"/>
    <w:rsid w:val="00F06DD9"/>
    <w:rsid w:val="00F06E69"/>
    <w:rsid w:val="00F073B6"/>
    <w:rsid w:val="00F104D0"/>
    <w:rsid w:val="00F11AEF"/>
    <w:rsid w:val="00F12A0C"/>
    <w:rsid w:val="00F13393"/>
    <w:rsid w:val="00F13611"/>
    <w:rsid w:val="00F1493F"/>
    <w:rsid w:val="00F156E9"/>
    <w:rsid w:val="00F15C42"/>
    <w:rsid w:val="00F15D93"/>
    <w:rsid w:val="00F17018"/>
    <w:rsid w:val="00F17821"/>
    <w:rsid w:val="00F17ABE"/>
    <w:rsid w:val="00F20F5A"/>
    <w:rsid w:val="00F2112E"/>
    <w:rsid w:val="00F21277"/>
    <w:rsid w:val="00F2133F"/>
    <w:rsid w:val="00F2139E"/>
    <w:rsid w:val="00F2182A"/>
    <w:rsid w:val="00F226D3"/>
    <w:rsid w:val="00F230A8"/>
    <w:rsid w:val="00F23471"/>
    <w:rsid w:val="00F23DA9"/>
    <w:rsid w:val="00F243CA"/>
    <w:rsid w:val="00F24669"/>
    <w:rsid w:val="00F256A2"/>
    <w:rsid w:val="00F26846"/>
    <w:rsid w:val="00F26B76"/>
    <w:rsid w:val="00F30062"/>
    <w:rsid w:val="00F30BE9"/>
    <w:rsid w:val="00F3123B"/>
    <w:rsid w:val="00F3187C"/>
    <w:rsid w:val="00F3222D"/>
    <w:rsid w:val="00F3241A"/>
    <w:rsid w:val="00F34031"/>
    <w:rsid w:val="00F3405D"/>
    <w:rsid w:val="00F345FD"/>
    <w:rsid w:val="00F34D28"/>
    <w:rsid w:val="00F3535D"/>
    <w:rsid w:val="00F3536F"/>
    <w:rsid w:val="00F35704"/>
    <w:rsid w:val="00F35801"/>
    <w:rsid w:val="00F3591D"/>
    <w:rsid w:val="00F359A0"/>
    <w:rsid w:val="00F35A3A"/>
    <w:rsid w:val="00F35D9A"/>
    <w:rsid w:val="00F37025"/>
    <w:rsid w:val="00F3761F"/>
    <w:rsid w:val="00F37CBB"/>
    <w:rsid w:val="00F40C4A"/>
    <w:rsid w:val="00F41661"/>
    <w:rsid w:val="00F41B41"/>
    <w:rsid w:val="00F42014"/>
    <w:rsid w:val="00F43A53"/>
    <w:rsid w:val="00F43B9C"/>
    <w:rsid w:val="00F44729"/>
    <w:rsid w:val="00F44E84"/>
    <w:rsid w:val="00F45175"/>
    <w:rsid w:val="00F45493"/>
    <w:rsid w:val="00F455C2"/>
    <w:rsid w:val="00F45938"/>
    <w:rsid w:val="00F46FA7"/>
    <w:rsid w:val="00F47F55"/>
    <w:rsid w:val="00F50498"/>
    <w:rsid w:val="00F50A1A"/>
    <w:rsid w:val="00F52195"/>
    <w:rsid w:val="00F5230D"/>
    <w:rsid w:val="00F52BF0"/>
    <w:rsid w:val="00F53438"/>
    <w:rsid w:val="00F542F5"/>
    <w:rsid w:val="00F54DE9"/>
    <w:rsid w:val="00F55194"/>
    <w:rsid w:val="00F553E5"/>
    <w:rsid w:val="00F5603E"/>
    <w:rsid w:val="00F5606A"/>
    <w:rsid w:val="00F56E08"/>
    <w:rsid w:val="00F5788E"/>
    <w:rsid w:val="00F57CEF"/>
    <w:rsid w:val="00F60266"/>
    <w:rsid w:val="00F603F1"/>
    <w:rsid w:val="00F624D3"/>
    <w:rsid w:val="00F6253B"/>
    <w:rsid w:val="00F63777"/>
    <w:rsid w:val="00F645C5"/>
    <w:rsid w:val="00F65F41"/>
    <w:rsid w:val="00F6614C"/>
    <w:rsid w:val="00F66346"/>
    <w:rsid w:val="00F66B5F"/>
    <w:rsid w:val="00F67DB3"/>
    <w:rsid w:val="00F71736"/>
    <w:rsid w:val="00F721BF"/>
    <w:rsid w:val="00F72F36"/>
    <w:rsid w:val="00F7318B"/>
    <w:rsid w:val="00F734D8"/>
    <w:rsid w:val="00F73AC7"/>
    <w:rsid w:val="00F75D05"/>
    <w:rsid w:val="00F767D9"/>
    <w:rsid w:val="00F76CA8"/>
    <w:rsid w:val="00F77121"/>
    <w:rsid w:val="00F80538"/>
    <w:rsid w:val="00F80761"/>
    <w:rsid w:val="00F80D3D"/>
    <w:rsid w:val="00F81389"/>
    <w:rsid w:val="00F855C8"/>
    <w:rsid w:val="00F857AA"/>
    <w:rsid w:val="00F8651B"/>
    <w:rsid w:val="00F8664C"/>
    <w:rsid w:val="00F86A7D"/>
    <w:rsid w:val="00F8732B"/>
    <w:rsid w:val="00F9093C"/>
    <w:rsid w:val="00F90C84"/>
    <w:rsid w:val="00F914CE"/>
    <w:rsid w:val="00F91830"/>
    <w:rsid w:val="00F91B29"/>
    <w:rsid w:val="00F92E33"/>
    <w:rsid w:val="00F92FF5"/>
    <w:rsid w:val="00F93235"/>
    <w:rsid w:val="00F9409C"/>
    <w:rsid w:val="00F940EA"/>
    <w:rsid w:val="00F94621"/>
    <w:rsid w:val="00F94B73"/>
    <w:rsid w:val="00F95C8A"/>
    <w:rsid w:val="00F95D3F"/>
    <w:rsid w:val="00F963E3"/>
    <w:rsid w:val="00F963E5"/>
    <w:rsid w:val="00F96421"/>
    <w:rsid w:val="00F96913"/>
    <w:rsid w:val="00F96C1D"/>
    <w:rsid w:val="00F97564"/>
    <w:rsid w:val="00F979E4"/>
    <w:rsid w:val="00F97EFC"/>
    <w:rsid w:val="00FA04A0"/>
    <w:rsid w:val="00FA0815"/>
    <w:rsid w:val="00FA0D61"/>
    <w:rsid w:val="00FA1449"/>
    <w:rsid w:val="00FA1D93"/>
    <w:rsid w:val="00FA2498"/>
    <w:rsid w:val="00FA2541"/>
    <w:rsid w:val="00FA2EBD"/>
    <w:rsid w:val="00FA368B"/>
    <w:rsid w:val="00FA39E1"/>
    <w:rsid w:val="00FA479D"/>
    <w:rsid w:val="00FA4DB4"/>
    <w:rsid w:val="00FA4E38"/>
    <w:rsid w:val="00FA5602"/>
    <w:rsid w:val="00FA6DB3"/>
    <w:rsid w:val="00FA6E5E"/>
    <w:rsid w:val="00FA7077"/>
    <w:rsid w:val="00FA7510"/>
    <w:rsid w:val="00FA77C5"/>
    <w:rsid w:val="00FA7B9E"/>
    <w:rsid w:val="00FB2024"/>
    <w:rsid w:val="00FB238C"/>
    <w:rsid w:val="00FB3032"/>
    <w:rsid w:val="00FB3C68"/>
    <w:rsid w:val="00FB3F90"/>
    <w:rsid w:val="00FB4810"/>
    <w:rsid w:val="00FB51B2"/>
    <w:rsid w:val="00FB520D"/>
    <w:rsid w:val="00FB69BB"/>
    <w:rsid w:val="00FB6E86"/>
    <w:rsid w:val="00FB7F61"/>
    <w:rsid w:val="00FC0312"/>
    <w:rsid w:val="00FC0923"/>
    <w:rsid w:val="00FC1F37"/>
    <w:rsid w:val="00FC2C50"/>
    <w:rsid w:val="00FC2EC7"/>
    <w:rsid w:val="00FC37C9"/>
    <w:rsid w:val="00FC3CFE"/>
    <w:rsid w:val="00FC3DD6"/>
    <w:rsid w:val="00FC49D6"/>
    <w:rsid w:val="00FC4BA9"/>
    <w:rsid w:val="00FC4BB2"/>
    <w:rsid w:val="00FC4E4C"/>
    <w:rsid w:val="00FC5372"/>
    <w:rsid w:val="00FC58B7"/>
    <w:rsid w:val="00FC6C83"/>
    <w:rsid w:val="00FC7558"/>
    <w:rsid w:val="00FD028A"/>
    <w:rsid w:val="00FD0C96"/>
    <w:rsid w:val="00FD2896"/>
    <w:rsid w:val="00FD2FFA"/>
    <w:rsid w:val="00FD36C0"/>
    <w:rsid w:val="00FD38D0"/>
    <w:rsid w:val="00FD4003"/>
    <w:rsid w:val="00FD4921"/>
    <w:rsid w:val="00FD5EBA"/>
    <w:rsid w:val="00FD710B"/>
    <w:rsid w:val="00FD7166"/>
    <w:rsid w:val="00FD7264"/>
    <w:rsid w:val="00FD75B0"/>
    <w:rsid w:val="00FD782B"/>
    <w:rsid w:val="00FE04DC"/>
    <w:rsid w:val="00FE06BB"/>
    <w:rsid w:val="00FE1583"/>
    <w:rsid w:val="00FE17CD"/>
    <w:rsid w:val="00FE1A90"/>
    <w:rsid w:val="00FE27D5"/>
    <w:rsid w:val="00FE34F5"/>
    <w:rsid w:val="00FE3691"/>
    <w:rsid w:val="00FE36F5"/>
    <w:rsid w:val="00FE3B6E"/>
    <w:rsid w:val="00FE3ED4"/>
    <w:rsid w:val="00FE4147"/>
    <w:rsid w:val="00FE5041"/>
    <w:rsid w:val="00FE5688"/>
    <w:rsid w:val="00FE5963"/>
    <w:rsid w:val="00FE6344"/>
    <w:rsid w:val="00FE63BE"/>
    <w:rsid w:val="00FE658B"/>
    <w:rsid w:val="00FE6E58"/>
    <w:rsid w:val="00FE7435"/>
    <w:rsid w:val="00FE7A10"/>
    <w:rsid w:val="00FE7A97"/>
    <w:rsid w:val="00FF23DC"/>
    <w:rsid w:val="00FF2BCF"/>
    <w:rsid w:val="00FF2C23"/>
    <w:rsid w:val="00FF2F36"/>
    <w:rsid w:val="00FF3E46"/>
    <w:rsid w:val="00FF485D"/>
    <w:rsid w:val="00FF63F4"/>
    <w:rsid w:val="00FF6593"/>
    <w:rsid w:val="00FF67D3"/>
    <w:rsid w:val="00FF6AA8"/>
    <w:rsid w:val="00FF7314"/>
    <w:rsid w:val="00FF76E5"/>
    <w:rsid w:val="00FF7914"/>
    <w:rsid w:val="00FF7B6B"/>
    <w:rsid w:val="00FF7DB8"/>
    <w:rsid w:val="012250E2"/>
    <w:rsid w:val="0151AA30"/>
    <w:rsid w:val="01616673"/>
    <w:rsid w:val="01709C53"/>
    <w:rsid w:val="01FC7769"/>
    <w:rsid w:val="02AE1DA5"/>
    <w:rsid w:val="02ECC436"/>
    <w:rsid w:val="03104257"/>
    <w:rsid w:val="03966EFB"/>
    <w:rsid w:val="039E24EE"/>
    <w:rsid w:val="03C7D7A7"/>
    <w:rsid w:val="04036279"/>
    <w:rsid w:val="047A017A"/>
    <w:rsid w:val="04A36F1D"/>
    <w:rsid w:val="04ADBC82"/>
    <w:rsid w:val="04B26C7F"/>
    <w:rsid w:val="053A0543"/>
    <w:rsid w:val="053EC3E4"/>
    <w:rsid w:val="054D779C"/>
    <w:rsid w:val="05F472B5"/>
    <w:rsid w:val="06003947"/>
    <w:rsid w:val="06254432"/>
    <w:rsid w:val="079CCEF6"/>
    <w:rsid w:val="07E417AE"/>
    <w:rsid w:val="087DD9AF"/>
    <w:rsid w:val="08D8EA94"/>
    <w:rsid w:val="093DE8F7"/>
    <w:rsid w:val="0957131C"/>
    <w:rsid w:val="098C0AAB"/>
    <w:rsid w:val="09A937FD"/>
    <w:rsid w:val="09C87BB8"/>
    <w:rsid w:val="09F9459B"/>
    <w:rsid w:val="09FEEA06"/>
    <w:rsid w:val="0A800C8E"/>
    <w:rsid w:val="0AD198E5"/>
    <w:rsid w:val="0B07DC82"/>
    <w:rsid w:val="0B50CE85"/>
    <w:rsid w:val="0BABD834"/>
    <w:rsid w:val="0BC56381"/>
    <w:rsid w:val="0BFFE598"/>
    <w:rsid w:val="0CC72642"/>
    <w:rsid w:val="0CE75356"/>
    <w:rsid w:val="0CFD564A"/>
    <w:rsid w:val="0D05EC3C"/>
    <w:rsid w:val="0D576795"/>
    <w:rsid w:val="0DE037F8"/>
    <w:rsid w:val="0DF53A93"/>
    <w:rsid w:val="0E32C8B3"/>
    <w:rsid w:val="0E9D913A"/>
    <w:rsid w:val="0EAC8A7D"/>
    <w:rsid w:val="0EBC9A1E"/>
    <w:rsid w:val="0F82590F"/>
    <w:rsid w:val="0FAE7147"/>
    <w:rsid w:val="0FFE6244"/>
    <w:rsid w:val="102A18A1"/>
    <w:rsid w:val="10E291D4"/>
    <w:rsid w:val="11248F45"/>
    <w:rsid w:val="11FDC05D"/>
    <w:rsid w:val="1221B039"/>
    <w:rsid w:val="124CE3BB"/>
    <w:rsid w:val="128563C0"/>
    <w:rsid w:val="12885B2E"/>
    <w:rsid w:val="133163CB"/>
    <w:rsid w:val="136E78E5"/>
    <w:rsid w:val="13ED5F70"/>
    <w:rsid w:val="13F44B51"/>
    <w:rsid w:val="1484DBA8"/>
    <w:rsid w:val="14DE9964"/>
    <w:rsid w:val="14F64CB8"/>
    <w:rsid w:val="15227551"/>
    <w:rsid w:val="163D82D2"/>
    <w:rsid w:val="168D5384"/>
    <w:rsid w:val="169B5950"/>
    <w:rsid w:val="16A9BC67"/>
    <w:rsid w:val="16B79B93"/>
    <w:rsid w:val="16EC5069"/>
    <w:rsid w:val="170208E6"/>
    <w:rsid w:val="178B520F"/>
    <w:rsid w:val="195C4A21"/>
    <w:rsid w:val="1975D6BE"/>
    <w:rsid w:val="19861F4D"/>
    <w:rsid w:val="1A1399C1"/>
    <w:rsid w:val="1A769640"/>
    <w:rsid w:val="1A971473"/>
    <w:rsid w:val="1B126C76"/>
    <w:rsid w:val="1B878E53"/>
    <w:rsid w:val="1BDA9FDE"/>
    <w:rsid w:val="1C23CF6E"/>
    <w:rsid w:val="1C497EA0"/>
    <w:rsid w:val="1C7E686E"/>
    <w:rsid w:val="1C802AC4"/>
    <w:rsid w:val="1CC05A5F"/>
    <w:rsid w:val="1D0AB8E4"/>
    <w:rsid w:val="1D29D260"/>
    <w:rsid w:val="1D5D7274"/>
    <w:rsid w:val="1D9403CD"/>
    <w:rsid w:val="1E65F903"/>
    <w:rsid w:val="1EEE3AD3"/>
    <w:rsid w:val="1F14515F"/>
    <w:rsid w:val="1F229DB5"/>
    <w:rsid w:val="1F40133E"/>
    <w:rsid w:val="1F6132C1"/>
    <w:rsid w:val="1F6140C1"/>
    <w:rsid w:val="1F9B03B7"/>
    <w:rsid w:val="1FA76DF7"/>
    <w:rsid w:val="1FE87066"/>
    <w:rsid w:val="2005FF4A"/>
    <w:rsid w:val="2073546F"/>
    <w:rsid w:val="20C60949"/>
    <w:rsid w:val="20C67A85"/>
    <w:rsid w:val="20C6D0AC"/>
    <w:rsid w:val="20F61BA5"/>
    <w:rsid w:val="22925AE3"/>
    <w:rsid w:val="22A474BC"/>
    <w:rsid w:val="236736FC"/>
    <w:rsid w:val="238B23E1"/>
    <w:rsid w:val="2408BF35"/>
    <w:rsid w:val="24235311"/>
    <w:rsid w:val="244D51A7"/>
    <w:rsid w:val="2458B460"/>
    <w:rsid w:val="245DED86"/>
    <w:rsid w:val="2476D028"/>
    <w:rsid w:val="24883306"/>
    <w:rsid w:val="2569F17B"/>
    <w:rsid w:val="258E7121"/>
    <w:rsid w:val="25AA26DC"/>
    <w:rsid w:val="25FF2E34"/>
    <w:rsid w:val="2620B432"/>
    <w:rsid w:val="268537DA"/>
    <w:rsid w:val="26B44184"/>
    <w:rsid w:val="26F24906"/>
    <w:rsid w:val="273B1780"/>
    <w:rsid w:val="275945ED"/>
    <w:rsid w:val="2764883B"/>
    <w:rsid w:val="282D5392"/>
    <w:rsid w:val="2854A7B2"/>
    <w:rsid w:val="286469B8"/>
    <w:rsid w:val="2885AED8"/>
    <w:rsid w:val="28DB0827"/>
    <w:rsid w:val="28E96E69"/>
    <w:rsid w:val="294BA211"/>
    <w:rsid w:val="29C38A1C"/>
    <w:rsid w:val="29D86ABE"/>
    <w:rsid w:val="29EE732F"/>
    <w:rsid w:val="2A48C1E5"/>
    <w:rsid w:val="2A50FE22"/>
    <w:rsid w:val="2A6ABAAB"/>
    <w:rsid w:val="2AEF0B39"/>
    <w:rsid w:val="2B0FEEBC"/>
    <w:rsid w:val="2B8D37F5"/>
    <w:rsid w:val="2B8E5152"/>
    <w:rsid w:val="2C522204"/>
    <w:rsid w:val="2C626F40"/>
    <w:rsid w:val="2C6376CE"/>
    <w:rsid w:val="2C68B9B0"/>
    <w:rsid w:val="2C8A304E"/>
    <w:rsid w:val="2CDE37B1"/>
    <w:rsid w:val="2CDFFD85"/>
    <w:rsid w:val="2D3BC829"/>
    <w:rsid w:val="2D54A1C3"/>
    <w:rsid w:val="2DAA14DD"/>
    <w:rsid w:val="2DF0E104"/>
    <w:rsid w:val="2E034BC2"/>
    <w:rsid w:val="2E744732"/>
    <w:rsid w:val="2ED41590"/>
    <w:rsid w:val="2EFBFB5F"/>
    <w:rsid w:val="2F00EDF8"/>
    <w:rsid w:val="2F8DBB63"/>
    <w:rsid w:val="2FE99247"/>
    <w:rsid w:val="30269025"/>
    <w:rsid w:val="312C42CA"/>
    <w:rsid w:val="3147509A"/>
    <w:rsid w:val="316FB5EC"/>
    <w:rsid w:val="31CE4920"/>
    <w:rsid w:val="32064199"/>
    <w:rsid w:val="322AAE87"/>
    <w:rsid w:val="32594C7D"/>
    <w:rsid w:val="327D1E83"/>
    <w:rsid w:val="327FB301"/>
    <w:rsid w:val="329B773D"/>
    <w:rsid w:val="3312F323"/>
    <w:rsid w:val="33642721"/>
    <w:rsid w:val="33A7FA15"/>
    <w:rsid w:val="341C0395"/>
    <w:rsid w:val="349A46B4"/>
    <w:rsid w:val="355765E1"/>
    <w:rsid w:val="35DFF7BC"/>
    <w:rsid w:val="36032AC0"/>
    <w:rsid w:val="3688E675"/>
    <w:rsid w:val="36D59AAD"/>
    <w:rsid w:val="36F5A3E0"/>
    <w:rsid w:val="3744BB82"/>
    <w:rsid w:val="375078D8"/>
    <w:rsid w:val="37701823"/>
    <w:rsid w:val="3773DFCD"/>
    <w:rsid w:val="3775480C"/>
    <w:rsid w:val="377CB6EA"/>
    <w:rsid w:val="380BE6EE"/>
    <w:rsid w:val="383CAF2B"/>
    <w:rsid w:val="38783916"/>
    <w:rsid w:val="3897762D"/>
    <w:rsid w:val="38AF5999"/>
    <w:rsid w:val="38CF092E"/>
    <w:rsid w:val="38FC6EF9"/>
    <w:rsid w:val="38FD4571"/>
    <w:rsid w:val="392B6ED4"/>
    <w:rsid w:val="39311C8D"/>
    <w:rsid w:val="39BEC4C5"/>
    <w:rsid w:val="3A092FA7"/>
    <w:rsid w:val="3B0431A1"/>
    <w:rsid w:val="3B1E6CD8"/>
    <w:rsid w:val="3B513643"/>
    <w:rsid w:val="3B52A0A4"/>
    <w:rsid w:val="3B61D4B8"/>
    <w:rsid w:val="3B8360CD"/>
    <w:rsid w:val="3BA61F5A"/>
    <w:rsid w:val="3BCEA4B3"/>
    <w:rsid w:val="3BD81B8D"/>
    <w:rsid w:val="3C0EEFBD"/>
    <w:rsid w:val="3C3B7F3E"/>
    <w:rsid w:val="3C6985D1"/>
    <w:rsid w:val="3C73F07B"/>
    <w:rsid w:val="3CC548D1"/>
    <w:rsid w:val="3D562782"/>
    <w:rsid w:val="3D7A2ECC"/>
    <w:rsid w:val="3D8F75FB"/>
    <w:rsid w:val="3D983AD6"/>
    <w:rsid w:val="3E281EC1"/>
    <w:rsid w:val="3E7FBE4D"/>
    <w:rsid w:val="3F1C76BA"/>
    <w:rsid w:val="3F1FD3AC"/>
    <w:rsid w:val="3F7BDB9D"/>
    <w:rsid w:val="3FAB2A58"/>
    <w:rsid w:val="3FC8835C"/>
    <w:rsid w:val="3FE4A9FB"/>
    <w:rsid w:val="3FECE659"/>
    <w:rsid w:val="4020FB59"/>
    <w:rsid w:val="402611C7"/>
    <w:rsid w:val="402E192E"/>
    <w:rsid w:val="4031B323"/>
    <w:rsid w:val="404F0529"/>
    <w:rsid w:val="408C2892"/>
    <w:rsid w:val="41202F73"/>
    <w:rsid w:val="412620F6"/>
    <w:rsid w:val="419B0A80"/>
    <w:rsid w:val="41A972A8"/>
    <w:rsid w:val="4220612C"/>
    <w:rsid w:val="4240FE65"/>
    <w:rsid w:val="4294FBD6"/>
    <w:rsid w:val="42A80DF1"/>
    <w:rsid w:val="42BA1E89"/>
    <w:rsid w:val="42EB0979"/>
    <w:rsid w:val="42F1DA67"/>
    <w:rsid w:val="433F5AAF"/>
    <w:rsid w:val="439E431A"/>
    <w:rsid w:val="43A20960"/>
    <w:rsid w:val="43D1F2C6"/>
    <w:rsid w:val="43FD2508"/>
    <w:rsid w:val="4413DE75"/>
    <w:rsid w:val="446A7AF2"/>
    <w:rsid w:val="44C54DAB"/>
    <w:rsid w:val="44D53B25"/>
    <w:rsid w:val="451E9DE9"/>
    <w:rsid w:val="452068A4"/>
    <w:rsid w:val="453CF497"/>
    <w:rsid w:val="459282E3"/>
    <w:rsid w:val="459D20FB"/>
    <w:rsid w:val="45C09592"/>
    <w:rsid w:val="460D6D20"/>
    <w:rsid w:val="460E73A2"/>
    <w:rsid w:val="46247C69"/>
    <w:rsid w:val="46399202"/>
    <w:rsid w:val="46E12E19"/>
    <w:rsid w:val="46E3D304"/>
    <w:rsid w:val="4775FADB"/>
    <w:rsid w:val="483862E8"/>
    <w:rsid w:val="4888E0A8"/>
    <w:rsid w:val="48CC67D0"/>
    <w:rsid w:val="492102C8"/>
    <w:rsid w:val="49212654"/>
    <w:rsid w:val="49ACEF4F"/>
    <w:rsid w:val="4A57B736"/>
    <w:rsid w:val="4A6FCED7"/>
    <w:rsid w:val="4A93CAE7"/>
    <w:rsid w:val="4B221853"/>
    <w:rsid w:val="4B228E7D"/>
    <w:rsid w:val="4B3EEB3F"/>
    <w:rsid w:val="4B7F2BB8"/>
    <w:rsid w:val="4BE971BE"/>
    <w:rsid w:val="4C0405FB"/>
    <w:rsid w:val="4C706BFA"/>
    <w:rsid w:val="4C7F7613"/>
    <w:rsid w:val="4C954729"/>
    <w:rsid w:val="4CCE23A1"/>
    <w:rsid w:val="4D0A52E0"/>
    <w:rsid w:val="4D5ACA96"/>
    <w:rsid w:val="4D98E257"/>
    <w:rsid w:val="4D9BA0C2"/>
    <w:rsid w:val="4E3F69DE"/>
    <w:rsid w:val="4E4C03C7"/>
    <w:rsid w:val="4EEC21D5"/>
    <w:rsid w:val="4F449B2B"/>
    <w:rsid w:val="4F6E3B5B"/>
    <w:rsid w:val="4F82491E"/>
    <w:rsid w:val="503D110D"/>
    <w:rsid w:val="5051BA5E"/>
    <w:rsid w:val="5078966B"/>
    <w:rsid w:val="5095777D"/>
    <w:rsid w:val="50B87D6E"/>
    <w:rsid w:val="50DE5960"/>
    <w:rsid w:val="51326A38"/>
    <w:rsid w:val="5166057C"/>
    <w:rsid w:val="516E0439"/>
    <w:rsid w:val="51CCBBEA"/>
    <w:rsid w:val="525768F7"/>
    <w:rsid w:val="526E5EE2"/>
    <w:rsid w:val="52943B03"/>
    <w:rsid w:val="52A0AEA2"/>
    <w:rsid w:val="52D51268"/>
    <w:rsid w:val="52E49E79"/>
    <w:rsid w:val="5305C622"/>
    <w:rsid w:val="53662B52"/>
    <w:rsid w:val="53A5D214"/>
    <w:rsid w:val="53C667F1"/>
    <w:rsid w:val="53D3B443"/>
    <w:rsid w:val="53D6124D"/>
    <w:rsid w:val="53FA2F1C"/>
    <w:rsid w:val="543B2612"/>
    <w:rsid w:val="548652A1"/>
    <w:rsid w:val="5492724E"/>
    <w:rsid w:val="54CC625B"/>
    <w:rsid w:val="54EB6546"/>
    <w:rsid w:val="557A4A2A"/>
    <w:rsid w:val="55DF5DBA"/>
    <w:rsid w:val="55E346D4"/>
    <w:rsid w:val="566BC7F4"/>
    <w:rsid w:val="56D59A23"/>
    <w:rsid w:val="579BD58E"/>
    <w:rsid w:val="57A5A104"/>
    <w:rsid w:val="57F672C7"/>
    <w:rsid w:val="57FB3A19"/>
    <w:rsid w:val="581C2C1A"/>
    <w:rsid w:val="58ED4F68"/>
    <w:rsid w:val="58F50729"/>
    <w:rsid w:val="5929D1E5"/>
    <w:rsid w:val="59A55B27"/>
    <w:rsid w:val="59D1DD00"/>
    <w:rsid w:val="59D52A26"/>
    <w:rsid w:val="5A5DF335"/>
    <w:rsid w:val="5A622DCE"/>
    <w:rsid w:val="5AB5C57E"/>
    <w:rsid w:val="5AD23B2C"/>
    <w:rsid w:val="5B42547D"/>
    <w:rsid w:val="5BB31E7B"/>
    <w:rsid w:val="5BE96A96"/>
    <w:rsid w:val="5C106FEC"/>
    <w:rsid w:val="5C57E35A"/>
    <w:rsid w:val="5CC85129"/>
    <w:rsid w:val="5CCA3CFD"/>
    <w:rsid w:val="5CD1391E"/>
    <w:rsid w:val="5CF224DA"/>
    <w:rsid w:val="5D05F959"/>
    <w:rsid w:val="5D25ABB4"/>
    <w:rsid w:val="5D71B829"/>
    <w:rsid w:val="5DCE4DFC"/>
    <w:rsid w:val="5DFC17AE"/>
    <w:rsid w:val="5E53602A"/>
    <w:rsid w:val="5E722E3A"/>
    <w:rsid w:val="5E8E38EE"/>
    <w:rsid w:val="5F091293"/>
    <w:rsid w:val="5F10552E"/>
    <w:rsid w:val="5F5A3D36"/>
    <w:rsid w:val="5F662BCA"/>
    <w:rsid w:val="5F7CCB91"/>
    <w:rsid w:val="5F961410"/>
    <w:rsid w:val="607B7221"/>
    <w:rsid w:val="6121C37F"/>
    <w:rsid w:val="616DE3C5"/>
    <w:rsid w:val="618A3261"/>
    <w:rsid w:val="61926C51"/>
    <w:rsid w:val="61C310B2"/>
    <w:rsid w:val="6215CBA3"/>
    <w:rsid w:val="6293E307"/>
    <w:rsid w:val="62A67CCC"/>
    <w:rsid w:val="62B539FC"/>
    <w:rsid w:val="62EE6BC2"/>
    <w:rsid w:val="632C2581"/>
    <w:rsid w:val="636C1593"/>
    <w:rsid w:val="63FF7B9C"/>
    <w:rsid w:val="64073919"/>
    <w:rsid w:val="648763F4"/>
    <w:rsid w:val="6489C338"/>
    <w:rsid w:val="64A82701"/>
    <w:rsid w:val="64A967DA"/>
    <w:rsid w:val="64F0CF94"/>
    <w:rsid w:val="658D95F4"/>
    <w:rsid w:val="65B76A86"/>
    <w:rsid w:val="65C011AC"/>
    <w:rsid w:val="663EE8CF"/>
    <w:rsid w:val="6658BF7E"/>
    <w:rsid w:val="6750464E"/>
    <w:rsid w:val="67655A4A"/>
    <w:rsid w:val="676D63EC"/>
    <w:rsid w:val="679D4A7A"/>
    <w:rsid w:val="67EE94B3"/>
    <w:rsid w:val="67F0B0CD"/>
    <w:rsid w:val="67FC1365"/>
    <w:rsid w:val="681DA082"/>
    <w:rsid w:val="682BC900"/>
    <w:rsid w:val="683E2F96"/>
    <w:rsid w:val="686CD72E"/>
    <w:rsid w:val="68CBAF6A"/>
    <w:rsid w:val="6943E705"/>
    <w:rsid w:val="69884750"/>
    <w:rsid w:val="698CA86E"/>
    <w:rsid w:val="69B1A0C2"/>
    <w:rsid w:val="6A05DC01"/>
    <w:rsid w:val="6A2E29C8"/>
    <w:rsid w:val="6A5F6390"/>
    <w:rsid w:val="6B098CE0"/>
    <w:rsid w:val="6BDB67B8"/>
    <w:rsid w:val="6C92C93A"/>
    <w:rsid w:val="6CA95B9D"/>
    <w:rsid w:val="6CD36C94"/>
    <w:rsid w:val="6D245466"/>
    <w:rsid w:val="6D79FE56"/>
    <w:rsid w:val="6D945981"/>
    <w:rsid w:val="6DAE193C"/>
    <w:rsid w:val="6DED77B7"/>
    <w:rsid w:val="6DF7AC48"/>
    <w:rsid w:val="6E2069AD"/>
    <w:rsid w:val="6E7A29F5"/>
    <w:rsid w:val="6E8B3ABA"/>
    <w:rsid w:val="6EA50834"/>
    <w:rsid w:val="6EA8F6C5"/>
    <w:rsid w:val="6EAA894D"/>
    <w:rsid w:val="6F62A280"/>
    <w:rsid w:val="6FB3C21D"/>
    <w:rsid w:val="7011FCC0"/>
    <w:rsid w:val="709AD7C9"/>
    <w:rsid w:val="70CC17B9"/>
    <w:rsid w:val="717A1900"/>
    <w:rsid w:val="71815415"/>
    <w:rsid w:val="71863340"/>
    <w:rsid w:val="718A2333"/>
    <w:rsid w:val="719A9923"/>
    <w:rsid w:val="71C2DBD5"/>
    <w:rsid w:val="71FE2F58"/>
    <w:rsid w:val="720DE9C0"/>
    <w:rsid w:val="728C4CA7"/>
    <w:rsid w:val="72A5B0F2"/>
    <w:rsid w:val="72F97CB2"/>
    <w:rsid w:val="73A32FAB"/>
    <w:rsid w:val="73B3B0CE"/>
    <w:rsid w:val="73B7E0A4"/>
    <w:rsid w:val="73CC6CC8"/>
    <w:rsid w:val="744D6836"/>
    <w:rsid w:val="74705B40"/>
    <w:rsid w:val="74C3C7ED"/>
    <w:rsid w:val="74E7BB8F"/>
    <w:rsid w:val="74F415DC"/>
    <w:rsid w:val="75170DA5"/>
    <w:rsid w:val="75AB955B"/>
    <w:rsid w:val="762EAC2F"/>
    <w:rsid w:val="763504C9"/>
    <w:rsid w:val="7651C0C6"/>
    <w:rsid w:val="766F9106"/>
    <w:rsid w:val="768C47A0"/>
    <w:rsid w:val="76BB78A7"/>
    <w:rsid w:val="76C29F2A"/>
    <w:rsid w:val="779D53F6"/>
    <w:rsid w:val="77E43A75"/>
    <w:rsid w:val="78077BF0"/>
    <w:rsid w:val="787DFA3E"/>
    <w:rsid w:val="78B0F71D"/>
    <w:rsid w:val="78BC0FD0"/>
    <w:rsid w:val="79749D53"/>
    <w:rsid w:val="797BB12C"/>
    <w:rsid w:val="798AFDFC"/>
    <w:rsid w:val="79BF380C"/>
    <w:rsid w:val="79C7EB9C"/>
    <w:rsid w:val="79D1E2AD"/>
    <w:rsid w:val="7AAD6C55"/>
    <w:rsid w:val="7AC80A6A"/>
    <w:rsid w:val="7ADC5B02"/>
    <w:rsid w:val="7AEF426D"/>
    <w:rsid w:val="7B32B9EF"/>
    <w:rsid w:val="7B3E278A"/>
    <w:rsid w:val="7B4E7289"/>
    <w:rsid w:val="7BA69555"/>
    <w:rsid w:val="7BE3F855"/>
    <w:rsid w:val="7C05354C"/>
    <w:rsid w:val="7CCEC3B4"/>
    <w:rsid w:val="7D89EC32"/>
    <w:rsid w:val="7DA4059D"/>
    <w:rsid w:val="7E42B1FD"/>
    <w:rsid w:val="7EC10FE8"/>
    <w:rsid w:val="7EC5010D"/>
    <w:rsid w:val="7EDE3617"/>
    <w:rsid w:val="7F500528"/>
    <w:rsid w:val="7F6DD828"/>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85850AC4-33B0-4D40-8688-23DAB455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479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aliases w:val="Bullets"/>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EditorsNoteCharChar">
    <w:name w:val="Editor's Note Char Char"/>
    <w:qFormat/>
    <w:rPr>
      <w:rFonts w:eastAsia="Times New Roman"/>
      <w:color w:val="FF0000"/>
      <w:lang w:val="en-GB"/>
    </w:rPr>
  </w:style>
  <w:style w:type="character" w:customStyle="1" w:styleId="EXChar">
    <w:name w:val="EX Char"/>
    <w:locked/>
    <w:rsid w:val="008D4F56"/>
    <w:rPr>
      <w:rFonts w:eastAsia="Times New Roman"/>
      <w:color w:val="000000"/>
      <w:lang w:val="en-GB" w:eastAsia="ja-JP"/>
    </w:rPr>
  </w:style>
  <w:style w:type="paragraph" w:customStyle="1" w:styleId="paragraph">
    <w:name w:val="paragraph"/>
    <w:basedOn w:val="Normal"/>
    <w:rsid w:val="007B44BE"/>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normaltextrun">
    <w:name w:val="normaltextrun"/>
    <w:basedOn w:val="DefaultParagraphFont"/>
    <w:rsid w:val="007B44BE"/>
  </w:style>
  <w:style w:type="character" w:customStyle="1" w:styleId="eop">
    <w:name w:val="eop"/>
    <w:basedOn w:val="DefaultParagraphFont"/>
    <w:rsid w:val="007B44BE"/>
  </w:style>
  <w:style w:type="character" w:customStyle="1" w:styleId="tabchar">
    <w:name w:val="tabchar"/>
    <w:basedOn w:val="DefaultParagraphFont"/>
    <w:rsid w:val="007B44BE"/>
  </w:style>
  <w:style w:type="character" w:styleId="UnresolvedMention">
    <w:name w:val="Unresolved Mention"/>
    <w:basedOn w:val="DefaultParagraphFont"/>
    <w:uiPriority w:val="99"/>
    <w:semiHidden/>
    <w:unhideWhenUsed/>
    <w:rsid w:val="00326644"/>
    <w:rPr>
      <w:color w:val="605E5C"/>
      <w:shd w:val="clear" w:color="auto" w:fill="E1DFDD"/>
    </w:rPr>
  </w:style>
  <w:style w:type="character" w:styleId="Mention">
    <w:name w:val="Mention"/>
    <w:basedOn w:val="DefaultParagraphFont"/>
    <w:uiPriority w:val="99"/>
    <w:unhideWhenUsed/>
    <w:rsid w:val="00BD7D63"/>
    <w:rPr>
      <w:color w:val="2B579A"/>
      <w:shd w:val="clear" w:color="auto" w:fill="E1DFDD"/>
    </w:rPr>
  </w:style>
  <w:style w:type="character" w:customStyle="1" w:styleId="ui-provider">
    <w:name w:val="ui-provider"/>
    <w:basedOn w:val="DefaultParagraphFont"/>
    <w:rsid w:val="00F855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3812">
      <w:bodyDiv w:val="1"/>
      <w:marLeft w:val="0"/>
      <w:marRight w:val="0"/>
      <w:marTop w:val="0"/>
      <w:marBottom w:val="0"/>
      <w:divBdr>
        <w:top w:val="none" w:sz="0" w:space="0" w:color="auto"/>
        <w:left w:val="none" w:sz="0" w:space="0" w:color="auto"/>
        <w:bottom w:val="none" w:sz="0" w:space="0" w:color="auto"/>
        <w:right w:val="none" w:sz="0" w:space="0" w:color="auto"/>
      </w:divBdr>
      <w:divsChild>
        <w:div w:id="617879331">
          <w:marLeft w:val="0"/>
          <w:marRight w:val="0"/>
          <w:marTop w:val="0"/>
          <w:marBottom w:val="0"/>
          <w:divBdr>
            <w:top w:val="none" w:sz="0" w:space="0" w:color="auto"/>
            <w:left w:val="none" w:sz="0" w:space="0" w:color="auto"/>
            <w:bottom w:val="none" w:sz="0" w:space="0" w:color="auto"/>
            <w:right w:val="none" w:sz="0" w:space="0" w:color="auto"/>
          </w:divBdr>
        </w:div>
        <w:div w:id="634675277">
          <w:marLeft w:val="0"/>
          <w:marRight w:val="0"/>
          <w:marTop w:val="0"/>
          <w:marBottom w:val="0"/>
          <w:divBdr>
            <w:top w:val="none" w:sz="0" w:space="0" w:color="auto"/>
            <w:left w:val="none" w:sz="0" w:space="0" w:color="auto"/>
            <w:bottom w:val="none" w:sz="0" w:space="0" w:color="auto"/>
            <w:right w:val="none" w:sz="0" w:space="0" w:color="auto"/>
          </w:divBdr>
        </w:div>
        <w:div w:id="781412353">
          <w:marLeft w:val="0"/>
          <w:marRight w:val="0"/>
          <w:marTop w:val="0"/>
          <w:marBottom w:val="0"/>
          <w:divBdr>
            <w:top w:val="none" w:sz="0" w:space="0" w:color="auto"/>
            <w:left w:val="none" w:sz="0" w:space="0" w:color="auto"/>
            <w:bottom w:val="none" w:sz="0" w:space="0" w:color="auto"/>
            <w:right w:val="none" w:sz="0" w:space="0" w:color="auto"/>
          </w:divBdr>
        </w:div>
        <w:div w:id="1015114450">
          <w:marLeft w:val="0"/>
          <w:marRight w:val="0"/>
          <w:marTop w:val="0"/>
          <w:marBottom w:val="0"/>
          <w:divBdr>
            <w:top w:val="none" w:sz="0" w:space="0" w:color="auto"/>
            <w:left w:val="none" w:sz="0" w:space="0" w:color="auto"/>
            <w:bottom w:val="none" w:sz="0" w:space="0" w:color="auto"/>
            <w:right w:val="none" w:sz="0" w:space="0" w:color="auto"/>
          </w:divBdr>
        </w:div>
      </w:divsChild>
    </w:div>
    <w:div w:id="83697517">
      <w:bodyDiv w:val="1"/>
      <w:marLeft w:val="0"/>
      <w:marRight w:val="0"/>
      <w:marTop w:val="0"/>
      <w:marBottom w:val="0"/>
      <w:divBdr>
        <w:top w:val="none" w:sz="0" w:space="0" w:color="auto"/>
        <w:left w:val="none" w:sz="0" w:space="0" w:color="auto"/>
        <w:bottom w:val="none" w:sz="0" w:space="0" w:color="auto"/>
        <w:right w:val="none" w:sz="0" w:space="0" w:color="auto"/>
      </w:divBdr>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295765528">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477721291">
      <w:bodyDiv w:val="1"/>
      <w:marLeft w:val="0"/>
      <w:marRight w:val="0"/>
      <w:marTop w:val="0"/>
      <w:marBottom w:val="0"/>
      <w:divBdr>
        <w:top w:val="none" w:sz="0" w:space="0" w:color="auto"/>
        <w:left w:val="none" w:sz="0" w:space="0" w:color="auto"/>
        <w:bottom w:val="none" w:sz="0" w:space="0" w:color="auto"/>
        <w:right w:val="none" w:sz="0" w:space="0" w:color="auto"/>
      </w:divBdr>
    </w:div>
    <w:div w:id="493570601">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785274796">
      <w:bodyDiv w:val="1"/>
      <w:marLeft w:val="0"/>
      <w:marRight w:val="0"/>
      <w:marTop w:val="0"/>
      <w:marBottom w:val="0"/>
      <w:divBdr>
        <w:top w:val="none" w:sz="0" w:space="0" w:color="auto"/>
        <w:left w:val="none" w:sz="0" w:space="0" w:color="auto"/>
        <w:bottom w:val="none" w:sz="0" w:space="0" w:color="auto"/>
        <w:right w:val="none" w:sz="0" w:space="0" w:color="auto"/>
      </w:divBdr>
    </w:div>
    <w:div w:id="869221776">
      <w:bodyDiv w:val="1"/>
      <w:marLeft w:val="0"/>
      <w:marRight w:val="0"/>
      <w:marTop w:val="0"/>
      <w:marBottom w:val="0"/>
      <w:divBdr>
        <w:top w:val="none" w:sz="0" w:space="0" w:color="auto"/>
        <w:left w:val="none" w:sz="0" w:space="0" w:color="auto"/>
        <w:bottom w:val="none" w:sz="0" w:space="0" w:color="auto"/>
        <w:right w:val="none" w:sz="0" w:space="0" w:color="auto"/>
      </w:divBdr>
    </w:div>
    <w:div w:id="873739250">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159613024">
      <w:bodyDiv w:val="1"/>
      <w:marLeft w:val="0"/>
      <w:marRight w:val="0"/>
      <w:marTop w:val="0"/>
      <w:marBottom w:val="0"/>
      <w:divBdr>
        <w:top w:val="none" w:sz="0" w:space="0" w:color="auto"/>
        <w:left w:val="none" w:sz="0" w:space="0" w:color="auto"/>
        <w:bottom w:val="none" w:sz="0" w:space="0" w:color="auto"/>
        <w:right w:val="none" w:sz="0" w:space="0" w:color="auto"/>
      </w:divBdr>
      <w:divsChild>
        <w:div w:id="293099296">
          <w:marLeft w:val="274"/>
          <w:marRight w:val="0"/>
          <w:marTop w:val="0"/>
          <w:marBottom w:val="120"/>
          <w:divBdr>
            <w:top w:val="none" w:sz="0" w:space="0" w:color="auto"/>
            <w:left w:val="none" w:sz="0" w:space="0" w:color="auto"/>
            <w:bottom w:val="none" w:sz="0" w:space="0" w:color="auto"/>
            <w:right w:val="none" w:sz="0" w:space="0" w:color="auto"/>
          </w:divBdr>
        </w:div>
        <w:div w:id="1010372997">
          <w:marLeft w:val="274"/>
          <w:marRight w:val="0"/>
          <w:marTop w:val="0"/>
          <w:marBottom w:val="120"/>
          <w:divBdr>
            <w:top w:val="none" w:sz="0" w:space="0" w:color="auto"/>
            <w:left w:val="none" w:sz="0" w:space="0" w:color="auto"/>
            <w:bottom w:val="none" w:sz="0" w:space="0" w:color="auto"/>
            <w:right w:val="none" w:sz="0" w:space="0" w:color="auto"/>
          </w:divBdr>
        </w:div>
        <w:div w:id="1763843462">
          <w:marLeft w:val="274"/>
          <w:marRight w:val="0"/>
          <w:marTop w:val="0"/>
          <w:marBottom w:val="120"/>
          <w:divBdr>
            <w:top w:val="none" w:sz="0" w:space="0" w:color="auto"/>
            <w:left w:val="none" w:sz="0" w:space="0" w:color="auto"/>
            <w:bottom w:val="none" w:sz="0" w:space="0" w:color="auto"/>
            <w:right w:val="none" w:sz="0" w:space="0" w:color="auto"/>
          </w:divBdr>
        </w:div>
        <w:div w:id="2055155797">
          <w:marLeft w:val="274"/>
          <w:marRight w:val="0"/>
          <w:marTop w:val="0"/>
          <w:marBottom w:val="120"/>
          <w:divBdr>
            <w:top w:val="none" w:sz="0" w:space="0" w:color="auto"/>
            <w:left w:val="none" w:sz="0" w:space="0" w:color="auto"/>
            <w:bottom w:val="none" w:sz="0" w:space="0" w:color="auto"/>
            <w:right w:val="none" w:sz="0" w:space="0" w:color="auto"/>
          </w:divBdr>
        </w:div>
        <w:div w:id="2111655401">
          <w:marLeft w:val="274"/>
          <w:marRight w:val="0"/>
          <w:marTop w:val="0"/>
          <w:marBottom w:val="120"/>
          <w:divBdr>
            <w:top w:val="none" w:sz="0" w:space="0" w:color="auto"/>
            <w:left w:val="none" w:sz="0" w:space="0" w:color="auto"/>
            <w:bottom w:val="none" w:sz="0" w:space="0" w:color="auto"/>
            <w:right w:val="none" w:sz="0" w:space="0" w:color="auto"/>
          </w:divBdr>
        </w:div>
      </w:divsChild>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433280029">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39072573">
      <w:bodyDiv w:val="1"/>
      <w:marLeft w:val="0"/>
      <w:marRight w:val="0"/>
      <w:marTop w:val="0"/>
      <w:marBottom w:val="0"/>
      <w:divBdr>
        <w:top w:val="none" w:sz="0" w:space="0" w:color="auto"/>
        <w:left w:val="none" w:sz="0" w:space="0" w:color="auto"/>
        <w:bottom w:val="none" w:sz="0" w:space="0" w:color="auto"/>
        <w:right w:val="none" w:sz="0" w:space="0" w:color="auto"/>
      </w:divBdr>
    </w:div>
    <w:div w:id="18731047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 w:id="2076509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69_Fukuoka_2025-05/Docs/S2-2504566.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sa/WG2_Arch/TSGS2_169_Fukuoka_2025-05/Docs/S2-2504566.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DynaReport/26822.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RBI5PAMIO524-1616901215-47650</_dlc_DocId>
    <_dlc_DocIdUrl xmlns="71c5aaf6-e6ce-465b-b873-5148d2a4c105">
      <Url>https://nokia.sharepoint.com/sites/gxp/_layouts/15/DocIdRedir.aspx?ID=RBI5PAMIO524-1616901215-47650</Url>
      <Description>RBI5PAMIO524-1616901215-47650</Description>
    </_dlc_DocIdUrl>
  </documentManagement>
</p:properties>
</file>

<file path=customXml/itemProps1.xml><?xml version="1.0" encoding="utf-8"?>
<ds:datastoreItem xmlns:ds="http://schemas.openxmlformats.org/officeDocument/2006/customXml" ds:itemID="{3A97F64B-6F7F-4508-942F-9C10EFB4E0EC}">
  <ds:schemaRefs>
    <ds:schemaRef ds:uri="Microsoft.SharePoint.Taxonomy.ContentTypeSync"/>
  </ds:schemaRefs>
</ds:datastoreItem>
</file>

<file path=customXml/itemProps2.xml><?xml version="1.0" encoding="utf-8"?>
<ds:datastoreItem xmlns:ds="http://schemas.openxmlformats.org/officeDocument/2006/customXml" ds:itemID="{F5CB6038-03D6-4936-8911-955BB5674915}">
  <ds:schemaRefs>
    <ds:schemaRef ds:uri="http://schemas.microsoft.com/sharepoint/events"/>
  </ds:schemaRefs>
</ds:datastoreItem>
</file>

<file path=customXml/itemProps3.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customXml/itemProps4.xml><?xml version="1.0" encoding="utf-8"?>
<ds:datastoreItem xmlns:ds="http://schemas.openxmlformats.org/officeDocument/2006/customXml" ds:itemID="{1DCBCA09-2AD8-4D5B-A335-9F72571A22AE}">
  <ds:schemaRefs>
    <ds:schemaRef ds:uri="http://schemas.microsoft.com/sharepoint/v3/contenttype/forms"/>
  </ds:schemaRefs>
</ds:datastoreItem>
</file>

<file path=customXml/itemProps5.xml><?xml version="1.0" encoding="utf-8"?>
<ds:datastoreItem xmlns:ds="http://schemas.openxmlformats.org/officeDocument/2006/customXml" ds:itemID="{1E4DB74E-2B89-4FCF-8285-6A68B4BF5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F01A7AD-ABEF-4EB0-8429-D000489A199C}">
  <ds:schemaRefs>
    <ds:schemaRef ds:uri="71c5aaf6-e6ce-465b-b873-5148d2a4c105"/>
    <ds:schemaRef ds:uri="http://purl.org/dc/dcmitype/"/>
    <ds:schemaRef ds:uri="http://schemas.openxmlformats.org/package/2006/metadata/core-properties"/>
    <ds:schemaRef ds:uri="http://schemas.microsoft.com/office/2006/metadata/properties"/>
    <ds:schemaRef ds:uri="http://purl.org/dc/elements/1.1/"/>
    <ds:schemaRef ds:uri="http://purl.org/dc/terms/"/>
    <ds:schemaRef ds:uri="http://www.w3.org/XML/1998/namespace"/>
    <ds:schemaRef ds:uri="7275bb01-7583-478d-bc14-e839a2dd5989"/>
    <ds:schemaRef ds:uri="http://schemas.microsoft.com/office/2006/documentManagement/types"/>
    <ds:schemaRef ds:uri="http://schemas.microsoft.com/office/infopath/2007/PartnerControls"/>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525</TotalTime>
  <Pages>3</Pages>
  <Words>1260</Words>
  <Characters>7499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Lazaros Gkatzikis Nokia </cp:lastModifiedBy>
  <cp:revision>87</cp:revision>
  <dcterms:created xsi:type="dcterms:W3CDTF">2024-05-14T21:40:00Z</dcterms:created>
  <dcterms:modified xsi:type="dcterms:W3CDTF">2025-05-09T12:35:00Z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69c05661-1bda-4f5d-b796-517de16ea09b</vt:lpwstr>
  </property>
  <property fmtid="{D5CDD505-2E9C-101B-9397-08002B2CF9AE}" pid="4" name="MediaServiceImageTags">
    <vt:lpwstr/>
  </property>
</Properties>
</file>