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055B1FA6"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Pr>
          <w:sz w:val="24"/>
          <w:szCs w:val="24"/>
          <w:lang w:eastAsia="ja-JP"/>
        </w:rPr>
        <w:t>16</w:t>
      </w:r>
      <w:r w:rsidR="00F65F6F">
        <w:rPr>
          <w:sz w:val="24"/>
          <w:szCs w:val="24"/>
          <w:lang w:eastAsia="ja-JP"/>
        </w:rPr>
        <w:t>9</w:t>
      </w:r>
      <w:r w:rsidRPr="007861B8">
        <w:rPr>
          <w:sz w:val="24"/>
          <w:szCs w:val="24"/>
          <w:lang w:eastAsia="ja-JP"/>
        </w:rPr>
        <w:tab/>
      </w:r>
      <w:r w:rsidR="00A30DA3" w:rsidRPr="00A30DA3">
        <w:rPr>
          <w:sz w:val="24"/>
          <w:szCs w:val="24"/>
          <w:lang w:eastAsia="ja-JP"/>
        </w:rPr>
        <w:t>S2-2505039</w:t>
      </w:r>
    </w:p>
    <w:p w14:paraId="6A53D2B3" w14:textId="79705E52" w:rsidR="00350B45" w:rsidRPr="00F37249" w:rsidRDefault="00F65F6F"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Fukuoka</w:t>
      </w:r>
      <w:r w:rsidR="00FB4EDD" w:rsidRPr="000F33DB">
        <w:rPr>
          <w:rFonts w:cs="Arial"/>
          <w:bCs/>
          <w:sz w:val="24"/>
          <w:lang w:val="en-US"/>
        </w:rPr>
        <w:t xml:space="preserve">, </w:t>
      </w:r>
      <w:r>
        <w:rPr>
          <w:rFonts w:cs="Arial"/>
          <w:bCs/>
          <w:sz w:val="24"/>
          <w:lang w:val="en-US"/>
        </w:rPr>
        <w:t>Japan</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19</w:t>
      </w:r>
      <w:r w:rsidR="00B528CA">
        <w:rPr>
          <w:rFonts w:cs="Arial"/>
          <w:bCs/>
          <w:sz w:val="24"/>
        </w:rPr>
        <w:t>-</w:t>
      </w:r>
      <w:r>
        <w:rPr>
          <w:rFonts w:cs="Arial"/>
          <w:bCs/>
          <w:sz w:val="24"/>
        </w:rPr>
        <w:t>23</w:t>
      </w:r>
      <w:r w:rsidR="00B528CA">
        <w:rPr>
          <w:rFonts w:cs="Arial"/>
          <w:bCs/>
          <w:sz w:val="24"/>
        </w:rPr>
        <w:t xml:space="preserve"> </w:t>
      </w:r>
      <w:r>
        <w:rPr>
          <w:rFonts w:cs="Arial"/>
          <w:bCs/>
          <w:sz w:val="24"/>
        </w:rPr>
        <w:t>May</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4EDC418F" w:rsidR="00CD2478" w:rsidRPr="000728B2" w:rsidRDefault="00CD2478" w:rsidP="1258BBC2">
      <w:pPr>
        <w:spacing w:after="120" w:line="259" w:lineRule="auto"/>
        <w:ind w:left="1985" w:hanging="1985"/>
        <w:rPr>
          <w:rFonts w:ascii="Arial" w:hAnsi="Arial" w:cs="Arial"/>
          <w:b/>
          <w:bCs/>
          <w:lang w:val="en-US"/>
        </w:rPr>
      </w:pPr>
      <w:r w:rsidRPr="1258BBC2">
        <w:rPr>
          <w:rFonts w:ascii="Arial" w:hAnsi="Arial" w:cs="Arial"/>
          <w:b/>
          <w:bCs/>
        </w:rPr>
        <w:t>Title:</w:t>
      </w:r>
      <w:r>
        <w:tab/>
      </w:r>
      <w:r w:rsidR="00AE74FC">
        <w:rPr>
          <w:rFonts w:ascii="Arial" w:hAnsi="Arial" w:cs="Arial"/>
          <w:b/>
          <w:bCs/>
        </w:rPr>
        <w:t>Solution for KI#1</w:t>
      </w:r>
      <w:r w:rsidR="00B73F78">
        <w:rPr>
          <w:rFonts w:ascii="Arial" w:hAnsi="Arial" w:cs="Arial"/>
          <w:b/>
          <w:bCs/>
        </w:rPr>
        <w:t xml:space="preserve">: </w:t>
      </w:r>
      <w:r w:rsidR="00571C30">
        <w:rPr>
          <w:rFonts w:ascii="Arial" w:hAnsi="Arial" w:cs="Arial"/>
          <w:b/>
          <w:bCs/>
        </w:rPr>
        <w:t xml:space="preserve">System Architecture to support sensing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2D67D295"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B05B25">
        <w:rPr>
          <w:rFonts w:ascii="Arial" w:hAnsi="Arial" w:cs="Arial"/>
          <w:b/>
          <w:bCs/>
        </w:rPr>
        <w:t>Discussion and decision</w:t>
      </w:r>
    </w:p>
    <w:bookmarkEnd w:id="0"/>
    <w:p w14:paraId="0A37501D" w14:textId="77777777" w:rsidR="006E3B16" w:rsidRDefault="006E3B16" w:rsidP="009C784C">
      <w:pPr>
        <w:rPr>
          <w:rFonts w:ascii="Arial" w:hAnsi="Arial" w:cs="Arial"/>
          <w:i/>
        </w:rPr>
      </w:pPr>
    </w:p>
    <w:p w14:paraId="17C7130C" w14:textId="32E4C28B" w:rsidR="009C784C" w:rsidRPr="00FF59F0" w:rsidRDefault="009C784C" w:rsidP="009C784C">
      <w:pPr>
        <w:rPr>
          <w:rFonts w:ascii="Arial" w:hAnsi="Arial" w:cs="Arial"/>
          <w:i/>
          <w:lang w:val="en-US" w:eastAsia="zh-CN"/>
        </w:rPr>
      </w:pPr>
      <w:r w:rsidRPr="00954398">
        <w:rPr>
          <w:rFonts w:ascii="Arial" w:hAnsi="Arial" w:cs="Arial"/>
          <w:i/>
        </w:rPr>
        <w:t xml:space="preserve">Abstract of the contribution: </w:t>
      </w:r>
      <w:r w:rsidR="00FF59F0">
        <w:rPr>
          <w:rFonts w:ascii="Arial" w:hAnsi="Arial" w:cs="Arial"/>
          <w:i/>
        </w:rPr>
        <w:t>T</w:t>
      </w:r>
      <w:r w:rsidR="00FF59F0">
        <w:rPr>
          <w:rFonts w:ascii="Arial" w:hAnsi="Arial" w:cs="Arial"/>
          <w:i/>
          <w:lang w:val="en-US"/>
        </w:rPr>
        <w:t xml:space="preserve">his </w:t>
      </w:r>
      <w:r w:rsidR="003D4B04">
        <w:rPr>
          <w:rFonts w:ascii="Arial" w:hAnsi="Arial" w:cs="Arial"/>
          <w:i/>
          <w:lang w:val="en-US"/>
        </w:rPr>
        <w:t>contribution</w:t>
      </w:r>
      <w:r w:rsidR="00091E57">
        <w:rPr>
          <w:rFonts w:ascii="Arial" w:hAnsi="Arial" w:cs="Arial"/>
          <w:i/>
          <w:lang w:val="en-US"/>
        </w:rPr>
        <w:t xml:space="preserve"> </w:t>
      </w:r>
      <w:r w:rsidR="000D5FCD">
        <w:rPr>
          <w:rFonts w:ascii="Arial" w:hAnsi="Arial" w:cs="Arial"/>
          <w:i/>
          <w:lang w:val="en-US"/>
        </w:rPr>
        <w:t xml:space="preserve">proposes a </w:t>
      </w:r>
      <w:r w:rsidR="006F190F">
        <w:rPr>
          <w:rFonts w:ascii="Arial" w:hAnsi="Arial" w:cs="Arial"/>
          <w:i/>
          <w:lang w:val="en-US"/>
        </w:rPr>
        <w:t xml:space="preserve">new </w:t>
      </w:r>
      <w:r w:rsidR="004B5C1A">
        <w:rPr>
          <w:rFonts w:ascii="Arial" w:hAnsi="Arial" w:cs="Arial"/>
          <w:i/>
          <w:lang w:val="en-US"/>
        </w:rPr>
        <w:t xml:space="preserve">solution </w:t>
      </w:r>
      <w:r w:rsidR="001122E2">
        <w:rPr>
          <w:rFonts w:ascii="Arial" w:hAnsi="Arial" w:cs="Arial"/>
          <w:i/>
          <w:lang w:val="en-US"/>
        </w:rPr>
        <w:t>to</w:t>
      </w:r>
      <w:r w:rsidR="004B5C1A">
        <w:rPr>
          <w:rFonts w:ascii="Arial" w:hAnsi="Arial" w:cs="Arial"/>
          <w:i/>
          <w:lang w:val="en-US"/>
        </w:rPr>
        <w:t xml:space="preserve"> Key Issue#</w:t>
      </w:r>
      <w:r w:rsidR="004D789B">
        <w:rPr>
          <w:rFonts w:ascii="Arial" w:hAnsi="Arial" w:cs="Arial"/>
          <w:i/>
          <w:lang w:val="en-US"/>
        </w:rPr>
        <w:t>1: system</w:t>
      </w:r>
      <w:r w:rsidR="008623B2">
        <w:rPr>
          <w:rFonts w:ascii="Arial" w:hAnsi="Arial" w:cs="Arial"/>
          <w:i/>
          <w:lang w:val="en-US"/>
        </w:rPr>
        <w:t xml:space="preserve"> architecture for sensing.</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4E1CDFD" w14:textId="77777777" w:rsidR="00175C3A" w:rsidRDefault="002725A4" w:rsidP="00F00CF0">
      <w:pPr>
        <w:jc w:val="both"/>
        <w:rPr>
          <w:noProof/>
          <w:lang w:val="fr-FR"/>
        </w:rPr>
      </w:pPr>
      <w:r>
        <w:rPr>
          <w:noProof/>
          <w:lang w:val="fr-FR"/>
        </w:rPr>
        <w:t>A new</w:t>
      </w:r>
      <w:r w:rsidR="009319E0">
        <w:rPr>
          <w:noProof/>
          <w:lang w:val="fr-FR"/>
        </w:rPr>
        <w:t xml:space="preserve">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with several objectives. A key objective </w:t>
      </w:r>
      <w:r w:rsidR="00D01A86">
        <w:rPr>
          <w:noProof/>
          <w:lang w:val="fr-FR"/>
        </w:rPr>
        <w:t xml:space="preserve">of this </w:t>
      </w:r>
      <w:r w:rsidR="003D6FEB">
        <w:rPr>
          <w:noProof/>
          <w:lang w:val="fr-FR"/>
        </w:rPr>
        <w:t>SID</w:t>
      </w:r>
      <w:r w:rsidR="007A1563">
        <w:rPr>
          <w:noProof/>
          <w:lang w:val="fr-FR"/>
        </w:rPr>
        <w:t xml:space="preserve"> </w:t>
      </w:r>
      <w:r w:rsidR="003413AF">
        <w:rPr>
          <w:noProof/>
          <w:lang w:val="fr-FR"/>
        </w:rPr>
        <w:t xml:space="preserve">as presented in </w:t>
      </w:r>
      <w:r w:rsidR="007A1563">
        <w:rPr>
          <w:noProof/>
          <w:lang w:val="fr-FR"/>
        </w:rPr>
        <w:t>WT#1</w:t>
      </w:r>
      <w:r w:rsidR="00C465B9">
        <w:rPr>
          <w:noProof/>
          <w:lang w:val="fr-FR"/>
        </w:rPr>
        <w:t xml:space="preserve"> </w:t>
      </w:r>
      <w:r w:rsidR="003D6FEB">
        <w:rPr>
          <w:noProof/>
          <w:lang w:val="fr-FR"/>
        </w:rPr>
        <w:t xml:space="preserve">is the study of </w:t>
      </w:r>
      <w:r w:rsidR="00266C5F">
        <w:rPr>
          <w:noProof/>
          <w:lang w:val="fr-FR"/>
        </w:rPr>
        <w:t xml:space="preserve">architectural aspects </w:t>
      </w:r>
      <w:r w:rsidR="00C560DD">
        <w:rPr>
          <w:noProof/>
          <w:lang w:val="fr-FR"/>
        </w:rPr>
        <w:t xml:space="preserve">for sensing </w:t>
      </w:r>
      <w:r w:rsidR="00C66B6F">
        <w:rPr>
          <w:noProof/>
          <w:lang w:val="fr-FR"/>
        </w:rPr>
        <w:t>comprising new</w:t>
      </w:r>
      <w:r w:rsidR="00C560DD">
        <w:rPr>
          <w:noProof/>
          <w:lang w:val="fr-FR"/>
        </w:rPr>
        <w:t xml:space="preserve"> and/</w:t>
      </w:r>
      <w:r w:rsidR="00D761C4">
        <w:rPr>
          <w:noProof/>
          <w:lang w:val="fr-FR"/>
        </w:rPr>
        <w:t xml:space="preserve">or exisiting functions in the core network and their interactions for supporting sensing. </w:t>
      </w:r>
    </w:p>
    <w:p w14:paraId="768E2B7A" w14:textId="4FFDF8BD" w:rsidR="00F00CF0" w:rsidRDefault="00D761C4" w:rsidP="00F00CF0">
      <w:pPr>
        <w:jc w:val="both"/>
        <w:rPr>
          <w:noProof/>
          <w:lang w:val="fr-FR"/>
        </w:rPr>
      </w:pPr>
      <w:r>
        <w:rPr>
          <w:noProof/>
          <w:lang w:val="fr-FR"/>
        </w:rPr>
        <w:t xml:space="preserve">This paper proposes a </w:t>
      </w:r>
      <w:r w:rsidR="004C675A">
        <w:rPr>
          <w:noProof/>
          <w:lang w:val="fr-FR"/>
        </w:rPr>
        <w:t xml:space="preserve">new </w:t>
      </w:r>
      <w:r>
        <w:rPr>
          <w:noProof/>
          <w:lang w:val="fr-FR"/>
        </w:rPr>
        <w:t xml:space="preserve">solution </w:t>
      </w:r>
      <w:r w:rsidR="00522BFE">
        <w:rPr>
          <w:noProof/>
          <w:lang w:val="fr-FR"/>
        </w:rPr>
        <w:t xml:space="preserve">for </w:t>
      </w:r>
      <w:r w:rsidR="0029011C">
        <w:rPr>
          <w:noProof/>
          <w:lang w:val="fr-FR"/>
        </w:rPr>
        <w:t>integrating</w:t>
      </w:r>
      <w:r w:rsidR="00522BFE">
        <w:rPr>
          <w:noProof/>
          <w:lang w:val="fr-FR"/>
        </w:rPr>
        <w:t xml:space="preserve"> sensing </w:t>
      </w:r>
      <w:r w:rsidR="00D6541A">
        <w:rPr>
          <w:noProof/>
          <w:lang w:val="fr-FR"/>
        </w:rPr>
        <w:t xml:space="preserve">capabilities </w:t>
      </w:r>
      <w:r w:rsidR="00E01075">
        <w:rPr>
          <w:noProof/>
          <w:lang w:val="fr-FR"/>
        </w:rPr>
        <w:t>in the</w:t>
      </w:r>
      <w:r w:rsidR="00B87A8A">
        <w:rPr>
          <w:noProof/>
          <w:lang w:val="fr-FR"/>
        </w:rPr>
        <w:t xml:space="preserve"> </w:t>
      </w:r>
      <w:r w:rsidR="00FB5D50">
        <w:rPr>
          <w:noProof/>
          <w:lang w:val="fr-FR"/>
        </w:rPr>
        <w:t xml:space="preserve">5G system </w:t>
      </w:r>
      <w:r w:rsidR="002055B8">
        <w:rPr>
          <w:noProof/>
          <w:lang w:val="fr-FR"/>
        </w:rPr>
        <w:t>b</w:t>
      </w:r>
      <w:r w:rsidR="0054644D">
        <w:rPr>
          <w:noProof/>
          <w:lang w:val="fr-FR"/>
        </w:rPr>
        <w:t xml:space="preserve">y introducing new </w:t>
      </w:r>
      <w:r w:rsidR="00906F0B">
        <w:rPr>
          <w:noProof/>
          <w:lang w:val="fr-FR"/>
        </w:rPr>
        <w:t>Network</w:t>
      </w:r>
      <w:r w:rsidR="0054644D">
        <w:rPr>
          <w:noProof/>
          <w:lang w:val="fr-FR"/>
        </w:rPr>
        <w:t xml:space="preserve"> </w:t>
      </w:r>
      <w:r w:rsidR="00906F0B">
        <w:rPr>
          <w:noProof/>
          <w:lang w:val="fr-FR"/>
        </w:rPr>
        <w:t>Fu</w:t>
      </w:r>
      <w:r w:rsidR="0054644D">
        <w:rPr>
          <w:noProof/>
          <w:lang w:val="fr-FR"/>
        </w:rPr>
        <w:t>nctions</w:t>
      </w:r>
      <w:r w:rsidR="00906F0B">
        <w:rPr>
          <w:noProof/>
          <w:lang w:val="fr-FR"/>
        </w:rPr>
        <w:t>(NFs)</w:t>
      </w:r>
      <w:r w:rsidR="0054644D">
        <w:rPr>
          <w:noProof/>
          <w:lang w:val="fr-FR"/>
        </w:rPr>
        <w:t xml:space="preserve"> within the core network</w:t>
      </w:r>
      <w:r w:rsidR="00906F0B">
        <w:rPr>
          <w:noProof/>
          <w:lang w:val="fr-FR"/>
        </w:rPr>
        <w:t xml:space="preserve"> and enhancing capabilities of some of the existing </w:t>
      </w:r>
      <w:r w:rsidR="00F71012">
        <w:rPr>
          <w:noProof/>
          <w:lang w:val="fr-FR"/>
        </w:rPr>
        <w:t>5GC NFs</w:t>
      </w:r>
      <w:r w:rsidR="0054644D">
        <w:rPr>
          <w:noProof/>
          <w:lang w:val="fr-FR"/>
        </w:rPr>
        <w:t>.</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F7193A7" w14:textId="57C5C65A" w:rsidR="00E24AA9"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39A6C0B8" w14:textId="77777777" w:rsidR="0037274E" w:rsidRPr="00FE633C" w:rsidRDefault="0037274E" w:rsidP="00BF20AD">
      <w:pPr>
        <w:pStyle w:val="NO"/>
        <w:rPr>
          <w:strike/>
          <w:color w:val="FF0000"/>
        </w:rPr>
      </w:pPr>
    </w:p>
    <w:p w14:paraId="1946F1DF" w14:textId="77777777"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195543959"/>
      <w:r w:rsidRPr="00822E86">
        <w:t>6</w:t>
      </w:r>
      <w:r w:rsidRPr="00822E86">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2B35C9" w14:textId="77777777" w:rsidR="003B3CB3" w:rsidRPr="00822E86" w:rsidRDefault="003B3CB3" w:rsidP="003B3CB3">
      <w:pPr>
        <w:pStyle w:val="Heading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195543960"/>
      <w:bookmarkStart w:id="35" w:name="_Toc16839382"/>
      <w:r w:rsidRPr="00822E86">
        <w:t>6.0</w:t>
      </w:r>
      <w:r w:rsidRPr="00822E86">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00097BBC">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00097BBC">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00097BBC">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184E5E95" w:rsidR="0045411A" w:rsidRPr="00822E86" w:rsidRDefault="000914D7" w:rsidP="0068046F">
            <w:pPr>
              <w:pStyle w:val="TAC"/>
            </w:pPr>
            <w:r>
              <w:t>X</w:t>
            </w:r>
          </w:p>
        </w:tc>
        <w:tc>
          <w:tcPr>
            <w:tcW w:w="1229" w:type="dxa"/>
          </w:tcPr>
          <w:p w14:paraId="02D4EE8A" w14:textId="51548BCA" w:rsidR="0045411A" w:rsidRPr="00822E86" w:rsidRDefault="0045411A" w:rsidP="0068046F">
            <w:pPr>
              <w:pStyle w:val="TAC"/>
            </w:pPr>
          </w:p>
        </w:tc>
        <w:tc>
          <w:tcPr>
            <w:tcW w:w="1229" w:type="dxa"/>
          </w:tcPr>
          <w:p w14:paraId="6C026EDF" w14:textId="3F2FDAE3" w:rsidR="0045411A" w:rsidRPr="00822E86" w:rsidRDefault="0045411A" w:rsidP="0068046F">
            <w:pPr>
              <w:pStyle w:val="TAC"/>
            </w:pPr>
          </w:p>
        </w:tc>
        <w:tc>
          <w:tcPr>
            <w:tcW w:w="1229" w:type="dxa"/>
          </w:tcPr>
          <w:p w14:paraId="2AE36B52" w14:textId="29ECFDE0" w:rsidR="0045411A" w:rsidRPr="00822E86" w:rsidRDefault="0045411A" w:rsidP="0068046F">
            <w:pPr>
              <w:pStyle w:val="TAC"/>
            </w:pPr>
          </w:p>
        </w:tc>
        <w:tc>
          <w:tcPr>
            <w:tcW w:w="1229" w:type="dxa"/>
          </w:tcPr>
          <w:p w14:paraId="6D3F0087" w14:textId="03D431D3" w:rsidR="0045411A" w:rsidRPr="00822E86" w:rsidRDefault="0045411A" w:rsidP="0068046F">
            <w:pPr>
              <w:pStyle w:val="TAC"/>
            </w:pPr>
          </w:p>
        </w:tc>
        <w:tc>
          <w:tcPr>
            <w:tcW w:w="1230" w:type="dxa"/>
          </w:tcPr>
          <w:p w14:paraId="2A3ED049" w14:textId="7E882F02" w:rsidR="0045411A" w:rsidRPr="00822E86" w:rsidRDefault="0045411A" w:rsidP="0068046F">
            <w:pPr>
              <w:pStyle w:val="TAC"/>
            </w:pPr>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6" w:name="startOfAnnexes"/>
      <w:bookmarkStart w:id="37" w:name="_Toc500949097"/>
      <w:bookmarkStart w:id="38" w:name="_Toc92875660"/>
      <w:bookmarkStart w:id="39" w:name="_Toc93070684"/>
      <w:bookmarkStart w:id="40" w:name="_Toc195543961"/>
      <w:bookmarkEnd w:id="3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07B87A7C" w14:textId="24D03701" w:rsidR="003B3CB3" w:rsidRPr="007045CC" w:rsidRDefault="003B3CB3" w:rsidP="003B3CB3">
      <w:pPr>
        <w:pStyle w:val="Heading2"/>
      </w:pPr>
      <w:r w:rsidRPr="007045CC">
        <w:lastRenderedPageBreak/>
        <w:t>6.</w:t>
      </w:r>
      <w:r w:rsidR="00752362">
        <w:t>X</w:t>
      </w:r>
      <w:r w:rsidRPr="007045CC">
        <w:rPr>
          <w:rFonts w:hint="eastAsia"/>
        </w:rPr>
        <w:tab/>
      </w:r>
      <w:r w:rsidRPr="007045CC">
        <w:t>Solution</w:t>
      </w:r>
      <w:r w:rsidRPr="007045CC">
        <w:rPr>
          <w:rFonts w:hint="eastAsia"/>
        </w:rPr>
        <w:t xml:space="preserve"> #</w:t>
      </w:r>
      <w:r w:rsidRPr="007045CC">
        <w:t xml:space="preserve">X: </w:t>
      </w:r>
      <w:bookmarkEnd w:id="37"/>
      <w:bookmarkEnd w:id="38"/>
      <w:bookmarkEnd w:id="39"/>
      <w:bookmarkEnd w:id="40"/>
      <w:r w:rsidR="00766D46">
        <w:t>5G architecture enhancements</w:t>
      </w:r>
      <w:r w:rsidR="00A16DBA">
        <w:t xml:space="preserve"> </w:t>
      </w:r>
      <w:r w:rsidR="00F65FA9">
        <w:t>to support</w:t>
      </w:r>
      <w:r w:rsidR="0091004D">
        <w:t xml:space="preserve"> </w:t>
      </w:r>
      <w:r w:rsidR="00A16DBA">
        <w:t>sensing</w:t>
      </w:r>
      <w:r w:rsidR="0092185A">
        <w:t xml:space="preserve"> </w:t>
      </w:r>
    </w:p>
    <w:p w14:paraId="4B3FA16A" w14:textId="77777777" w:rsidR="003B3CB3" w:rsidRPr="00822E86" w:rsidRDefault="003B3CB3" w:rsidP="003B3CB3">
      <w:pPr>
        <w:pStyle w:val="Heading3"/>
      </w:pPr>
      <w:bookmarkStart w:id="41" w:name="_Toc500949099"/>
      <w:bookmarkStart w:id="42" w:name="_Toc92875662"/>
      <w:bookmarkStart w:id="43" w:name="_Toc93070686"/>
      <w:bookmarkStart w:id="44" w:name="_Toc195543962"/>
      <w:r w:rsidRPr="00822E86">
        <w:t>6.</w:t>
      </w:r>
      <w:r w:rsidRPr="00822E86">
        <w:rPr>
          <w:rFonts w:hint="eastAsia"/>
        </w:rPr>
        <w:t>X</w:t>
      </w:r>
      <w:r w:rsidRPr="00822E86">
        <w:t>.</w:t>
      </w:r>
      <w:r>
        <w:t>1</w:t>
      </w:r>
      <w:r w:rsidRPr="00822E86">
        <w:rPr>
          <w:rFonts w:hint="eastAsia"/>
        </w:rPr>
        <w:tab/>
        <w:t>Description</w:t>
      </w:r>
      <w:bookmarkEnd w:id="41"/>
      <w:bookmarkEnd w:id="42"/>
      <w:bookmarkEnd w:id="43"/>
      <w:bookmarkEnd w:id="44"/>
    </w:p>
    <w:p w14:paraId="23E9BAF8" w14:textId="766903F6" w:rsidR="00E465D6" w:rsidRDefault="00050176" w:rsidP="002C4450">
      <w:pPr>
        <w:rPr>
          <w:lang w:val="en-US"/>
        </w:rPr>
      </w:pPr>
      <w:bookmarkStart w:id="45" w:name="_Toc500949101"/>
      <w:r>
        <w:rPr>
          <w:lang w:val="en-US"/>
        </w:rPr>
        <w:t>Introductio</w:t>
      </w:r>
      <w:r w:rsidR="00013657">
        <w:rPr>
          <w:lang w:val="en-US"/>
        </w:rPr>
        <w:t>n</w:t>
      </w:r>
      <w:r w:rsidR="00A22A15">
        <w:rPr>
          <w:lang w:val="en-US"/>
        </w:rPr>
        <w:t xml:space="preserve"> of sensing in </w:t>
      </w:r>
      <w:r w:rsidR="005961B7">
        <w:rPr>
          <w:lang w:val="en-US"/>
        </w:rPr>
        <w:t xml:space="preserve">5G </w:t>
      </w:r>
      <w:r w:rsidR="00892772">
        <w:rPr>
          <w:lang w:val="en-US"/>
        </w:rPr>
        <w:t>networks</w:t>
      </w:r>
      <w:r w:rsidR="005961B7">
        <w:rPr>
          <w:lang w:val="en-US"/>
        </w:rPr>
        <w:t xml:space="preserve"> </w:t>
      </w:r>
      <w:r w:rsidR="000B0972">
        <w:rPr>
          <w:lang w:val="en-US"/>
        </w:rPr>
        <w:t>enables the acquisit</w:t>
      </w:r>
      <w:r w:rsidR="00A3709C">
        <w:rPr>
          <w:lang w:val="en-US"/>
        </w:rPr>
        <w:t>i</w:t>
      </w:r>
      <w:r w:rsidR="000B0972">
        <w:rPr>
          <w:lang w:val="en-US"/>
        </w:rPr>
        <w:t xml:space="preserve">on of information </w:t>
      </w:r>
      <w:r w:rsidR="00742F2B">
        <w:rPr>
          <w:lang w:val="en-US"/>
        </w:rPr>
        <w:t>regarding the</w:t>
      </w:r>
      <w:r w:rsidR="0014616C">
        <w:rPr>
          <w:lang w:val="en-US"/>
        </w:rPr>
        <w:t xml:space="preserve"> characteristics of the environment and/or objects within the environment</w:t>
      </w:r>
      <w:r w:rsidR="008771E8">
        <w:rPr>
          <w:lang w:val="en-US"/>
        </w:rPr>
        <w:t>.</w:t>
      </w:r>
      <w:r w:rsidR="002578DB">
        <w:rPr>
          <w:lang w:val="en-US"/>
        </w:rPr>
        <w:t xml:space="preserve"> This</w:t>
      </w:r>
      <w:r w:rsidR="00424ECE">
        <w:rPr>
          <w:lang w:val="en-US"/>
        </w:rPr>
        <w:t xml:space="preserve"> </w:t>
      </w:r>
      <w:r w:rsidR="002A0556">
        <w:rPr>
          <w:lang w:val="en-US"/>
        </w:rPr>
        <w:t xml:space="preserve">enhances the capabilities of </w:t>
      </w:r>
      <w:r w:rsidR="00DA12CB">
        <w:rPr>
          <w:lang w:val="en-US"/>
        </w:rPr>
        <w:t>3GPP 5G</w:t>
      </w:r>
      <w:r w:rsidR="00590EF7">
        <w:rPr>
          <w:lang w:val="en-US"/>
        </w:rPr>
        <w:t xml:space="preserve"> system</w:t>
      </w:r>
      <w:r w:rsidR="00DA12CB">
        <w:rPr>
          <w:lang w:val="en-US"/>
        </w:rPr>
        <w:t xml:space="preserve"> </w:t>
      </w:r>
      <w:r w:rsidR="009E04ED">
        <w:rPr>
          <w:lang w:val="en-US"/>
        </w:rPr>
        <w:t>and make</w:t>
      </w:r>
      <w:r w:rsidR="00571884">
        <w:rPr>
          <w:lang w:val="en-US"/>
        </w:rPr>
        <w:t>s</w:t>
      </w:r>
      <w:r w:rsidR="009E04ED">
        <w:rPr>
          <w:lang w:val="en-US"/>
        </w:rPr>
        <w:t xml:space="preserve"> it possible to</w:t>
      </w:r>
      <w:r w:rsidR="00A37FB8">
        <w:rPr>
          <w:lang w:val="en-US"/>
        </w:rPr>
        <w:t xml:space="preserve"> </w:t>
      </w:r>
      <w:r w:rsidR="00F328BB">
        <w:rPr>
          <w:lang w:val="en-US"/>
        </w:rPr>
        <w:t xml:space="preserve">support </w:t>
      </w:r>
      <w:r w:rsidR="00E03236">
        <w:rPr>
          <w:lang w:val="en-US"/>
        </w:rPr>
        <w:t xml:space="preserve">a multitude of </w:t>
      </w:r>
      <w:r w:rsidR="00041F65">
        <w:rPr>
          <w:lang w:val="en-US"/>
        </w:rPr>
        <w:t xml:space="preserve">sensing </w:t>
      </w:r>
      <w:r w:rsidR="00E03236">
        <w:rPr>
          <w:lang w:val="en-US"/>
        </w:rPr>
        <w:t>use-cases as described in 3GPP TR 22.137</w:t>
      </w:r>
      <w:r w:rsidR="00161885">
        <w:rPr>
          <w:lang w:val="en-US"/>
        </w:rPr>
        <w:t xml:space="preserve"> </w:t>
      </w:r>
      <w:r w:rsidR="00631B80">
        <w:rPr>
          <w:lang w:val="en-US"/>
        </w:rPr>
        <w:t>within</w:t>
      </w:r>
      <w:r w:rsidR="00161885">
        <w:rPr>
          <w:lang w:val="en-US"/>
        </w:rPr>
        <w:t xml:space="preserve"> the</w:t>
      </w:r>
      <w:r w:rsidR="00840E6D">
        <w:rPr>
          <w:lang w:val="en-US"/>
        </w:rPr>
        <w:t xml:space="preserve"> </w:t>
      </w:r>
      <w:r w:rsidR="001C476D">
        <w:rPr>
          <w:lang w:val="en-US"/>
        </w:rPr>
        <w:t>cellular</w:t>
      </w:r>
      <w:r w:rsidR="00161885">
        <w:rPr>
          <w:lang w:val="en-US"/>
        </w:rPr>
        <w:t xml:space="preserve"> network infrastructure.</w:t>
      </w:r>
      <w:r w:rsidR="001F0EA8">
        <w:rPr>
          <w:lang w:val="en-US"/>
        </w:rPr>
        <w:t xml:space="preserve"> </w:t>
      </w:r>
    </w:p>
    <w:p w14:paraId="1E9AF009" w14:textId="616E12A0" w:rsidR="006049D9" w:rsidRDefault="000063CB" w:rsidP="0073370B">
      <w:pPr>
        <w:rPr>
          <w:color w:val="auto"/>
        </w:rPr>
      </w:pPr>
      <w:r>
        <w:t xml:space="preserve">Using the 5GC </w:t>
      </w:r>
      <w:r w:rsidRPr="00287C90">
        <w:t>specified in TS 23.501 as a starting point</w:t>
      </w:r>
      <w:r w:rsidR="00CB0BBA">
        <w:rPr>
          <w:lang w:val="en-US"/>
        </w:rPr>
        <w:t xml:space="preserve">, </w:t>
      </w:r>
      <w:r w:rsidR="002C4450">
        <w:rPr>
          <w:lang w:val="en-US"/>
        </w:rPr>
        <w:t xml:space="preserve">three new network functions </w:t>
      </w:r>
      <w:r w:rsidR="00AD26A7">
        <w:rPr>
          <w:lang w:val="en-US"/>
        </w:rPr>
        <w:t xml:space="preserve">viz., Sensing Control Function (SCF), Sensing Data Function (SDF) and Sensing Data Repository (SDR) </w:t>
      </w:r>
      <w:r w:rsidR="00A22A15">
        <w:rPr>
          <w:lang w:val="en-US"/>
        </w:rPr>
        <w:t xml:space="preserve">as illustrated in </w:t>
      </w:r>
      <w:r w:rsidR="00A22A15">
        <w:rPr>
          <w:lang w:val="en-US"/>
        </w:rPr>
        <w:fldChar w:fldCharType="begin"/>
      </w:r>
      <w:r w:rsidR="00A22A15">
        <w:rPr>
          <w:lang w:val="en-US"/>
        </w:rPr>
        <w:instrText xml:space="preserve"> REF _Ref197435161 \h </w:instrText>
      </w:r>
      <w:r w:rsidR="00A22A15">
        <w:rPr>
          <w:lang w:val="en-US"/>
        </w:rPr>
      </w:r>
      <w:r w:rsidR="00A22A15">
        <w:rPr>
          <w:lang w:val="en-US"/>
        </w:rPr>
        <w:fldChar w:fldCharType="separate"/>
      </w:r>
      <w:r w:rsidR="00A22A15">
        <w:t xml:space="preserve">Figure </w:t>
      </w:r>
      <w:r w:rsidR="00A22A15">
        <w:rPr>
          <w:noProof/>
        </w:rPr>
        <w:t>1</w:t>
      </w:r>
      <w:r w:rsidR="00A22A15">
        <w:rPr>
          <w:lang w:val="en-US"/>
        </w:rPr>
        <w:fldChar w:fldCharType="end"/>
      </w:r>
      <w:r w:rsidR="0056083D">
        <w:rPr>
          <w:lang w:val="en-US"/>
        </w:rPr>
        <w:t xml:space="preserve"> are introduced</w:t>
      </w:r>
      <w:r w:rsidR="00D96FD1">
        <w:rPr>
          <w:lang w:val="en-US"/>
        </w:rPr>
        <w:t xml:space="preserve"> to equip the 5G system with sensing capabilities.</w:t>
      </w:r>
      <w:r w:rsidR="00791B77">
        <w:rPr>
          <w:lang w:val="en-US"/>
        </w:rPr>
        <w:t xml:space="preserve"> </w:t>
      </w:r>
    </w:p>
    <w:p w14:paraId="25A6503F" w14:textId="400BC540" w:rsidR="00A14361" w:rsidRDefault="00B43115" w:rsidP="00A14361">
      <w:pPr>
        <w:pStyle w:val="EditorsNote"/>
        <w:ind w:left="0" w:firstLine="0"/>
        <w:textAlignment w:val="baseline"/>
        <w:rPr>
          <w:color w:val="auto"/>
        </w:rPr>
      </w:pPr>
      <w:r>
        <w:rPr>
          <w:color w:val="auto"/>
        </w:rPr>
        <w:t xml:space="preserve"> </w:t>
      </w:r>
    </w:p>
    <w:p w14:paraId="51FF806F" w14:textId="77777777" w:rsidR="00711F54" w:rsidRDefault="00711F54" w:rsidP="002119B6">
      <w:pPr>
        <w:pStyle w:val="EditorsNote"/>
        <w:keepNext/>
        <w:ind w:left="1701" w:hanging="1417"/>
        <w:jc w:val="center"/>
        <w:textAlignment w:val="baseline"/>
      </w:pPr>
      <w:r w:rsidRPr="00711F54">
        <w:rPr>
          <w:noProof/>
        </w:rPr>
        <w:drawing>
          <wp:inline distT="0" distB="0" distL="0" distR="0" wp14:anchorId="7E95F7DD" wp14:editId="66BB67DE">
            <wp:extent cx="4683125" cy="1294795"/>
            <wp:effectExtent l="0" t="0" r="0" b="635"/>
            <wp:docPr id="68" name="Picture 67">
              <a:extLst xmlns:a="http://schemas.openxmlformats.org/drawingml/2006/main">
                <a:ext uri="{FF2B5EF4-FFF2-40B4-BE49-F238E27FC236}">
                  <a16:creationId xmlns:a16="http://schemas.microsoft.com/office/drawing/2014/main" id="{1E26EAE9-AD3D-4C54-9417-24F1D4BD72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a:extLst>
                        <a:ext uri="{FF2B5EF4-FFF2-40B4-BE49-F238E27FC236}">
                          <a16:creationId xmlns:a16="http://schemas.microsoft.com/office/drawing/2014/main" id="{1E26EAE9-AD3D-4C54-9417-24F1D4BD729F}"/>
                        </a:ext>
                      </a:extLst>
                    </pic:cNvPr>
                    <pic:cNvPicPr>
                      <a:picLocks noChangeAspect="1"/>
                    </pic:cNvPicPr>
                  </pic:nvPicPr>
                  <pic:blipFill>
                    <a:blip r:embed="rId8"/>
                    <a:stretch>
                      <a:fillRect/>
                    </a:stretch>
                  </pic:blipFill>
                  <pic:spPr>
                    <a:xfrm>
                      <a:off x="0" y="0"/>
                      <a:ext cx="4700139" cy="1299499"/>
                    </a:xfrm>
                    <a:prstGeom prst="rect">
                      <a:avLst/>
                    </a:prstGeom>
                  </pic:spPr>
                </pic:pic>
              </a:graphicData>
            </a:graphic>
          </wp:inline>
        </w:drawing>
      </w:r>
    </w:p>
    <w:p w14:paraId="3E314249" w14:textId="5A0EEED2" w:rsidR="00711F54" w:rsidRDefault="00711F54" w:rsidP="00711F54">
      <w:pPr>
        <w:pStyle w:val="Caption"/>
        <w:jc w:val="center"/>
      </w:pPr>
      <w:bookmarkStart w:id="46" w:name="_Ref197435161"/>
      <w:r>
        <w:t xml:space="preserve">Figure </w:t>
      </w:r>
      <w:r>
        <w:fldChar w:fldCharType="begin"/>
      </w:r>
      <w:r>
        <w:instrText xml:space="preserve"> SEQ Figure \* ARABIC </w:instrText>
      </w:r>
      <w:r>
        <w:fldChar w:fldCharType="separate"/>
      </w:r>
      <w:r>
        <w:rPr>
          <w:noProof/>
        </w:rPr>
        <w:t>1</w:t>
      </w:r>
      <w:r>
        <w:fldChar w:fldCharType="end"/>
      </w:r>
      <w:bookmarkEnd w:id="46"/>
      <w:r>
        <w:t>:Architectural enhancements to support sensing.</w:t>
      </w:r>
    </w:p>
    <w:p w14:paraId="26CB97E2" w14:textId="5FDE7BEE" w:rsidR="00066351" w:rsidRDefault="000E7A0E" w:rsidP="00066351">
      <w:pPr>
        <w:rPr>
          <w:lang w:eastAsia="en-US"/>
        </w:rPr>
      </w:pPr>
      <w:r>
        <w:rPr>
          <w:lang w:val="en-US"/>
        </w:rPr>
        <w:t xml:space="preserve">The proposed enhancements are in alignment with the Control and User Plane separation (CUPS) paradigm, facilitating the independent scaling of each of the NFs based on the requirements. </w:t>
      </w:r>
      <w:r w:rsidR="00066351">
        <w:rPr>
          <w:lang w:eastAsia="en-US"/>
        </w:rPr>
        <w:t xml:space="preserve">Note that, although three different NFs have been proposed, flexibility </w:t>
      </w:r>
      <w:r w:rsidR="004C6767">
        <w:rPr>
          <w:lang w:eastAsia="en-US"/>
        </w:rPr>
        <w:t xml:space="preserve">is also provided to the network operator to deploy SCF, SDR and SF as a single network function </w:t>
      </w:r>
      <w:r w:rsidR="008C293C">
        <w:rPr>
          <w:lang w:eastAsia="en-US"/>
        </w:rPr>
        <w:t>i.e.,</w:t>
      </w:r>
      <w:r w:rsidR="004C6767">
        <w:rPr>
          <w:lang w:eastAsia="en-US"/>
        </w:rPr>
        <w:t xml:space="preserve"> Sensing </w:t>
      </w:r>
      <w:r w:rsidR="008C293C">
        <w:rPr>
          <w:lang w:eastAsia="en-US"/>
        </w:rPr>
        <w:t>F</w:t>
      </w:r>
      <w:r w:rsidR="004C6767">
        <w:rPr>
          <w:lang w:eastAsia="en-US"/>
        </w:rPr>
        <w:t>unction (SF)</w:t>
      </w:r>
      <w:r w:rsidR="003667E6">
        <w:rPr>
          <w:lang w:eastAsia="en-US"/>
        </w:rPr>
        <w:t xml:space="preserve"> as a single-box solution for the sake of convenience.</w:t>
      </w:r>
    </w:p>
    <w:p w14:paraId="455BFDA1" w14:textId="6B8E8D18" w:rsidR="00B6412F" w:rsidRDefault="00F425DC" w:rsidP="00DF0E26">
      <w:pPr>
        <w:rPr>
          <w:lang w:eastAsia="en-US"/>
        </w:rPr>
      </w:pPr>
      <w:r>
        <w:rPr>
          <w:lang w:val="en-US"/>
        </w:rPr>
        <w:t>Details on the</w:t>
      </w:r>
      <w:r w:rsidR="00047EF2">
        <w:rPr>
          <w:lang w:eastAsia="en-US"/>
        </w:rPr>
        <w:t xml:space="preserve"> </w:t>
      </w:r>
      <w:r w:rsidR="00B6412F">
        <w:rPr>
          <w:lang w:eastAsia="en-US"/>
        </w:rPr>
        <w:t xml:space="preserve">functional description of the newly introduced NFs </w:t>
      </w:r>
      <w:r w:rsidR="008A3A75">
        <w:rPr>
          <w:lang w:eastAsia="en-US"/>
        </w:rPr>
        <w:t>are</w:t>
      </w:r>
      <w:r w:rsidR="00B6412F">
        <w:rPr>
          <w:lang w:eastAsia="en-US"/>
        </w:rPr>
        <w:t xml:space="preserve"> provided below:</w:t>
      </w:r>
    </w:p>
    <w:p w14:paraId="38CB9830" w14:textId="4BBCB7C4" w:rsidR="00DF0E26" w:rsidRDefault="00DF0E26" w:rsidP="00DF0E26">
      <w:pPr>
        <w:rPr>
          <w:lang w:eastAsia="en-US"/>
        </w:rPr>
      </w:pPr>
      <w:r>
        <w:rPr>
          <w:lang w:eastAsia="en-US"/>
        </w:rPr>
        <w:t xml:space="preserve">Sensing Control Function (SCF): The SCF handles control plane </w:t>
      </w:r>
      <w:proofErr w:type="spellStart"/>
      <w:r>
        <w:rPr>
          <w:lang w:eastAsia="en-US"/>
        </w:rPr>
        <w:t>signaling</w:t>
      </w:r>
      <w:proofErr w:type="spellEnd"/>
      <w:r>
        <w:rPr>
          <w:lang w:eastAsia="en-US"/>
        </w:rPr>
        <w:t xml:space="preserve"> related to sensing. It is the first NF contacted by the sensing application through the NEF to initiate the sensing task. More than one SCF may be present within the system to enable sensing over large geographical areas. The SCF is also responsible for selecting the set of NFs which will participate in the sensing activity. The selection of various NFs is carried out based on several factors not limited to nature of the sensed object, geographical area of interest, available system resources, duration of the sensing task, required sensing accuracy etc. The sensing control function supports a service-based interface known as </w:t>
      </w:r>
      <w:proofErr w:type="spellStart"/>
      <w:r>
        <w:rPr>
          <w:lang w:eastAsia="en-US"/>
        </w:rPr>
        <w:t>Nscf</w:t>
      </w:r>
      <w:proofErr w:type="spellEnd"/>
      <w:r>
        <w:rPr>
          <w:lang w:eastAsia="en-US"/>
        </w:rPr>
        <w:t xml:space="preserve"> and can interact with other functions such as Network Exposure Function (NEF), Network Data Analytics Function (NWDAF) etc. It is also responsible for routing the sensing data to be either stored in the Sensing Data Repository (SDR) or to be sent towards a data network after being processed by a Sensing Data Function (SDF). SCF is responsible for selecting sensing modes and the participants in the sensing activity in co-ordination </w:t>
      </w:r>
      <w:r w:rsidR="00E5619F">
        <w:rPr>
          <w:lang w:eastAsia="en-US"/>
        </w:rPr>
        <w:t>with other NFs</w:t>
      </w:r>
      <w:r>
        <w:rPr>
          <w:lang w:eastAsia="en-US"/>
        </w:rPr>
        <w:t xml:space="preserve"> based on the details provided by the sensing application.</w:t>
      </w:r>
    </w:p>
    <w:p w14:paraId="759A2980" w14:textId="11611388" w:rsidR="00DF0E26" w:rsidRDefault="00DF0E26" w:rsidP="00DF0E26">
      <w:pPr>
        <w:rPr>
          <w:lang w:eastAsia="en-US"/>
        </w:rPr>
      </w:pPr>
      <w:r>
        <w:rPr>
          <w:lang w:eastAsia="en-US"/>
        </w:rPr>
        <w:t>Sensing Data Function (SDF): The SDF is a data plane function that is responsible for processing the sensing data within the core network. It is responsible for routing the sensing data and also for providing an identifier to the tracked object/entity. This function is also responsible for ensuring that the sensing metrics are met</w:t>
      </w:r>
      <w:r w:rsidR="001F751F">
        <w:rPr>
          <w:lang w:eastAsia="en-US"/>
        </w:rPr>
        <w:t>.</w:t>
      </w:r>
    </w:p>
    <w:p w14:paraId="0340169B" w14:textId="425A8C77" w:rsidR="00DF0E26" w:rsidRDefault="00DF0E26" w:rsidP="00DF0E26">
      <w:pPr>
        <w:rPr>
          <w:lang w:eastAsia="en-US"/>
        </w:rPr>
      </w:pPr>
      <w:r>
        <w:rPr>
          <w:lang w:eastAsia="en-US"/>
        </w:rPr>
        <w:t>Sensing Data Repository (SDR): SDR is a database which stores multiple types of data related to sensing. One such dataset would include an object type-characteristics map which may be used to identify a sensed object</w:t>
      </w:r>
      <w:r w:rsidR="002A44FB">
        <w:rPr>
          <w:lang w:eastAsia="en-US"/>
        </w:rPr>
        <w:t xml:space="preserve">. </w:t>
      </w:r>
      <w:r>
        <w:rPr>
          <w:lang w:eastAsia="en-US"/>
        </w:rPr>
        <w:t>The SDR may also be used to store sensed data</w:t>
      </w:r>
      <w:r w:rsidR="0039339C">
        <w:rPr>
          <w:lang w:eastAsia="en-US"/>
        </w:rPr>
        <w:t xml:space="preserve"> </w:t>
      </w:r>
      <w:r>
        <w:rPr>
          <w:lang w:eastAsia="en-US"/>
        </w:rPr>
        <w:t>which can be used by other NFs such as NWDAF for further processing.</w:t>
      </w:r>
      <w:r w:rsidR="00066351">
        <w:rPr>
          <w:lang w:eastAsia="en-US"/>
        </w:rPr>
        <w:t xml:space="preserve"> </w:t>
      </w:r>
    </w:p>
    <w:p w14:paraId="7043323B" w14:textId="2638AF68" w:rsidR="00847C3A" w:rsidRDefault="00847C3A" w:rsidP="00ED512D">
      <w:pPr>
        <w:pStyle w:val="EditorsNote"/>
        <w:ind w:left="0" w:firstLine="284"/>
        <w:textAlignment w:val="baseline"/>
        <w:rPr>
          <w:color w:val="auto"/>
        </w:rPr>
      </w:pPr>
      <w:r>
        <w:rPr>
          <w:color w:val="auto"/>
        </w:rPr>
        <w:t xml:space="preserve">Within the proposed 5G system, sensing is provided as service. Therefore, an application function initiates and </w:t>
      </w:r>
      <w:r w:rsidR="00B75CFB">
        <w:rPr>
          <w:color w:val="auto"/>
        </w:rPr>
        <w:t>updates/</w:t>
      </w:r>
      <w:r>
        <w:rPr>
          <w:color w:val="auto"/>
        </w:rPr>
        <w:t>revokes the sensing</w:t>
      </w:r>
      <w:r w:rsidR="00820B3D">
        <w:rPr>
          <w:color w:val="auto"/>
        </w:rPr>
        <w:t xml:space="preserve"> task</w:t>
      </w:r>
      <w:r>
        <w:rPr>
          <w:color w:val="auto"/>
        </w:rPr>
        <w:t>.</w:t>
      </w:r>
      <w:r w:rsidRPr="00A14361">
        <w:rPr>
          <w:color w:val="auto"/>
        </w:rPr>
        <w:t xml:space="preserve"> The clients requesting sensing </w:t>
      </w:r>
      <w:r>
        <w:rPr>
          <w:color w:val="auto"/>
        </w:rPr>
        <w:t>services</w:t>
      </w:r>
      <w:r w:rsidRPr="00A14361">
        <w:rPr>
          <w:color w:val="auto"/>
        </w:rPr>
        <w:t xml:space="preserve"> are authenticated by the</w:t>
      </w:r>
      <w:r>
        <w:rPr>
          <w:color w:val="auto"/>
        </w:rPr>
        <w:t xml:space="preserve"> sensing application</w:t>
      </w:r>
      <w:r w:rsidRPr="00A14361">
        <w:rPr>
          <w:color w:val="auto"/>
        </w:rPr>
        <w:t xml:space="preserve"> and a</w:t>
      </w:r>
      <w:r>
        <w:rPr>
          <w:color w:val="auto"/>
        </w:rPr>
        <w:t>uthorized</w:t>
      </w:r>
      <w:r w:rsidRPr="00A14361">
        <w:rPr>
          <w:color w:val="auto"/>
        </w:rPr>
        <w:t xml:space="preserve"> to access the sensing data. </w:t>
      </w:r>
      <w:r>
        <w:rPr>
          <w:color w:val="auto"/>
        </w:rPr>
        <w:t>The application function is also responsible for providing the</w:t>
      </w:r>
      <w:r w:rsidRPr="00A14361">
        <w:rPr>
          <w:color w:val="auto"/>
        </w:rPr>
        <w:t xml:space="preserve"> requisite metrics </w:t>
      </w:r>
      <w:r>
        <w:rPr>
          <w:color w:val="auto"/>
        </w:rPr>
        <w:t>such required</w:t>
      </w:r>
      <w:r w:rsidRPr="00A14361">
        <w:rPr>
          <w:color w:val="auto"/>
        </w:rPr>
        <w:t xml:space="preserve"> Quality of Service (QoS), </w:t>
      </w:r>
      <w:r>
        <w:rPr>
          <w:color w:val="auto"/>
        </w:rPr>
        <w:t xml:space="preserve">required </w:t>
      </w:r>
      <w:r w:rsidRPr="00A14361">
        <w:rPr>
          <w:color w:val="auto"/>
        </w:rPr>
        <w:t>horizontal and vertical accuracy, response time etc.</w:t>
      </w:r>
      <w:r>
        <w:rPr>
          <w:color w:val="auto"/>
        </w:rPr>
        <w:t xml:space="preserve"> to the </w:t>
      </w:r>
      <w:proofErr w:type="spellStart"/>
      <w:r>
        <w:rPr>
          <w:color w:val="auto"/>
        </w:rPr>
        <w:t>the</w:t>
      </w:r>
      <w:proofErr w:type="spellEnd"/>
      <w:r>
        <w:rPr>
          <w:color w:val="auto"/>
        </w:rPr>
        <w:t xml:space="preserve"> 5G system. </w:t>
      </w:r>
    </w:p>
    <w:bookmarkEnd w:id="45"/>
    <w:p w14:paraId="517A2D1E" w14:textId="61A685C7" w:rsidR="00B425E9" w:rsidRPr="000D094B" w:rsidRDefault="00B425E9" w:rsidP="003B3CB3">
      <w:pPr>
        <w:pStyle w:val="EditorsNote"/>
        <w:ind w:left="1701" w:hanging="1417"/>
        <w:textAlignment w:val="baseline"/>
        <w:rPr>
          <w:rFonts w:eastAsia="DengXian"/>
        </w:rPr>
      </w:pPr>
    </w:p>
    <w:p w14:paraId="68ABCE4B" w14:textId="77777777" w:rsidR="004A5BF8" w:rsidRPr="00822E86" w:rsidRDefault="004A5BF8" w:rsidP="004A5BF8">
      <w:pPr>
        <w:pStyle w:val="EX"/>
      </w:pPr>
      <w:bookmarkStart w:id="47" w:name="_Toc326248711"/>
      <w:bookmarkStart w:id="48" w:name="_Toc510604409"/>
      <w:bookmarkStart w:id="49" w:name="_Toc92875664"/>
      <w:bookmarkStart w:id="50" w:name="_Toc93070688"/>
      <w:bookmarkStart w:id="51" w:name="_Toc195543964"/>
    </w:p>
    <w:p w14:paraId="654D7C70" w14:textId="3A21BB10" w:rsidR="004A5BF8" w:rsidRPr="004A5BF8" w:rsidRDefault="004A5BF8" w:rsidP="004A5BF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 (All New Text)</w:t>
      </w:r>
      <w:r w:rsidRPr="00C807A3">
        <w:rPr>
          <w:rFonts w:ascii="Arial" w:hAnsi="Arial" w:cs="Arial"/>
          <w:b/>
          <w:noProof/>
          <w:color w:val="046A38"/>
          <w:sz w:val="28"/>
          <w:szCs w:val="28"/>
          <w:lang w:val="en-US"/>
        </w:rPr>
        <w:t xml:space="preserve"> * * * *</w:t>
      </w:r>
    </w:p>
    <w:p w14:paraId="2BFAC60C" w14:textId="72DB620D" w:rsidR="003B3CB3" w:rsidRPr="00822E86" w:rsidRDefault="003B3CB3" w:rsidP="003B3CB3">
      <w:pPr>
        <w:pStyle w:val="Heading3"/>
        <w:rPr>
          <w:lang w:eastAsia="zh-CN"/>
        </w:rPr>
      </w:pPr>
      <w:r w:rsidRPr="00822E86">
        <w:rPr>
          <w:lang w:eastAsia="zh-CN"/>
        </w:rPr>
        <w:t>6.X.</w:t>
      </w:r>
      <w:r>
        <w:rPr>
          <w:lang w:eastAsia="zh-CN"/>
        </w:rPr>
        <w:t>3</w:t>
      </w:r>
      <w:r w:rsidRPr="00822E86">
        <w:rPr>
          <w:lang w:eastAsia="zh-CN"/>
        </w:rPr>
        <w:tab/>
      </w:r>
      <w:bookmarkEnd w:id="47"/>
      <w:bookmarkEnd w:id="48"/>
      <w:bookmarkEnd w:id="49"/>
      <w:r w:rsidRPr="00822E86">
        <w:t xml:space="preserve">Impacts on </w:t>
      </w:r>
      <w:r>
        <w:t>S</w:t>
      </w:r>
      <w:r w:rsidRPr="00822E86">
        <w:t xml:space="preserve">ervices, </w:t>
      </w:r>
      <w:r>
        <w:t>E</w:t>
      </w:r>
      <w:r w:rsidRPr="00822E86">
        <w:t xml:space="preserve">ntities and </w:t>
      </w:r>
      <w:r>
        <w:t>I</w:t>
      </w:r>
      <w:r w:rsidRPr="00822E86">
        <w:t>nterfaces</w:t>
      </w:r>
      <w:bookmarkEnd w:id="50"/>
      <w:bookmarkEnd w:id="51"/>
    </w:p>
    <w:p w14:paraId="574CF275" w14:textId="2226AB3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5E44B511"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NFs, translation of information between an AF </w:t>
      </w:r>
      <w:r w:rsidR="002A5990">
        <w:rPr>
          <w:color w:val="auto"/>
        </w:rPr>
        <w:t>and another NF</w:t>
      </w:r>
      <w:r w:rsidR="004359C9" w:rsidRPr="001A6E56">
        <w:rPr>
          <w:color w:val="auto"/>
        </w:rPr>
        <w:t>, support of non-IP data delivery etc.</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1213A909" w:rsidR="00EB2A20" w:rsidRPr="001A6E56" w:rsidRDefault="00EF423B" w:rsidP="001A6E56">
      <w:pPr>
        <w:pStyle w:val="EditorsNote"/>
        <w:numPr>
          <w:ilvl w:val="0"/>
          <w:numId w:val="13"/>
        </w:numPr>
        <w:textAlignment w:val="baseline"/>
        <w:rPr>
          <w:color w:val="auto"/>
        </w:rPr>
      </w:pPr>
      <w:r w:rsidRPr="001A6E56">
        <w:rPr>
          <w:color w:val="auto"/>
        </w:rPr>
        <w:t>NRF maintains the NF profile of available NF instances related to sensing (e.g., SCF, SDF and SDR) and their supported services</w:t>
      </w:r>
    </w:p>
    <w:p w14:paraId="2B61AEAD" w14:textId="77777777" w:rsidR="00D70DDF" w:rsidRPr="001A6E56" w:rsidRDefault="00D70DDF" w:rsidP="001A6E56">
      <w:pPr>
        <w:pStyle w:val="EditorsNote"/>
        <w:ind w:left="1701" w:hanging="1417"/>
        <w:textAlignment w:val="baseline"/>
        <w:rPr>
          <w:color w:val="auto"/>
        </w:rPr>
      </w:pPr>
      <w:r w:rsidRPr="001A6E56">
        <w:rPr>
          <w:color w:val="auto"/>
        </w:rPr>
        <w:t>NWDAF:</w:t>
      </w:r>
    </w:p>
    <w:p w14:paraId="0AB1DD91" w14:textId="2B4A0FD8" w:rsidR="00E610B6" w:rsidRPr="001A6E56" w:rsidRDefault="00E610B6" w:rsidP="001A6E56">
      <w:pPr>
        <w:pStyle w:val="EditorsNote"/>
        <w:numPr>
          <w:ilvl w:val="0"/>
          <w:numId w:val="13"/>
        </w:numPr>
        <w:textAlignment w:val="baseline"/>
        <w:rPr>
          <w:color w:val="auto"/>
        </w:rPr>
      </w:pPr>
      <w:r w:rsidRPr="001A6E56">
        <w:rPr>
          <w:color w:val="auto"/>
        </w:rPr>
        <w:t xml:space="preserve">For a given sensing task, NWDAF </w:t>
      </w:r>
      <w:r w:rsidR="00C551DA">
        <w:rPr>
          <w:color w:val="auto"/>
        </w:rPr>
        <w:t xml:space="preserve">may </w:t>
      </w:r>
      <w:r w:rsidRPr="001A6E56">
        <w:rPr>
          <w:color w:val="auto"/>
        </w:rPr>
        <w:t xml:space="preserve">support data collection from SDR, SDF </w:t>
      </w:r>
      <w:r w:rsidR="00A31193">
        <w:rPr>
          <w:color w:val="auto"/>
        </w:rPr>
        <w:t>and/</w:t>
      </w:r>
      <w:r w:rsidRPr="001A6E56">
        <w:rPr>
          <w:color w:val="auto"/>
        </w:rPr>
        <w:t>or SCF, whenever required. It also supports all tasks related to computation of analytics on sensing data such as data collection, model provisioning and training, accuracy information computation etc.</w:t>
      </w:r>
    </w:p>
    <w:p w14:paraId="64072FF9" w14:textId="77777777" w:rsidR="00E610B6" w:rsidRPr="000D094B" w:rsidRDefault="00E610B6" w:rsidP="003B3CB3">
      <w:pPr>
        <w:pStyle w:val="EditorsNote"/>
        <w:ind w:left="1701" w:hanging="1417"/>
        <w:textAlignment w:val="baseline"/>
        <w:rPr>
          <w:rFonts w:eastAsia="DengXian"/>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C4AE" w14:textId="77777777" w:rsidR="0062155F" w:rsidRDefault="0062155F">
      <w:r>
        <w:separator/>
      </w:r>
    </w:p>
  </w:endnote>
  <w:endnote w:type="continuationSeparator" w:id="0">
    <w:p w14:paraId="60A3F56D" w14:textId="77777777" w:rsidR="0062155F" w:rsidRDefault="0062155F">
      <w:r>
        <w:continuationSeparator/>
      </w:r>
    </w:p>
  </w:endnote>
  <w:endnote w:type="continuationNotice" w:id="1">
    <w:p w14:paraId="0156A9FA" w14:textId="77777777" w:rsidR="0062155F" w:rsidRDefault="00621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B3EB8" w14:textId="77777777" w:rsidR="0062155F" w:rsidRDefault="0062155F">
      <w:r>
        <w:separator/>
      </w:r>
    </w:p>
  </w:footnote>
  <w:footnote w:type="continuationSeparator" w:id="0">
    <w:p w14:paraId="05E28220" w14:textId="77777777" w:rsidR="0062155F" w:rsidRDefault="0062155F">
      <w:r>
        <w:continuationSeparator/>
      </w:r>
    </w:p>
  </w:footnote>
  <w:footnote w:type="continuationNotice" w:id="1">
    <w:p w14:paraId="619EDA87" w14:textId="77777777" w:rsidR="0062155F" w:rsidRDefault="00621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10"/>
  </w:num>
  <w:num w:numId="3">
    <w:abstractNumId w:val="1"/>
  </w:num>
  <w:num w:numId="4">
    <w:abstractNumId w:val="5"/>
  </w:num>
  <w:num w:numId="5">
    <w:abstractNumId w:val="4"/>
  </w:num>
  <w:num w:numId="6">
    <w:abstractNumId w:val="6"/>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11"/>
  </w:num>
  <w:num w:numId="12">
    <w:abstractNumId w:val="9"/>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63CB"/>
    <w:rsid w:val="00007C79"/>
    <w:rsid w:val="00012836"/>
    <w:rsid w:val="000133BB"/>
    <w:rsid w:val="00013657"/>
    <w:rsid w:val="00014C7C"/>
    <w:rsid w:val="00015CCF"/>
    <w:rsid w:val="000177C8"/>
    <w:rsid w:val="00020AA0"/>
    <w:rsid w:val="00022E4A"/>
    <w:rsid w:val="00023FE0"/>
    <w:rsid w:val="00024EB0"/>
    <w:rsid w:val="00025905"/>
    <w:rsid w:val="00030C07"/>
    <w:rsid w:val="0003460E"/>
    <w:rsid w:val="00037A25"/>
    <w:rsid w:val="00041F65"/>
    <w:rsid w:val="00043065"/>
    <w:rsid w:val="00043883"/>
    <w:rsid w:val="00047EF2"/>
    <w:rsid w:val="00050176"/>
    <w:rsid w:val="000535B1"/>
    <w:rsid w:val="000567B6"/>
    <w:rsid w:val="000571F3"/>
    <w:rsid w:val="000611F0"/>
    <w:rsid w:val="00062A80"/>
    <w:rsid w:val="00065B3F"/>
    <w:rsid w:val="00066351"/>
    <w:rsid w:val="00066A0E"/>
    <w:rsid w:val="00070835"/>
    <w:rsid w:val="000728B2"/>
    <w:rsid w:val="000752B0"/>
    <w:rsid w:val="0007625C"/>
    <w:rsid w:val="000766B4"/>
    <w:rsid w:val="0008229C"/>
    <w:rsid w:val="000914D7"/>
    <w:rsid w:val="00091760"/>
    <w:rsid w:val="00091E57"/>
    <w:rsid w:val="00097323"/>
    <w:rsid w:val="00097BBC"/>
    <w:rsid w:val="000A0D60"/>
    <w:rsid w:val="000A31E9"/>
    <w:rsid w:val="000A3A34"/>
    <w:rsid w:val="000A51C4"/>
    <w:rsid w:val="000A7845"/>
    <w:rsid w:val="000B0972"/>
    <w:rsid w:val="000B6310"/>
    <w:rsid w:val="000C12F8"/>
    <w:rsid w:val="000C401C"/>
    <w:rsid w:val="000C6598"/>
    <w:rsid w:val="000C6DF3"/>
    <w:rsid w:val="000D2704"/>
    <w:rsid w:val="000D5FCD"/>
    <w:rsid w:val="000D6D24"/>
    <w:rsid w:val="000E3B47"/>
    <w:rsid w:val="000E6F99"/>
    <w:rsid w:val="000E7A0E"/>
    <w:rsid w:val="000F1AF4"/>
    <w:rsid w:val="000F20B2"/>
    <w:rsid w:val="000F33DB"/>
    <w:rsid w:val="000F73CB"/>
    <w:rsid w:val="000F76CD"/>
    <w:rsid w:val="000F7758"/>
    <w:rsid w:val="0010043A"/>
    <w:rsid w:val="00101AC6"/>
    <w:rsid w:val="00101CE5"/>
    <w:rsid w:val="00106200"/>
    <w:rsid w:val="00107AAB"/>
    <w:rsid w:val="001122E2"/>
    <w:rsid w:val="001231FB"/>
    <w:rsid w:val="00124392"/>
    <w:rsid w:val="001246EB"/>
    <w:rsid w:val="001248D0"/>
    <w:rsid w:val="0012798E"/>
    <w:rsid w:val="00127EF9"/>
    <w:rsid w:val="001346C7"/>
    <w:rsid w:val="0013504C"/>
    <w:rsid w:val="00135498"/>
    <w:rsid w:val="00136546"/>
    <w:rsid w:val="00136B31"/>
    <w:rsid w:val="00137392"/>
    <w:rsid w:val="001412CF"/>
    <w:rsid w:val="00141DA1"/>
    <w:rsid w:val="00143A14"/>
    <w:rsid w:val="00143E55"/>
    <w:rsid w:val="0014609A"/>
    <w:rsid w:val="0014616C"/>
    <w:rsid w:val="00146B7F"/>
    <w:rsid w:val="00151453"/>
    <w:rsid w:val="001520FD"/>
    <w:rsid w:val="00152139"/>
    <w:rsid w:val="00153561"/>
    <w:rsid w:val="001547DC"/>
    <w:rsid w:val="001553AD"/>
    <w:rsid w:val="001567D9"/>
    <w:rsid w:val="0016030E"/>
    <w:rsid w:val="00160905"/>
    <w:rsid w:val="00161885"/>
    <w:rsid w:val="001645D8"/>
    <w:rsid w:val="00166369"/>
    <w:rsid w:val="00171A0C"/>
    <w:rsid w:val="00174950"/>
    <w:rsid w:val="00175C3A"/>
    <w:rsid w:val="001805CC"/>
    <w:rsid w:val="00181339"/>
    <w:rsid w:val="00192666"/>
    <w:rsid w:val="00193A15"/>
    <w:rsid w:val="0019627C"/>
    <w:rsid w:val="00196C71"/>
    <w:rsid w:val="001A145B"/>
    <w:rsid w:val="001A1FA2"/>
    <w:rsid w:val="001A2456"/>
    <w:rsid w:val="001A5B75"/>
    <w:rsid w:val="001A5FA7"/>
    <w:rsid w:val="001A6E56"/>
    <w:rsid w:val="001A75AF"/>
    <w:rsid w:val="001B6593"/>
    <w:rsid w:val="001B799B"/>
    <w:rsid w:val="001C0574"/>
    <w:rsid w:val="001C13C8"/>
    <w:rsid w:val="001C1E0A"/>
    <w:rsid w:val="001C476D"/>
    <w:rsid w:val="001C509B"/>
    <w:rsid w:val="001C5FE5"/>
    <w:rsid w:val="001C73B5"/>
    <w:rsid w:val="001D1B40"/>
    <w:rsid w:val="001D23B3"/>
    <w:rsid w:val="001D34B6"/>
    <w:rsid w:val="001D48C0"/>
    <w:rsid w:val="001D6626"/>
    <w:rsid w:val="001D6808"/>
    <w:rsid w:val="001D6A21"/>
    <w:rsid w:val="001D6A25"/>
    <w:rsid w:val="001D7044"/>
    <w:rsid w:val="001E1C2A"/>
    <w:rsid w:val="001E41F3"/>
    <w:rsid w:val="001E49C2"/>
    <w:rsid w:val="001E4D11"/>
    <w:rsid w:val="001E5A1C"/>
    <w:rsid w:val="001F0EA8"/>
    <w:rsid w:val="001F231C"/>
    <w:rsid w:val="001F6C9D"/>
    <w:rsid w:val="001F751F"/>
    <w:rsid w:val="001F7B58"/>
    <w:rsid w:val="0020225A"/>
    <w:rsid w:val="002055B8"/>
    <w:rsid w:val="00206B2A"/>
    <w:rsid w:val="002100CD"/>
    <w:rsid w:val="00210E61"/>
    <w:rsid w:val="002113C8"/>
    <w:rsid w:val="002119B6"/>
    <w:rsid w:val="002126CD"/>
    <w:rsid w:val="00212FF7"/>
    <w:rsid w:val="002137E2"/>
    <w:rsid w:val="00221FDA"/>
    <w:rsid w:val="0022380A"/>
    <w:rsid w:val="002264BB"/>
    <w:rsid w:val="00226521"/>
    <w:rsid w:val="00232D54"/>
    <w:rsid w:val="00234C28"/>
    <w:rsid w:val="00236789"/>
    <w:rsid w:val="00237C90"/>
    <w:rsid w:val="00237E53"/>
    <w:rsid w:val="00240442"/>
    <w:rsid w:val="002408D0"/>
    <w:rsid w:val="00240F01"/>
    <w:rsid w:val="00242DA0"/>
    <w:rsid w:val="00243E2D"/>
    <w:rsid w:val="002440D0"/>
    <w:rsid w:val="00246A47"/>
    <w:rsid w:val="00247FAF"/>
    <w:rsid w:val="0025324D"/>
    <w:rsid w:val="002578DB"/>
    <w:rsid w:val="00262BAD"/>
    <w:rsid w:val="0026481D"/>
    <w:rsid w:val="00264E00"/>
    <w:rsid w:val="002661A2"/>
    <w:rsid w:val="00266C5F"/>
    <w:rsid w:val="002725A4"/>
    <w:rsid w:val="00275D12"/>
    <w:rsid w:val="002769F4"/>
    <w:rsid w:val="00281062"/>
    <w:rsid w:val="00282EC2"/>
    <w:rsid w:val="00284118"/>
    <w:rsid w:val="00284200"/>
    <w:rsid w:val="0029011C"/>
    <w:rsid w:val="002927AB"/>
    <w:rsid w:val="002A0556"/>
    <w:rsid w:val="002A1309"/>
    <w:rsid w:val="002A44FB"/>
    <w:rsid w:val="002A598E"/>
    <w:rsid w:val="002A5990"/>
    <w:rsid w:val="002A5B9A"/>
    <w:rsid w:val="002A7325"/>
    <w:rsid w:val="002A7916"/>
    <w:rsid w:val="002B1F0E"/>
    <w:rsid w:val="002B2620"/>
    <w:rsid w:val="002B38EA"/>
    <w:rsid w:val="002B743F"/>
    <w:rsid w:val="002C0811"/>
    <w:rsid w:val="002C34B5"/>
    <w:rsid w:val="002C4450"/>
    <w:rsid w:val="002C7A16"/>
    <w:rsid w:val="002D2B82"/>
    <w:rsid w:val="002D395C"/>
    <w:rsid w:val="002F0772"/>
    <w:rsid w:val="002F44BA"/>
    <w:rsid w:val="002F5222"/>
    <w:rsid w:val="002F666F"/>
    <w:rsid w:val="002F6DC8"/>
    <w:rsid w:val="002F7E14"/>
    <w:rsid w:val="003028BD"/>
    <w:rsid w:val="0030692D"/>
    <w:rsid w:val="00306D33"/>
    <w:rsid w:val="00306E41"/>
    <w:rsid w:val="003102AD"/>
    <w:rsid w:val="00312627"/>
    <w:rsid w:val="00312679"/>
    <w:rsid w:val="00312EC4"/>
    <w:rsid w:val="00314A89"/>
    <w:rsid w:val="00315224"/>
    <w:rsid w:val="003244C3"/>
    <w:rsid w:val="003251A0"/>
    <w:rsid w:val="0033230B"/>
    <w:rsid w:val="00332BBF"/>
    <w:rsid w:val="00336D59"/>
    <w:rsid w:val="00337367"/>
    <w:rsid w:val="003413AF"/>
    <w:rsid w:val="00341659"/>
    <w:rsid w:val="00344F40"/>
    <w:rsid w:val="003460F2"/>
    <w:rsid w:val="003476E7"/>
    <w:rsid w:val="00347CAD"/>
    <w:rsid w:val="00350B45"/>
    <w:rsid w:val="00351EA6"/>
    <w:rsid w:val="00361937"/>
    <w:rsid w:val="0036403B"/>
    <w:rsid w:val="00366744"/>
    <w:rsid w:val="003667E6"/>
    <w:rsid w:val="00370766"/>
    <w:rsid w:val="00371947"/>
    <w:rsid w:val="00371C2E"/>
    <w:rsid w:val="003725DB"/>
    <w:rsid w:val="0037274E"/>
    <w:rsid w:val="00373810"/>
    <w:rsid w:val="00373F54"/>
    <w:rsid w:val="00377F0A"/>
    <w:rsid w:val="00383960"/>
    <w:rsid w:val="00384CA5"/>
    <w:rsid w:val="00385B8F"/>
    <w:rsid w:val="003924A1"/>
    <w:rsid w:val="0039339C"/>
    <w:rsid w:val="0039453E"/>
    <w:rsid w:val="003A2FFB"/>
    <w:rsid w:val="003A7256"/>
    <w:rsid w:val="003B0200"/>
    <w:rsid w:val="003B0847"/>
    <w:rsid w:val="003B3CB3"/>
    <w:rsid w:val="003B42F6"/>
    <w:rsid w:val="003C21E0"/>
    <w:rsid w:val="003C4D48"/>
    <w:rsid w:val="003C6DF5"/>
    <w:rsid w:val="003D04C8"/>
    <w:rsid w:val="003D0D7A"/>
    <w:rsid w:val="003D1115"/>
    <w:rsid w:val="003D4422"/>
    <w:rsid w:val="003D4B04"/>
    <w:rsid w:val="003D607E"/>
    <w:rsid w:val="003D6FEB"/>
    <w:rsid w:val="003E11B6"/>
    <w:rsid w:val="003E1B1C"/>
    <w:rsid w:val="003E1CBF"/>
    <w:rsid w:val="003E298A"/>
    <w:rsid w:val="003E29EF"/>
    <w:rsid w:val="003E79AA"/>
    <w:rsid w:val="003F00E8"/>
    <w:rsid w:val="003F0252"/>
    <w:rsid w:val="003F03AB"/>
    <w:rsid w:val="003F05D7"/>
    <w:rsid w:val="003F1A09"/>
    <w:rsid w:val="003F30B1"/>
    <w:rsid w:val="003F6538"/>
    <w:rsid w:val="003F6F04"/>
    <w:rsid w:val="00403336"/>
    <w:rsid w:val="004044DB"/>
    <w:rsid w:val="004052B5"/>
    <w:rsid w:val="0040637D"/>
    <w:rsid w:val="004073F9"/>
    <w:rsid w:val="00407BED"/>
    <w:rsid w:val="004101E3"/>
    <w:rsid w:val="004108DB"/>
    <w:rsid w:val="00411E42"/>
    <w:rsid w:val="004120CD"/>
    <w:rsid w:val="004142E0"/>
    <w:rsid w:val="00417E10"/>
    <w:rsid w:val="00424B44"/>
    <w:rsid w:val="00424CFA"/>
    <w:rsid w:val="00424ECE"/>
    <w:rsid w:val="004269B5"/>
    <w:rsid w:val="00427D05"/>
    <w:rsid w:val="00430A51"/>
    <w:rsid w:val="00434E1F"/>
    <w:rsid w:val="004359C9"/>
    <w:rsid w:val="00436BAB"/>
    <w:rsid w:val="00437EFC"/>
    <w:rsid w:val="00443B4F"/>
    <w:rsid w:val="0044478B"/>
    <w:rsid w:val="0045411A"/>
    <w:rsid w:val="004543B0"/>
    <w:rsid w:val="004608A4"/>
    <w:rsid w:val="00462574"/>
    <w:rsid w:val="0046488B"/>
    <w:rsid w:val="004653FF"/>
    <w:rsid w:val="00471CFF"/>
    <w:rsid w:val="00471E60"/>
    <w:rsid w:val="00476A9E"/>
    <w:rsid w:val="004818B1"/>
    <w:rsid w:val="00482D2C"/>
    <w:rsid w:val="00485C17"/>
    <w:rsid w:val="00486289"/>
    <w:rsid w:val="00486FED"/>
    <w:rsid w:val="0049014B"/>
    <w:rsid w:val="0049211E"/>
    <w:rsid w:val="004924E0"/>
    <w:rsid w:val="0049586D"/>
    <w:rsid w:val="00495CFC"/>
    <w:rsid w:val="004961B7"/>
    <w:rsid w:val="0049670D"/>
    <w:rsid w:val="0049719E"/>
    <w:rsid w:val="004A5BF8"/>
    <w:rsid w:val="004A6CE2"/>
    <w:rsid w:val="004B024F"/>
    <w:rsid w:val="004B0D83"/>
    <w:rsid w:val="004B1D01"/>
    <w:rsid w:val="004B35AB"/>
    <w:rsid w:val="004B5C1A"/>
    <w:rsid w:val="004B7B5E"/>
    <w:rsid w:val="004B7F63"/>
    <w:rsid w:val="004C40C6"/>
    <w:rsid w:val="004C4521"/>
    <w:rsid w:val="004C5EB8"/>
    <w:rsid w:val="004C675A"/>
    <w:rsid w:val="004C6767"/>
    <w:rsid w:val="004D3B2C"/>
    <w:rsid w:val="004D59FA"/>
    <w:rsid w:val="004D66E8"/>
    <w:rsid w:val="004D789B"/>
    <w:rsid w:val="004E06F7"/>
    <w:rsid w:val="004E3C72"/>
    <w:rsid w:val="004E592F"/>
    <w:rsid w:val="004E5B41"/>
    <w:rsid w:val="004E6BCA"/>
    <w:rsid w:val="004F3679"/>
    <w:rsid w:val="004F4925"/>
    <w:rsid w:val="004F7898"/>
    <w:rsid w:val="00502550"/>
    <w:rsid w:val="0050450E"/>
    <w:rsid w:val="0050780D"/>
    <w:rsid w:val="0051042A"/>
    <w:rsid w:val="00510DA1"/>
    <w:rsid w:val="00514C02"/>
    <w:rsid w:val="005155BB"/>
    <w:rsid w:val="00516979"/>
    <w:rsid w:val="0052182D"/>
    <w:rsid w:val="005219A0"/>
    <w:rsid w:val="00522BFE"/>
    <w:rsid w:val="00525BEC"/>
    <w:rsid w:val="00525DE5"/>
    <w:rsid w:val="00531C2E"/>
    <w:rsid w:val="005340E1"/>
    <w:rsid w:val="005355C0"/>
    <w:rsid w:val="00536A87"/>
    <w:rsid w:val="00537968"/>
    <w:rsid w:val="00543A54"/>
    <w:rsid w:val="00543C16"/>
    <w:rsid w:val="0054644D"/>
    <w:rsid w:val="005469EF"/>
    <w:rsid w:val="005517D2"/>
    <w:rsid w:val="00551A7B"/>
    <w:rsid w:val="00552C97"/>
    <w:rsid w:val="0056083D"/>
    <w:rsid w:val="00563633"/>
    <w:rsid w:val="005660BD"/>
    <w:rsid w:val="00567FC9"/>
    <w:rsid w:val="00571884"/>
    <w:rsid w:val="00571C30"/>
    <w:rsid w:val="0057706C"/>
    <w:rsid w:val="005809EF"/>
    <w:rsid w:val="00580FDA"/>
    <w:rsid w:val="005825DE"/>
    <w:rsid w:val="00584ED9"/>
    <w:rsid w:val="0058703A"/>
    <w:rsid w:val="005875DD"/>
    <w:rsid w:val="00587BD8"/>
    <w:rsid w:val="00590EF7"/>
    <w:rsid w:val="005950C0"/>
    <w:rsid w:val="005961B7"/>
    <w:rsid w:val="0059671D"/>
    <w:rsid w:val="00597CAF"/>
    <w:rsid w:val="005A0EC8"/>
    <w:rsid w:val="005A2CA3"/>
    <w:rsid w:val="005A3912"/>
    <w:rsid w:val="005A3F92"/>
    <w:rsid w:val="005A59E4"/>
    <w:rsid w:val="005A634A"/>
    <w:rsid w:val="005B38F3"/>
    <w:rsid w:val="005B4B07"/>
    <w:rsid w:val="005B5D33"/>
    <w:rsid w:val="005C1635"/>
    <w:rsid w:val="005C4097"/>
    <w:rsid w:val="005C52B7"/>
    <w:rsid w:val="005C783C"/>
    <w:rsid w:val="005D2AA2"/>
    <w:rsid w:val="005D4E10"/>
    <w:rsid w:val="005D5305"/>
    <w:rsid w:val="005E1E48"/>
    <w:rsid w:val="005E2138"/>
    <w:rsid w:val="005E2C44"/>
    <w:rsid w:val="005E2F8E"/>
    <w:rsid w:val="005E4909"/>
    <w:rsid w:val="005E49B2"/>
    <w:rsid w:val="005E55DA"/>
    <w:rsid w:val="005E658C"/>
    <w:rsid w:val="005E7AA9"/>
    <w:rsid w:val="005E7BF4"/>
    <w:rsid w:val="005F03FB"/>
    <w:rsid w:val="005F08EC"/>
    <w:rsid w:val="005F4CFA"/>
    <w:rsid w:val="00600C40"/>
    <w:rsid w:val="00600DC4"/>
    <w:rsid w:val="00600ED5"/>
    <w:rsid w:val="00603C9C"/>
    <w:rsid w:val="006049D9"/>
    <w:rsid w:val="00607CA1"/>
    <w:rsid w:val="0061476E"/>
    <w:rsid w:val="0061797E"/>
    <w:rsid w:val="0062155F"/>
    <w:rsid w:val="00623768"/>
    <w:rsid w:val="00624C8C"/>
    <w:rsid w:val="00625BD0"/>
    <w:rsid w:val="0062607A"/>
    <w:rsid w:val="0062658C"/>
    <w:rsid w:val="00627AA1"/>
    <w:rsid w:val="00631B80"/>
    <w:rsid w:val="0063576B"/>
    <w:rsid w:val="0064088B"/>
    <w:rsid w:val="00642835"/>
    <w:rsid w:val="006443AE"/>
    <w:rsid w:val="00644B6A"/>
    <w:rsid w:val="006458D2"/>
    <w:rsid w:val="00645ACB"/>
    <w:rsid w:val="0064712A"/>
    <w:rsid w:val="0065003E"/>
    <w:rsid w:val="006508B3"/>
    <w:rsid w:val="00651247"/>
    <w:rsid w:val="006512D6"/>
    <w:rsid w:val="006517C0"/>
    <w:rsid w:val="00653B02"/>
    <w:rsid w:val="00653BEB"/>
    <w:rsid w:val="00653EEB"/>
    <w:rsid w:val="00662D20"/>
    <w:rsid w:val="00671D16"/>
    <w:rsid w:val="006730C9"/>
    <w:rsid w:val="0067434F"/>
    <w:rsid w:val="0067596D"/>
    <w:rsid w:val="00676412"/>
    <w:rsid w:val="00677F95"/>
    <w:rsid w:val="0068046F"/>
    <w:rsid w:val="006806A8"/>
    <w:rsid w:val="0068186F"/>
    <w:rsid w:val="00681C2D"/>
    <w:rsid w:val="00681DA1"/>
    <w:rsid w:val="00683F7B"/>
    <w:rsid w:val="00684D10"/>
    <w:rsid w:val="00690408"/>
    <w:rsid w:val="00691FCE"/>
    <w:rsid w:val="006920F6"/>
    <w:rsid w:val="00692732"/>
    <w:rsid w:val="00692DD3"/>
    <w:rsid w:val="00695938"/>
    <w:rsid w:val="0069695F"/>
    <w:rsid w:val="006A0795"/>
    <w:rsid w:val="006A0945"/>
    <w:rsid w:val="006A0FAB"/>
    <w:rsid w:val="006A24A4"/>
    <w:rsid w:val="006A2671"/>
    <w:rsid w:val="006A3DDF"/>
    <w:rsid w:val="006B01DC"/>
    <w:rsid w:val="006B03DA"/>
    <w:rsid w:val="006B1831"/>
    <w:rsid w:val="006B2D39"/>
    <w:rsid w:val="006B354B"/>
    <w:rsid w:val="006B6E64"/>
    <w:rsid w:val="006B7263"/>
    <w:rsid w:val="006C0401"/>
    <w:rsid w:val="006C065F"/>
    <w:rsid w:val="006C36C0"/>
    <w:rsid w:val="006C4F6D"/>
    <w:rsid w:val="006C7281"/>
    <w:rsid w:val="006C7F7C"/>
    <w:rsid w:val="006D16F9"/>
    <w:rsid w:val="006D1F47"/>
    <w:rsid w:val="006D24A8"/>
    <w:rsid w:val="006D4207"/>
    <w:rsid w:val="006D5EC3"/>
    <w:rsid w:val="006D71C2"/>
    <w:rsid w:val="006E21FB"/>
    <w:rsid w:val="006E3B16"/>
    <w:rsid w:val="006E42C0"/>
    <w:rsid w:val="006E5710"/>
    <w:rsid w:val="006E65CC"/>
    <w:rsid w:val="006E7A4D"/>
    <w:rsid w:val="006E7E39"/>
    <w:rsid w:val="006F0405"/>
    <w:rsid w:val="006F190F"/>
    <w:rsid w:val="006F2895"/>
    <w:rsid w:val="006F6107"/>
    <w:rsid w:val="006F6CD1"/>
    <w:rsid w:val="006F7C69"/>
    <w:rsid w:val="007010B6"/>
    <w:rsid w:val="00701FD9"/>
    <w:rsid w:val="00704C9E"/>
    <w:rsid w:val="00704F46"/>
    <w:rsid w:val="00711F54"/>
    <w:rsid w:val="00713847"/>
    <w:rsid w:val="0071610E"/>
    <w:rsid w:val="00716597"/>
    <w:rsid w:val="00717449"/>
    <w:rsid w:val="0072069D"/>
    <w:rsid w:val="00722FA4"/>
    <w:rsid w:val="007258F9"/>
    <w:rsid w:val="00727832"/>
    <w:rsid w:val="00730047"/>
    <w:rsid w:val="0073370B"/>
    <w:rsid w:val="00733A92"/>
    <w:rsid w:val="00735786"/>
    <w:rsid w:val="00742F2B"/>
    <w:rsid w:val="00743038"/>
    <w:rsid w:val="00743CD7"/>
    <w:rsid w:val="00743EC2"/>
    <w:rsid w:val="007479F4"/>
    <w:rsid w:val="00751CE7"/>
    <w:rsid w:val="00752362"/>
    <w:rsid w:val="0075274D"/>
    <w:rsid w:val="00754CA5"/>
    <w:rsid w:val="00755EAC"/>
    <w:rsid w:val="00756C8D"/>
    <w:rsid w:val="007602CC"/>
    <w:rsid w:val="00764FB4"/>
    <w:rsid w:val="00766D46"/>
    <w:rsid w:val="007710A5"/>
    <w:rsid w:val="00776A53"/>
    <w:rsid w:val="00787A6D"/>
    <w:rsid w:val="00790C4E"/>
    <w:rsid w:val="00791B77"/>
    <w:rsid w:val="00793C5D"/>
    <w:rsid w:val="00794C40"/>
    <w:rsid w:val="007971DC"/>
    <w:rsid w:val="007A02D2"/>
    <w:rsid w:val="007A0444"/>
    <w:rsid w:val="007A1563"/>
    <w:rsid w:val="007A4A08"/>
    <w:rsid w:val="007A5438"/>
    <w:rsid w:val="007A5672"/>
    <w:rsid w:val="007A5FD7"/>
    <w:rsid w:val="007A66E9"/>
    <w:rsid w:val="007A758E"/>
    <w:rsid w:val="007A7957"/>
    <w:rsid w:val="007B4183"/>
    <w:rsid w:val="007B47D3"/>
    <w:rsid w:val="007B512A"/>
    <w:rsid w:val="007B6560"/>
    <w:rsid w:val="007B66D7"/>
    <w:rsid w:val="007C0B0A"/>
    <w:rsid w:val="007C2097"/>
    <w:rsid w:val="007C3964"/>
    <w:rsid w:val="007C3E9B"/>
    <w:rsid w:val="007D0984"/>
    <w:rsid w:val="007D1C23"/>
    <w:rsid w:val="007D2FBC"/>
    <w:rsid w:val="007D66E0"/>
    <w:rsid w:val="007D6867"/>
    <w:rsid w:val="007D7DF0"/>
    <w:rsid w:val="007E0DCE"/>
    <w:rsid w:val="007E7259"/>
    <w:rsid w:val="007F3CA1"/>
    <w:rsid w:val="007F6B91"/>
    <w:rsid w:val="00800027"/>
    <w:rsid w:val="00800104"/>
    <w:rsid w:val="00802593"/>
    <w:rsid w:val="0080269B"/>
    <w:rsid w:val="00805B6A"/>
    <w:rsid w:val="0081096F"/>
    <w:rsid w:val="00814124"/>
    <w:rsid w:val="00816181"/>
    <w:rsid w:val="00817868"/>
    <w:rsid w:val="008203F6"/>
    <w:rsid w:val="00820B3D"/>
    <w:rsid w:val="00821001"/>
    <w:rsid w:val="00821B21"/>
    <w:rsid w:val="00822343"/>
    <w:rsid w:val="008229AC"/>
    <w:rsid w:val="00823C1C"/>
    <w:rsid w:val="00824570"/>
    <w:rsid w:val="00824B3F"/>
    <w:rsid w:val="00826E2F"/>
    <w:rsid w:val="00826FDF"/>
    <w:rsid w:val="00827597"/>
    <w:rsid w:val="008333D2"/>
    <w:rsid w:val="00834E49"/>
    <w:rsid w:val="00834F25"/>
    <w:rsid w:val="0083731E"/>
    <w:rsid w:val="00840E6D"/>
    <w:rsid w:val="00843C3D"/>
    <w:rsid w:val="008455AF"/>
    <w:rsid w:val="00845D64"/>
    <w:rsid w:val="00847C3A"/>
    <w:rsid w:val="0085015E"/>
    <w:rsid w:val="00850890"/>
    <w:rsid w:val="00851B46"/>
    <w:rsid w:val="008526AE"/>
    <w:rsid w:val="00853DE5"/>
    <w:rsid w:val="0085467E"/>
    <w:rsid w:val="00854C22"/>
    <w:rsid w:val="00856B98"/>
    <w:rsid w:val="00860DA6"/>
    <w:rsid w:val="008623B2"/>
    <w:rsid w:val="00870EE7"/>
    <w:rsid w:val="008714C9"/>
    <w:rsid w:val="00871871"/>
    <w:rsid w:val="008729D0"/>
    <w:rsid w:val="00873A3D"/>
    <w:rsid w:val="00876ED4"/>
    <w:rsid w:val="008771E8"/>
    <w:rsid w:val="00877213"/>
    <w:rsid w:val="00881AEE"/>
    <w:rsid w:val="008842D7"/>
    <w:rsid w:val="00885B71"/>
    <w:rsid w:val="008875E1"/>
    <w:rsid w:val="00890454"/>
    <w:rsid w:val="00890CC0"/>
    <w:rsid w:val="00892772"/>
    <w:rsid w:val="00893822"/>
    <w:rsid w:val="00893C49"/>
    <w:rsid w:val="00894645"/>
    <w:rsid w:val="00894A8C"/>
    <w:rsid w:val="00894EF6"/>
    <w:rsid w:val="00895400"/>
    <w:rsid w:val="008996E1"/>
    <w:rsid w:val="008A0451"/>
    <w:rsid w:val="008A2481"/>
    <w:rsid w:val="008A3A75"/>
    <w:rsid w:val="008A4B4B"/>
    <w:rsid w:val="008A5E86"/>
    <w:rsid w:val="008A7B93"/>
    <w:rsid w:val="008B000B"/>
    <w:rsid w:val="008B1118"/>
    <w:rsid w:val="008B2532"/>
    <w:rsid w:val="008B2564"/>
    <w:rsid w:val="008B3DB0"/>
    <w:rsid w:val="008B5F77"/>
    <w:rsid w:val="008B763D"/>
    <w:rsid w:val="008B7A9D"/>
    <w:rsid w:val="008C05FB"/>
    <w:rsid w:val="008C1B3E"/>
    <w:rsid w:val="008C293C"/>
    <w:rsid w:val="008D1059"/>
    <w:rsid w:val="008D1A68"/>
    <w:rsid w:val="008D1A92"/>
    <w:rsid w:val="008D3529"/>
    <w:rsid w:val="008D3CA7"/>
    <w:rsid w:val="008D6B7C"/>
    <w:rsid w:val="008E448A"/>
    <w:rsid w:val="008E5D40"/>
    <w:rsid w:val="008F14E1"/>
    <w:rsid w:val="008F2EB6"/>
    <w:rsid w:val="008F33A2"/>
    <w:rsid w:val="008F3D0D"/>
    <w:rsid w:val="008F5DF5"/>
    <w:rsid w:val="008F5F8C"/>
    <w:rsid w:val="008F60B5"/>
    <w:rsid w:val="008F647C"/>
    <w:rsid w:val="008F686C"/>
    <w:rsid w:val="008F75E0"/>
    <w:rsid w:val="008F7A25"/>
    <w:rsid w:val="008F7B65"/>
    <w:rsid w:val="008F7E10"/>
    <w:rsid w:val="00903541"/>
    <w:rsid w:val="00903C94"/>
    <w:rsid w:val="00906F0B"/>
    <w:rsid w:val="00907DC7"/>
    <w:rsid w:val="0091004D"/>
    <w:rsid w:val="009109D5"/>
    <w:rsid w:val="00913E03"/>
    <w:rsid w:val="00914CFD"/>
    <w:rsid w:val="00915DAC"/>
    <w:rsid w:val="0091623B"/>
    <w:rsid w:val="00917533"/>
    <w:rsid w:val="0092185A"/>
    <w:rsid w:val="009248D2"/>
    <w:rsid w:val="00927543"/>
    <w:rsid w:val="00931363"/>
    <w:rsid w:val="009319E0"/>
    <w:rsid w:val="0093287C"/>
    <w:rsid w:val="00932B4E"/>
    <w:rsid w:val="00932D7A"/>
    <w:rsid w:val="009350F0"/>
    <w:rsid w:val="00935901"/>
    <w:rsid w:val="009401B3"/>
    <w:rsid w:val="009416C7"/>
    <w:rsid w:val="0094213A"/>
    <w:rsid w:val="00942C44"/>
    <w:rsid w:val="009433AA"/>
    <w:rsid w:val="00946F8F"/>
    <w:rsid w:val="009477DB"/>
    <w:rsid w:val="009539B9"/>
    <w:rsid w:val="00957D6A"/>
    <w:rsid w:val="00960F9E"/>
    <w:rsid w:val="009618FC"/>
    <w:rsid w:val="00970172"/>
    <w:rsid w:val="00971962"/>
    <w:rsid w:val="0097329A"/>
    <w:rsid w:val="0098177C"/>
    <w:rsid w:val="00982ACE"/>
    <w:rsid w:val="00982B60"/>
    <w:rsid w:val="009839A5"/>
    <w:rsid w:val="00990D40"/>
    <w:rsid w:val="0099140B"/>
    <w:rsid w:val="00993048"/>
    <w:rsid w:val="009937EF"/>
    <w:rsid w:val="009947C8"/>
    <w:rsid w:val="00994FC0"/>
    <w:rsid w:val="00995539"/>
    <w:rsid w:val="009A07FF"/>
    <w:rsid w:val="009A2B0A"/>
    <w:rsid w:val="009A3FB8"/>
    <w:rsid w:val="009A7EFF"/>
    <w:rsid w:val="009B1144"/>
    <w:rsid w:val="009B70E8"/>
    <w:rsid w:val="009BDA3E"/>
    <w:rsid w:val="009C07AD"/>
    <w:rsid w:val="009C09B6"/>
    <w:rsid w:val="009C1CFF"/>
    <w:rsid w:val="009C3607"/>
    <w:rsid w:val="009C60C3"/>
    <w:rsid w:val="009C61B9"/>
    <w:rsid w:val="009C784C"/>
    <w:rsid w:val="009D25D7"/>
    <w:rsid w:val="009D5C8E"/>
    <w:rsid w:val="009E04ED"/>
    <w:rsid w:val="009E0A65"/>
    <w:rsid w:val="009E3297"/>
    <w:rsid w:val="009E3B00"/>
    <w:rsid w:val="009E3FB5"/>
    <w:rsid w:val="009E4632"/>
    <w:rsid w:val="009F1F7A"/>
    <w:rsid w:val="009F7FF6"/>
    <w:rsid w:val="00A02A70"/>
    <w:rsid w:val="00A1315A"/>
    <w:rsid w:val="00A14361"/>
    <w:rsid w:val="00A1641C"/>
    <w:rsid w:val="00A16DBA"/>
    <w:rsid w:val="00A2237C"/>
    <w:rsid w:val="00A22A15"/>
    <w:rsid w:val="00A23D7A"/>
    <w:rsid w:val="00A24EBA"/>
    <w:rsid w:val="00A2713F"/>
    <w:rsid w:val="00A3027F"/>
    <w:rsid w:val="00A30DA3"/>
    <w:rsid w:val="00A31193"/>
    <w:rsid w:val="00A3669C"/>
    <w:rsid w:val="00A3709C"/>
    <w:rsid w:val="00A37FB8"/>
    <w:rsid w:val="00A406A6"/>
    <w:rsid w:val="00A41BEC"/>
    <w:rsid w:val="00A4292B"/>
    <w:rsid w:val="00A45321"/>
    <w:rsid w:val="00A45DF0"/>
    <w:rsid w:val="00A47E70"/>
    <w:rsid w:val="00A53915"/>
    <w:rsid w:val="00A53BCA"/>
    <w:rsid w:val="00A557B4"/>
    <w:rsid w:val="00A57240"/>
    <w:rsid w:val="00A57F28"/>
    <w:rsid w:val="00A619BA"/>
    <w:rsid w:val="00A6260D"/>
    <w:rsid w:val="00A62DE7"/>
    <w:rsid w:val="00A64BCE"/>
    <w:rsid w:val="00A71465"/>
    <w:rsid w:val="00A7194B"/>
    <w:rsid w:val="00A738C3"/>
    <w:rsid w:val="00A808C6"/>
    <w:rsid w:val="00A81015"/>
    <w:rsid w:val="00A823B2"/>
    <w:rsid w:val="00A8322D"/>
    <w:rsid w:val="00A860CD"/>
    <w:rsid w:val="00A90CA1"/>
    <w:rsid w:val="00A91E4D"/>
    <w:rsid w:val="00A94973"/>
    <w:rsid w:val="00A94DB0"/>
    <w:rsid w:val="00A95281"/>
    <w:rsid w:val="00A963E1"/>
    <w:rsid w:val="00A97A54"/>
    <w:rsid w:val="00A97D00"/>
    <w:rsid w:val="00AA01F2"/>
    <w:rsid w:val="00AA53C5"/>
    <w:rsid w:val="00AA7F52"/>
    <w:rsid w:val="00AB095B"/>
    <w:rsid w:val="00AB235E"/>
    <w:rsid w:val="00AB363D"/>
    <w:rsid w:val="00AB6419"/>
    <w:rsid w:val="00AB6534"/>
    <w:rsid w:val="00AC08DF"/>
    <w:rsid w:val="00AC17B1"/>
    <w:rsid w:val="00AC4DC3"/>
    <w:rsid w:val="00AC646D"/>
    <w:rsid w:val="00AC6606"/>
    <w:rsid w:val="00AD189E"/>
    <w:rsid w:val="00AD26A7"/>
    <w:rsid w:val="00AD28EF"/>
    <w:rsid w:val="00AD2965"/>
    <w:rsid w:val="00AD2EC1"/>
    <w:rsid w:val="00AD384E"/>
    <w:rsid w:val="00AD5993"/>
    <w:rsid w:val="00AD7C25"/>
    <w:rsid w:val="00AE0619"/>
    <w:rsid w:val="00AE53E6"/>
    <w:rsid w:val="00AE7456"/>
    <w:rsid w:val="00AE74FC"/>
    <w:rsid w:val="00AE7799"/>
    <w:rsid w:val="00AE7F37"/>
    <w:rsid w:val="00AF093C"/>
    <w:rsid w:val="00AF37B5"/>
    <w:rsid w:val="00AF3C2E"/>
    <w:rsid w:val="00AF7C5E"/>
    <w:rsid w:val="00B01853"/>
    <w:rsid w:val="00B02B6C"/>
    <w:rsid w:val="00B05B25"/>
    <w:rsid w:val="00B05B9E"/>
    <w:rsid w:val="00B07A35"/>
    <w:rsid w:val="00B1052A"/>
    <w:rsid w:val="00B13FDA"/>
    <w:rsid w:val="00B17151"/>
    <w:rsid w:val="00B248EA"/>
    <w:rsid w:val="00B258BB"/>
    <w:rsid w:val="00B279D1"/>
    <w:rsid w:val="00B3061B"/>
    <w:rsid w:val="00B30B10"/>
    <w:rsid w:val="00B40414"/>
    <w:rsid w:val="00B40AE8"/>
    <w:rsid w:val="00B425E9"/>
    <w:rsid w:val="00B43115"/>
    <w:rsid w:val="00B43956"/>
    <w:rsid w:val="00B461BD"/>
    <w:rsid w:val="00B46356"/>
    <w:rsid w:val="00B464CB"/>
    <w:rsid w:val="00B478B7"/>
    <w:rsid w:val="00B52113"/>
    <w:rsid w:val="00B521CC"/>
    <w:rsid w:val="00B528CA"/>
    <w:rsid w:val="00B5290C"/>
    <w:rsid w:val="00B53141"/>
    <w:rsid w:val="00B54ABF"/>
    <w:rsid w:val="00B56AEC"/>
    <w:rsid w:val="00B578C5"/>
    <w:rsid w:val="00B57D17"/>
    <w:rsid w:val="00B6412F"/>
    <w:rsid w:val="00B65272"/>
    <w:rsid w:val="00B664D9"/>
    <w:rsid w:val="00B668DF"/>
    <w:rsid w:val="00B66D06"/>
    <w:rsid w:val="00B677C5"/>
    <w:rsid w:val="00B67E34"/>
    <w:rsid w:val="00B73F78"/>
    <w:rsid w:val="00B7493E"/>
    <w:rsid w:val="00B754CE"/>
    <w:rsid w:val="00B75661"/>
    <w:rsid w:val="00B75CFB"/>
    <w:rsid w:val="00B779A5"/>
    <w:rsid w:val="00B8024E"/>
    <w:rsid w:val="00B80948"/>
    <w:rsid w:val="00B83C2F"/>
    <w:rsid w:val="00B850B0"/>
    <w:rsid w:val="00B87A8A"/>
    <w:rsid w:val="00B905AE"/>
    <w:rsid w:val="00B92C31"/>
    <w:rsid w:val="00B95AB8"/>
    <w:rsid w:val="00B95BA0"/>
    <w:rsid w:val="00B95BC8"/>
    <w:rsid w:val="00B95D8D"/>
    <w:rsid w:val="00BA08F1"/>
    <w:rsid w:val="00BA2AC9"/>
    <w:rsid w:val="00BA2B00"/>
    <w:rsid w:val="00BA30F8"/>
    <w:rsid w:val="00BA6456"/>
    <w:rsid w:val="00BB021A"/>
    <w:rsid w:val="00BB0495"/>
    <w:rsid w:val="00BB2093"/>
    <w:rsid w:val="00BB43D7"/>
    <w:rsid w:val="00BB4678"/>
    <w:rsid w:val="00BB5DFC"/>
    <w:rsid w:val="00BB5E80"/>
    <w:rsid w:val="00BC1DB8"/>
    <w:rsid w:val="00BC333F"/>
    <w:rsid w:val="00BC4077"/>
    <w:rsid w:val="00BC41A9"/>
    <w:rsid w:val="00BC64CB"/>
    <w:rsid w:val="00BC7207"/>
    <w:rsid w:val="00BC772E"/>
    <w:rsid w:val="00BD16F1"/>
    <w:rsid w:val="00BD279D"/>
    <w:rsid w:val="00BD4C70"/>
    <w:rsid w:val="00BD5FD0"/>
    <w:rsid w:val="00BE20E8"/>
    <w:rsid w:val="00BE67C9"/>
    <w:rsid w:val="00BE797F"/>
    <w:rsid w:val="00BF068B"/>
    <w:rsid w:val="00BF20AD"/>
    <w:rsid w:val="00BF3630"/>
    <w:rsid w:val="00BF5287"/>
    <w:rsid w:val="00BF676B"/>
    <w:rsid w:val="00C0086A"/>
    <w:rsid w:val="00C020C8"/>
    <w:rsid w:val="00C03B35"/>
    <w:rsid w:val="00C04199"/>
    <w:rsid w:val="00C04BCE"/>
    <w:rsid w:val="00C05EAC"/>
    <w:rsid w:val="00C06A2D"/>
    <w:rsid w:val="00C123D3"/>
    <w:rsid w:val="00C12908"/>
    <w:rsid w:val="00C21836"/>
    <w:rsid w:val="00C235BE"/>
    <w:rsid w:val="00C25296"/>
    <w:rsid w:val="00C2605F"/>
    <w:rsid w:val="00C32929"/>
    <w:rsid w:val="00C3449E"/>
    <w:rsid w:val="00C34515"/>
    <w:rsid w:val="00C35B9B"/>
    <w:rsid w:val="00C36CE6"/>
    <w:rsid w:val="00C37213"/>
    <w:rsid w:val="00C41049"/>
    <w:rsid w:val="00C44872"/>
    <w:rsid w:val="00C44E0C"/>
    <w:rsid w:val="00C465B9"/>
    <w:rsid w:val="00C47C4F"/>
    <w:rsid w:val="00C512ED"/>
    <w:rsid w:val="00C520C2"/>
    <w:rsid w:val="00C524DD"/>
    <w:rsid w:val="00C551DA"/>
    <w:rsid w:val="00C560DD"/>
    <w:rsid w:val="00C5743E"/>
    <w:rsid w:val="00C63BAB"/>
    <w:rsid w:val="00C66B6F"/>
    <w:rsid w:val="00C75928"/>
    <w:rsid w:val="00C76395"/>
    <w:rsid w:val="00C8383B"/>
    <w:rsid w:val="00C84030"/>
    <w:rsid w:val="00C953E5"/>
    <w:rsid w:val="00C95985"/>
    <w:rsid w:val="00C9645E"/>
    <w:rsid w:val="00C96EAE"/>
    <w:rsid w:val="00CA315E"/>
    <w:rsid w:val="00CA3886"/>
    <w:rsid w:val="00CA4650"/>
    <w:rsid w:val="00CA4987"/>
    <w:rsid w:val="00CA665B"/>
    <w:rsid w:val="00CA6A49"/>
    <w:rsid w:val="00CB0BBA"/>
    <w:rsid w:val="00CB1493"/>
    <w:rsid w:val="00CB204C"/>
    <w:rsid w:val="00CB3F8C"/>
    <w:rsid w:val="00CC0F7F"/>
    <w:rsid w:val="00CC22D4"/>
    <w:rsid w:val="00CC3DF7"/>
    <w:rsid w:val="00CC4464"/>
    <w:rsid w:val="00CC5026"/>
    <w:rsid w:val="00CC79C6"/>
    <w:rsid w:val="00CD2478"/>
    <w:rsid w:val="00CD2751"/>
    <w:rsid w:val="00CD3417"/>
    <w:rsid w:val="00CD561B"/>
    <w:rsid w:val="00CD5700"/>
    <w:rsid w:val="00CE0361"/>
    <w:rsid w:val="00CE0C73"/>
    <w:rsid w:val="00CE21CA"/>
    <w:rsid w:val="00CE32A2"/>
    <w:rsid w:val="00CE4E1D"/>
    <w:rsid w:val="00CF08B6"/>
    <w:rsid w:val="00CF1461"/>
    <w:rsid w:val="00CF1831"/>
    <w:rsid w:val="00CF1EC9"/>
    <w:rsid w:val="00CF27D1"/>
    <w:rsid w:val="00CF59B1"/>
    <w:rsid w:val="00CF6891"/>
    <w:rsid w:val="00D01137"/>
    <w:rsid w:val="00D01A86"/>
    <w:rsid w:val="00D02536"/>
    <w:rsid w:val="00D026BA"/>
    <w:rsid w:val="00D026D2"/>
    <w:rsid w:val="00D03645"/>
    <w:rsid w:val="00D0406C"/>
    <w:rsid w:val="00D0482A"/>
    <w:rsid w:val="00D048FE"/>
    <w:rsid w:val="00D112B8"/>
    <w:rsid w:val="00D134C2"/>
    <w:rsid w:val="00D13682"/>
    <w:rsid w:val="00D16E6D"/>
    <w:rsid w:val="00D17B34"/>
    <w:rsid w:val="00D2209E"/>
    <w:rsid w:val="00D221BB"/>
    <w:rsid w:val="00D24397"/>
    <w:rsid w:val="00D275E6"/>
    <w:rsid w:val="00D27B0D"/>
    <w:rsid w:val="00D31D87"/>
    <w:rsid w:val="00D32F45"/>
    <w:rsid w:val="00D33707"/>
    <w:rsid w:val="00D33A81"/>
    <w:rsid w:val="00D33B7D"/>
    <w:rsid w:val="00D35039"/>
    <w:rsid w:val="00D36159"/>
    <w:rsid w:val="00D37A62"/>
    <w:rsid w:val="00D407B1"/>
    <w:rsid w:val="00D41ED5"/>
    <w:rsid w:val="00D44820"/>
    <w:rsid w:val="00D53933"/>
    <w:rsid w:val="00D55A21"/>
    <w:rsid w:val="00D56755"/>
    <w:rsid w:val="00D60642"/>
    <w:rsid w:val="00D60F03"/>
    <w:rsid w:val="00D61C45"/>
    <w:rsid w:val="00D628E0"/>
    <w:rsid w:val="00D65026"/>
    <w:rsid w:val="00D6541A"/>
    <w:rsid w:val="00D70DDF"/>
    <w:rsid w:val="00D7321F"/>
    <w:rsid w:val="00D733DD"/>
    <w:rsid w:val="00D741DF"/>
    <w:rsid w:val="00D74DFA"/>
    <w:rsid w:val="00D761C4"/>
    <w:rsid w:val="00D80C25"/>
    <w:rsid w:val="00D8107D"/>
    <w:rsid w:val="00D816D9"/>
    <w:rsid w:val="00D82F5C"/>
    <w:rsid w:val="00D83BF8"/>
    <w:rsid w:val="00D83F53"/>
    <w:rsid w:val="00D8621A"/>
    <w:rsid w:val="00D86C4B"/>
    <w:rsid w:val="00D87357"/>
    <w:rsid w:val="00D93950"/>
    <w:rsid w:val="00D96FD1"/>
    <w:rsid w:val="00D9713E"/>
    <w:rsid w:val="00D97DD3"/>
    <w:rsid w:val="00DA065A"/>
    <w:rsid w:val="00DA1164"/>
    <w:rsid w:val="00DA12CB"/>
    <w:rsid w:val="00DA1773"/>
    <w:rsid w:val="00DA2982"/>
    <w:rsid w:val="00DA4A78"/>
    <w:rsid w:val="00DA5D83"/>
    <w:rsid w:val="00DA6806"/>
    <w:rsid w:val="00DA6A00"/>
    <w:rsid w:val="00DA75EC"/>
    <w:rsid w:val="00DC154D"/>
    <w:rsid w:val="00DC3DF0"/>
    <w:rsid w:val="00DC492A"/>
    <w:rsid w:val="00DC4D4F"/>
    <w:rsid w:val="00DC55BF"/>
    <w:rsid w:val="00DC5B2F"/>
    <w:rsid w:val="00DC7ADC"/>
    <w:rsid w:val="00DD1FDD"/>
    <w:rsid w:val="00DD35C0"/>
    <w:rsid w:val="00DD3DF8"/>
    <w:rsid w:val="00DD5D4F"/>
    <w:rsid w:val="00DD5EAA"/>
    <w:rsid w:val="00DD6CA3"/>
    <w:rsid w:val="00DE2138"/>
    <w:rsid w:val="00DE29CC"/>
    <w:rsid w:val="00DE33F4"/>
    <w:rsid w:val="00DE399F"/>
    <w:rsid w:val="00DE3F73"/>
    <w:rsid w:val="00DE5060"/>
    <w:rsid w:val="00DF0E26"/>
    <w:rsid w:val="00DF3B3B"/>
    <w:rsid w:val="00DF595F"/>
    <w:rsid w:val="00E00442"/>
    <w:rsid w:val="00E01075"/>
    <w:rsid w:val="00E01FDB"/>
    <w:rsid w:val="00E02571"/>
    <w:rsid w:val="00E03236"/>
    <w:rsid w:val="00E0601B"/>
    <w:rsid w:val="00E0740B"/>
    <w:rsid w:val="00E0760E"/>
    <w:rsid w:val="00E108D1"/>
    <w:rsid w:val="00E141D3"/>
    <w:rsid w:val="00E17D62"/>
    <w:rsid w:val="00E20CD5"/>
    <w:rsid w:val="00E210D9"/>
    <w:rsid w:val="00E22736"/>
    <w:rsid w:val="00E23281"/>
    <w:rsid w:val="00E24495"/>
    <w:rsid w:val="00E24AA9"/>
    <w:rsid w:val="00E253AC"/>
    <w:rsid w:val="00E308BC"/>
    <w:rsid w:val="00E310A0"/>
    <w:rsid w:val="00E32762"/>
    <w:rsid w:val="00E335AB"/>
    <w:rsid w:val="00E33C6C"/>
    <w:rsid w:val="00E412FD"/>
    <w:rsid w:val="00E41745"/>
    <w:rsid w:val="00E42C12"/>
    <w:rsid w:val="00E4300A"/>
    <w:rsid w:val="00E43A83"/>
    <w:rsid w:val="00E458C9"/>
    <w:rsid w:val="00E45A80"/>
    <w:rsid w:val="00E461F8"/>
    <w:rsid w:val="00E465D6"/>
    <w:rsid w:val="00E468FE"/>
    <w:rsid w:val="00E50C3F"/>
    <w:rsid w:val="00E556E6"/>
    <w:rsid w:val="00E5619F"/>
    <w:rsid w:val="00E5646D"/>
    <w:rsid w:val="00E60553"/>
    <w:rsid w:val="00E610B6"/>
    <w:rsid w:val="00E61F5E"/>
    <w:rsid w:val="00E62D54"/>
    <w:rsid w:val="00E62DB0"/>
    <w:rsid w:val="00E6639F"/>
    <w:rsid w:val="00E676A2"/>
    <w:rsid w:val="00E704AA"/>
    <w:rsid w:val="00E70E0E"/>
    <w:rsid w:val="00E713A2"/>
    <w:rsid w:val="00E71CE6"/>
    <w:rsid w:val="00E7234B"/>
    <w:rsid w:val="00E74A2F"/>
    <w:rsid w:val="00E8114C"/>
    <w:rsid w:val="00E81BF9"/>
    <w:rsid w:val="00E834D7"/>
    <w:rsid w:val="00E8435F"/>
    <w:rsid w:val="00E84466"/>
    <w:rsid w:val="00E91DF1"/>
    <w:rsid w:val="00E9285C"/>
    <w:rsid w:val="00E95935"/>
    <w:rsid w:val="00E97192"/>
    <w:rsid w:val="00EA00CC"/>
    <w:rsid w:val="00EA4B3B"/>
    <w:rsid w:val="00EA5EF2"/>
    <w:rsid w:val="00EB17F9"/>
    <w:rsid w:val="00EB20CE"/>
    <w:rsid w:val="00EB2A20"/>
    <w:rsid w:val="00EB326F"/>
    <w:rsid w:val="00EB4FA3"/>
    <w:rsid w:val="00EB6949"/>
    <w:rsid w:val="00EC0FB0"/>
    <w:rsid w:val="00EC7A92"/>
    <w:rsid w:val="00ED17FE"/>
    <w:rsid w:val="00ED2D54"/>
    <w:rsid w:val="00ED44F1"/>
    <w:rsid w:val="00ED4616"/>
    <w:rsid w:val="00ED512D"/>
    <w:rsid w:val="00ED5B7D"/>
    <w:rsid w:val="00ED5D1B"/>
    <w:rsid w:val="00ED6E67"/>
    <w:rsid w:val="00EE2863"/>
    <w:rsid w:val="00EE33E3"/>
    <w:rsid w:val="00EE7D7C"/>
    <w:rsid w:val="00EF12DA"/>
    <w:rsid w:val="00EF293B"/>
    <w:rsid w:val="00EF2CB8"/>
    <w:rsid w:val="00EF41ED"/>
    <w:rsid w:val="00EF423B"/>
    <w:rsid w:val="00F00CF0"/>
    <w:rsid w:val="00F025C7"/>
    <w:rsid w:val="00F025E7"/>
    <w:rsid w:val="00F0453D"/>
    <w:rsid w:val="00F06166"/>
    <w:rsid w:val="00F077E2"/>
    <w:rsid w:val="00F10DFC"/>
    <w:rsid w:val="00F1160E"/>
    <w:rsid w:val="00F129BB"/>
    <w:rsid w:val="00F130DE"/>
    <w:rsid w:val="00F16144"/>
    <w:rsid w:val="00F171D1"/>
    <w:rsid w:val="00F1768C"/>
    <w:rsid w:val="00F17785"/>
    <w:rsid w:val="00F17AE2"/>
    <w:rsid w:val="00F22E26"/>
    <w:rsid w:val="00F25D98"/>
    <w:rsid w:val="00F26302"/>
    <w:rsid w:val="00F27894"/>
    <w:rsid w:val="00F300FB"/>
    <w:rsid w:val="00F326EF"/>
    <w:rsid w:val="00F328BB"/>
    <w:rsid w:val="00F329A9"/>
    <w:rsid w:val="00F329F6"/>
    <w:rsid w:val="00F354EB"/>
    <w:rsid w:val="00F400EA"/>
    <w:rsid w:val="00F40A3C"/>
    <w:rsid w:val="00F425DC"/>
    <w:rsid w:val="00F42AAE"/>
    <w:rsid w:val="00F47DF9"/>
    <w:rsid w:val="00F50A44"/>
    <w:rsid w:val="00F5389E"/>
    <w:rsid w:val="00F55E63"/>
    <w:rsid w:val="00F56155"/>
    <w:rsid w:val="00F563F0"/>
    <w:rsid w:val="00F566BF"/>
    <w:rsid w:val="00F56741"/>
    <w:rsid w:val="00F57FC5"/>
    <w:rsid w:val="00F615A0"/>
    <w:rsid w:val="00F63001"/>
    <w:rsid w:val="00F65ED1"/>
    <w:rsid w:val="00F65F6F"/>
    <w:rsid w:val="00F65FA9"/>
    <w:rsid w:val="00F71012"/>
    <w:rsid w:val="00F73543"/>
    <w:rsid w:val="00F8649D"/>
    <w:rsid w:val="00F87260"/>
    <w:rsid w:val="00F87313"/>
    <w:rsid w:val="00F92762"/>
    <w:rsid w:val="00F93E02"/>
    <w:rsid w:val="00F946A3"/>
    <w:rsid w:val="00F955E0"/>
    <w:rsid w:val="00F95724"/>
    <w:rsid w:val="00F95B00"/>
    <w:rsid w:val="00F95D12"/>
    <w:rsid w:val="00F95D50"/>
    <w:rsid w:val="00F97109"/>
    <w:rsid w:val="00FA19A8"/>
    <w:rsid w:val="00FA1E1C"/>
    <w:rsid w:val="00FA4F0E"/>
    <w:rsid w:val="00FA7FEB"/>
    <w:rsid w:val="00FB1FF1"/>
    <w:rsid w:val="00FB2B9F"/>
    <w:rsid w:val="00FB4EDD"/>
    <w:rsid w:val="00FB5D50"/>
    <w:rsid w:val="00FB62C9"/>
    <w:rsid w:val="00FB6386"/>
    <w:rsid w:val="00FB6FD4"/>
    <w:rsid w:val="00FC01A4"/>
    <w:rsid w:val="00FC0506"/>
    <w:rsid w:val="00FC282D"/>
    <w:rsid w:val="00FC2993"/>
    <w:rsid w:val="00FC321F"/>
    <w:rsid w:val="00FC3771"/>
    <w:rsid w:val="00FC6C3B"/>
    <w:rsid w:val="00FD39C8"/>
    <w:rsid w:val="00FD5768"/>
    <w:rsid w:val="00FE02F3"/>
    <w:rsid w:val="00FE0706"/>
    <w:rsid w:val="00FE436D"/>
    <w:rsid w:val="00FE4987"/>
    <w:rsid w:val="00FE633C"/>
    <w:rsid w:val="00FE64E2"/>
    <w:rsid w:val="00FE70A1"/>
    <w:rsid w:val="00FF0980"/>
    <w:rsid w:val="00FF0CBB"/>
    <w:rsid w:val="00FF4982"/>
    <w:rsid w:val="00FF4F61"/>
    <w:rsid w:val="00FF59F0"/>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5F8C9EA"/>
    <w:rsid w:val="16352B8B"/>
    <w:rsid w:val="175B6D5C"/>
    <w:rsid w:val="17E195E5"/>
    <w:rsid w:val="18977340"/>
    <w:rsid w:val="19FCA37C"/>
    <w:rsid w:val="1C5ACFD4"/>
    <w:rsid w:val="1DB299D5"/>
    <w:rsid w:val="200F45D4"/>
    <w:rsid w:val="22690B36"/>
    <w:rsid w:val="22EC8F56"/>
    <w:rsid w:val="22F9AA2B"/>
    <w:rsid w:val="22FAD821"/>
    <w:rsid w:val="237013F2"/>
    <w:rsid w:val="243D0124"/>
    <w:rsid w:val="24DF34BE"/>
    <w:rsid w:val="26D6DB99"/>
    <w:rsid w:val="29776EBB"/>
    <w:rsid w:val="2B8E7716"/>
    <w:rsid w:val="2BDAE2A0"/>
    <w:rsid w:val="2BFE4D9D"/>
    <w:rsid w:val="2C2C0A95"/>
    <w:rsid w:val="2CC46C99"/>
    <w:rsid w:val="2D137D76"/>
    <w:rsid w:val="2D1EF040"/>
    <w:rsid w:val="2DCC25FF"/>
    <w:rsid w:val="2E2833E3"/>
    <w:rsid w:val="2F9F1EA1"/>
    <w:rsid w:val="2FB8C572"/>
    <w:rsid w:val="30336EEE"/>
    <w:rsid w:val="312C8E01"/>
    <w:rsid w:val="319DDC39"/>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88ED7F"/>
    <w:rsid w:val="799EB847"/>
    <w:rsid w:val="7BF8B7BF"/>
    <w:rsid w:val="7C8F3B67"/>
    <w:rsid w:val="7C93C48A"/>
    <w:rsid w:val="7D5A488E"/>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Pages>
  <Words>883</Words>
  <Characters>5037</Characters>
  <Application>Microsoft Office Word</Application>
  <DocSecurity>0</DocSecurity>
  <Lines>41</Lines>
  <Paragraphs>11</Paragraphs>
  <ScaleCrop>false</ScaleCrop>
  <Company>3GPP Support Team</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412</cp:revision>
  <cp:lastPrinted>1899-12-31T18:30:00Z</cp:lastPrinted>
  <dcterms:created xsi:type="dcterms:W3CDTF">2025-03-28T10:48:00Z</dcterms:created>
  <dcterms:modified xsi:type="dcterms:W3CDTF">2025-05-09T04:51:00Z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