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E621" w14:textId="528C243A" w:rsidR="00B01D61" w:rsidRDefault="00713C53" w:rsidP="00B268C0">
      <w:pPr>
        <w:tabs>
          <w:tab w:val="right" w:pos="9638"/>
        </w:tabs>
        <w:rPr>
          <w:rFonts w:ascii="Arial" w:hAnsi="Arial" w:cs="Arial"/>
          <w:b/>
          <w:bCs/>
          <w:sz w:val="24"/>
        </w:rPr>
      </w:pPr>
      <w:r>
        <w:rPr>
          <w:rFonts w:ascii="Arial" w:hAnsi="Arial" w:cs="Arial"/>
          <w:b/>
          <w:bCs/>
          <w:sz w:val="24"/>
        </w:rPr>
        <w:t>SA WG2 Meeting #</w:t>
      </w:r>
      <w:r w:rsidR="00E5786A">
        <w:rPr>
          <w:rFonts w:ascii="Arial" w:hAnsi="Arial" w:cs="Arial"/>
          <w:b/>
          <w:bCs/>
          <w:sz w:val="24"/>
        </w:rPr>
        <w:t>15</w:t>
      </w:r>
      <w:r w:rsidR="00EF45AF">
        <w:rPr>
          <w:rFonts w:ascii="Arial" w:hAnsi="Arial" w:cs="Arial"/>
          <w:b/>
          <w:bCs/>
          <w:sz w:val="24"/>
        </w:rPr>
        <w:t>4</w:t>
      </w:r>
      <w:r>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sidR="00403519">
        <w:rPr>
          <w:rFonts w:ascii="Arial" w:hAnsi="Arial" w:cs="Arial"/>
          <w:b/>
          <w:bCs/>
          <w:sz w:val="24"/>
        </w:rPr>
        <w:tab/>
      </w:r>
      <w:r>
        <w:rPr>
          <w:rFonts w:ascii="Arial" w:hAnsi="Arial" w:cs="Arial"/>
          <w:b/>
          <w:bCs/>
          <w:sz w:val="24"/>
        </w:rPr>
        <w:t>S2-</w:t>
      </w:r>
      <w:r w:rsidR="00B33F71">
        <w:rPr>
          <w:rFonts w:ascii="Arial" w:hAnsi="Arial" w:cs="Arial"/>
          <w:b/>
          <w:bCs/>
          <w:sz w:val="24"/>
        </w:rPr>
        <w:t>2</w:t>
      </w:r>
      <w:r w:rsidR="005C7552">
        <w:rPr>
          <w:rFonts w:ascii="Arial" w:hAnsi="Arial" w:cs="Arial"/>
          <w:b/>
          <w:bCs/>
          <w:sz w:val="24"/>
        </w:rPr>
        <w:t>2</w:t>
      </w:r>
      <w:r w:rsidR="002F22F8">
        <w:rPr>
          <w:rFonts w:ascii="Arial" w:hAnsi="Arial" w:cs="Arial"/>
          <w:b/>
          <w:bCs/>
          <w:sz w:val="24"/>
        </w:rPr>
        <w:t>10</w:t>
      </w:r>
      <w:r w:rsidR="009C53AF">
        <w:rPr>
          <w:rFonts w:ascii="Arial" w:hAnsi="Arial" w:cs="Arial"/>
          <w:b/>
          <w:bCs/>
          <w:sz w:val="24"/>
        </w:rPr>
        <w:t>929</w:t>
      </w:r>
    </w:p>
    <w:p w14:paraId="410CAE7A" w14:textId="240A794B" w:rsidR="00B268C0" w:rsidRPr="00215BFC" w:rsidRDefault="00EF45AF" w:rsidP="00B268C0">
      <w:pPr>
        <w:tabs>
          <w:tab w:val="right" w:pos="9638"/>
        </w:tabs>
        <w:rPr>
          <w:rFonts w:ascii="Arial" w:hAnsi="Arial" w:cs="Arial"/>
          <w:b/>
          <w:bCs/>
          <w:sz w:val="24"/>
          <w:szCs w:val="24"/>
        </w:rPr>
      </w:pPr>
      <w:r>
        <w:rPr>
          <w:rFonts w:ascii="Arial" w:hAnsi="Arial" w:cs="Arial"/>
          <w:b/>
          <w:bCs/>
          <w:sz w:val="24"/>
        </w:rPr>
        <w:t>Toulouse, France, Nov</w:t>
      </w:r>
      <w:r w:rsidR="00B7276B">
        <w:rPr>
          <w:rFonts w:ascii="Arial" w:hAnsi="Arial" w:cs="Arial"/>
          <w:b/>
          <w:bCs/>
          <w:sz w:val="24"/>
        </w:rPr>
        <w:t xml:space="preserve"> </w:t>
      </w:r>
      <w:r w:rsidR="00CA5A39">
        <w:rPr>
          <w:rFonts w:ascii="Arial" w:hAnsi="Arial" w:cs="Arial"/>
          <w:b/>
          <w:bCs/>
          <w:sz w:val="24"/>
        </w:rPr>
        <w:t>1</w:t>
      </w:r>
      <w:r>
        <w:rPr>
          <w:rFonts w:ascii="Arial" w:hAnsi="Arial" w:cs="Arial"/>
          <w:b/>
          <w:bCs/>
          <w:sz w:val="24"/>
        </w:rPr>
        <w:t>4</w:t>
      </w:r>
      <w:r w:rsidR="0061787F">
        <w:rPr>
          <w:rFonts w:ascii="Arial" w:hAnsi="Arial" w:cs="Arial"/>
          <w:b/>
          <w:bCs/>
          <w:sz w:val="24"/>
        </w:rPr>
        <w:t xml:space="preserve"> – </w:t>
      </w:r>
      <w:r w:rsidR="00D0797F">
        <w:rPr>
          <w:rFonts w:ascii="Arial" w:hAnsi="Arial" w:cs="Arial"/>
          <w:b/>
          <w:bCs/>
          <w:sz w:val="24"/>
        </w:rPr>
        <w:t>1</w:t>
      </w:r>
      <w:r>
        <w:rPr>
          <w:rFonts w:ascii="Arial" w:hAnsi="Arial" w:cs="Arial"/>
          <w:b/>
          <w:bCs/>
          <w:sz w:val="24"/>
        </w:rPr>
        <w:t>8</w:t>
      </w:r>
      <w:r w:rsidR="0061787F">
        <w:rPr>
          <w:rFonts w:ascii="Arial" w:hAnsi="Arial" w:cs="Arial"/>
          <w:b/>
          <w:bCs/>
          <w:sz w:val="24"/>
        </w:rPr>
        <w:t>,</w:t>
      </w:r>
      <w:r w:rsidR="0033028A">
        <w:rPr>
          <w:rFonts w:ascii="Arial" w:hAnsi="Arial" w:cs="Arial"/>
          <w:b/>
          <w:bCs/>
          <w:sz w:val="24"/>
        </w:rPr>
        <w:t xml:space="preserve"> 20</w:t>
      </w:r>
      <w:r w:rsidR="000B3349">
        <w:rPr>
          <w:rFonts w:ascii="Arial" w:hAnsi="Arial" w:cs="Arial"/>
          <w:b/>
          <w:bCs/>
          <w:sz w:val="24"/>
        </w:rPr>
        <w:t>2</w:t>
      </w:r>
      <w:r w:rsidR="005C7552">
        <w:rPr>
          <w:rFonts w:ascii="Arial" w:hAnsi="Arial" w:cs="Arial"/>
          <w:b/>
          <w:bCs/>
          <w:sz w:val="24"/>
        </w:rPr>
        <w:t>2</w:t>
      </w:r>
      <w:r w:rsidR="00B268C0" w:rsidRPr="00E773B8">
        <w:rPr>
          <w:rFonts w:ascii="Arial" w:hAnsi="Arial" w:cs="Arial"/>
          <w:b/>
          <w:bCs/>
          <w:sz w:val="24"/>
        </w:rPr>
        <w:tab/>
      </w:r>
    </w:p>
    <w:p w14:paraId="25789939" w14:textId="69BA8C06" w:rsidR="003B1347" w:rsidRDefault="003B1347" w:rsidP="003B1347">
      <w:pPr>
        <w:jc w:val="center"/>
        <w:rPr>
          <w:rFonts w:ascii="Arial" w:hAnsi="Arial" w:cs="Arial"/>
          <w:b/>
          <w:bCs/>
          <w:sz w:val="36"/>
          <w:szCs w:val="36"/>
          <w:lang w:val="en-US"/>
        </w:rPr>
      </w:pPr>
      <w:r w:rsidRPr="00AA448A">
        <w:rPr>
          <w:rFonts w:ascii="Arial" w:hAnsi="Arial" w:cs="Arial"/>
          <w:b/>
          <w:bCs/>
          <w:sz w:val="36"/>
          <w:szCs w:val="36"/>
          <w:lang w:val="en-US"/>
        </w:rPr>
        <w:t>SA2 #</w:t>
      </w:r>
      <w:r w:rsidR="00D0797F">
        <w:rPr>
          <w:rFonts w:ascii="Arial" w:hAnsi="Arial" w:cs="Arial"/>
          <w:b/>
          <w:bCs/>
          <w:sz w:val="36"/>
          <w:szCs w:val="36"/>
          <w:lang w:val="en-US"/>
        </w:rPr>
        <w:t>15</w:t>
      </w:r>
      <w:r w:rsidR="00EF45AF">
        <w:rPr>
          <w:rFonts w:ascii="Arial" w:hAnsi="Arial" w:cs="Arial"/>
          <w:b/>
          <w:bCs/>
          <w:sz w:val="36"/>
          <w:szCs w:val="36"/>
          <w:lang w:val="en-US"/>
        </w:rPr>
        <w:t>4</w:t>
      </w:r>
      <w:r w:rsidRPr="00AA448A">
        <w:rPr>
          <w:rFonts w:ascii="Arial" w:hAnsi="Arial" w:cs="Arial"/>
          <w:b/>
          <w:bCs/>
          <w:sz w:val="36"/>
          <w:szCs w:val="36"/>
          <w:lang w:val="en-US"/>
        </w:rPr>
        <w:t xml:space="preserve"> </w:t>
      </w:r>
      <w:r w:rsidR="00EC3B68" w:rsidRPr="00AA448A">
        <w:rPr>
          <w:rFonts w:ascii="Arial" w:hAnsi="Arial" w:cs="Arial"/>
          <w:b/>
          <w:bCs/>
          <w:sz w:val="36"/>
          <w:szCs w:val="36"/>
          <w:lang w:val="en-US"/>
        </w:rPr>
        <w:t xml:space="preserve">meeting </w:t>
      </w:r>
    </w:p>
    <w:p w14:paraId="35B2B797" w14:textId="4EBDAC50" w:rsidR="003B1347" w:rsidRPr="001247A9" w:rsidRDefault="003B1347" w:rsidP="0026380E">
      <w:pPr>
        <w:pStyle w:val="Heading1"/>
        <w:numPr>
          <w:ilvl w:val="0"/>
          <w:numId w:val="8"/>
        </w:numPr>
        <w:rPr>
          <w:b/>
          <w:bCs/>
          <w:color w:val="auto"/>
        </w:rPr>
      </w:pPr>
      <w:r w:rsidRPr="001247A9">
        <w:rPr>
          <w:b/>
          <w:bCs/>
          <w:color w:val="auto"/>
        </w:rPr>
        <w:t>Deadlines for SA2#</w:t>
      </w:r>
      <w:r w:rsidR="00EF45AF">
        <w:rPr>
          <w:b/>
          <w:bCs/>
          <w:color w:val="auto"/>
        </w:rPr>
        <w:t>154</w:t>
      </w:r>
      <w:r w:rsidRPr="001247A9">
        <w:rPr>
          <w:b/>
          <w:bCs/>
          <w:color w:val="auto"/>
        </w:rPr>
        <w:t xml:space="preserve"> </w:t>
      </w:r>
      <w:r w:rsidR="00AA448A" w:rsidRPr="001247A9">
        <w:rPr>
          <w:b/>
          <w:bCs/>
          <w:color w:val="auto"/>
        </w:rPr>
        <w:t xml:space="preserve">meeting </w:t>
      </w:r>
      <w:r w:rsidRPr="001247A9">
        <w:rPr>
          <w:b/>
          <w:bCs/>
          <w:color w:val="auto"/>
        </w:rPr>
        <w:t>are as follows:</w:t>
      </w:r>
    </w:p>
    <w:p w14:paraId="2DA2E94C" w14:textId="0D3021DE" w:rsidR="00D0797F" w:rsidRDefault="00D0797F" w:rsidP="003B1347">
      <w:pPr>
        <w:pStyle w:val="AltNormal"/>
        <w:rPr>
          <w:b/>
          <w:sz w:val="24"/>
        </w:rPr>
      </w:pPr>
    </w:p>
    <w:tbl>
      <w:tblPr>
        <w:tblW w:w="9540" w:type="dxa"/>
        <w:tblInd w:w="800" w:type="dxa"/>
        <w:tblCellMar>
          <w:left w:w="0" w:type="dxa"/>
          <w:right w:w="0" w:type="dxa"/>
        </w:tblCellMar>
        <w:tblLook w:val="04A0" w:firstRow="1" w:lastRow="0" w:firstColumn="1" w:lastColumn="0" w:noHBand="0" w:noVBand="1"/>
      </w:tblPr>
      <w:tblGrid>
        <w:gridCol w:w="3150"/>
        <w:gridCol w:w="3330"/>
        <w:gridCol w:w="3060"/>
      </w:tblGrid>
      <w:tr w:rsidR="00EF45AF" w:rsidRPr="00EF45AF" w14:paraId="13B6CC1A" w14:textId="77777777" w:rsidTr="00EF45AF">
        <w:trPr>
          <w:trHeight w:val="447"/>
        </w:trPr>
        <w:tc>
          <w:tcPr>
            <w:tcW w:w="315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4AF2C8D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request</w:t>
            </w:r>
          </w:p>
        </w:tc>
        <w:tc>
          <w:tcPr>
            <w:tcW w:w="333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F0F98E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469A39E" w14:textId="41814289"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76BCCC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6C0C3E8"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proofErr w:type="gramStart"/>
            <w:r w:rsidRPr="00EF45AF">
              <w:rPr>
                <w:rFonts w:ascii="Calibri" w:eastAsia="Times New Roman" w:hAnsi="Calibri"/>
                <w:b/>
                <w:bCs/>
                <w:color w:val="FFFFFF"/>
                <w:kern w:val="24"/>
                <w:sz w:val="24"/>
                <w:szCs w:val="24"/>
                <w:lang w:val="en-US" w:eastAsia="en-US"/>
              </w:rPr>
              <w:t>Docs</w:t>
            </w:r>
            <w:proofErr w:type="gramEnd"/>
            <w:r w:rsidRPr="00EF45AF">
              <w:rPr>
                <w:rFonts w:ascii="Calibri" w:eastAsia="Times New Roman" w:hAnsi="Calibri"/>
                <w:b/>
                <w:bCs/>
                <w:color w:val="FFFFFF"/>
                <w:kern w:val="24"/>
                <w:sz w:val="24"/>
                <w:szCs w:val="24"/>
                <w:lang w:val="en-US" w:eastAsia="en-US"/>
              </w:rPr>
              <w:t xml:space="preserve"> submission</w:t>
            </w:r>
          </w:p>
        </w:tc>
        <w:tc>
          <w:tcPr>
            <w:tcW w:w="333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C28798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04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07CB904F"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kern w:val="24"/>
                <w:sz w:val="24"/>
                <w:szCs w:val="24"/>
                <w:lang w:val="en-US" w:eastAsia="en-US"/>
              </w:rPr>
              <w:t>2359 UTC</w:t>
            </w:r>
          </w:p>
        </w:tc>
      </w:tr>
      <w:tr w:rsidR="00EF45AF" w:rsidRPr="00EF45AF" w14:paraId="25D8B134"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D9B392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Registration</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6ED08C6"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color w:val="FF0000"/>
                <w:kern w:val="24"/>
                <w:sz w:val="24"/>
                <w:szCs w:val="24"/>
                <w:lang w:val="en-US" w:eastAsia="en-US"/>
              </w:rPr>
              <w:t>07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7E769255" w14:textId="263FF65D" w:rsidR="00EF45AF" w:rsidRPr="00FF06B3"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FF06B3">
              <w:rPr>
                <w:rFonts w:ascii="Calibri" w:eastAsia="Times New Roman" w:hAnsi="Calibri"/>
                <w:color w:val="FF0000"/>
                <w:kern w:val="24"/>
                <w:sz w:val="24"/>
                <w:szCs w:val="24"/>
                <w:lang w:val="en-US" w:eastAsia="en-US"/>
              </w:rPr>
              <w:t>0800 UTC</w:t>
            </w:r>
            <w:r w:rsidR="004D1DE3" w:rsidRPr="00FF06B3">
              <w:rPr>
                <w:rFonts w:ascii="Calibri" w:eastAsia="Times New Roman" w:hAnsi="Calibri"/>
                <w:color w:val="FF0000"/>
                <w:kern w:val="24"/>
                <w:sz w:val="24"/>
                <w:szCs w:val="24"/>
                <w:lang w:val="en-US" w:eastAsia="en-US"/>
              </w:rPr>
              <w:t>/0900 CET</w:t>
            </w:r>
          </w:p>
        </w:tc>
      </w:tr>
      <w:tr w:rsidR="00EF45AF" w:rsidRPr="00EF45AF" w14:paraId="175EF24D" w14:textId="77777777" w:rsidTr="00EF45AF">
        <w:trPr>
          <w:trHeight w:val="447"/>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0512E825"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Start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41607529"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14 Nov 2022 (Monday)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2C7B75B2" w14:textId="5CA769C5"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0800 UTC/</w:t>
            </w:r>
            <w:r w:rsidRPr="00EF45AF">
              <w:rPr>
                <w:rFonts w:ascii="Calibri" w:eastAsia="Times New Roman" w:hAnsi="Calibri"/>
                <w:b/>
                <w:bCs/>
                <w:kern w:val="24"/>
                <w:sz w:val="24"/>
                <w:szCs w:val="24"/>
                <w:lang w:val="en-US" w:eastAsia="en-US"/>
              </w:rPr>
              <w:t xml:space="preserve">0900 </w:t>
            </w:r>
            <w:r>
              <w:rPr>
                <w:rFonts w:ascii="Calibri" w:eastAsia="Times New Roman" w:hAnsi="Calibri"/>
                <w:b/>
                <w:bCs/>
                <w:kern w:val="24"/>
                <w:sz w:val="24"/>
                <w:szCs w:val="24"/>
                <w:lang w:val="en-US" w:eastAsia="en-US"/>
              </w:rPr>
              <w:t>CET</w:t>
            </w:r>
          </w:p>
        </w:tc>
      </w:tr>
      <w:tr w:rsidR="00EF45AF" w:rsidRPr="00EF45AF" w14:paraId="65C04096" w14:textId="77777777" w:rsidTr="00EF45AF">
        <w:trPr>
          <w:trHeight w:val="396"/>
        </w:trPr>
        <w:tc>
          <w:tcPr>
            <w:tcW w:w="315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30823623"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color w:val="FFFFFF"/>
                <w:kern w:val="24"/>
                <w:sz w:val="24"/>
                <w:szCs w:val="24"/>
                <w:lang w:val="en-US" w:eastAsia="en-US"/>
              </w:rPr>
              <w:t>Close of meeting</w:t>
            </w:r>
          </w:p>
        </w:tc>
        <w:tc>
          <w:tcPr>
            <w:tcW w:w="333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0E639F1B" w14:textId="77777777"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sidRPr="00EF45AF">
              <w:rPr>
                <w:rFonts w:ascii="Calibri" w:eastAsia="Times New Roman" w:hAnsi="Calibri"/>
                <w:b/>
                <w:bCs/>
                <w:kern w:val="24"/>
                <w:sz w:val="24"/>
                <w:szCs w:val="24"/>
                <w:lang w:val="en-US" w:eastAsia="en-US"/>
              </w:rPr>
              <w:t>18 Nov 2022 (Friday)</w:t>
            </w:r>
          </w:p>
        </w:tc>
        <w:tc>
          <w:tcPr>
            <w:tcW w:w="30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304BB91F" w14:textId="77777777" w:rsidR="00EF45AF" w:rsidRDefault="00EF45AF" w:rsidP="00EF45AF">
            <w:pPr>
              <w:autoSpaceDE/>
              <w:autoSpaceDN/>
              <w:adjustRightInd/>
              <w:spacing w:line="254" w:lineRule="auto"/>
              <w:textAlignment w:val="auto"/>
              <w:rPr>
                <w:rFonts w:ascii="Calibri" w:eastAsia="Times New Roman" w:hAnsi="Calibri"/>
                <w:b/>
                <w:bCs/>
                <w:kern w:val="24"/>
                <w:sz w:val="24"/>
                <w:szCs w:val="24"/>
                <w:lang w:val="en-US" w:eastAsia="en-US"/>
              </w:rPr>
            </w:pPr>
            <w:r>
              <w:rPr>
                <w:rFonts w:ascii="Calibri" w:eastAsia="Times New Roman" w:hAnsi="Calibri"/>
                <w:b/>
                <w:bCs/>
                <w:kern w:val="24"/>
                <w:sz w:val="24"/>
                <w:szCs w:val="24"/>
                <w:lang w:val="en-US" w:eastAsia="en-US"/>
              </w:rPr>
              <w:t>1700 UTC/</w:t>
            </w:r>
            <w:r w:rsidRPr="00EF45AF">
              <w:rPr>
                <w:rFonts w:ascii="Calibri" w:eastAsia="Times New Roman" w:hAnsi="Calibri"/>
                <w:b/>
                <w:bCs/>
                <w:kern w:val="24"/>
                <w:sz w:val="24"/>
                <w:szCs w:val="24"/>
                <w:lang w:val="en-US" w:eastAsia="en-US"/>
              </w:rPr>
              <w:t xml:space="preserve">1800 </w:t>
            </w:r>
            <w:r>
              <w:rPr>
                <w:rFonts w:ascii="Calibri" w:eastAsia="Times New Roman" w:hAnsi="Calibri"/>
                <w:b/>
                <w:bCs/>
                <w:kern w:val="24"/>
                <w:sz w:val="24"/>
                <w:szCs w:val="24"/>
                <w:lang w:val="en-US" w:eastAsia="en-US"/>
              </w:rPr>
              <w:t xml:space="preserve">CET </w:t>
            </w:r>
          </w:p>
          <w:p w14:paraId="1EDB7FBD" w14:textId="2DDDC7EE" w:rsidR="00EF45AF" w:rsidRPr="00EF45AF" w:rsidRDefault="00EF45AF" w:rsidP="00EF45AF">
            <w:pPr>
              <w:autoSpaceDE/>
              <w:autoSpaceDN/>
              <w:adjustRightInd/>
              <w:spacing w:line="254" w:lineRule="auto"/>
              <w:textAlignment w:val="auto"/>
              <w:rPr>
                <w:rFonts w:ascii="Arial" w:eastAsia="Times New Roman" w:hAnsi="Arial" w:cs="Arial"/>
                <w:color w:val="auto"/>
                <w:sz w:val="24"/>
                <w:szCs w:val="24"/>
                <w:lang w:val="en-US" w:eastAsia="en-US"/>
              </w:rPr>
            </w:pPr>
            <w:r>
              <w:rPr>
                <w:rFonts w:ascii="Calibri" w:eastAsia="Times New Roman" w:hAnsi="Calibri"/>
                <w:b/>
                <w:bCs/>
                <w:kern w:val="24"/>
                <w:sz w:val="24"/>
                <w:szCs w:val="24"/>
                <w:lang w:val="en-US" w:eastAsia="en-US"/>
              </w:rPr>
              <w:t>(</w:t>
            </w:r>
            <w:proofErr w:type="gramStart"/>
            <w:r>
              <w:rPr>
                <w:rFonts w:ascii="Calibri" w:eastAsia="Times New Roman" w:hAnsi="Calibri"/>
                <w:b/>
                <w:bCs/>
                <w:kern w:val="24"/>
                <w:sz w:val="24"/>
                <w:szCs w:val="24"/>
                <w:lang w:val="en-US" w:eastAsia="en-US"/>
              </w:rPr>
              <w:t>or</w:t>
            </w:r>
            <w:proofErr w:type="gramEnd"/>
            <w:r>
              <w:rPr>
                <w:rFonts w:ascii="Calibri" w:eastAsia="Times New Roman" w:hAnsi="Calibri"/>
                <w:b/>
                <w:bCs/>
                <w:kern w:val="24"/>
                <w:sz w:val="24"/>
                <w:szCs w:val="24"/>
                <w:lang w:val="en-US" w:eastAsia="en-US"/>
              </w:rPr>
              <w:t xml:space="preserve"> earlier)</w:t>
            </w:r>
          </w:p>
        </w:tc>
      </w:tr>
    </w:tbl>
    <w:p w14:paraId="0A900876" w14:textId="61ADC5DD" w:rsidR="00EF45AF" w:rsidRDefault="00EF45AF" w:rsidP="003B1347">
      <w:pPr>
        <w:pStyle w:val="AltNormal"/>
        <w:rPr>
          <w:b/>
          <w:sz w:val="24"/>
        </w:rPr>
      </w:pPr>
    </w:p>
    <w:p w14:paraId="5BB99D3B" w14:textId="0BAF6921" w:rsidR="00CC1027" w:rsidRDefault="00F411B1" w:rsidP="008F5965">
      <w:pPr>
        <w:ind w:left="708"/>
        <w:rPr>
          <w:rFonts w:ascii="Arial" w:eastAsia="Batang" w:hAnsi="Arial" w:cs="Arial"/>
          <w:sz w:val="22"/>
          <w:szCs w:val="22"/>
          <w:lang w:val="en-US" w:eastAsia="en-US"/>
        </w:rPr>
      </w:pPr>
      <w:r w:rsidRPr="008C6B0D">
        <w:rPr>
          <w:rFonts w:ascii="Arial" w:eastAsia="Batang" w:hAnsi="Arial" w:cs="Arial"/>
          <w:b/>
          <w:bCs/>
          <w:sz w:val="22"/>
          <w:szCs w:val="22"/>
          <w:lang w:val="en-US" w:eastAsia="en-US"/>
        </w:rPr>
        <w:t>NOTE</w:t>
      </w:r>
      <w:r w:rsidRPr="001247A9">
        <w:rPr>
          <w:rFonts w:ascii="Arial" w:eastAsia="Batang" w:hAnsi="Arial" w:cs="Arial"/>
          <w:sz w:val="22"/>
          <w:szCs w:val="22"/>
          <w:lang w:val="en-US" w:eastAsia="en-US"/>
        </w:rPr>
        <w:t xml:space="preserve">: Final Chair’s Notes will be made available shortly after the close of </w:t>
      </w:r>
      <w:r w:rsidR="00E50A5C">
        <w:rPr>
          <w:rFonts w:ascii="Arial" w:eastAsia="Batang" w:hAnsi="Arial" w:cs="Arial"/>
          <w:sz w:val="22"/>
          <w:szCs w:val="22"/>
          <w:lang w:val="en-US" w:eastAsia="en-US"/>
        </w:rPr>
        <w:t xml:space="preserve">the </w:t>
      </w:r>
      <w:r w:rsidRPr="001247A9">
        <w:rPr>
          <w:rFonts w:ascii="Arial" w:eastAsia="Batang" w:hAnsi="Arial" w:cs="Arial"/>
          <w:sz w:val="22"/>
          <w:szCs w:val="22"/>
          <w:lang w:val="en-US" w:eastAsia="en-US"/>
        </w:rPr>
        <w:t>meeting.</w:t>
      </w:r>
    </w:p>
    <w:p w14:paraId="1B820FBE" w14:textId="77777777" w:rsidR="00F612C7" w:rsidRDefault="00F612C7" w:rsidP="00F612C7">
      <w:pPr>
        <w:rPr>
          <w:rFonts w:ascii="Arial" w:eastAsia="Batang" w:hAnsi="Arial" w:cs="Arial"/>
          <w:sz w:val="22"/>
          <w:szCs w:val="22"/>
          <w:lang w:val="en-US" w:eastAsia="en-US"/>
        </w:rPr>
      </w:pPr>
    </w:p>
    <w:p w14:paraId="0549E272" w14:textId="419312B1" w:rsidR="0026380E" w:rsidRDefault="0026380E" w:rsidP="0026380E">
      <w:pPr>
        <w:pStyle w:val="Heading1"/>
        <w:numPr>
          <w:ilvl w:val="0"/>
          <w:numId w:val="8"/>
        </w:numPr>
        <w:rPr>
          <w:b/>
          <w:bCs/>
          <w:color w:val="auto"/>
        </w:rPr>
      </w:pPr>
      <w:r w:rsidRPr="001247A9">
        <w:rPr>
          <w:b/>
          <w:bCs/>
          <w:color w:val="auto"/>
        </w:rPr>
        <w:t>Agenda:</w:t>
      </w:r>
    </w:p>
    <w:p w14:paraId="4240DB01" w14:textId="77777777" w:rsidR="00A86FAA" w:rsidRPr="00A86FAA" w:rsidRDefault="00A86FAA" w:rsidP="00A86FAA"/>
    <w:p w14:paraId="1CE613D2" w14:textId="0CC7F7DE" w:rsidR="00A86FAA" w:rsidRPr="001247A9" w:rsidRDefault="00A86FAA" w:rsidP="00A86FAA">
      <w:pPr>
        <w:pStyle w:val="Heading2"/>
        <w:ind w:firstLine="360"/>
        <w:rPr>
          <w:b/>
          <w:bCs/>
          <w:color w:val="auto"/>
        </w:rPr>
      </w:pPr>
      <w:r w:rsidRPr="001247A9">
        <w:rPr>
          <w:b/>
          <w:bCs/>
          <w:color w:val="auto"/>
        </w:rPr>
        <w:t>2.</w:t>
      </w:r>
      <w:r>
        <w:rPr>
          <w:b/>
          <w:bCs/>
          <w:color w:val="auto"/>
        </w:rPr>
        <w:t>1</w:t>
      </w:r>
      <w:r w:rsidRPr="001247A9">
        <w:rPr>
          <w:b/>
          <w:bCs/>
          <w:color w:val="auto"/>
        </w:rPr>
        <w:tab/>
      </w:r>
      <w:r w:rsidRPr="001247A9">
        <w:rPr>
          <w:b/>
          <w:bCs/>
          <w:color w:val="auto"/>
        </w:rPr>
        <w:tab/>
      </w:r>
      <w:r>
        <w:rPr>
          <w:b/>
          <w:bCs/>
          <w:color w:val="auto"/>
        </w:rPr>
        <w:t>Agenda for SA2#</w:t>
      </w:r>
      <w:r w:rsidR="00EF45AF">
        <w:rPr>
          <w:b/>
          <w:bCs/>
          <w:color w:val="auto"/>
        </w:rPr>
        <w:t>154</w:t>
      </w:r>
      <w:r w:rsidRPr="001247A9">
        <w:rPr>
          <w:b/>
          <w:bCs/>
          <w:color w:val="auto"/>
        </w:rPr>
        <w:t xml:space="preserve"> </w:t>
      </w:r>
    </w:p>
    <w:p w14:paraId="60F75D3D" w14:textId="77777777" w:rsidR="001C49D4" w:rsidRPr="001C49D4" w:rsidRDefault="001C49D4" w:rsidP="001C49D4">
      <w:pPr>
        <w:pStyle w:val="AltNormal"/>
        <w:ind w:left="720"/>
        <w:rPr>
          <w:b/>
          <w:sz w:val="24"/>
          <w:u w:val="single"/>
        </w:rPr>
      </w:pPr>
    </w:p>
    <w:tbl>
      <w:tblPr>
        <w:tblW w:w="1380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10292"/>
        <w:gridCol w:w="2700"/>
      </w:tblGrid>
      <w:tr w:rsidR="00E31D1B" w:rsidRPr="003B3D10" w14:paraId="55AE1D72" w14:textId="77777777" w:rsidTr="00E31D1B">
        <w:tc>
          <w:tcPr>
            <w:tcW w:w="808" w:type="dxa"/>
            <w:shd w:val="clear" w:color="auto" w:fill="9CC2E5" w:themeFill="accent1" w:themeFillTint="99"/>
          </w:tcPr>
          <w:p w14:paraId="1DFA7258" w14:textId="77777777" w:rsidR="00E31D1B" w:rsidRPr="003B3D10" w:rsidRDefault="00E31D1B" w:rsidP="00D05A26">
            <w:pPr>
              <w:suppressAutoHyphens/>
              <w:overflowPunct/>
              <w:autoSpaceDE/>
              <w:autoSpaceDN/>
              <w:adjustRightInd/>
              <w:snapToGrid w:val="0"/>
              <w:spacing w:after="120"/>
              <w:textAlignment w:val="auto"/>
              <w:rPr>
                <w:rFonts w:ascii="Arial" w:eastAsia="Batang" w:hAnsi="Arial" w:cs="Arial"/>
                <w:b/>
                <w:color w:val="auto"/>
                <w:sz w:val="18"/>
                <w:szCs w:val="18"/>
                <w:lang w:eastAsia="ar-SA"/>
              </w:rPr>
            </w:pPr>
            <w:bookmarkStart w:id="0" w:name="_Hlk116993316"/>
            <w:r w:rsidRPr="003B3D10">
              <w:rPr>
                <w:rFonts w:ascii="Arial" w:eastAsia="Batang" w:hAnsi="Arial" w:cs="Arial"/>
                <w:b/>
                <w:color w:val="auto"/>
                <w:sz w:val="18"/>
                <w:szCs w:val="18"/>
                <w:lang w:eastAsia="ar-SA"/>
              </w:rPr>
              <w:t>AI#</w:t>
            </w:r>
          </w:p>
        </w:tc>
        <w:tc>
          <w:tcPr>
            <w:tcW w:w="12992" w:type="dxa"/>
            <w:gridSpan w:val="2"/>
            <w:shd w:val="clear" w:color="auto" w:fill="9CC2E5" w:themeFill="accent1" w:themeFillTint="99"/>
          </w:tcPr>
          <w:p w14:paraId="2C0158C3" w14:textId="77777777" w:rsidR="00E31D1B" w:rsidRPr="003B3D10" w:rsidRDefault="00E31D1B" w:rsidP="00D05A26">
            <w:pPr>
              <w:tabs>
                <w:tab w:val="left" w:pos="6838"/>
              </w:tabs>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Topic</w:t>
            </w:r>
          </w:p>
        </w:tc>
      </w:tr>
      <w:tr w:rsidR="00E31D1B" w:rsidRPr="003B3D10" w14:paraId="4DA23497" w14:textId="77777777" w:rsidTr="00E31D1B">
        <w:tc>
          <w:tcPr>
            <w:tcW w:w="808" w:type="dxa"/>
            <w:shd w:val="clear" w:color="auto" w:fill="92D050"/>
          </w:tcPr>
          <w:p w14:paraId="13AC6F7D" w14:textId="47A378F3"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w:t>
            </w:r>
            <w:r>
              <w:rPr>
                <w:rFonts w:ascii="Arial" w:eastAsia="Batang" w:hAnsi="Arial" w:cs="Arial"/>
                <w:b/>
                <w:color w:val="auto"/>
                <w:sz w:val="18"/>
                <w:szCs w:val="18"/>
                <w:lang w:eastAsia="ar-SA"/>
              </w:rPr>
              <w:t>.1</w:t>
            </w:r>
          </w:p>
        </w:tc>
        <w:tc>
          <w:tcPr>
            <w:tcW w:w="12992" w:type="dxa"/>
            <w:gridSpan w:val="2"/>
            <w:shd w:val="clear" w:color="auto" w:fill="92D050"/>
          </w:tcPr>
          <w:p w14:paraId="593DD66A" w14:textId="7AFCEFFC" w:rsidR="00E31D1B" w:rsidRPr="003B3D10" w:rsidRDefault="00E31D1B" w:rsidP="00221D25">
            <w:pPr>
              <w:tabs>
                <w:tab w:val="left" w:pos="6838"/>
              </w:tabs>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lang w:eastAsia="ar-SA"/>
              </w:rPr>
              <w:t xml:space="preserve">Opening of the meeting  </w:t>
            </w:r>
            <w:r>
              <w:rPr>
                <w:rFonts w:ascii="Arial" w:eastAsia="Batang" w:hAnsi="Arial" w:cs="Arial"/>
                <w:b/>
                <w:color w:val="auto"/>
                <w:sz w:val="18"/>
                <w:szCs w:val="18"/>
                <w:lang w:eastAsia="ar-SA"/>
              </w:rPr>
              <w:t xml:space="preserve">                                                                                </w:t>
            </w:r>
            <w:r>
              <w:rPr>
                <w:rFonts w:ascii="Arial" w:eastAsia="Batang" w:hAnsi="Arial" w:cs="Arial"/>
                <w:b/>
                <w:bCs/>
                <w:color w:val="FF0000"/>
                <w:sz w:val="18"/>
                <w:szCs w:val="18"/>
                <w:highlight w:val="yellow"/>
                <w:lang w:eastAsia="ar-SA"/>
              </w:rPr>
              <w:t>0900</w:t>
            </w:r>
            <w:r w:rsidRPr="003B3D10">
              <w:rPr>
                <w:rFonts w:ascii="Arial" w:eastAsia="Batang" w:hAnsi="Arial" w:cs="Arial"/>
                <w:b/>
                <w:bCs/>
                <w:color w:val="FF0000"/>
                <w:sz w:val="18"/>
                <w:szCs w:val="18"/>
                <w:highlight w:val="yellow"/>
                <w:lang w:eastAsia="ar-SA"/>
              </w:rPr>
              <w:t xml:space="preserve"> </w:t>
            </w:r>
            <w:r>
              <w:rPr>
                <w:rFonts w:ascii="Arial" w:eastAsia="Batang" w:hAnsi="Arial" w:cs="Arial"/>
                <w:b/>
                <w:bCs/>
                <w:color w:val="FF0000"/>
                <w:sz w:val="18"/>
                <w:szCs w:val="18"/>
                <w:highlight w:val="yellow"/>
                <w:lang w:eastAsia="ar-SA"/>
              </w:rPr>
              <w:t xml:space="preserve">CET </w:t>
            </w:r>
            <w:r w:rsidRPr="003B3D10">
              <w:rPr>
                <w:rFonts w:ascii="Arial" w:eastAsia="Batang" w:hAnsi="Arial" w:cs="Arial"/>
                <w:b/>
                <w:bCs/>
                <w:color w:val="FF0000"/>
                <w:sz w:val="18"/>
                <w:szCs w:val="18"/>
                <w:highlight w:val="yellow"/>
                <w:lang w:eastAsia="ar-SA"/>
              </w:rPr>
              <w:t xml:space="preserve">on </w:t>
            </w:r>
            <w:r>
              <w:rPr>
                <w:rFonts w:ascii="Arial" w:eastAsia="Batang" w:hAnsi="Arial" w:cs="Arial"/>
                <w:b/>
                <w:bCs/>
                <w:color w:val="FF0000"/>
                <w:sz w:val="18"/>
                <w:szCs w:val="18"/>
                <w:highlight w:val="yellow"/>
                <w:lang w:eastAsia="ar-SA"/>
              </w:rPr>
              <w:t>Mon (14-Nov)</w:t>
            </w:r>
          </w:p>
        </w:tc>
      </w:tr>
      <w:tr w:rsidR="00E31D1B" w:rsidRPr="003B3D10" w14:paraId="02272196" w14:textId="77777777" w:rsidTr="00E31D1B">
        <w:trPr>
          <w:trHeight w:val="460"/>
        </w:trPr>
        <w:tc>
          <w:tcPr>
            <w:tcW w:w="808" w:type="dxa"/>
            <w:shd w:val="clear" w:color="auto" w:fill="92D050"/>
          </w:tcPr>
          <w:p w14:paraId="2B6E2DB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2</w:t>
            </w:r>
          </w:p>
        </w:tc>
        <w:tc>
          <w:tcPr>
            <w:tcW w:w="12992" w:type="dxa"/>
            <w:gridSpan w:val="2"/>
            <w:shd w:val="clear" w:color="auto" w:fill="92D050"/>
          </w:tcPr>
          <w:p w14:paraId="3CDC737D" w14:textId="2D12F8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 xml:space="preserve">genda </w:t>
            </w:r>
          </w:p>
        </w:tc>
      </w:tr>
      <w:tr w:rsidR="00E31D1B" w:rsidRPr="003B3D10" w14:paraId="1B1AF439" w14:textId="77777777" w:rsidTr="00E31D1B">
        <w:tc>
          <w:tcPr>
            <w:tcW w:w="808" w:type="dxa"/>
            <w:shd w:val="clear" w:color="auto" w:fill="FFFFFF"/>
          </w:tcPr>
          <w:p w14:paraId="1ED16CAA" w14:textId="329A3D32"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2</w:t>
            </w:r>
            <w:r w:rsidRPr="003B3D10">
              <w:rPr>
                <w:rFonts w:ascii="Arial" w:eastAsia="Batang" w:hAnsi="Arial" w:cs="Arial"/>
                <w:b/>
                <w:color w:val="auto"/>
                <w:sz w:val="18"/>
                <w:szCs w:val="18"/>
                <w:lang w:eastAsia="ar-SA"/>
              </w:rPr>
              <w:t>.1</w:t>
            </w:r>
          </w:p>
        </w:tc>
        <w:tc>
          <w:tcPr>
            <w:tcW w:w="12992" w:type="dxa"/>
            <w:gridSpan w:val="2"/>
            <w:shd w:val="clear" w:color="auto" w:fill="FFFFFF"/>
          </w:tcPr>
          <w:p w14:paraId="63428AA6" w14:textId="3D25B3DD" w:rsidR="00E31D1B" w:rsidRPr="003B3D10" w:rsidRDefault="00E31D1B" w:rsidP="00102A47">
            <w:pPr>
              <w:suppressAutoHyphens/>
              <w:overflowPunct/>
              <w:autoSpaceDE/>
              <w:autoSpaceDN/>
              <w:adjustRightInd/>
              <w:spacing w:after="120"/>
              <w:textAlignment w:val="auto"/>
              <w:rPr>
                <w:rFonts w:ascii="Arial" w:eastAsia="Batang" w:hAnsi="Arial" w:cs="Arial"/>
                <w:b/>
                <w:color w:val="auto"/>
                <w:sz w:val="18"/>
                <w:szCs w:val="18"/>
                <w:lang w:eastAsia="ar-SA"/>
              </w:rPr>
            </w:pPr>
            <w:r w:rsidRPr="00215BFC">
              <w:rPr>
                <w:rFonts w:ascii="Arial" w:eastAsia="Batang" w:hAnsi="Arial" w:cs="Arial"/>
                <w:b/>
                <w:color w:val="auto"/>
                <w:sz w:val="18"/>
                <w:szCs w:val="18"/>
                <w:lang w:eastAsia="ar-SA"/>
              </w:rPr>
              <w:t>IPR Call and Antitrust Reminder</w:t>
            </w:r>
          </w:p>
        </w:tc>
      </w:tr>
      <w:tr w:rsidR="00E31D1B" w:rsidRPr="003B3D10" w14:paraId="21D230F1" w14:textId="77777777" w:rsidTr="00E31D1B">
        <w:tc>
          <w:tcPr>
            <w:tcW w:w="808" w:type="dxa"/>
            <w:shd w:val="clear" w:color="auto" w:fill="92D050"/>
          </w:tcPr>
          <w:p w14:paraId="62C87120"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w:t>
            </w:r>
          </w:p>
        </w:tc>
        <w:tc>
          <w:tcPr>
            <w:tcW w:w="12992" w:type="dxa"/>
            <w:gridSpan w:val="2"/>
            <w:shd w:val="clear" w:color="auto" w:fill="92D050"/>
          </w:tcPr>
          <w:p w14:paraId="3EA8C486" w14:textId="4E29EE4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SA2#153E </w:t>
            </w:r>
            <w:r w:rsidRPr="003B3D10">
              <w:rPr>
                <w:rFonts w:ascii="Arial" w:eastAsia="Batang" w:hAnsi="Arial" w:cs="Arial"/>
                <w:b/>
                <w:color w:val="auto"/>
                <w:sz w:val="18"/>
                <w:szCs w:val="18"/>
                <w:lang w:eastAsia="ar-SA"/>
              </w:rPr>
              <w:t>Meeting report</w:t>
            </w:r>
          </w:p>
        </w:tc>
      </w:tr>
      <w:tr w:rsidR="00E31D1B" w:rsidRPr="003B3D10" w14:paraId="2157445B" w14:textId="77777777" w:rsidTr="00E31D1B">
        <w:tc>
          <w:tcPr>
            <w:tcW w:w="808" w:type="dxa"/>
            <w:shd w:val="clear" w:color="auto" w:fill="92D050"/>
          </w:tcPr>
          <w:p w14:paraId="17AC6286"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p>
        </w:tc>
        <w:tc>
          <w:tcPr>
            <w:tcW w:w="12992" w:type="dxa"/>
            <w:gridSpan w:val="2"/>
            <w:shd w:val="clear" w:color="auto" w:fill="92D050"/>
          </w:tcPr>
          <w:p w14:paraId="4B4C6168"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w:t>
            </w:r>
          </w:p>
        </w:tc>
      </w:tr>
      <w:tr w:rsidR="00E31D1B" w:rsidRPr="003B3D10" w14:paraId="2B42D88E" w14:textId="77777777" w:rsidTr="00E31D1B">
        <w:tc>
          <w:tcPr>
            <w:tcW w:w="808" w:type="dxa"/>
            <w:shd w:val="clear" w:color="auto" w:fill="FFFFFF"/>
          </w:tcPr>
          <w:p w14:paraId="08494027" w14:textId="77777777"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4.1</w:t>
            </w:r>
          </w:p>
        </w:tc>
        <w:tc>
          <w:tcPr>
            <w:tcW w:w="12992" w:type="dxa"/>
            <w:gridSpan w:val="2"/>
            <w:shd w:val="clear" w:color="auto" w:fill="FFFFFF"/>
          </w:tcPr>
          <w:p w14:paraId="7D2EDC0D" w14:textId="3FE3FE3F"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issues and Incoming LSs</w:t>
            </w:r>
            <w:r w:rsidR="00D3108A">
              <w:rPr>
                <w:rFonts w:ascii="Arial" w:eastAsia="Batang" w:hAnsi="Arial" w:cs="Arial"/>
                <w:b/>
                <w:color w:val="auto"/>
                <w:sz w:val="18"/>
                <w:szCs w:val="18"/>
                <w:lang w:eastAsia="ar-SA"/>
              </w:rPr>
              <w:t xml:space="preserve"> (29)</w:t>
            </w:r>
          </w:p>
        </w:tc>
      </w:tr>
      <w:tr w:rsidR="00E31D1B" w:rsidRPr="003B3D10" w14:paraId="4F6BDEF9" w14:textId="77777777" w:rsidTr="00E31D1B">
        <w:tc>
          <w:tcPr>
            <w:tcW w:w="808" w:type="dxa"/>
            <w:shd w:val="clear" w:color="auto" w:fill="FFFFFF"/>
          </w:tcPr>
          <w:p w14:paraId="026A7764" w14:textId="00769B1C"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4.</w:t>
            </w:r>
            <w:r>
              <w:rPr>
                <w:rFonts w:ascii="Arial" w:eastAsia="Batang" w:hAnsi="Arial" w:cs="Arial"/>
                <w:b/>
                <w:color w:val="auto"/>
                <w:sz w:val="18"/>
                <w:szCs w:val="18"/>
                <w:lang w:eastAsia="ar-SA"/>
              </w:rPr>
              <w:t>2</w:t>
            </w:r>
          </w:p>
        </w:tc>
        <w:tc>
          <w:tcPr>
            <w:tcW w:w="12992" w:type="dxa"/>
            <w:gridSpan w:val="2"/>
            <w:shd w:val="clear" w:color="auto" w:fill="FFFFFF"/>
          </w:tcPr>
          <w:p w14:paraId="4972DD8B" w14:textId="163CF55D" w:rsidR="00E31D1B" w:rsidRPr="003B3D10"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P-CRs/CRs related to use of inclusive language in 3GPP</w:t>
            </w:r>
          </w:p>
        </w:tc>
      </w:tr>
      <w:tr w:rsidR="00E31D1B" w:rsidRPr="003B3D10" w14:paraId="1EB7C8C6" w14:textId="77777777" w:rsidTr="00E31D1B">
        <w:tc>
          <w:tcPr>
            <w:tcW w:w="808" w:type="dxa"/>
            <w:shd w:val="clear" w:color="auto" w:fill="92D050"/>
          </w:tcPr>
          <w:p w14:paraId="7B04AEE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w:t>
            </w:r>
          </w:p>
        </w:tc>
        <w:tc>
          <w:tcPr>
            <w:tcW w:w="12992" w:type="dxa"/>
            <w:gridSpan w:val="2"/>
            <w:shd w:val="clear" w:color="auto" w:fill="92D050"/>
          </w:tcPr>
          <w:p w14:paraId="7DB665B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Pre-Rel-17 Maintenance (excluding all 5G topics)</w:t>
            </w:r>
          </w:p>
          <w:p w14:paraId="596A5994" w14:textId="45CF1798"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1F046B68" w14:textId="316FBD22"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FFB7315"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i/>
                <w:color w:val="FF0000"/>
                <w:sz w:val="18"/>
                <w:szCs w:val="18"/>
                <w:lang w:eastAsia="ar-SA"/>
              </w:rPr>
              <w:t xml:space="preserve"> (Please do not submit documents directly to this agenda item.)</w:t>
            </w:r>
          </w:p>
        </w:tc>
      </w:tr>
      <w:tr w:rsidR="00E31D1B" w:rsidRPr="003B3D10" w14:paraId="6505F51F" w14:textId="77777777" w:rsidTr="00E31D1B">
        <w:tc>
          <w:tcPr>
            <w:tcW w:w="808" w:type="dxa"/>
            <w:shd w:val="clear" w:color="auto" w:fill="FFFFFF"/>
          </w:tcPr>
          <w:p w14:paraId="0B9E1F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5.1</w:t>
            </w:r>
          </w:p>
        </w:tc>
        <w:tc>
          <w:tcPr>
            <w:tcW w:w="12992" w:type="dxa"/>
            <w:gridSpan w:val="2"/>
            <w:shd w:val="clear" w:color="auto" w:fill="FFFFFF"/>
          </w:tcPr>
          <w:p w14:paraId="4C29A8F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3GPP Packet Access Maintenance</w:t>
            </w:r>
          </w:p>
          <w:p w14:paraId="7542EC6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For corrections of any issues that relate to 3GPP access related aspects and for any work items from that area, like: SAE, CSFB, DÉCOR, MTC, C</w:t>
            </w:r>
            <w:r>
              <w:rPr>
                <w:rFonts w:ascii="Arial" w:eastAsia="Batang" w:hAnsi="Arial" w:cs="Arial"/>
                <w:color w:val="auto"/>
                <w:sz w:val="18"/>
                <w:szCs w:val="18"/>
                <w:lang w:eastAsia="ar-SA"/>
              </w:rPr>
              <w:t>I</w:t>
            </w:r>
            <w:r w:rsidRPr="003B3D10">
              <w:rPr>
                <w:rFonts w:ascii="Arial" w:eastAsia="Batang" w:hAnsi="Arial" w:cs="Arial"/>
                <w:color w:val="auto"/>
                <w:sz w:val="18"/>
                <w:szCs w:val="18"/>
                <w:lang w:eastAsia="ar-SA"/>
              </w:rPr>
              <w:t>oT, CUPS, V2X, EDCE5, ProSe_WLAN_DD_Stage2, PARLOS</w:t>
            </w:r>
          </w:p>
          <w:p w14:paraId="237531B9"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alignment to past features (e.g. SAES) related to 3GPP access related aspects and alignment to diverse features specified by other working groups.</w:t>
            </w:r>
          </w:p>
        </w:tc>
      </w:tr>
      <w:tr w:rsidR="00E31D1B" w:rsidRPr="003B3D10" w14:paraId="5A9B0139" w14:textId="77777777" w:rsidTr="00E31D1B">
        <w:tc>
          <w:tcPr>
            <w:tcW w:w="808" w:type="dxa"/>
            <w:shd w:val="clear" w:color="auto" w:fill="FFFFFF"/>
          </w:tcPr>
          <w:p w14:paraId="30999CE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5.2</w:t>
            </w:r>
          </w:p>
        </w:tc>
        <w:tc>
          <w:tcPr>
            <w:tcW w:w="12992" w:type="dxa"/>
            <w:gridSpan w:val="2"/>
            <w:shd w:val="clear" w:color="auto" w:fill="FFFFFF"/>
          </w:tcPr>
          <w:p w14:paraId="1024057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QoS and PCC Maintenance</w:t>
            </w:r>
          </w:p>
          <w:p w14:paraId="50F2294D"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QoS and PCC, including the policy related aspects of other Wis like from SAE, but also work items specific for that area like FMSS. </w:t>
            </w:r>
          </w:p>
          <w:p w14:paraId="752759F8"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QoS and PCC.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QoS and PCC related alignments to past features (e.g. SAES) and alignment to diverse features specified by other working groups.</w:t>
            </w:r>
          </w:p>
        </w:tc>
      </w:tr>
      <w:tr w:rsidR="00E31D1B" w:rsidRPr="003B3D10" w14:paraId="68D60F6A" w14:textId="77777777" w:rsidTr="00E31D1B">
        <w:tc>
          <w:tcPr>
            <w:tcW w:w="808" w:type="dxa"/>
            <w:shd w:val="clear" w:color="auto" w:fill="auto"/>
          </w:tcPr>
          <w:p w14:paraId="078AC5F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5.3</w:t>
            </w:r>
          </w:p>
        </w:tc>
        <w:tc>
          <w:tcPr>
            <w:tcW w:w="12992" w:type="dxa"/>
            <w:gridSpan w:val="2"/>
            <w:shd w:val="clear" w:color="auto" w:fill="auto"/>
          </w:tcPr>
          <w:p w14:paraId="71D998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Non-3GPP Access Maintenance </w:t>
            </w:r>
          </w:p>
          <w:p w14:paraId="43CBBFA4"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relate to non-3GPP access related aspects and for any work items from that area, like: SEW1, </w:t>
            </w:r>
            <w:proofErr w:type="spellStart"/>
            <w:r w:rsidRPr="003B3D10">
              <w:rPr>
                <w:rFonts w:ascii="Arial" w:eastAsia="Batang" w:hAnsi="Arial" w:cs="Arial"/>
                <w:color w:val="auto"/>
                <w:sz w:val="18"/>
                <w:szCs w:val="18"/>
                <w:lang w:eastAsia="ar-SA"/>
              </w:rPr>
              <w:t>VoWLAN</w:t>
            </w:r>
            <w:proofErr w:type="spellEnd"/>
            <w:r w:rsidRPr="003B3D10">
              <w:rPr>
                <w:rFonts w:ascii="Arial" w:eastAsia="Batang" w:hAnsi="Arial" w:cs="Arial"/>
                <w:color w:val="auto"/>
                <w:sz w:val="18"/>
                <w:szCs w:val="18"/>
                <w:lang w:eastAsia="ar-SA"/>
              </w:rPr>
              <w:t>.</w:t>
            </w:r>
          </w:p>
          <w:p w14:paraId="7A83DBCE"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non-3GPP Access.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non-3GPP aspects from past features (e.g. SAES) and for alignment to diverse features specified by other working groups, etc.</w:t>
            </w:r>
          </w:p>
        </w:tc>
      </w:tr>
      <w:tr w:rsidR="00E31D1B" w:rsidRPr="003B3D10" w14:paraId="0D9C6181" w14:textId="77777777" w:rsidTr="00E31D1B">
        <w:tc>
          <w:tcPr>
            <w:tcW w:w="808" w:type="dxa"/>
            <w:shd w:val="clear" w:color="auto" w:fill="auto"/>
          </w:tcPr>
          <w:p w14:paraId="771A44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5.4</w:t>
            </w:r>
          </w:p>
        </w:tc>
        <w:tc>
          <w:tcPr>
            <w:tcW w:w="12992" w:type="dxa"/>
            <w:gridSpan w:val="2"/>
            <w:shd w:val="clear" w:color="auto" w:fill="auto"/>
          </w:tcPr>
          <w:p w14:paraId="45B936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IMS and IMS-Related Maintenance </w:t>
            </w:r>
          </w:p>
          <w:p w14:paraId="6D7CD652"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For corrections of any issues that are IMS-related and similar aspects and for any work items from that area, like: IMS, Emergency, </w:t>
            </w:r>
            <w:proofErr w:type="spellStart"/>
            <w:r w:rsidRPr="003B3D10">
              <w:rPr>
                <w:rFonts w:ascii="Arial" w:eastAsia="Batang" w:hAnsi="Arial" w:cs="Arial"/>
                <w:color w:val="auto"/>
                <w:sz w:val="18"/>
                <w:szCs w:val="18"/>
                <w:lang w:eastAsia="ar-SA"/>
              </w:rPr>
              <w:t>PS_data_off</w:t>
            </w:r>
            <w:proofErr w:type="spellEnd"/>
            <w:r w:rsidRPr="003B3D10">
              <w:rPr>
                <w:rFonts w:ascii="Arial" w:eastAsia="Batang" w:hAnsi="Arial" w:cs="Arial"/>
                <w:color w:val="auto"/>
                <w:sz w:val="18"/>
                <w:szCs w:val="18"/>
                <w:lang w:eastAsia="ar-SA"/>
              </w:rPr>
              <w:t>.</w:t>
            </w:r>
          </w:p>
          <w:p w14:paraId="6936F8C7"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And for maintenance of functionality introduced by </w:t>
            </w:r>
            <w:proofErr w:type="spellStart"/>
            <w:r w:rsidRPr="003B3D10">
              <w:rPr>
                <w:rFonts w:ascii="Arial" w:eastAsia="Batang" w:hAnsi="Arial" w:cs="Arial"/>
                <w:color w:val="auto"/>
                <w:sz w:val="18"/>
                <w:szCs w:val="18"/>
                <w:lang w:eastAsia="ar-SA"/>
              </w:rPr>
              <w:t>TEIx</w:t>
            </w:r>
            <w:proofErr w:type="spellEnd"/>
            <w:r w:rsidRPr="003B3D10">
              <w:rPr>
                <w:rFonts w:ascii="Arial" w:eastAsia="Batang" w:hAnsi="Arial" w:cs="Arial"/>
                <w:color w:val="auto"/>
                <w:sz w:val="18"/>
                <w:szCs w:val="18"/>
                <w:lang w:eastAsia="ar-SA"/>
              </w:rPr>
              <w:t xml:space="preserve"> CRs (x&lt;17) </w:t>
            </w:r>
            <w:proofErr w:type="gramStart"/>
            <w:r w:rsidRPr="003B3D10">
              <w:rPr>
                <w:rFonts w:ascii="Arial" w:eastAsia="Batang" w:hAnsi="Arial" w:cs="Arial"/>
                <w:color w:val="auto"/>
                <w:sz w:val="18"/>
                <w:szCs w:val="18"/>
                <w:lang w:eastAsia="ar-SA"/>
              </w:rPr>
              <w:t>in the area of</w:t>
            </w:r>
            <w:proofErr w:type="gramEnd"/>
            <w:r w:rsidRPr="003B3D10">
              <w:rPr>
                <w:rFonts w:ascii="Arial" w:eastAsia="Batang" w:hAnsi="Arial" w:cs="Arial"/>
                <w:color w:val="auto"/>
                <w:sz w:val="18"/>
                <w:szCs w:val="18"/>
                <w:lang w:eastAsia="ar-SA"/>
              </w:rPr>
              <w:t xml:space="preserve"> IMS-related. </w:t>
            </w:r>
            <w:proofErr w:type="gramStart"/>
            <w:r w:rsidRPr="003B3D10">
              <w:rPr>
                <w:rFonts w:ascii="Arial" w:eastAsia="Batang" w:hAnsi="Arial" w:cs="Arial"/>
                <w:color w:val="auto"/>
                <w:sz w:val="18"/>
                <w:szCs w:val="18"/>
                <w:lang w:eastAsia="ar-SA"/>
              </w:rPr>
              <w:t>Also</w:t>
            </w:r>
            <w:proofErr w:type="gramEnd"/>
            <w:r w:rsidRPr="003B3D10">
              <w:rPr>
                <w:rFonts w:ascii="Arial" w:eastAsia="Batang" w:hAnsi="Arial" w:cs="Arial"/>
                <w:color w:val="auto"/>
                <w:sz w:val="18"/>
                <w:szCs w:val="18"/>
                <w:lang w:eastAsia="ar-SA"/>
              </w:rPr>
              <w:t xml:space="preserve"> for alignment to IMS-related and similar aspects from past features and for alignment to diverse features specified by other working groups, etc.</w:t>
            </w:r>
          </w:p>
        </w:tc>
      </w:tr>
      <w:tr w:rsidR="00E31D1B" w:rsidRPr="003B3D10" w14:paraId="50D56805" w14:textId="77777777" w:rsidTr="00E31D1B">
        <w:tc>
          <w:tcPr>
            <w:tcW w:w="808" w:type="dxa"/>
            <w:shd w:val="clear" w:color="auto" w:fill="92D050"/>
          </w:tcPr>
          <w:p w14:paraId="43553A8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w:t>
            </w:r>
          </w:p>
        </w:tc>
        <w:tc>
          <w:tcPr>
            <w:tcW w:w="12992" w:type="dxa"/>
            <w:gridSpan w:val="2"/>
            <w:shd w:val="clear" w:color="auto" w:fill="92D050"/>
          </w:tcPr>
          <w:p w14:paraId="37B3FEE7"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Rel-15/Rel-16 Maintenance for 5G (only related to 5GS_Ph1 Work Item)</w:t>
            </w:r>
          </w:p>
          <w:p w14:paraId="0F46A8EE" w14:textId="53D961D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233C5A" w14:textId="4E19061A"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24CB711A"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b/>
                <w:sz w:val="18"/>
                <w:szCs w:val="18"/>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B343FA3" w14:textId="77777777" w:rsidTr="00E31D1B">
        <w:tc>
          <w:tcPr>
            <w:tcW w:w="808" w:type="dxa"/>
            <w:shd w:val="clear" w:color="auto" w:fill="auto"/>
          </w:tcPr>
          <w:p w14:paraId="2604678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6.1</w:t>
            </w:r>
          </w:p>
        </w:tc>
        <w:tc>
          <w:tcPr>
            <w:tcW w:w="12992" w:type="dxa"/>
            <w:gridSpan w:val="2"/>
            <w:shd w:val="clear" w:color="auto" w:fill="auto"/>
          </w:tcPr>
          <w:p w14:paraId="1203719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General aspects, </w:t>
            </w:r>
            <w:proofErr w:type="gramStart"/>
            <w:r w:rsidRPr="003B3D10">
              <w:rPr>
                <w:rFonts w:ascii="Arial" w:eastAsia="Batang" w:hAnsi="Arial" w:cs="Arial"/>
                <w:b/>
                <w:color w:val="auto"/>
                <w:sz w:val="18"/>
                <w:szCs w:val="18"/>
                <w:lang w:eastAsia="ar-SA"/>
              </w:rPr>
              <w:t>concepts</w:t>
            </w:r>
            <w:proofErr w:type="gramEnd"/>
            <w:r w:rsidRPr="003B3D10">
              <w:rPr>
                <w:rFonts w:ascii="Arial" w:eastAsia="Batang" w:hAnsi="Arial" w:cs="Arial"/>
                <w:b/>
                <w:color w:val="auto"/>
                <w:sz w:val="18"/>
                <w:szCs w:val="18"/>
                <w:lang w:eastAsia="ar-SA"/>
              </w:rPr>
              <w:t xml:space="preserve"> and reference models</w:t>
            </w:r>
          </w:p>
          <w:p w14:paraId="292A8541" w14:textId="77777777" w:rsidR="00E31D1B" w:rsidRPr="003B3D10" w:rsidRDefault="00E31D1B" w:rsidP="0056079A">
            <w:pPr>
              <w:suppressAutoHyphens/>
              <w:overflowPunct/>
              <w:autoSpaceDE/>
              <w:autoSpaceDN/>
              <w:adjustRightInd/>
              <w:spacing w:after="120"/>
              <w:ind w:left="405" w:hanging="405"/>
              <w:textAlignment w:val="auto"/>
              <w:rPr>
                <w:rFonts w:ascii="Arial" w:hAnsi="Arial" w:cs="Arial"/>
                <w:sz w:val="18"/>
                <w:szCs w:val="18"/>
              </w:rPr>
            </w:pPr>
            <w:r w:rsidRPr="003B3D10">
              <w:rPr>
                <w:rFonts w:ascii="Arial" w:eastAsia="Batang" w:hAnsi="Arial" w:cs="Arial"/>
                <w:color w:val="auto"/>
                <w:sz w:val="18"/>
                <w:szCs w:val="18"/>
                <w:lang w:eastAsia="ar-SA"/>
              </w:rPr>
              <w:t>High level function descriptions that don</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t fit under any of the other, more specific agenda items. Reference models.</w:t>
            </w:r>
          </w:p>
        </w:tc>
      </w:tr>
      <w:tr w:rsidR="00E31D1B" w:rsidRPr="003B3D10" w14:paraId="2289CF18" w14:textId="77777777" w:rsidTr="00E31D1B">
        <w:tc>
          <w:tcPr>
            <w:tcW w:w="808" w:type="dxa"/>
            <w:shd w:val="clear" w:color="auto" w:fill="auto"/>
          </w:tcPr>
          <w:p w14:paraId="5E7A203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6.2</w:t>
            </w:r>
          </w:p>
        </w:tc>
        <w:tc>
          <w:tcPr>
            <w:tcW w:w="12992" w:type="dxa"/>
            <w:gridSpan w:val="2"/>
            <w:shd w:val="clear" w:color="auto" w:fill="auto"/>
          </w:tcPr>
          <w:p w14:paraId="0E339DB4" w14:textId="7DC8BA1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Common Access Control, RM and CM functions and procedure flows</w:t>
            </w:r>
            <w:r w:rsidR="00D3108A">
              <w:rPr>
                <w:rFonts w:ascii="Arial" w:eastAsia="Batang" w:hAnsi="Arial" w:cs="Arial"/>
                <w:b/>
                <w:color w:val="auto"/>
                <w:sz w:val="18"/>
                <w:szCs w:val="18"/>
                <w:lang w:eastAsia="ar-SA"/>
              </w:rPr>
              <w:t xml:space="preserve"> (</w:t>
            </w:r>
            <w:r w:rsidR="009C6CB5">
              <w:rPr>
                <w:rFonts w:ascii="Arial" w:eastAsia="Batang" w:hAnsi="Arial" w:cs="Arial"/>
                <w:b/>
                <w:color w:val="auto"/>
                <w:sz w:val="18"/>
                <w:szCs w:val="18"/>
                <w:lang w:eastAsia="ar-SA"/>
              </w:rPr>
              <w:t>5)</w:t>
            </w:r>
          </w:p>
          <w:p w14:paraId="6D35B830"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registration management procedures and RM and CM state models </w:t>
            </w:r>
            <w:proofErr w:type="gramStart"/>
            <w:r w:rsidRPr="003B3D10">
              <w:rPr>
                <w:rFonts w:ascii="Arial" w:hAnsi="Arial" w:cs="Arial"/>
                <w:sz w:val="18"/>
                <w:szCs w:val="18"/>
                <w:lang w:eastAsia="ar-SA"/>
              </w:rPr>
              <w:t>as long as</w:t>
            </w:r>
            <w:proofErr w:type="gramEnd"/>
            <w:r w:rsidRPr="003B3D10">
              <w:rPr>
                <w:rFonts w:ascii="Arial" w:hAnsi="Arial" w:cs="Arial"/>
                <w:sz w:val="18"/>
                <w:szCs w:val="18"/>
                <w:lang w:eastAsia="ar-SA"/>
              </w:rPr>
              <w:t xml:space="preserve"> common for 3GPP and non3GPP accesses. Related services/service operations where the AMF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AC, RM and CM. Any impacts from virtual environments that affect RM/CM.</w:t>
            </w:r>
          </w:p>
          <w:p w14:paraId="40E7F350"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Any 3GPP or non3GPP access specific aspects of states or registration management procedures are for 6.7 or 6.10 respectively.</w:t>
            </w:r>
          </w:p>
        </w:tc>
      </w:tr>
      <w:tr w:rsidR="00E31D1B" w:rsidRPr="003B3D10" w14:paraId="78C808ED" w14:textId="77777777" w:rsidTr="00E31D1B">
        <w:tc>
          <w:tcPr>
            <w:tcW w:w="808" w:type="dxa"/>
            <w:shd w:val="clear" w:color="auto" w:fill="auto"/>
          </w:tcPr>
          <w:p w14:paraId="1BDA994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6.3</w:t>
            </w:r>
          </w:p>
        </w:tc>
        <w:tc>
          <w:tcPr>
            <w:tcW w:w="12992" w:type="dxa"/>
            <w:gridSpan w:val="2"/>
            <w:shd w:val="clear" w:color="auto" w:fill="auto"/>
          </w:tcPr>
          <w:p w14:paraId="2C36C5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Session management and continuity functions and flows</w:t>
            </w:r>
          </w:p>
          <w:p w14:paraId="4C504715"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high level function descriptions. Perhaps state models. Related system procedure flows. Related services/service operations where the SMF is the </w:t>
            </w:r>
            <w:r>
              <w:rPr>
                <w:rFonts w:ascii="Arial" w:hAnsi="Arial" w:cs="Arial"/>
                <w:sz w:val="18"/>
                <w:szCs w:val="18"/>
                <w:lang w:eastAsia="ar-SA"/>
              </w:rPr>
              <w:t>"</w:t>
            </w:r>
            <w:r w:rsidRPr="003B3D10">
              <w:rPr>
                <w:rFonts w:ascii="Arial" w:hAnsi="Arial" w:cs="Arial"/>
                <w:sz w:val="18"/>
                <w:szCs w:val="18"/>
                <w:lang w:eastAsia="ar-SA"/>
              </w:rPr>
              <w:t>NF producer</w:t>
            </w:r>
            <w:r>
              <w:rPr>
                <w:rFonts w:ascii="Arial" w:hAnsi="Arial" w:cs="Arial"/>
                <w:sz w:val="18"/>
                <w:szCs w:val="18"/>
                <w:lang w:eastAsia="ar-SA"/>
              </w:rPr>
              <w:t>"</w:t>
            </w:r>
            <w:r w:rsidRPr="003B3D10">
              <w:rPr>
                <w:rFonts w:ascii="Arial" w:hAnsi="Arial" w:cs="Arial"/>
                <w:sz w:val="18"/>
                <w:szCs w:val="18"/>
                <w:lang w:eastAsia="ar-SA"/>
              </w:rPr>
              <w:t>. Including slice related aspects of SM.</w:t>
            </w:r>
          </w:p>
        </w:tc>
      </w:tr>
      <w:tr w:rsidR="00E31D1B" w:rsidRPr="003B3D10" w14:paraId="475CB5F0" w14:textId="77777777" w:rsidTr="00E31D1B">
        <w:tc>
          <w:tcPr>
            <w:tcW w:w="808" w:type="dxa"/>
            <w:shd w:val="clear" w:color="auto" w:fill="auto"/>
          </w:tcPr>
          <w:p w14:paraId="2D0B61B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6.4</w:t>
            </w:r>
          </w:p>
        </w:tc>
        <w:tc>
          <w:tcPr>
            <w:tcW w:w="12992" w:type="dxa"/>
            <w:gridSpan w:val="2"/>
            <w:shd w:val="clear" w:color="auto" w:fill="auto"/>
          </w:tcPr>
          <w:p w14:paraId="28B14A0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Security related functions and flows</w:t>
            </w:r>
          </w:p>
          <w:p w14:paraId="3471DB7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BB91AD5" w14:textId="77777777" w:rsidTr="00E31D1B">
        <w:tc>
          <w:tcPr>
            <w:tcW w:w="808" w:type="dxa"/>
            <w:shd w:val="clear" w:color="auto" w:fill="auto"/>
          </w:tcPr>
          <w:p w14:paraId="4ABC9938"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6.5</w:t>
            </w:r>
          </w:p>
        </w:tc>
        <w:tc>
          <w:tcPr>
            <w:tcW w:w="12992" w:type="dxa"/>
            <w:gridSpan w:val="2"/>
            <w:shd w:val="clear" w:color="auto" w:fill="auto"/>
          </w:tcPr>
          <w:p w14:paraId="404EDBCD" w14:textId="77777777" w:rsidR="00E31D1B" w:rsidRPr="003B3D10" w:rsidRDefault="00E31D1B" w:rsidP="0056079A">
            <w:pPr>
              <w:rPr>
                <w:rFonts w:ascii="Arial" w:hAnsi="Arial" w:cs="Arial"/>
                <w:b/>
                <w:sz w:val="18"/>
                <w:szCs w:val="18"/>
              </w:rPr>
            </w:pPr>
            <w:r w:rsidRPr="003B3D10">
              <w:rPr>
                <w:rFonts w:ascii="Arial" w:hAnsi="Arial" w:cs="Arial"/>
                <w:b/>
                <w:sz w:val="18"/>
                <w:szCs w:val="18"/>
              </w:rPr>
              <w:t>QoS concept and functionality</w:t>
            </w:r>
          </w:p>
          <w:p w14:paraId="2C5314E0"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 Any QoS related aspects from specific services support.</w:t>
            </w:r>
          </w:p>
        </w:tc>
      </w:tr>
      <w:tr w:rsidR="00E31D1B" w:rsidRPr="003B3D10" w14:paraId="76781836" w14:textId="77777777" w:rsidTr="00E31D1B">
        <w:tc>
          <w:tcPr>
            <w:tcW w:w="808" w:type="dxa"/>
            <w:shd w:val="clear" w:color="auto" w:fill="auto"/>
          </w:tcPr>
          <w:p w14:paraId="37476081"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6.6</w:t>
            </w:r>
          </w:p>
        </w:tc>
        <w:tc>
          <w:tcPr>
            <w:tcW w:w="12992" w:type="dxa"/>
            <w:gridSpan w:val="2"/>
            <w:shd w:val="clear" w:color="auto" w:fill="auto"/>
          </w:tcPr>
          <w:p w14:paraId="484E09E8" w14:textId="63C7F974" w:rsidR="00E31D1B" w:rsidRPr="003B3D10" w:rsidRDefault="00E31D1B" w:rsidP="0056079A">
            <w:pPr>
              <w:rPr>
                <w:rFonts w:ascii="Arial" w:hAnsi="Arial" w:cs="Arial"/>
                <w:b/>
                <w:sz w:val="18"/>
                <w:szCs w:val="18"/>
              </w:rPr>
            </w:pPr>
            <w:r w:rsidRPr="003B3D10">
              <w:rPr>
                <w:rFonts w:ascii="Arial" w:hAnsi="Arial" w:cs="Arial"/>
                <w:b/>
                <w:sz w:val="18"/>
                <w:szCs w:val="18"/>
              </w:rPr>
              <w:t>Policy and charging control</w:t>
            </w:r>
            <w:r w:rsidR="009C6CB5">
              <w:rPr>
                <w:rFonts w:ascii="Arial" w:hAnsi="Arial" w:cs="Arial"/>
                <w:b/>
                <w:sz w:val="18"/>
                <w:szCs w:val="18"/>
              </w:rPr>
              <w:t xml:space="preserve"> (11)</w:t>
            </w:r>
          </w:p>
          <w:p w14:paraId="74DEE956" w14:textId="77777777" w:rsidR="00E31D1B" w:rsidRPr="003B3D10" w:rsidRDefault="00E31D1B" w:rsidP="0056079A">
            <w:pPr>
              <w:rPr>
                <w:rFonts w:ascii="Arial" w:hAnsi="Arial" w:cs="Arial"/>
                <w:kern w:val="2"/>
                <w:sz w:val="18"/>
                <w:szCs w:val="18"/>
                <w:lang w:eastAsia="zh-CN"/>
              </w:rPr>
            </w:pPr>
            <w:r w:rsidRPr="003B3D10">
              <w:rPr>
                <w:rFonts w:ascii="Arial" w:eastAsia="Batang" w:hAnsi="Arial" w:cs="Arial"/>
                <w:color w:val="auto"/>
                <w:sz w:val="18"/>
                <w:szCs w:val="18"/>
                <w:lang w:eastAsia="ar-SA"/>
              </w:rPr>
              <w:t xml:space="preserve">Related high level function descriptions. Related system procedure flows. Related services/service operations where the PCF is the </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NF producer</w:t>
            </w:r>
            <w:r>
              <w:rPr>
                <w:rFonts w:ascii="Arial" w:eastAsia="Batang" w:hAnsi="Arial" w:cs="Arial"/>
                <w:color w:val="auto"/>
                <w:sz w:val="18"/>
                <w:szCs w:val="18"/>
                <w:lang w:eastAsia="ar-SA"/>
              </w:rPr>
              <w:t>"</w:t>
            </w:r>
            <w:r w:rsidRPr="003B3D10">
              <w:rPr>
                <w:rFonts w:ascii="Arial" w:eastAsia="Batang" w:hAnsi="Arial" w:cs="Arial"/>
                <w:color w:val="auto"/>
                <w:sz w:val="18"/>
                <w:szCs w:val="18"/>
                <w:lang w:eastAsia="ar-SA"/>
              </w:rPr>
              <w:t>.</w:t>
            </w:r>
          </w:p>
        </w:tc>
      </w:tr>
      <w:tr w:rsidR="00E31D1B" w:rsidRPr="003B3D10" w14:paraId="7E0E842B" w14:textId="77777777" w:rsidTr="00E31D1B">
        <w:trPr>
          <w:trHeight w:val="2330"/>
        </w:trPr>
        <w:tc>
          <w:tcPr>
            <w:tcW w:w="808" w:type="dxa"/>
            <w:shd w:val="clear" w:color="auto" w:fill="auto"/>
          </w:tcPr>
          <w:p w14:paraId="7845C3E7"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6.7</w:t>
            </w:r>
          </w:p>
        </w:tc>
        <w:tc>
          <w:tcPr>
            <w:tcW w:w="12992" w:type="dxa"/>
            <w:gridSpan w:val="2"/>
            <w:shd w:val="clear" w:color="auto" w:fill="auto"/>
          </w:tcPr>
          <w:p w14:paraId="27797187" w14:textId="77777777" w:rsidR="00E31D1B" w:rsidRPr="003B3D10" w:rsidRDefault="00E31D1B" w:rsidP="0056079A">
            <w:pPr>
              <w:rPr>
                <w:rFonts w:ascii="Arial" w:hAnsi="Arial" w:cs="Arial"/>
                <w:b/>
                <w:sz w:val="18"/>
                <w:szCs w:val="18"/>
              </w:rPr>
            </w:pPr>
            <w:r w:rsidRPr="003B3D10">
              <w:rPr>
                <w:rFonts w:ascii="Arial" w:hAnsi="Arial" w:cs="Arial"/>
                <w:b/>
                <w:sz w:val="18"/>
                <w:szCs w:val="18"/>
              </w:rPr>
              <w:t>3GPP access specific functionality and flows</w:t>
            </w:r>
          </w:p>
          <w:p w14:paraId="7904FE37" w14:textId="77777777" w:rsidR="00E31D1B" w:rsidRPr="003B3D10" w:rsidRDefault="00E31D1B" w:rsidP="0056079A">
            <w:pPr>
              <w:rPr>
                <w:rFonts w:ascii="Arial" w:hAnsi="Arial" w:cs="Arial"/>
                <w:sz w:val="18"/>
                <w:szCs w:val="18"/>
              </w:rPr>
            </w:pPr>
            <w:r w:rsidRPr="003B3D10">
              <w:rPr>
                <w:rFonts w:ascii="Arial" w:hAnsi="Arial" w:cs="Arial"/>
                <w:sz w:val="18"/>
                <w:szCs w:val="18"/>
                <w:lang w:eastAsia="ar-SA"/>
              </w:rPr>
              <w:t xml:space="preserve">Related </w:t>
            </w:r>
            <w:proofErr w:type="gramStart"/>
            <w:r w:rsidRPr="003B3D10">
              <w:rPr>
                <w:rFonts w:ascii="Arial" w:hAnsi="Arial" w:cs="Arial"/>
                <w:sz w:val="18"/>
                <w:szCs w:val="18"/>
                <w:lang w:eastAsia="ar-SA"/>
              </w:rPr>
              <w:t>high level</w:t>
            </w:r>
            <w:proofErr w:type="gramEnd"/>
            <w:r w:rsidRPr="003B3D10">
              <w:rPr>
                <w:rFonts w:ascii="Arial" w:hAnsi="Arial" w:cs="Arial"/>
                <w:sz w:val="18"/>
                <w:szCs w:val="18"/>
                <w:lang w:eastAsia="ar-SA"/>
              </w:rPr>
              <w:t xml:space="preserve"> functions and procedures, including 3GGP access related specifics of RM and CM states and registration procedures.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 if primarily motivated by the procedures here. </w:t>
            </w:r>
            <w:proofErr w:type="gramStart"/>
            <w:r w:rsidRPr="003B3D10">
              <w:rPr>
                <w:rFonts w:ascii="Arial" w:hAnsi="Arial" w:cs="Arial"/>
                <w:sz w:val="18"/>
                <w:szCs w:val="18"/>
                <w:lang w:eastAsia="ar-SA"/>
              </w:rPr>
              <w:t>Also</w:t>
            </w:r>
            <w:proofErr w:type="gramEnd"/>
            <w:r w:rsidRPr="003B3D10">
              <w:rPr>
                <w:rFonts w:ascii="Arial" w:hAnsi="Arial" w:cs="Arial"/>
                <w:sz w:val="18"/>
                <w:szCs w:val="18"/>
                <w:lang w:eastAsia="ar-SA"/>
              </w:rPr>
              <w:t xml:space="preserve"> on radio and CN idle related aspects, i.e. including aspects of </w:t>
            </w:r>
            <w:proofErr w:type="spellStart"/>
            <w:r w:rsidRPr="003B3D10">
              <w:rPr>
                <w:rFonts w:ascii="Arial" w:hAnsi="Arial" w:cs="Arial"/>
                <w:sz w:val="18"/>
                <w:szCs w:val="18"/>
                <w:lang w:eastAsia="ar-SA"/>
              </w:rPr>
              <w:t>RRC_inactive</w:t>
            </w:r>
            <w:proofErr w:type="spellEnd"/>
            <w:r w:rsidRPr="003B3D10">
              <w:rPr>
                <w:rFonts w:ascii="Arial" w:hAnsi="Arial" w:cs="Arial"/>
                <w:sz w:val="18"/>
                <w:szCs w:val="18"/>
                <w:lang w:eastAsia="ar-SA"/>
              </w:rPr>
              <w:t>.</w:t>
            </w:r>
          </w:p>
          <w:p w14:paraId="4F996A55"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3GPP access specifics of RM and CM states. Registration area management and area restriction handling. 3GPP access specific aspects of the registration management procedure.</w:t>
            </w:r>
          </w:p>
          <w:p w14:paraId="4B911D83"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MICO, Handover procedures, Service Request procedures and related, including selective activation of UP connections</w:t>
            </w:r>
          </w:p>
          <w:p w14:paraId="1926143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Service Request with impact on SMF/UPF like changing those NFs is considered under 6.3. </w:t>
            </w:r>
          </w:p>
        </w:tc>
      </w:tr>
      <w:tr w:rsidR="00E31D1B" w:rsidRPr="003B3D10" w14:paraId="62FDB9ED" w14:textId="77777777" w:rsidTr="00E31D1B">
        <w:trPr>
          <w:trHeight w:val="377"/>
        </w:trPr>
        <w:tc>
          <w:tcPr>
            <w:tcW w:w="808" w:type="dxa"/>
            <w:shd w:val="clear" w:color="auto" w:fill="auto"/>
          </w:tcPr>
          <w:p w14:paraId="0DF15C89"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6.8</w:t>
            </w:r>
          </w:p>
          <w:p w14:paraId="7F77B16F" w14:textId="77777777" w:rsidR="00E31D1B" w:rsidRPr="003B3D10" w:rsidRDefault="00E31D1B" w:rsidP="0056079A">
            <w:pPr>
              <w:suppressAutoHyphens/>
              <w:spacing w:after="120"/>
              <w:rPr>
                <w:rFonts w:ascii="Arial" w:eastAsia="Batang" w:hAnsi="Arial" w:cs="Arial"/>
                <w:b/>
                <w:color w:val="auto"/>
                <w:sz w:val="18"/>
                <w:szCs w:val="18"/>
                <w:lang w:eastAsia="ar-SA"/>
              </w:rPr>
            </w:pPr>
          </w:p>
        </w:tc>
        <w:tc>
          <w:tcPr>
            <w:tcW w:w="12992" w:type="dxa"/>
            <w:gridSpan w:val="2"/>
            <w:shd w:val="clear" w:color="auto" w:fill="auto"/>
          </w:tcPr>
          <w:p w14:paraId="2DDEDBF9"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Specific services support </w:t>
            </w:r>
          </w:p>
          <w:p w14:paraId="59A9A19E"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Any QoS related aspects from specific services support, like MPS, are handled under 6.5.</w:t>
            </w:r>
          </w:p>
          <w:p w14:paraId="5BAA1326"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 NAS level procedures and functions that are needed to support or enable specific services, </w:t>
            </w:r>
            <w:proofErr w:type="gramStart"/>
            <w:r w:rsidRPr="003B3D10">
              <w:rPr>
                <w:rFonts w:ascii="Arial" w:hAnsi="Arial" w:cs="Arial"/>
                <w:sz w:val="18"/>
                <w:szCs w:val="18"/>
                <w:lang w:eastAsia="ar-SA"/>
              </w:rPr>
              <w:t>e.g.</w:t>
            </w:r>
            <w:proofErr w:type="gramEnd"/>
            <w:r w:rsidRPr="003B3D10">
              <w:rPr>
                <w:rFonts w:ascii="Arial" w:hAnsi="Arial" w:cs="Arial"/>
                <w:sz w:val="18"/>
                <w:szCs w:val="18"/>
                <w:lang w:eastAsia="ar-SA"/>
              </w:rPr>
              <w:t xml:space="preserve"> for carrying SMS.</w:t>
            </w:r>
          </w:p>
          <w:p w14:paraId="26AD7019"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All common NAS procedures/support for users like SM or SMS should be under 6.2. Here should be only users of common NAS, like SMS specific NAS or like NAS for Location Services. SM specific NAS is under 6.3.</w:t>
            </w:r>
          </w:p>
          <w:p w14:paraId="66B23A02"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lastRenderedPageBreak/>
              <w:t>- SMS, PWS, IMS or Location Services procedures and functions that are above or outside NAS.</w:t>
            </w:r>
          </w:p>
        </w:tc>
      </w:tr>
      <w:tr w:rsidR="00E31D1B" w:rsidRPr="003B3D10" w14:paraId="33E19112" w14:textId="77777777" w:rsidTr="00E31D1B">
        <w:tc>
          <w:tcPr>
            <w:tcW w:w="808" w:type="dxa"/>
            <w:shd w:val="clear" w:color="auto" w:fill="auto"/>
          </w:tcPr>
          <w:p w14:paraId="3AD2AFD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6.9</w:t>
            </w:r>
          </w:p>
        </w:tc>
        <w:tc>
          <w:tcPr>
            <w:tcW w:w="12992" w:type="dxa"/>
            <w:gridSpan w:val="2"/>
            <w:shd w:val="clear" w:color="auto" w:fill="auto"/>
          </w:tcPr>
          <w:p w14:paraId="3FB160F1" w14:textId="77777777" w:rsidR="00E31D1B" w:rsidRPr="003B3D10" w:rsidRDefault="00E31D1B" w:rsidP="0056079A">
            <w:pPr>
              <w:suppressAutoHyphens/>
              <w:overflowPunct/>
              <w:autoSpaceDE/>
              <w:autoSpaceDN/>
              <w:adjustRightInd/>
              <w:spacing w:after="120"/>
              <w:textAlignment w:val="auto"/>
              <w:rPr>
                <w:rFonts w:ascii="Arial" w:hAnsi="Arial" w:cs="Arial"/>
                <w:b/>
                <w:sz w:val="18"/>
                <w:szCs w:val="18"/>
              </w:rPr>
            </w:pPr>
            <w:r w:rsidRPr="003B3D10">
              <w:rPr>
                <w:rFonts w:ascii="Arial" w:hAnsi="Arial" w:cs="Arial"/>
                <w:b/>
                <w:sz w:val="18"/>
                <w:szCs w:val="18"/>
              </w:rPr>
              <w:t>Interworking and Migration</w:t>
            </w:r>
          </w:p>
          <w:p w14:paraId="12E0C51C" w14:textId="77777777" w:rsidR="00E31D1B" w:rsidRPr="003B3D10" w:rsidRDefault="00E31D1B" w:rsidP="0056079A">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color w:val="auto"/>
                <w:sz w:val="18"/>
                <w:szCs w:val="18"/>
                <w:lang w:eastAsia="ar-SA"/>
              </w:rPr>
              <w:t xml:space="preserve">Related high level function descriptions. Related system procedure flows. Related </w:t>
            </w:r>
            <w:proofErr w:type="gramStart"/>
            <w:r w:rsidRPr="003B3D10">
              <w:rPr>
                <w:rFonts w:ascii="Arial" w:eastAsia="Batang" w:hAnsi="Arial" w:cs="Arial"/>
                <w:color w:val="auto"/>
                <w:sz w:val="18"/>
                <w:szCs w:val="18"/>
                <w:lang w:eastAsia="ar-SA"/>
              </w:rPr>
              <w:t>service based</w:t>
            </w:r>
            <w:proofErr w:type="gramEnd"/>
            <w:r w:rsidRPr="003B3D10">
              <w:rPr>
                <w:rFonts w:ascii="Arial" w:eastAsia="Batang" w:hAnsi="Arial" w:cs="Arial"/>
                <w:color w:val="auto"/>
                <w:sz w:val="18"/>
                <w:szCs w:val="18"/>
                <w:lang w:eastAsia="ar-SA"/>
              </w:rPr>
              <w:t xml:space="preserve"> procedures.</w:t>
            </w:r>
          </w:p>
        </w:tc>
      </w:tr>
      <w:tr w:rsidR="00E31D1B" w:rsidRPr="003B3D10" w14:paraId="622F4D43" w14:textId="77777777" w:rsidTr="00E31D1B">
        <w:tc>
          <w:tcPr>
            <w:tcW w:w="808" w:type="dxa"/>
            <w:shd w:val="clear" w:color="auto" w:fill="auto"/>
          </w:tcPr>
          <w:p w14:paraId="6F871F1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6.10 </w:t>
            </w:r>
          </w:p>
        </w:tc>
        <w:tc>
          <w:tcPr>
            <w:tcW w:w="12992" w:type="dxa"/>
            <w:gridSpan w:val="2"/>
            <w:shd w:val="clear" w:color="auto" w:fill="auto"/>
          </w:tcPr>
          <w:p w14:paraId="2DC01D4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Non-3GPP access specific functionality and flows</w:t>
            </w:r>
          </w:p>
          <w:p w14:paraId="3E31077D"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including non3GPP access related specifics of RM and CM states and registration procedures. Related system procedure flows. Related </w:t>
            </w:r>
            <w:proofErr w:type="gramStart"/>
            <w:r w:rsidRPr="003B3D10">
              <w:rPr>
                <w:rFonts w:ascii="Arial" w:hAnsi="Arial" w:cs="Arial"/>
                <w:sz w:val="18"/>
                <w:szCs w:val="18"/>
                <w:lang w:eastAsia="ar-SA"/>
              </w:rPr>
              <w:t>service based</w:t>
            </w:r>
            <w:proofErr w:type="gramEnd"/>
            <w:r w:rsidRPr="003B3D10">
              <w:rPr>
                <w:rFonts w:ascii="Arial" w:hAnsi="Arial" w:cs="Arial"/>
                <w:sz w:val="18"/>
                <w:szCs w:val="18"/>
                <w:lang w:eastAsia="ar-SA"/>
              </w:rPr>
              <w:t xml:space="preserve"> procedures.</w:t>
            </w:r>
          </w:p>
        </w:tc>
      </w:tr>
      <w:tr w:rsidR="00E31D1B" w:rsidRPr="003B3D10" w14:paraId="2D751A77" w14:textId="77777777" w:rsidTr="00E31D1B">
        <w:tc>
          <w:tcPr>
            <w:tcW w:w="808" w:type="dxa"/>
            <w:shd w:val="clear" w:color="auto" w:fill="auto"/>
          </w:tcPr>
          <w:p w14:paraId="4BB3E3E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6.11</w:t>
            </w:r>
          </w:p>
        </w:tc>
        <w:tc>
          <w:tcPr>
            <w:tcW w:w="12992" w:type="dxa"/>
            <w:gridSpan w:val="2"/>
            <w:shd w:val="clear" w:color="auto" w:fill="auto"/>
          </w:tcPr>
          <w:p w14:paraId="4F3BB3BE"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Framework functions</w:t>
            </w:r>
          </w:p>
          <w:p w14:paraId="406B6627" w14:textId="77777777" w:rsidR="00E31D1B" w:rsidRPr="003B3D10" w:rsidRDefault="00E31D1B" w:rsidP="0056079A">
            <w:pPr>
              <w:rPr>
                <w:rFonts w:ascii="Arial" w:hAnsi="Arial" w:cs="Arial"/>
                <w:sz w:val="18"/>
                <w:szCs w:val="18"/>
                <w:lang w:eastAsia="ar-SA"/>
              </w:rPr>
            </w:pPr>
            <w:r w:rsidRPr="003B3D10">
              <w:rPr>
                <w:rFonts w:ascii="Arial" w:hAnsi="Arial" w:cs="Arial"/>
                <w:sz w:val="18"/>
                <w:szCs w:val="18"/>
                <w:lang w:eastAsia="ar-SA"/>
              </w:rPr>
              <w:t xml:space="preserve">Related high level function descriptions. Related system procedure flows. Related services/service operations for </w:t>
            </w:r>
            <w:r>
              <w:rPr>
                <w:rFonts w:ascii="Arial" w:hAnsi="Arial" w:cs="Arial"/>
                <w:sz w:val="18"/>
                <w:szCs w:val="18"/>
                <w:lang w:eastAsia="ar-SA"/>
              </w:rPr>
              <w:t>"</w:t>
            </w:r>
            <w:r w:rsidRPr="003B3D10">
              <w:rPr>
                <w:rFonts w:ascii="Arial" w:hAnsi="Arial" w:cs="Arial"/>
                <w:sz w:val="18"/>
                <w:szCs w:val="18"/>
                <w:lang w:eastAsia="ar-SA"/>
              </w:rPr>
              <w:t>NF producers</w:t>
            </w:r>
            <w:r>
              <w:rPr>
                <w:rFonts w:ascii="Arial" w:hAnsi="Arial" w:cs="Arial"/>
                <w:sz w:val="18"/>
                <w:szCs w:val="18"/>
                <w:lang w:eastAsia="ar-SA"/>
              </w:rPr>
              <w:t>"</w:t>
            </w:r>
            <w:r w:rsidRPr="003B3D10">
              <w:rPr>
                <w:rFonts w:ascii="Arial" w:hAnsi="Arial" w:cs="Arial"/>
                <w:sz w:val="18"/>
                <w:szCs w:val="18"/>
                <w:lang w:eastAsia="ar-SA"/>
              </w:rPr>
              <w:t xml:space="preserve"> like NRF or UDM. Function/service registration, discovery, authorisation of usage, ...</w:t>
            </w:r>
          </w:p>
        </w:tc>
      </w:tr>
      <w:tr w:rsidR="00E31D1B" w:rsidRPr="00E024A0" w14:paraId="09564873" w14:textId="77777777" w:rsidTr="00E31D1B">
        <w:tc>
          <w:tcPr>
            <w:tcW w:w="808" w:type="dxa"/>
            <w:shd w:val="clear" w:color="auto" w:fill="92D050"/>
          </w:tcPr>
          <w:p w14:paraId="0085064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w:t>
            </w:r>
          </w:p>
        </w:tc>
        <w:tc>
          <w:tcPr>
            <w:tcW w:w="12992" w:type="dxa"/>
            <w:gridSpan w:val="2"/>
            <w:shd w:val="clear" w:color="auto" w:fill="92D050"/>
          </w:tcPr>
          <w:p w14:paraId="0A4D6F83" w14:textId="77777777" w:rsidR="00E31D1B"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Rel-16 Maintenance for 5G (excluding 5GS_Ph1) </w:t>
            </w:r>
          </w:p>
          <w:p w14:paraId="57BBB926" w14:textId="1A47FA32" w:rsidR="00E31D1B" w:rsidRDefault="00E31D1B" w:rsidP="0056079A">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3F62FEE5" w14:textId="34742113"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57BAD3D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39664E86" w14:textId="77777777" w:rsidTr="00E31D1B">
        <w:tc>
          <w:tcPr>
            <w:tcW w:w="808" w:type="dxa"/>
            <w:shd w:val="clear" w:color="auto" w:fill="auto"/>
          </w:tcPr>
          <w:p w14:paraId="4E260DE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p>
        </w:tc>
        <w:tc>
          <w:tcPr>
            <w:tcW w:w="12992" w:type="dxa"/>
            <w:gridSpan w:val="2"/>
            <w:shd w:val="clear" w:color="auto" w:fill="auto"/>
          </w:tcPr>
          <w:p w14:paraId="24EF9A74"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3GPP support of advanced V2X services (eV2XARC)</w:t>
            </w:r>
          </w:p>
        </w:tc>
      </w:tr>
      <w:tr w:rsidR="00E31D1B" w:rsidRPr="003B3D10" w14:paraId="6715B559" w14:textId="77777777" w:rsidTr="00E31D1B">
        <w:tc>
          <w:tcPr>
            <w:tcW w:w="808" w:type="dxa"/>
            <w:shd w:val="clear" w:color="auto" w:fill="auto"/>
          </w:tcPr>
          <w:p w14:paraId="24DF48A4"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7.2</w:t>
            </w:r>
          </w:p>
        </w:tc>
        <w:tc>
          <w:tcPr>
            <w:tcW w:w="12992" w:type="dxa"/>
            <w:gridSpan w:val="2"/>
            <w:shd w:val="clear" w:color="auto" w:fill="auto"/>
          </w:tcPr>
          <w:p w14:paraId="24F28CE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Wireless and Wireline Convergence for the 5G system architecture (5WWC)</w:t>
            </w:r>
          </w:p>
        </w:tc>
      </w:tr>
      <w:tr w:rsidR="00E31D1B" w:rsidRPr="003B3D10" w14:paraId="7643FE15" w14:textId="77777777" w:rsidTr="00E31D1B">
        <w:tc>
          <w:tcPr>
            <w:tcW w:w="808" w:type="dxa"/>
            <w:shd w:val="clear" w:color="auto" w:fill="auto"/>
          </w:tcPr>
          <w:p w14:paraId="46DB079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7.3</w:t>
            </w:r>
          </w:p>
        </w:tc>
        <w:tc>
          <w:tcPr>
            <w:tcW w:w="12992" w:type="dxa"/>
            <w:gridSpan w:val="2"/>
            <w:shd w:val="clear" w:color="auto" w:fill="auto"/>
          </w:tcPr>
          <w:p w14:paraId="5BBE6FFD"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Access Traffic Steering, Switch and Splitting support in the 5G system architecture (ATSSS)</w:t>
            </w:r>
          </w:p>
        </w:tc>
      </w:tr>
      <w:tr w:rsidR="00E31D1B" w:rsidRPr="003B3D10" w14:paraId="642E55CD" w14:textId="77777777" w:rsidTr="00E31D1B">
        <w:tc>
          <w:tcPr>
            <w:tcW w:w="808" w:type="dxa"/>
            <w:shd w:val="clear" w:color="auto" w:fill="auto"/>
          </w:tcPr>
          <w:p w14:paraId="297772F3"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7.4</w:t>
            </w:r>
          </w:p>
        </w:tc>
        <w:tc>
          <w:tcPr>
            <w:tcW w:w="12992" w:type="dxa"/>
            <w:gridSpan w:val="2"/>
            <w:shd w:val="clear" w:color="auto" w:fill="auto"/>
          </w:tcPr>
          <w:p w14:paraId="6681AFEA"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Cellular IoT support and evolution for the 5G System (5G_CIoT) </w:t>
            </w:r>
          </w:p>
        </w:tc>
      </w:tr>
      <w:tr w:rsidR="00E31D1B" w:rsidRPr="003B3D10" w14:paraId="737D6CE1" w14:textId="77777777" w:rsidTr="00E31D1B">
        <w:tc>
          <w:tcPr>
            <w:tcW w:w="808" w:type="dxa"/>
            <w:shd w:val="clear" w:color="auto" w:fill="auto"/>
          </w:tcPr>
          <w:p w14:paraId="609E970D"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7.5</w:t>
            </w:r>
          </w:p>
        </w:tc>
        <w:tc>
          <w:tcPr>
            <w:tcW w:w="12992" w:type="dxa"/>
            <w:gridSpan w:val="2"/>
            <w:shd w:val="clear" w:color="auto" w:fill="auto"/>
          </w:tcPr>
          <w:p w14:paraId="3F15B80C"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w:t>
            </w:r>
            <w:proofErr w:type="spellStart"/>
            <w:r w:rsidRPr="003B3D10">
              <w:rPr>
                <w:rFonts w:ascii="Arial" w:eastAsia="Batang" w:hAnsi="Arial" w:cs="Arial"/>
                <w:b/>
                <w:color w:val="auto"/>
                <w:sz w:val="18"/>
                <w:szCs w:val="18"/>
                <w:lang w:eastAsia="ar-SA"/>
              </w:rPr>
              <w:t>eNA</w:t>
            </w:r>
            <w:proofErr w:type="spellEnd"/>
            <w:r w:rsidRPr="003B3D10">
              <w:rPr>
                <w:rFonts w:ascii="Arial" w:eastAsia="Batang" w:hAnsi="Arial" w:cs="Arial"/>
                <w:b/>
                <w:color w:val="auto"/>
                <w:sz w:val="18"/>
                <w:szCs w:val="18"/>
                <w:lang w:eastAsia="ar-SA"/>
              </w:rPr>
              <w:t>)</w:t>
            </w:r>
          </w:p>
        </w:tc>
      </w:tr>
      <w:tr w:rsidR="00E31D1B" w:rsidRPr="003B3D10" w14:paraId="00BA874B" w14:textId="77777777" w:rsidTr="00E31D1B">
        <w:tc>
          <w:tcPr>
            <w:tcW w:w="808" w:type="dxa"/>
            <w:shd w:val="clear" w:color="auto" w:fill="auto"/>
          </w:tcPr>
          <w:p w14:paraId="2DC6EE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7.6</w:t>
            </w:r>
          </w:p>
        </w:tc>
        <w:tc>
          <w:tcPr>
            <w:tcW w:w="12992" w:type="dxa"/>
            <w:gridSpan w:val="2"/>
            <w:shd w:val="clear" w:color="auto" w:fill="auto"/>
          </w:tcPr>
          <w:p w14:paraId="43A6207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to the 5GC Location Services (5G_eLCS)</w:t>
            </w:r>
          </w:p>
        </w:tc>
      </w:tr>
      <w:tr w:rsidR="00E31D1B" w:rsidRPr="003B3D10" w14:paraId="69EC6E66" w14:textId="77777777" w:rsidTr="00E31D1B">
        <w:tc>
          <w:tcPr>
            <w:tcW w:w="808" w:type="dxa"/>
            <w:shd w:val="clear" w:color="auto" w:fill="auto"/>
          </w:tcPr>
          <w:p w14:paraId="0EE4F74E"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7.7</w:t>
            </w:r>
          </w:p>
        </w:tc>
        <w:tc>
          <w:tcPr>
            <w:tcW w:w="12992" w:type="dxa"/>
            <w:gridSpan w:val="2"/>
            <w:shd w:val="clear" w:color="auto" w:fill="auto"/>
          </w:tcPr>
          <w:p w14:paraId="00F02184" w14:textId="77777777" w:rsidR="00E31D1B" w:rsidRPr="007832A6"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Enhanced support of Vertical and LAN Services (</w:t>
            </w:r>
            <w:proofErr w:type="spellStart"/>
            <w:r w:rsidRPr="003B3D10">
              <w:rPr>
                <w:rFonts w:ascii="Arial" w:eastAsia="Batang" w:hAnsi="Arial" w:cs="Arial"/>
                <w:b/>
                <w:color w:val="auto"/>
                <w:sz w:val="18"/>
                <w:szCs w:val="18"/>
                <w:lang w:eastAsia="ar-SA"/>
              </w:rPr>
              <w:t>Vertical_LAN</w:t>
            </w:r>
            <w:proofErr w:type="spellEnd"/>
            <w:r w:rsidRPr="003B3D10">
              <w:rPr>
                <w:rFonts w:ascii="Arial" w:eastAsia="Batang" w:hAnsi="Arial" w:cs="Arial"/>
                <w:b/>
                <w:color w:val="auto"/>
                <w:sz w:val="18"/>
                <w:szCs w:val="18"/>
                <w:lang w:eastAsia="ar-SA"/>
              </w:rPr>
              <w:t>)</w:t>
            </w:r>
          </w:p>
        </w:tc>
      </w:tr>
      <w:tr w:rsidR="00E31D1B" w:rsidRPr="003B3D10" w14:paraId="10DD4576" w14:textId="77777777" w:rsidTr="00E31D1B">
        <w:tc>
          <w:tcPr>
            <w:tcW w:w="808" w:type="dxa"/>
            <w:shd w:val="clear" w:color="auto" w:fill="auto"/>
          </w:tcPr>
          <w:p w14:paraId="2E5426AF"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7.8</w:t>
            </w:r>
          </w:p>
        </w:tc>
        <w:tc>
          <w:tcPr>
            <w:tcW w:w="12992" w:type="dxa"/>
            <w:gridSpan w:val="2"/>
            <w:shd w:val="clear" w:color="auto" w:fill="auto"/>
          </w:tcPr>
          <w:p w14:paraId="6D5CC311"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Enhancements to the Service-Based 5G System Architecture (5G_eSBA)</w:t>
            </w:r>
          </w:p>
        </w:tc>
      </w:tr>
      <w:tr w:rsidR="00E31D1B" w:rsidRPr="003B3D10" w14:paraId="33EA0469" w14:textId="77777777" w:rsidTr="00E31D1B">
        <w:tc>
          <w:tcPr>
            <w:tcW w:w="808" w:type="dxa"/>
            <w:shd w:val="clear" w:color="auto" w:fill="auto"/>
          </w:tcPr>
          <w:p w14:paraId="13BE706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7.9</w:t>
            </w:r>
          </w:p>
        </w:tc>
        <w:tc>
          <w:tcPr>
            <w:tcW w:w="12992" w:type="dxa"/>
            <w:gridSpan w:val="2"/>
            <w:shd w:val="clear" w:color="auto" w:fill="auto"/>
          </w:tcPr>
          <w:p w14:paraId="0BEBADB0"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Architecture enhancements for the support of Integrated access and backhaul (IABARC)</w:t>
            </w:r>
          </w:p>
        </w:tc>
      </w:tr>
      <w:tr w:rsidR="00E31D1B" w:rsidRPr="003B3D10" w14:paraId="1610C3D4" w14:textId="77777777" w:rsidTr="00E31D1B">
        <w:tc>
          <w:tcPr>
            <w:tcW w:w="808" w:type="dxa"/>
            <w:shd w:val="clear" w:color="auto" w:fill="auto"/>
          </w:tcPr>
          <w:p w14:paraId="33B8123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0</w:t>
            </w:r>
          </w:p>
        </w:tc>
        <w:tc>
          <w:tcPr>
            <w:tcW w:w="12992" w:type="dxa"/>
            <w:gridSpan w:val="2"/>
            <w:shd w:val="clear" w:color="auto" w:fill="auto"/>
          </w:tcPr>
          <w:p w14:paraId="37A00BFE" w14:textId="3F16CEDA"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URLLC supporting in 5GC (5G_URLLC)</w:t>
            </w:r>
            <w:r w:rsidR="000262F6">
              <w:rPr>
                <w:rFonts w:ascii="Arial" w:eastAsia="Batang" w:hAnsi="Arial" w:cs="Arial"/>
                <w:b/>
                <w:color w:val="auto"/>
                <w:sz w:val="18"/>
                <w:szCs w:val="18"/>
                <w:lang w:eastAsia="ar-SA"/>
              </w:rPr>
              <w:t xml:space="preserve"> – (7)</w:t>
            </w:r>
          </w:p>
        </w:tc>
      </w:tr>
      <w:tr w:rsidR="00E31D1B" w:rsidRPr="003B3D10" w14:paraId="7DDA109E" w14:textId="77777777" w:rsidTr="00E31D1B">
        <w:tc>
          <w:tcPr>
            <w:tcW w:w="808" w:type="dxa"/>
            <w:shd w:val="clear" w:color="auto" w:fill="auto"/>
          </w:tcPr>
          <w:p w14:paraId="1C356406"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1</w:t>
            </w:r>
          </w:p>
        </w:tc>
        <w:tc>
          <w:tcPr>
            <w:tcW w:w="12992" w:type="dxa"/>
            <w:gridSpan w:val="2"/>
            <w:shd w:val="clear" w:color="auto" w:fill="auto"/>
          </w:tcPr>
          <w:p w14:paraId="474B030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Enhancement of Network Slicing (</w:t>
            </w:r>
            <w:proofErr w:type="spellStart"/>
            <w:r w:rsidRPr="003B3D10">
              <w:rPr>
                <w:rFonts w:ascii="Arial" w:eastAsia="Batang" w:hAnsi="Arial" w:cs="Arial"/>
                <w:b/>
                <w:color w:val="auto"/>
                <w:sz w:val="18"/>
                <w:szCs w:val="18"/>
                <w:lang w:eastAsia="ar-SA"/>
              </w:rPr>
              <w:t>eNS</w:t>
            </w:r>
            <w:proofErr w:type="spellEnd"/>
            <w:r w:rsidRPr="003B3D10">
              <w:rPr>
                <w:rFonts w:ascii="Arial" w:eastAsia="Batang" w:hAnsi="Arial" w:cs="Arial"/>
                <w:b/>
                <w:color w:val="auto"/>
                <w:sz w:val="18"/>
                <w:szCs w:val="18"/>
                <w:lang w:eastAsia="ar-SA"/>
              </w:rPr>
              <w:t>)</w:t>
            </w:r>
          </w:p>
        </w:tc>
      </w:tr>
      <w:tr w:rsidR="00E31D1B" w:rsidRPr="003B3D10" w14:paraId="4FE51390" w14:textId="77777777" w:rsidTr="00E31D1B">
        <w:tc>
          <w:tcPr>
            <w:tcW w:w="808" w:type="dxa"/>
            <w:shd w:val="clear" w:color="auto" w:fill="auto"/>
          </w:tcPr>
          <w:p w14:paraId="31BC69AC"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2</w:t>
            </w:r>
          </w:p>
        </w:tc>
        <w:tc>
          <w:tcPr>
            <w:tcW w:w="12992" w:type="dxa"/>
            <w:gridSpan w:val="2"/>
            <w:shd w:val="clear" w:color="auto" w:fill="auto"/>
          </w:tcPr>
          <w:p w14:paraId="242EB118"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Optimisations on UE radio capability signalling (RACS)</w:t>
            </w:r>
          </w:p>
        </w:tc>
      </w:tr>
      <w:tr w:rsidR="00E31D1B" w:rsidRPr="003B3D10" w14:paraId="0CF413A7" w14:textId="77777777" w:rsidTr="00E31D1B">
        <w:tc>
          <w:tcPr>
            <w:tcW w:w="808" w:type="dxa"/>
            <w:shd w:val="clear" w:color="auto" w:fill="auto"/>
          </w:tcPr>
          <w:p w14:paraId="222C577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3</w:t>
            </w:r>
          </w:p>
        </w:tc>
        <w:tc>
          <w:tcPr>
            <w:tcW w:w="12992" w:type="dxa"/>
            <w:gridSpan w:val="2"/>
            <w:shd w:val="clear" w:color="auto" w:fill="auto"/>
          </w:tcPr>
          <w:p w14:paraId="1A24A6D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Enhanced IMS to 5GC Integration (eIMS5G_SBA)</w:t>
            </w:r>
          </w:p>
        </w:tc>
      </w:tr>
      <w:tr w:rsidR="00E31D1B" w:rsidRPr="003B3D10" w14:paraId="3F402339" w14:textId="77777777" w:rsidTr="00E31D1B">
        <w:tc>
          <w:tcPr>
            <w:tcW w:w="808" w:type="dxa"/>
            <w:shd w:val="clear" w:color="auto" w:fill="auto"/>
          </w:tcPr>
          <w:p w14:paraId="0AA298FB"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4</w:t>
            </w:r>
          </w:p>
        </w:tc>
        <w:tc>
          <w:tcPr>
            <w:tcW w:w="12992" w:type="dxa"/>
            <w:gridSpan w:val="2"/>
            <w:shd w:val="clear" w:color="auto" w:fill="auto"/>
          </w:tcPr>
          <w:p w14:paraId="1AD3883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User Data Interworking and Coexistence (</w:t>
            </w:r>
            <w:proofErr w:type="spellStart"/>
            <w:r w:rsidRPr="003B3D10">
              <w:rPr>
                <w:rFonts w:ascii="Arial" w:eastAsia="Batang" w:hAnsi="Arial" w:cs="Arial"/>
                <w:b/>
                <w:color w:val="auto"/>
                <w:sz w:val="18"/>
                <w:szCs w:val="18"/>
                <w:lang w:eastAsia="ar-SA"/>
              </w:rPr>
              <w:t>UDICoM</w:t>
            </w:r>
            <w:proofErr w:type="spellEnd"/>
            <w:r w:rsidRPr="003B3D10">
              <w:rPr>
                <w:rFonts w:ascii="Arial" w:eastAsia="Batang" w:hAnsi="Arial" w:cs="Arial"/>
                <w:b/>
                <w:color w:val="auto"/>
                <w:sz w:val="18"/>
                <w:szCs w:val="18"/>
                <w:lang w:eastAsia="ar-SA"/>
              </w:rPr>
              <w:t>)</w:t>
            </w:r>
          </w:p>
        </w:tc>
      </w:tr>
      <w:tr w:rsidR="00E31D1B" w:rsidRPr="003B3D10" w14:paraId="72D52FD2" w14:textId="77777777" w:rsidTr="00E31D1B">
        <w:tc>
          <w:tcPr>
            <w:tcW w:w="808" w:type="dxa"/>
            <w:shd w:val="clear" w:color="auto" w:fill="auto"/>
          </w:tcPr>
          <w:p w14:paraId="1A940DB0"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5</w:t>
            </w:r>
          </w:p>
        </w:tc>
        <w:tc>
          <w:tcPr>
            <w:tcW w:w="12992" w:type="dxa"/>
            <w:gridSpan w:val="2"/>
            <w:shd w:val="clear" w:color="auto" w:fill="auto"/>
          </w:tcPr>
          <w:p w14:paraId="3CDDD375"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Enhancing Topology of SMF and UPF in 5G Networks (ETSUN)</w:t>
            </w:r>
          </w:p>
        </w:tc>
      </w:tr>
      <w:tr w:rsidR="00E31D1B" w:rsidRPr="003B3D10" w14:paraId="0CD260C6" w14:textId="77777777" w:rsidTr="00E31D1B">
        <w:tc>
          <w:tcPr>
            <w:tcW w:w="808" w:type="dxa"/>
            <w:shd w:val="clear" w:color="auto" w:fill="auto"/>
          </w:tcPr>
          <w:p w14:paraId="77987CB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7.1</w:t>
            </w:r>
            <w:r>
              <w:rPr>
                <w:rFonts w:ascii="Arial" w:eastAsia="Batang" w:hAnsi="Arial" w:cs="Arial"/>
                <w:b/>
                <w:color w:val="auto"/>
                <w:sz w:val="18"/>
                <w:szCs w:val="18"/>
                <w:lang w:eastAsia="ar-SA"/>
              </w:rPr>
              <w:t>6</w:t>
            </w:r>
          </w:p>
        </w:tc>
        <w:tc>
          <w:tcPr>
            <w:tcW w:w="12992" w:type="dxa"/>
            <w:gridSpan w:val="2"/>
            <w:shd w:val="clear" w:color="auto" w:fill="auto"/>
          </w:tcPr>
          <w:p w14:paraId="2FF5EC13"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5GS Transfer of Policies for Background Data Transfer (</w:t>
            </w:r>
            <w:proofErr w:type="spellStart"/>
            <w:r w:rsidRPr="003B3D10">
              <w:rPr>
                <w:rFonts w:ascii="Arial" w:eastAsia="Batang" w:hAnsi="Arial" w:cs="Arial"/>
                <w:b/>
                <w:color w:val="auto"/>
                <w:sz w:val="18"/>
                <w:szCs w:val="18"/>
                <w:lang w:eastAsia="ar-SA"/>
              </w:rPr>
              <w:t>xBDT</w:t>
            </w:r>
            <w:proofErr w:type="spellEnd"/>
            <w:r w:rsidRPr="003B3D10">
              <w:rPr>
                <w:rFonts w:ascii="Arial" w:eastAsia="Batang" w:hAnsi="Arial" w:cs="Arial"/>
                <w:b/>
                <w:color w:val="auto"/>
                <w:sz w:val="18"/>
                <w:szCs w:val="18"/>
                <w:lang w:eastAsia="ar-SA"/>
              </w:rPr>
              <w:t>)</w:t>
            </w:r>
          </w:p>
        </w:tc>
      </w:tr>
      <w:tr w:rsidR="00E31D1B" w:rsidRPr="003B3D10" w14:paraId="24FF321C" w14:textId="77777777" w:rsidTr="00E31D1B">
        <w:tc>
          <w:tcPr>
            <w:tcW w:w="808" w:type="dxa"/>
            <w:shd w:val="clear" w:color="auto" w:fill="auto"/>
          </w:tcPr>
          <w:p w14:paraId="7DD7312A" w14:textId="77777777" w:rsidR="00E31D1B" w:rsidRPr="003B3D10" w:rsidRDefault="00E31D1B" w:rsidP="0056079A">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lastRenderedPageBreak/>
              <w:t>7.1</w:t>
            </w:r>
            <w:r>
              <w:rPr>
                <w:rFonts w:ascii="Arial" w:eastAsia="Batang" w:hAnsi="Arial" w:cs="Arial"/>
                <w:b/>
                <w:color w:val="auto"/>
                <w:sz w:val="18"/>
                <w:szCs w:val="18"/>
                <w:lang w:eastAsia="ar-SA"/>
              </w:rPr>
              <w:t>7</w:t>
            </w:r>
          </w:p>
        </w:tc>
        <w:tc>
          <w:tcPr>
            <w:tcW w:w="12992" w:type="dxa"/>
            <w:gridSpan w:val="2"/>
            <w:shd w:val="clear" w:color="auto" w:fill="auto"/>
          </w:tcPr>
          <w:p w14:paraId="43862306" w14:textId="77777777" w:rsidR="00E31D1B" w:rsidRPr="003B3D10" w:rsidRDefault="00E31D1B" w:rsidP="0056079A">
            <w:pPr>
              <w:suppressAutoHyphens/>
              <w:overflowPunct/>
              <w:autoSpaceDE/>
              <w:autoSpaceDN/>
              <w:adjustRightInd/>
              <w:spacing w:after="120"/>
              <w:ind w:left="405" w:hanging="405"/>
              <w:textAlignment w:val="auto"/>
              <w:rPr>
                <w:rFonts w:ascii="Arial" w:eastAsia="Batang" w:hAnsi="Arial" w:cs="Arial"/>
                <w:b/>
                <w:color w:val="auto"/>
                <w:sz w:val="18"/>
                <w:szCs w:val="18"/>
                <w:lang w:eastAsia="ar-SA"/>
              </w:rPr>
            </w:pPr>
            <w:r w:rsidRPr="00DB519C">
              <w:rPr>
                <w:rFonts w:ascii="Arial" w:eastAsia="Batang" w:hAnsi="Arial" w:cs="Arial"/>
                <w:b/>
                <w:color w:val="auto"/>
                <w:sz w:val="18"/>
                <w:szCs w:val="18"/>
                <w:lang w:eastAsia="ar-SA"/>
              </w:rPr>
              <w:t>Single radio voice continuity from 5GS to 3G (5G_SRVCC)</w:t>
            </w:r>
          </w:p>
        </w:tc>
      </w:tr>
      <w:tr w:rsidR="00E31D1B" w:rsidRPr="003B3D10" w14:paraId="5508CCDE" w14:textId="77777777" w:rsidTr="00E31D1B">
        <w:tc>
          <w:tcPr>
            <w:tcW w:w="808" w:type="dxa"/>
            <w:shd w:val="clear" w:color="auto" w:fill="92D050"/>
          </w:tcPr>
          <w:p w14:paraId="6885EDB4" w14:textId="66026126"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w:t>
            </w:r>
          </w:p>
        </w:tc>
        <w:tc>
          <w:tcPr>
            <w:tcW w:w="12992" w:type="dxa"/>
            <w:gridSpan w:val="2"/>
            <w:shd w:val="clear" w:color="auto" w:fill="92D050"/>
          </w:tcPr>
          <w:p w14:paraId="566CADC5" w14:textId="621BF0B0" w:rsidR="00E31D1B"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 xml:space="preserve">Rel-17 </w:t>
            </w:r>
            <w:r>
              <w:rPr>
                <w:rFonts w:ascii="Arial" w:eastAsia="Batang" w:hAnsi="Arial" w:cs="Arial"/>
                <w:b/>
                <w:color w:val="auto"/>
                <w:sz w:val="18"/>
                <w:szCs w:val="18"/>
                <w:u w:val="single"/>
                <w:lang w:eastAsia="ar-SA"/>
              </w:rPr>
              <w:t xml:space="preserve">WIDs </w:t>
            </w:r>
          </w:p>
          <w:p w14:paraId="0686605C" w14:textId="7B708D2A" w:rsidR="00E31D1B" w:rsidRDefault="00E31D1B" w:rsidP="00D2330D">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NOTE: FASMO criterion will be strictly enforced.</w:t>
            </w:r>
            <w:r w:rsidRPr="003B3D10">
              <w:rPr>
                <w:rFonts w:ascii="Arial" w:hAnsi="Arial" w:cs="Arial"/>
                <w:b/>
                <w:color w:val="FF0000"/>
                <w:sz w:val="18"/>
                <w:szCs w:val="18"/>
              </w:rPr>
              <w:t xml:space="preserve"> </w:t>
            </w:r>
          </w:p>
          <w:p w14:paraId="02D78A58" w14:textId="1B39CBAD" w:rsidR="00383585" w:rsidRPr="003B3D10"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rPr>
            </w:pPr>
            <w:r w:rsidRPr="003B3D10">
              <w:rPr>
                <w:rFonts w:ascii="Arial" w:hAnsi="Arial" w:cs="Arial"/>
                <w:b/>
                <w:color w:val="FF0000"/>
                <w:sz w:val="18"/>
                <w:szCs w:val="18"/>
                <w:highlight w:val="yellow"/>
              </w:rPr>
              <w:t xml:space="preserve">NOTE: </w:t>
            </w:r>
            <w:r>
              <w:rPr>
                <w:rFonts w:ascii="Arial" w:hAnsi="Arial" w:cs="Arial"/>
                <w:b/>
                <w:color w:val="FF0000"/>
                <w:sz w:val="18"/>
                <w:szCs w:val="18"/>
                <w:highlight w:val="yellow"/>
              </w:rPr>
              <w:t>At SA2#154 only CRs related to incoming LS will be handled</w:t>
            </w:r>
            <w:r w:rsidRPr="003B3D10">
              <w:rPr>
                <w:rFonts w:ascii="Arial" w:hAnsi="Arial" w:cs="Arial"/>
                <w:b/>
                <w:color w:val="FF0000"/>
                <w:sz w:val="18"/>
                <w:szCs w:val="18"/>
                <w:highlight w:val="yellow"/>
              </w:rPr>
              <w:t>.</w:t>
            </w:r>
            <w:r w:rsidRPr="003B3D10">
              <w:rPr>
                <w:rFonts w:ascii="Arial" w:hAnsi="Arial" w:cs="Arial"/>
                <w:b/>
                <w:color w:val="FF0000"/>
                <w:sz w:val="18"/>
                <w:szCs w:val="18"/>
              </w:rPr>
              <w:t xml:space="preserve"> </w:t>
            </w:r>
          </w:p>
          <w:p w14:paraId="74FD09F9" w14:textId="2FD1ADDF" w:rsidR="00E31D1B" w:rsidRPr="00C265CC" w:rsidRDefault="00E31D1B" w:rsidP="00221D25">
            <w:pPr>
              <w:suppressAutoHyphens/>
              <w:overflowPunct/>
              <w:autoSpaceDE/>
              <w:autoSpaceDN/>
              <w:adjustRightInd/>
              <w:spacing w:after="120"/>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4E971E33" w14:textId="77777777" w:rsidTr="00E31D1B">
        <w:tc>
          <w:tcPr>
            <w:tcW w:w="808" w:type="dxa"/>
            <w:shd w:val="clear" w:color="auto" w:fill="FFFFFF"/>
          </w:tcPr>
          <w:p w14:paraId="048A654D" w14:textId="4A7609AB"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w:t>
            </w:r>
          </w:p>
        </w:tc>
        <w:tc>
          <w:tcPr>
            <w:tcW w:w="12992" w:type="dxa"/>
            <w:gridSpan w:val="2"/>
            <w:shd w:val="clear" w:color="auto" w:fill="FFFFFF"/>
          </w:tcPr>
          <w:p w14:paraId="4C5CEFCC" w14:textId="0AB74FA1"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Enablers for Network Automation for 5G - phase 2 (eNA_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3B3D10" w14:paraId="4FD84441" w14:textId="77777777" w:rsidTr="00E31D1B">
        <w:tc>
          <w:tcPr>
            <w:tcW w:w="808" w:type="dxa"/>
            <w:shd w:val="clear" w:color="auto" w:fill="FFFFFF"/>
          </w:tcPr>
          <w:p w14:paraId="166E5F80" w14:textId="40B9829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2</w:t>
            </w:r>
          </w:p>
        </w:tc>
        <w:tc>
          <w:tcPr>
            <w:tcW w:w="12992" w:type="dxa"/>
            <w:gridSpan w:val="2"/>
            <w:shd w:val="clear" w:color="auto" w:fill="FFFFFF"/>
          </w:tcPr>
          <w:p w14:paraId="2352643B" w14:textId="469CC1CD"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Non-Public Networks (</w:t>
            </w:r>
            <w:proofErr w:type="spellStart"/>
            <w:r w:rsidRPr="003B3D10">
              <w:rPr>
                <w:rFonts w:ascii="Arial" w:eastAsia="Batang" w:hAnsi="Arial" w:cs="Arial"/>
                <w:b/>
                <w:color w:val="auto"/>
                <w:sz w:val="18"/>
                <w:szCs w:val="18"/>
                <w:lang w:eastAsia="ar-SA"/>
              </w:rPr>
              <w:t>eNPN</w:t>
            </w:r>
            <w:proofErr w:type="spellEnd"/>
            <w:r w:rsidRPr="003B3D10">
              <w:rPr>
                <w:rFonts w:ascii="Arial" w:eastAsia="Batang" w:hAnsi="Arial" w:cs="Arial"/>
                <w:b/>
                <w:color w:val="auto"/>
                <w:sz w:val="18"/>
                <w:szCs w:val="18"/>
                <w:lang w:eastAsia="ar-SA"/>
              </w:rPr>
              <w:t>)</w:t>
            </w:r>
          </w:p>
        </w:tc>
      </w:tr>
      <w:tr w:rsidR="00E31D1B" w:rsidRPr="003B3D10" w14:paraId="0E435D19" w14:textId="77777777" w:rsidTr="00E31D1B">
        <w:tc>
          <w:tcPr>
            <w:tcW w:w="808" w:type="dxa"/>
            <w:shd w:val="clear" w:color="auto" w:fill="FFFFFF"/>
          </w:tcPr>
          <w:p w14:paraId="453EDAAF" w14:textId="51AB24D2"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3</w:t>
            </w:r>
          </w:p>
        </w:tc>
        <w:tc>
          <w:tcPr>
            <w:tcW w:w="12992" w:type="dxa"/>
            <w:gridSpan w:val="2"/>
            <w:shd w:val="clear" w:color="auto" w:fill="FFFFFF"/>
          </w:tcPr>
          <w:p w14:paraId="17583BD3" w14:textId="2625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nhancement of support for Edge Computing in 5GC (</w:t>
            </w:r>
            <w:r>
              <w:rPr>
                <w:rFonts w:ascii="Arial" w:eastAsia="Batang" w:hAnsi="Arial" w:cs="Arial"/>
                <w:b/>
                <w:color w:val="auto"/>
                <w:sz w:val="18"/>
                <w:szCs w:val="18"/>
                <w:lang w:eastAsia="ar-SA"/>
              </w:rPr>
              <w:t>eEDGE_5GC</w:t>
            </w:r>
            <w:r w:rsidRPr="003B3D10">
              <w:rPr>
                <w:rFonts w:ascii="Arial" w:eastAsia="Batang" w:hAnsi="Arial" w:cs="Arial"/>
                <w:b/>
                <w:color w:val="auto"/>
                <w:sz w:val="18"/>
                <w:szCs w:val="18"/>
                <w:lang w:eastAsia="ar-SA"/>
              </w:rPr>
              <w:t>)</w:t>
            </w:r>
          </w:p>
        </w:tc>
      </w:tr>
      <w:tr w:rsidR="00E31D1B" w:rsidRPr="003B3D10" w14:paraId="146CF99F" w14:textId="77777777" w:rsidTr="00E31D1B">
        <w:tc>
          <w:tcPr>
            <w:tcW w:w="808" w:type="dxa"/>
            <w:shd w:val="clear" w:color="auto" w:fill="FFFFFF"/>
          </w:tcPr>
          <w:p w14:paraId="78F8710F" w14:textId="0E2FDC6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4</w:t>
            </w:r>
          </w:p>
        </w:tc>
        <w:tc>
          <w:tcPr>
            <w:tcW w:w="12992" w:type="dxa"/>
            <w:gridSpan w:val="2"/>
            <w:shd w:val="clear" w:color="auto" w:fill="FFFFFF"/>
            <w:vAlign w:val="bottom"/>
          </w:tcPr>
          <w:p w14:paraId="6E163A5E" w14:textId="781A07CC"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Enhancement of Network Slicing Phase 2 </w:t>
            </w:r>
            <w:r>
              <w:rPr>
                <w:rFonts w:ascii="Arial" w:eastAsia="Batang" w:hAnsi="Arial" w:cs="Arial"/>
                <w:b/>
                <w:color w:val="auto"/>
                <w:sz w:val="18"/>
                <w:szCs w:val="18"/>
                <w:lang w:eastAsia="ar-SA"/>
              </w:rPr>
              <w:t>(</w:t>
            </w:r>
            <w:r w:rsidRPr="003B3D10">
              <w:rPr>
                <w:rFonts w:ascii="Arial" w:eastAsia="Batang" w:hAnsi="Arial" w:cs="Arial"/>
                <w:b/>
                <w:color w:val="auto"/>
                <w:sz w:val="18"/>
                <w:szCs w:val="18"/>
                <w:lang w:eastAsia="ar-SA"/>
              </w:rPr>
              <w:t>eNS_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r w:rsidR="00806DA2">
              <w:rPr>
                <w:rFonts w:ascii="Arial" w:eastAsia="Batang" w:hAnsi="Arial" w:cs="Arial"/>
                <w:b/>
                <w:color w:val="auto"/>
                <w:sz w:val="18"/>
                <w:szCs w:val="18"/>
                <w:lang w:eastAsia="ar-SA"/>
              </w:rPr>
              <w:t xml:space="preserve"> – (7)</w:t>
            </w:r>
          </w:p>
        </w:tc>
      </w:tr>
      <w:tr w:rsidR="00E31D1B" w:rsidRPr="003B3D10" w14:paraId="28F85B37" w14:textId="77777777" w:rsidTr="00E31D1B">
        <w:tc>
          <w:tcPr>
            <w:tcW w:w="808" w:type="dxa"/>
            <w:shd w:val="clear" w:color="auto" w:fill="FFFFFF"/>
          </w:tcPr>
          <w:p w14:paraId="5B262D54" w14:textId="50A6C73A"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5</w:t>
            </w:r>
          </w:p>
        </w:tc>
        <w:tc>
          <w:tcPr>
            <w:tcW w:w="12992" w:type="dxa"/>
            <w:gridSpan w:val="2"/>
            <w:shd w:val="clear" w:color="auto" w:fill="FFFFFF"/>
            <w:vAlign w:val="bottom"/>
          </w:tcPr>
          <w:p w14:paraId="62A5E587" w14:textId="24B9E89E"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E</w:t>
            </w:r>
            <w:r w:rsidRPr="003B3D10">
              <w:rPr>
                <w:rFonts w:ascii="Arial" w:eastAsia="Batang" w:hAnsi="Arial" w:cs="Arial"/>
                <w:b/>
                <w:color w:val="auto"/>
                <w:sz w:val="18"/>
                <w:szCs w:val="18"/>
                <w:lang w:eastAsia="ar-SA"/>
              </w:rPr>
              <w:t>nhanced support of Industrial IoT - TSC/URLLC enhancements (</w:t>
            </w:r>
            <w:proofErr w:type="spellStart"/>
            <w:r w:rsidRPr="003B3D10">
              <w:rPr>
                <w:rFonts w:ascii="Arial" w:eastAsia="Batang" w:hAnsi="Arial" w:cs="Arial"/>
                <w:b/>
                <w:color w:val="auto"/>
                <w:sz w:val="18"/>
                <w:szCs w:val="18"/>
                <w:lang w:eastAsia="ar-SA"/>
              </w:rPr>
              <w:t>IIoT</w:t>
            </w:r>
            <w:proofErr w:type="spellEnd"/>
            <w:r w:rsidRPr="003B3D10">
              <w:rPr>
                <w:rFonts w:ascii="Arial" w:eastAsia="Batang" w:hAnsi="Arial" w:cs="Arial"/>
                <w:b/>
                <w:color w:val="auto"/>
                <w:sz w:val="18"/>
                <w:szCs w:val="18"/>
                <w:lang w:eastAsia="ar-SA"/>
              </w:rPr>
              <w:t>)</w:t>
            </w:r>
          </w:p>
        </w:tc>
      </w:tr>
      <w:tr w:rsidR="00E31D1B" w:rsidRPr="003B3D10" w14:paraId="685EDC5B" w14:textId="77777777" w:rsidTr="00E31D1B">
        <w:tc>
          <w:tcPr>
            <w:tcW w:w="808" w:type="dxa"/>
            <w:shd w:val="clear" w:color="auto" w:fill="FFFFFF"/>
          </w:tcPr>
          <w:p w14:paraId="5AD00E9E" w14:textId="108A46C3"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8.6</w:t>
            </w:r>
          </w:p>
        </w:tc>
        <w:tc>
          <w:tcPr>
            <w:tcW w:w="12992" w:type="dxa"/>
            <w:gridSpan w:val="2"/>
            <w:shd w:val="clear" w:color="auto" w:fill="FFFFFF"/>
            <w:vAlign w:val="bottom"/>
          </w:tcPr>
          <w:p w14:paraId="7ACDA1BB" w14:textId="7A6C7832"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842A46">
              <w:rPr>
                <w:rFonts w:ascii="Arial" w:eastAsia="Batang" w:hAnsi="Arial" w:cs="Arial"/>
                <w:b/>
                <w:color w:val="auto"/>
                <w:sz w:val="18"/>
                <w:szCs w:val="18"/>
                <w:lang w:eastAsia="ar-SA"/>
              </w:rPr>
              <w:t xml:space="preserve">Access Traffic Steering, Switch and Splitting support in the 5G system architecture </w:t>
            </w:r>
            <w:r>
              <w:rPr>
                <w:rFonts w:ascii="Arial" w:eastAsia="Batang" w:hAnsi="Arial" w:cs="Arial"/>
                <w:b/>
                <w:color w:val="auto"/>
                <w:sz w:val="18"/>
                <w:szCs w:val="18"/>
                <w:lang w:eastAsia="ar-SA"/>
              </w:rPr>
              <w:t>Phase 2 (ATSSS_Ph2)</w:t>
            </w:r>
          </w:p>
        </w:tc>
      </w:tr>
      <w:tr w:rsidR="00E31D1B" w:rsidRPr="003B3D10" w14:paraId="6C78AB35" w14:textId="77777777" w:rsidTr="00E31D1B">
        <w:tc>
          <w:tcPr>
            <w:tcW w:w="808" w:type="dxa"/>
            <w:shd w:val="clear" w:color="auto" w:fill="FFFFFF"/>
          </w:tcPr>
          <w:p w14:paraId="1A3881B4" w14:textId="77777777"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8.7</w:t>
            </w:r>
          </w:p>
        </w:tc>
        <w:tc>
          <w:tcPr>
            <w:tcW w:w="12992" w:type="dxa"/>
            <w:gridSpan w:val="2"/>
            <w:shd w:val="clear" w:color="auto" w:fill="FFFFFF"/>
            <w:vAlign w:val="bottom"/>
          </w:tcPr>
          <w:p w14:paraId="04D4866C" w14:textId="243683B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743039">
              <w:rPr>
                <w:rFonts w:ascii="Arial" w:eastAsia="Batang" w:hAnsi="Arial" w:cs="Arial"/>
                <w:b/>
                <w:color w:val="auto"/>
                <w:sz w:val="18"/>
                <w:szCs w:val="18"/>
                <w:lang w:eastAsia="ar-SA"/>
              </w:rPr>
              <w:t>Support of Aerial Systems Connectivity, Identification, and Tracking</w:t>
            </w:r>
            <w:r>
              <w:rPr>
                <w:rFonts w:ascii="Arial" w:eastAsia="Batang" w:hAnsi="Arial" w:cs="Arial"/>
                <w:b/>
                <w:color w:val="auto"/>
                <w:sz w:val="18"/>
                <w:szCs w:val="18"/>
                <w:lang w:eastAsia="ar-SA"/>
              </w:rPr>
              <w:t xml:space="preserve"> (ID_UAS)</w:t>
            </w:r>
            <w:r w:rsidR="00E01BE8">
              <w:rPr>
                <w:rFonts w:ascii="Arial" w:eastAsia="Batang" w:hAnsi="Arial" w:cs="Arial"/>
                <w:b/>
                <w:color w:val="auto"/>
                <w:sz w:val="18"/>
                <w:szCs w:val="18"/>
                <w:lang w:eastAsia="ar-SA"/>
              </w:rPr>
              <w:t xml:space="preserve"> </w:t>
            </w:r>
          </w:p>
        </w:tc>
      </w:tr>
      <w:tr w:rsidR="00E31D1B" w:rsidRPr="003B3D10" w14:paraId="1BC40B7A" w14:textId="77777777" w:rsidTr="00E31D1B">
        <w:tc>
          <w:tcPr>
            <w:tcW w:w="808" w:type="dxa"/>
            <w:shd w:val="clear" w:color="auto" w:fill="FFFFFF"/>
          </w:tcPr>
          <w:p w14:paraId="6C4CF39B" w14:textId="7DA0925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8</w:t>
            </w:r>
          </w:p>
        </w:tc>
        <w:tc>
          <w:tcPr>
            <w:tcW w:w="12992" w:type="dxa"/>
            <w:gridSpan w:val="2"/>
            <w:shd w:val="clear" w:color="auto" w:fill="FFFFFF"/>
          </w:tcPr>
          <w:p w14:paraId="5F2A7C1D" w14:textId="27C2058B"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S</w:t>
            </w:r>
            <w:r w:rsidRPr="003B3D10">
              <w:rPr>
                <w:rFonts w:ascii="Arial" w:eastAsia="Batang" w:hAnsi="Arial" w:cs="Arial"/>
                <w:b/>
                <w:color w:val="auto"/>
                <w:sz w:val="18"/>
                <w:szCs w:val="18"/>
                <w:lang w:eastAsia="ar-SA"/>
              </w:rPr>
              <w:t>ystem enhancement for Proximity based Services in 5GS (5G_ProSe)</w:t>
            </w:r>
            <w:r w:rsidR="00F42E26">
              <w:rPr>
                <w:rFonts w:ascii="Arial" w:eastAsia="Batang" w:hAnsi="Arial" w:cs="Arial"/>
                <w:b/>
                <w:color w:val="auto"/>
                <w:sz w:val="18"/>
                <w:szCs w:val="18"/>
                <w:lang w:eastAsia="ar-SA"/>
              </w:rPr>
              <w:t xml:space="preserve"> – (3)</w:t>
            </w:r>
          </w:p>
        </w:tc>
      </w:tr>
      <w:tr w:rsidR="00E31D1B" w:rsidRPr="003B3D10" w14:paraId="5E6BF63A" w14:textId="77777777" w:rsidTr="00E31D1B">
        <w:tc>
          <w:tcPr>
            <w:tcW w:w="808" w:type="dxa"/>
            <w:shd w:val="clear" w:color="auto" w:fill="FFFFFF"/>
          </w:tcPr>
          <w:p w14:paraId="4AF8F69A" w14:textId="757F05B0"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9</w:t>
            </w:r>
          </w:p>
        </w:tc>
        <w:tc>
          <w:tcPr>
            <w:tcW w:w="12992" w:type="dxa"/>
            <w:gridSpan w:val="2"/>
            <w:shd w:val="clear" w:color="auto" w:fill="FFFFFF"/>
          </w:tcPr>
          <w:p w14:paraId="4C193D06" w14:textId="001324C8"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rchitectural enhancements for 5G multicast-broadcast services (5MBS)</w:t>
            </w:r>
            <w:r w:rsidR="00616DC3">
              <w:rPr>
                <w:rFonts w:ascii="Arial" w:eastAsia="Batang" w:hAnsi="Arial" w:cs="Arial"/>
                <w:b/>
                <w:color w:val="auto"/>
                <w:sz w:val="18"/>
                <w:szCs w:val="18"/>
                <w:lang w:eastAsia="ar-SA"/>
              </w:rPr>
              <w:t xml:space="preserve"> – (3)</w:t>
            </w:r>
          </w:p>
        </w:tc>
      </w:tr>
      <w:tr w:rsidR="00E31D1B" w:rsidRPr="003B3D10" w14:paraId="7C59A02F" w14:textId="77777777" w:rsidTr="00E31D1B">
        <w:tc>
          <w:tcPr>
            <w:tcW w:w="808" w:type="dxa"/>
            <w:shd w:val="clear" w:color="auto" w:fill="FFFFFF"/>
          </w:tcPr>
          <w:p w14:paraId="6ED20694" w14:textId="12F2251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10</w:t>
            </w:r>
          </w:p>
        </w:tc>
        <w:tc>
          <w:tcPr>
            <w:tcW w:w="12992" w:type="dxa"/>
            <w:gridSpan w:val="2"/>
            <w:shd w:val="clear" w:color="auto" w:fill="FFFFFF"/>
          </w:tcPr>
          <w:p w14:paraId="0A53511B" w14:textId="79410301"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System enablers for multi-USIM devices (MUSIM)</w:t>
            </w:r>
          </w:p>
        </w:tc>
      </w:tr>
      <w:tr w:rsidR="00E31D1B" w:rsidRPr="003B3D10" w14:paraId="25DDAD63" w14:textId="77777777" w:rsidTr="00E31D1B">
        <w:tc>
          <w:tcPr>
            <w:tcW w:w="808" w:type="dxa"/>
            <w:shd w:val="clear" w:color="auto" w:fill="FFFFFF"/>
          </w:tcPr>
          <w:p w14:paraId="639A1EA7"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11</w:t>
            </w:r>
          </w:p>
        </w:tc>
        <w:tc>
          <w:tcPr>
            <w:tcW w:w="12992" w:type="dxa"/>
            <w:gridSpan w:val="2"/>
            <w:shd w:val="clear" w:color="auto" w:fill="FFFFFF"/>
          </w:tcPr>
          <w:p w14:paraId="2A96CFCD" w14:textId="77777777"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aspects for using satellite access in 5G (5GSAT_ARCH)</w:t>
            </w:r>
          </w:p>
        </w:tc>
      </w:tr>
      <w:tr w:rsidR="00E31D1B" w:rsidRPr="003B3D10" w14:paraId="18DA9CC6" w14:textId="77777777" w:rsidTr="00E31D1B">
        <w:tc>
          <w:tcPr>
            <w:tcW w:w="808" w:type="dxa"/>
            <w:shd w:val="clear" w:color="auto" w:fill="FFFFFF"/>
          </w:tcPr>
          <w:p w14:paraId="15632DD4" w14:textId="0675DE76"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8.</w:t>
            </w:r>
            <w:r>
              <w:rPr>
                <w:rFonts w:ascii="Arial" w:eastAsia="Batang" w:hAnsi="Arial" w:cs="Arial"/>
                <w:b/>
                <w:color w:val="auto"/>
                <w:sz w:val="18"/>
                <w:szCs w:val="18"/>
                <w:lang w:eastAsia="ar-SA"/>
              </w:rPr>
              <w:t>12</w:t>
            </w:r>
          </w:p>
        </w:tc>
        <w:tc>
          <w:tcPr>
            <w:tcW w:w="12992" w:type="dxa"/>
            <w:gridSpan w:val="2"/>
            <w:shd w:val="clear" w:color="auto" w:fill="FFFFFF"/>
          </w:tcPr>
          <w:p w14:paraId="18E1D025" w14:textId="2B5634C5" w:rsidR="00E31D1B" w:rsidRPr="003B3D10" w:rsidRDefault="00E31D1B" w:rsidP="00EB477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A</w:t>
            </w:r>
            <w:r w:rsidRPr="003B3D10">
              <w:rPr>
                <w:rFonts w:ascii="Arial" w:eastAsia="Batang" w:hAnsi="Arial" w:cs="Arial"/>
                <w:b/>
                <w:color w:val="auto"/>
                <w:sz w:val="18"/>
                <w:szCs w:val="18"/>
                <w:lang w:eastAsia="ar-SA"/>
              </w:rPr>
              <w:t>rchitecture enhancements for 3GPP support of advanced V2X services - Phase 2 (eV2XARC_</w:t>
            </w:r>
            <w:r>
              <w:rPr>
                <w:rFonts w:ascii="Arial" w:eastAsia="Batang" w:hAnsi="Arial" w:cs="Arial"/>
                <w:b/>
                <w:color w:val="auto"/>
                <w:sz w:val="18"/>
                <w:szCs w:val="18"/>
                <w:lang w:eastAsia="ar-SA"/>
              </w:rPr>
              <w:t>P</w:t>
            </w:r>
            <w:r w:rsidRPr="003B3D10">
              <w:rPr>
                <w:rFonts w:ascii="Arial" w:eastAsia="Batang" w:hAnsi="Arial" w:cs="Arial"/>
                <w:b/>
                <w:color w:val="auto"/>
                <w:sz w:val="18"/>
                <w:szCs w:val="18"/>
                <w:lang w:eastAsia="ar-SA"/>
              </w:rPr>
              <w:t>h2)</w:t>
            </w:r>
          </w:p>
        </w:tc>
      </w:tr>
      <w:tr w:rsidR="00E31D1B" w:rsidRPr="002B4283" w14:paraId="13C0B3EC" w14:textId="77777777" w:rsidTr="00E31D1B">
        <w:tc>
          <w:tcPr>
            <w:tcW w:w="808" w:type="dxa"/>
            <w:shd w:val="clear" w:color="auto" w:fill="FFFFFF"/>
          </w:tcPr>
          <w:p w14:paraId="16F1D06D" w14:textId="382ECC9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8.13</w:t>
            </w:r>
          </w:p>
        </w:tc>
        <w:tc>
          <w:tcPr>
            <w:tcW w:w="12992" w:type="dxa"/>
            <w:gridSpan w:val="2"/>
            <w:shd w:val="clear" w:color="auto" w:fill="FFFFFF"/>
            <w:vAlign w:val="bottom"/>
          </w:tcPr>
          <w:p w14:paraId="55D5A00B" w14:textId="2B5522F1"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5G System Enhancement for Advanced Interactive Services (5G_AIS)</w:t>
            </w:r>
          </w:p>
        </w:tc>
      </w:tr>
      <w:tr w:rsidR="00E31D1B" w:rsidRPr="002B4283" w14:paraId="131487A9" w14:textId="77777777" w:rsidTr="00E31D1B">
        <w:tc>
          <w:tcPr>
            <w:tcW w:w="808" w:type="dxa"/>
            <w:shd w:val="clear" w:color="auto" w:fill="FFFFFF"/>
          </w:tcPr>
          <w:p w14:paraId="44A55BBF" w14:textId="71C12D6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8.14</w:t>
            </w:r>
          </w:p>
        </w:tc>
        <w:tc>
          <w:tcPr>
            <w:tcW w:w="12992" w:type="dxa"/>
            <w:gridSpan w:val="2"/>
            <w:shd w:val="clear" w:color="auto" w:fill="FFFFFF"/>
            <w:vAlign w:val="bottom"/>
          </w:tcPr>
          <w:p w14:paraId="16BD7B0B" w14:textId="18676E8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 xml:space="preserve">Enhancement to the 5GC </w:t>
            </w:r>
            <w:proofErr w:type="spellStart"/>
            <w:r w:rsidRPr="002B4283">
              <w:rPr>
                <w:rFonts w:ascii="Arial" w:eastAsia="Batang" w:hAnsi="Arial" w:cs="Arial"/>
                <w:b/>
                <w:color w:val="auto"/>
                <w:sz w:val="18"/>
                <w:szCs w:val="18"/>
                <w:lang w:eastAsia="ar-SA"/>
              </w:rPr>
              <w:t>LoCation</w:t>
            </w:r>
            <w:proofErr w:type="spellEnd"/>
            <w:r w:rsidRPr="002B4283">
              <w:rPr>
                <w:rFonts w:ascii="Arial" w:eastAsia="Batang" w:hAnsi="Arial" w:cs="Arial"/>
                <w:b/>
                <w:color w:val="auto"/>
                <w:sz w:val="18"/>
                <w:szCs w:val="18"/>
                <w:lang w:eastAsia="ar-SA"/>
              </w:rPr>
              <w:t xml:space="preserve"> Services-Phase 2 (5G_eLCS_Ph2)</w:t>
            </w:r>
            <w:r w:rsidR="00A622DE">
              <w:rPr>
                <w:rFonts w:ascii="Arial" w:eastAsia="Batang" w:hAnsi="Arial" w:cs="Arial"/>
                <w:b/>
                <w:color w:val="auto"/>
                <w:sz w:val="18"/>
                <w:szCs w:val="18"/>
                <w:lang w:eastAsia="ar-SA"/>
              </w:rPr>
              <w:t xml:space="preserve"> – (4)</w:t>
            </w:r>
          </w:p>
        </w:tc>
      </w:tr>
      <w:tr w:rsidR="00E31D1B" w:rsidRPr="003B3D10" w14:paraId="39ACBE41" w14:textId="77777777" w:rsidTr="00E31D1B">
        <w:tc>
          <w:tcPr>
            <w:tcW w:w="808" w:type="dxa"/>
            <w:shd w:val="clear" w:color="auto" w:fill="FFFFFF"/>
          </w:tcPr>
          <w:p w14:paraId="04682B6B"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8.15</w:t>
            </w:r>
          </w:p>
        </w:tc>
        <w:tc>
          <w:tcPr>
            <w:tcW w:w="12992" w:type="dxa"/>
            <w:gridSpan w:val="2"/>
            <w:shd w:val="clear" w:color="auto" w:fill="FFFFFF"/>
            <w:vAlign w:val="bottom"/>
          </w:tcPr>
          <w:p w14:paraId="2B5658F3" w14:textId="77777777"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Multimedia Priority Service (MPS) Phase 2 (MPS2)</w:t>
            </w:r>
          </w:p>
        </w:tc>
      </w:tr>
      <w:tr w:rsidR="00E31D1B" w:rsidRPr="003B3D10" w14:paraId="101F3EFF" w14:textId="77777777" w:rsidTr="00E31D1B">
        <w:tc>
          <w:tcPr>
            <w:tcW w:w="808" w:type="dxa"/>
            <w:shd w:val="clear" w:color="auto" w:fill="FFFFFF"/>
          </w:tcPr>
          <w:p w14:paraId="330B85DA" w14:textId="3CC43CA6"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6</w:t>
            </w:r>
          </w:p>
        </w:tc>
        <w:tc>
          <w:tcPr>
            <w:tcW w:w="12992" w:type="dxa"/>
            <w:gridSpan w:val="2"/>
            <w:shd w:val="clear" w:color="auto" w:fill="FFFFFF"/>
            <w:vAlign w:val="bottom"/>
          </w:tcPr>
          <w:p w14:paraId="5C1AC58C" w14:textId="458780FE" w:rsidR="00E31D1B" w:rsidRPr="00D3775A" w:rsidRDefault="00E31D1B" w:rsidP="00B3008B">
            <w:pPr>
              <w:suppressAutoHyphens/>
              <w:overflowPunct/>
              <w:autoSpaceDE/>
              <w:autoSpaceDN/>
              <w:adjustRightInd/>
              <w:spacing w:after="120"/>
              <w:textAlignment w:val="auto"/>
              <w:rPr>
                <w:rFonts w:ascii="Arial" w:eastAsia="Batang" w:hAnsi="Arial" w:cs="Arial"/>
                <w:b/>
                <w:color w:val="auto"/>
                <w:sz w:val="18"/>
                <w:szCs w:val="18"/>
                <w:lang w:val="en-US" w:eastAsia="ar-SA"/>
              </w:rPr>
            </w:pPr>
            <w:r w:rsidRPr="00D3775A">
              <w:rPr>
                <w:rFonts w:ascii="Arial" w:eastAsia="Batang" w:hAnsi="Arial" w:cs="Arial"/>
                <w:b/>
                <w:color w:val="auto"/>
                <w:sz w:val="18"/>
                <w:szCs w:val="18"/>
                <w:lang w:eastAsia="ar-SA"/>
              </w:rPr>
              <w:t>Dynamic management of group-based event monitoring</w:t>
            </w:r>
            <w:r>
              <w:rPr>
                <w:rFonts w:ascii="Arial" w:eastAsia="Batang" w:hAnsi="Arial" w:cs="Arial"/>
                <w:b/>
                <w:color w:val="auto"/>
                <w:sz w:val="18"/>
                <w:szCs w:val="18"/>
                <w:lang w:val="en-US" w:eastAsia="ar-SA"/>
              </w:rPr>
              <w:t xml:space="preserve"> (</w:t>
            </w:r>
            <w:r w:rsidRPr="00D3775A">
              <w:rPr>
                <w:rFonts w:ascii="Arial" w:eastAsia="Batang" w:hAnsi="Arial" w:cs="Arial"/>
                <w:b/>
                <w:color w:val="auto"/>
                <w:sz w:val="18"/>
                <w:szCs w:val="18"/>
                <w:lang w:val="en-US" w:eastAsia="ar-SA"/>
              </w:rPr>
              <w:t>TEI17_G</w:t>
            </w:r>
            <w:r>
              <w:rPr>
                <w:rFonts w:ascii="Arial" w:eastAsia="Batang" w:hAnsi="Arial" w:cs="Arial"/>
                <w:b/>
                <w:color w:val="auto"/>
                <w:sz w:val="18"/>
                <w:szCs w:val="18"/>
                <w:lang w:val="en-US" w:eastAsia="ar-SA"/>
              </w:rPr>
              <w:t>EM)</w:t>
            </w:r>
          </w:p>
        </w:tc>
      </w:tr>
      <w:tr w:rsidR="00E31D1B" w:rsidRPr="003B3D10" w14:paraId="11311D26" w14:textId="77777777" w:rsidTr="00E31D1B">
        <w:tc>
          <w:tcPr>
            <w:tcW w:w="808" w:type="dxa"/>
            <w:shd w:val="clear" w:color="auto" w:fill="FFFFFF"/>
          </w:tcPr>
          <w:p w14:paraId="19C0852C" w14:textId="6BB96B80"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7</w:t>
            </w:r>
          </w:p>
        </w:tc>
        <w:tc>
          <w:tcPr>
            <w:tcW w:w="12992" w:type="dxa"/>
            <w:gridSpan w:val="2"/>
            <w:shd w:val="clear" w:color="auto" w:fill="FFFFFF"/>
            <w:vAlign w:val="bottom"/>
          </w:tcPr>
          <w:p w14:paraId="09C195DF" w14:textId="275B1E7A"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N7/N40 Interfaces Enhancements to Support GERAN and UTRAN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TEI17_NIESGU</w:t>
            </w:r>
            <w:r>
              <w:rPr>
                <w:rFonts w:ascii="Arial" w:eastAsia="Batang" w:hAnsi="Arial" w:cs="Arial"/>
                <w:b/>
                <w:sz w:val="18"/>
                <w:szCs w:val="18"/>
                <w:lang w:val="en-US" w:eastAsia="ar-SA"/>
              </w:rPr>
              <w:t>)</w:t>
            </w:r>
          </w:p>
        </w:tc>
      </w:tr>
      <w:tr w:rsidR="00E31D1B" w:rsidRPr="003B3D10" w14:paraId="7107222D" w14:textId="77777777" w:rsidTr="00E31D1B">
        <w:tc>
          <w:tcPr>
            <w:tcW w:w="808" w:type="dxa"/>
            <w:shd w:val="clear" w:color="auto" w:fill="FFFFFF"/>
          </w:tcPr>
          <w:p w14:paraId="2437E810" w14:textId="0649D1DE" w:rsidR="00E31D1B" w:rsidRPr="002B4283" w:rsidRDefault="00E31D1B" w:rsidP="00B3008B">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8</w:t>
            </w:r>
          </w:p>
        </w:tc>
        <w:tc>
          <w:tcPr>
            <w:tcW w:w="12992" w:type="dxa"/>
            <w:gridSpan w:val="2"/>
            <w:shd w:val="clear" w:color="auto" w:fill="FFFFFF"/>
            <w:vAlign w:val="bottom"/>
          </w:tcPr>
          <w:p w14:paraId="0FCE7C91" w14:textId="75644619" w:rsidR="00E31D1B" w:rsidRPr="00D3775A" w:rsidRDefault="00E31D1B" w:rsidP="00D3775A">
            <w:pPr>
              <w:suppressAutoHyphens/>
              <w:spacing w:after="120"/>
              <w:rPr>
                <w:rFonts w:ascii="Arial" w:eastAsia="Batang" w:hAnsi="Arial" w:cs="Arial"/>
                <w:b/>
                <w:sz w:val="18"/>
                <w:szCs w:val="18"/>
                <w:lang w:val="en-US" w:eastAsia="ar-SA"/>
              </w:rPr>
            </w:pPr>
            <w:r w:rsidRPr="00D3775A">
              <w:rPr>
                <w:rFonts w:ascii="Arial" w:eastAsia="Batang" w:hAnsi="Arial" w:cs="Arial"/>
                <w:b/>
                <w:color w:val="auto"/>
                <w:sz w:val="18"/>
                <w:szCs w:val="18"/>
                <w:lang w:eastAsia="ar-SA"/>
              </w:rPr>
              <w:t>System enhancement for Redundant PDU Session</w:t>
            </w:r>
            <w:r>
              <w:rPr>
                <w:rFonts w:ascii="Arial" w:eastAsia="Batang" w:hAnsi="Arial" w:cs="Arial"/>
                <w:b/>
                <w:color w:val="auto"/>
                <w:sz w:val="18"/>
                <w:szCs w:val="18"/>
                <w:lang w:eastAsia="ar-SA"/>
              </w:rPr>
              <w:t xml:space="preserve"> (</w:t>
            </w:r>
            <w:r w:rsidRPr="00D3775A">
              <w:rPr>
                <w:rFonts w:ascii="Arial" w:eastAsia="Batang" w:hAnsi="Arial" w:cs="Arial"/>
                <w:b/>
                <w:sz w:val="18"/>
                <w:szCs w:val="18"/>
                <w:lang w:val="en-US" w:eastAsia="ar-SA"/>
              </w:rPr>
              <w:t>TEI17_SE_RPS</w:t>
            </w:r>
            <w:r>
              <w:rPr>
                <w:rFonts w:ascii="Arial" w:eastAsia="Batang" w:hAnsi="Arial" w:cs="Arial"/>
                <w:b/>
                <w:sz w:val="18"/>
                <w:szCs w:val="18"/>
                <w:lang w:val="en-US" w:eastAsia="ar-SA"/>
              </w:rPr>
              <w:t>)</w:t>
            </w:r>
          </w:p>
        </w:tc>
      </w:tr>
      <w:tr w:rsidR="00E31D1B" w:rsidRPr="003B3D10" w14:paraId="7DF83668" w14:textId="77777777" w:rsidTr="00E31D1B">
        <w:tc>
          <w:tcPr>
            <w:tcW w:w="808" w:type="dxa"/>
            <w:shd w:val="clear" w:color="auto" w:fill="FFFFFF"/>
          </w:tcPr>
          <w:p w14:paraId="66F176BD" w14:textId="67610DA6"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8.1</w:t>
            </w:r>
            <w:r>
              <w:rPr>
                <w:rFonts w:ascii="Arial" w:eastAsia="Batang" w:hAnsi="Arial" w:cs="Arial"/>
                <w:b/>
                <w:color w:val="auto"/>
                <w:sz w:val="18"/>
                <w:szCs w:val="18"/>
                <w:lang w:eastAsia="ar-SA"/>
              </w:rPr>
              <w:t>9</w:t>
            </w:r>
          </w:p>
        </w:tc>
        <w:tc>
          <w:tcPr>
            <w:tcW w:w="12992" w:type="dxa"/>
            <w:gridSpan w:val="2"/>
            <w:shd w:val="clear" w:color="auto" w:fill="FFFFFF"/>
            <w:vAlign w:val="bottom"/>
          </w:tcPr>
          <w:p w14:paraId="586510A4"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IMS Optimization for HSS Group ID in an SBA environment (TEI17_IMSGID)</w:t>
            </w:r>
          </w:p>
        </w:tc>
      </w:tr>
      <w:tr w:rsidR="00E31D1B" w:rsidRPr="003B3D10" w14:paraId="23EB6F32" w14:textId="77777777" w:rsidTr="00E31D1B">
        <w:tc>
          <w:tcPr>
            <w:tcW w:w="808" w:type="dxa"/>
            <w:shd w:val="clear" w:color="auto" w:fill="FFFFFF"/>
          </w:tcPr>
          <w:p w14:paraId="364C20BA" w14:textId="02E409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20</w:t>
            </w:r>
          </w:p>
        </w:tc>
        <w:tc>
          <w:tcPr>
            <w:tcW w:w="12992" w:type="dxa"/>
            <w:gridSpan w:val="2"/>
            <w:shd w:val="clear" w:color="auto" w:fill="FFFFFF"/>
            <w:vAlign w:val="bottom"/>
          </w:tcPr>
          <w:p w14:paraId="21905D9C"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Support for Signed Attestation for Priority and Emergency Sessions (TEI17_SAPES)</w:t>
            </w:r>
          </w:p>
        </w:tc>
      </w:tr>
      <w:tr w:rsidR="00E31D1B" w:rsidRPr="003B3D10" w14:paraId="47A81C26" w14:textId="77777777" w:rsidTr="00E31D1B">
        <w:tc>
          <w:tcPr>
            <w:tcW w:w="808" w:type="dxa"/>
            <w:shd w:val="clear" w:color="auto" w:fill="FFFFFF"/>
          </w:tcPr>
          <w:p w14:paraId="1A158E02" w14:textId="70C6A3BC"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21</w:t>
            </w:r>
          </w:p>
        </w:tc>
        <w:tc>
          <w:tcPr>
            <w:tcW w:w="12992" w:type="dxa"/>
            <w:gridSpan w:val="2"/>
            <w:shd w:val="clear" w:color="auto" w:fill="FFFFFF"/>
            <w:vAlign w:val="bottom"/>
          </w:tcPr>
          <w:p w14:paraId="47F5A91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Dynamically Changing AM Policies in the 5GC (TEI17_DCAMP)</w:t>
            </w:r>
          </w:p>
        </w:tc>
      </w:tr>
      <w:tr w:rsidR="00E31D1B" w:rsidRPr="003B3D10" w14:paraId="5E4A1A65" w14:textId="77777777" w:rsidTr="00E31D1B">
        <w:tc>
          <w:tcPr>
            <w:tcW w:w="808" w:type="dxa"/>
            <w:shd w:val="clear" w:color="auto" w:fill="FFFFFF"/>
          </w:tcPr>
          <w:p w14:paraId="174CBDB7" w14:textId="124E28C3"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22</w:t>
            </w:r>
          </w:p>
        </w:tc>
        <w:tc>
          <w:tcPr>
            <w:tcW w:w="12992" w:type="dxa"/>
            <w:gridSpan w:val="2"/>
            <w:shd w:val="clear" w:color="auto" w:fill="FFFFFF"/>
            <w:vAlign w:val="bottom"/>
          </w:tcPr>
          <w:p w14:paraId="7616DC23"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B3008B">
              <w:rPr>
                <w:rFonts w:ascii="Arial" w:eastAsia="Batang" w:hAnsi="Arial" w:cs="Arial"/>
                <w:b/>
                <w:color w:val="auto"/>
                <w:sz w:val="18"/>
                <w:szCs w:val="18"/>
                <w:lang w:eastAsia="ar-SA"/>
              </w:rPr>
              <w:t>IP address pool information from UDM (TEI17_IPU)</w:t>
            </w:r>
          </w:p>
        </w:tc>
      </w:tr>
      <w:tr w:rsidR="00E31D1B" w:rsidRPr="003B3D10" w14:paraId="7C9E8E72" w14:textId="77777777" w:rsidTr="00E31D1B">
        <w:tc>
          <w:tcPr>
            <w:tcW w:w="808" w:type="dxa"/>
            <w:shd w:val="clear" w:color="auto" w:fill="FFFFFF"/>
          </w:tcPr>
          <w:p w14:paraId="5BE38409" w14:textId="208B5335"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23</w:t>
            </w:r>
          </w:p>
        </w:tc>
        <w:tc>
          <w:tcPr>
            <w:tcW w:w="12992" w:type="dxa"/>
            <w:gridSpan w:val="2"/>
            <w:shd w:val="clear" w:color="auto" w:fill="FFFFFF"/>
            <w:vAlign w:val="bottom"/>
          </w:tcPr>
          <w:p w14:paraId="424D23F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Same PCF selection for AMF and SMF (TEI17-SPSFAS)</w:t>
            </w:r>
          </w:p>
        </w:tc>
      </w:tr>
      <w:tr w:rsidR="00E31D1B" w:rsidRPr="003B3D10" w14:paraId="21D3E747" w14:textId="77777777" w:rsidTr="00E31D1B">
        <w:tc>
          <w:tcPr>
            <w:tcW w:w="808" w:type="dxa"/>
            <w:shd w:val="clear" w:color="auto" w:fill="FFFFFF"/>
          </w:tcPr>
          <w:p w14:paraId="69CBB6A1" w14:textId="5B9F949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2B4283">
              <w:rPr>
                <w:rFonts w:ascii="Arial" w:eastAsia="Batang" w:hAnsi="Arial" w:cs="Arial"/>
                <w:b/>
                <w:color w:val="auto"/>
                <w:sz w:val="18"/>
                <w:szCs w:val="18"/>
                <w:lang w:eastAsia="ar-SA"/>
              </w:rPr>
              <w:t>8.</w:t>
            </w:r>
            <w:r>
              <w:rPr>
                <w:rFonts w:ascii="Arial" w:eastAsia="Batang" w:hAnsi="Arial" w:cs="Arial"/>
                <w:b/>
                <w:color w:val="auto"/>
                <w:sz w:val="18"/>
                <w:szCs w:val="18"/>
                <w:lang w:eastAsia="ar-SA"/>
              </w:rPr>
              <w:t>24</w:t>
            </w:r>
          </w:p>
        </w:tc>
        <w:tc>
          <w:tcPr>
            <w:tcW w:w="12992" w:type="dxa"/>
            <w:gridSpan w:val="2"/>
            <w:shd w:val="clear" w:color="auto" w:fill="FFFFFF"/>
            <w:vAlign w:val="bottom"/>
          </w:tcPr>
          <w:p w14:paraId="472A2B36" w14:textId="77777777"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sidRPr="00780ADF">
              <w:rPr>
                <w:rFonts w:ascii="Arial" w:eastAsia="Batang" w:hAnsi="Arial" w:cs="Arial"/>
                <w:b/>
                <w:color w:val="auto"/>
                <w:sz w:val="18"/>
                <w:szCs w:val="18"/>
                <w:lang w:eastAsia="ar-SA"/>
              </w:rPr>
              <w:t xml:space="preserve">Support of different slices over different </w:t>
            </w:r>
            <w:proofErr w:type="gramStart"/>
            <w:r w:rsidRPr="00780ADF">
              <w:rPr>
                <w:rFonts w:ascii="Arial" w:eastAsia="Batang" w:hAnsi="Arial" w:cs="Arial"/>
                <w:b/>
                <w:color w:val="auto"/>
                <w:sz w:val="18"/>
                <w:szCs w:val="18"/>
                <w:lang w:eastAsia="ar-SA"/>
              </w:rPr>
              <w:t>Non-3GPP</w:t>
            </w:r>
            <w:proofErr w:type="gramEnd"/>
            <w:r w:rsidRPr="00780ADF">
              <w:rPr>
                <w:rFonts w:ascii="Arial" w:eastAsia="Batang" w:hAnsi="Arial" w:cs="Arial"/>
                <w:b/>
                <w:color w:val="auto"/>
                <w:sz w:val="18"/>
                <w:szCs w:val="18"/>
                <w:lang w:eastAsia="ar-SA"/>
              </w:rPr>
              <w:t xml:space="preserve"> access (TEI17_N3SLICE)</w:t>
            </w:r>
          </w:p>
        </w:tc>
      </w:tr>
      <w:tr w:rsidR="00E31D1B" w:rsidRPr="003B3D10" w14:paraId="0A3427D1" w14:textId="77777777" w:rsidTr="00E31D1B">
        <w:tc>
          <w:tcPr>
            <w:tcW w:w="808" w:type="dxa"/>
            <w:shd w:val="clear" w:color="auto" w:fill="FFFFFF"/>
          </w:tcPr>
          <w:p w14:paraId="3F4409DB" w14:textId="77777777"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8.25</w:t>
            </w:r>
          </w:p>
        </w:tc>
        <w:tc>
          <w:tcPr>
            <w:tcW w:w="12992" w:type="dxa"/>
            <w:gridSpan w:val="2"/>
            <w:shd w:val="clear" w:color="auto" w:fill="FFFFFF"/>
            <w:vAlign w:val="bottom"/>
          </w:tcPr>
          <w:p w14:paraId="303AE0BD" w14:textId="77777777"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EA31EE">
              <w:rPr>
                <w:rFonts w:ascii="Arial" w:eastAsia="Batang" w:hAnsi="Arial" w:cs="Arial"/>
                <w:b/>
                <w:color w:val="auto"/>
                <w:sz w:val="18"/>
                <w:szCs w:val="18"/>
                <w:lang w:eastAsia="ar-SA"/>
              </w:rPr>
              <w:t>Minimization of Service Interruption (MINT)</w:t>
            </w:r>
          </w:p>
        </w:tc>
      </w:tr>
      <w:tr w:rsidR="00E31D1B" w:rsidRPr="003B3D10" w14:paraId="75F481EC" w14:textId="77777777" w:rsidTr="00E31D1B">
        <w:tc>
          <w:tcPr>
            <w:tcW w:w="808" w:type="dxa"/>
            <w:shd w:val="clear" w:color="auto" w:fill="FFFFFF"/>
          </w:tcPr>
          <w:p w14:paraId="0DE82338" w14:textId="079068E8" w:rsidR="00E31D1B" w:rsidRPr="002B4283"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8.26</w:t>
            </w:r>
          </w:p>
        </w:tc>
        <w:tc>
          <w:tcPr>
            <w:tcW w:w="12992" w:type="dxa"/>
            <w:gridSpan w:val="2"/>
            <w:shd w:val="clear" w:color="auto" w:fill="FFFFFF"/>
            <w:vAlign w:val="bottom"/>
          </w:tcPr>
          <w:p w14:paraId="1D9BC7DB" w14:textId="056B697C" w:rsidR="00E31D1B" w:rsidRPr="00780ADF" w:rsidRDefault="00E31D1B" w:rsidP="00876B2D">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 xml:space="preserve">Architecture Enhancement for NR Reduced Capability Devices </w:t>
            </w:r>
            <w:r>
              <w:rPr>
                <w:rFonts w:ascii="Arial" w:eastAsia="Batang" w:hAnsi="Arial" w:cs="Arial"/>
                <w:b/>
                <w:color w:val="auto"/>
                <w:sz w:val="18"/>
                <w:szCs w:val="18"/>
                <w:lang w:eastAsia="ar-SA"/>
              </w:rPr>
              <w:t>(</w:t>
            </w:r>
            <w:r w:rsidRPr="0083121A">
              <w:rPr>
                <w:rFonts w:ascii="Arial" w:eastAsia="Batang" w:hAnsi="Arial" w:cs="Arial"/>
                <w:b/>
                <w:color w:val="auto"/>
                <w:sz w:val="18"/>
                <w:szCs w:val="18"/>
                <w:lang w:eastAsia="ar-SA"/>
              </w:rPr>
              <w:t>ARCH_NR_REDCAP</w:t>
            </w:r>
            <w:r>
              <w:rPr>
                <w:rFonts w:ascii="Arial" w:eastAsia="Batang" w:hAnsi="Arial" w:cs="Arial"/>
                <w:b/>
                <w:color w:val="auto"/>
                <w:sz w:val="18"/>
                <w:szCs w:val="18"/>
                <w:lang w:eastAsia="ar-SA"/>
              </w:rPr>
              <w:t>)</w:t>
            </w:r>
          </w:p>
        </w:tc>
      </w:tr>
      <w:tr w:rsidR="00E31D1B" w:rsidRPr="003B3D10" w14:paraId="4CA4D0FA" w14:textId="77777777" w:rsidTr="00E31D1B">
        <w:tc>
          <w:tcPr>
            <w:tcW w:w="808" w:type="dxa"/>
            <w:shd w:val="clear" w:color="auto" w:fill="FFFFFF"/>
          </w:tcPr>
          <w:p w14:paraId="0E1651A1" w14:textId="2AEB7648" w:rsidR="00E31D1B" w:rsidRPr="002B4283"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8.27</w:t>
            </w:r>
          </w:p>
        </w:tc>
        <w:tc>
          <w:tcPr>
            <w:tcW w:w="12992" w:type="dxa"/>
            <w:gridSpan w:val="2"/>
            <w:shd w:val="clear" w:color="auto" w:fill="FFFFFF"/>
            <w:vAlign w:val="bottom"/>
          </w:tcPr>
          <w:p w14:paraId="09464B3C" w14:textId="222047DE" w:rsidR="00E31D1B" w:rsidRPr="00780ADF" w:rsidRDefault="00E31D1B" w:rsidP="00F612C7">
            <w:pPr>
              <w:suppressAutoHyphens/>
              <w:overflowPunct/>
              <w:autoSpaceDE/>
              <w:autoSpaceDN/>
              <w:adjustRightInd/>
              <w:spacing w:after="120"/>
              <w:textAlignment w:val="auto"/>
              <w:rPr>
                <w:rFonts w:ascii="Arial" w:eastAsia="Batang" w:hAnsi="Arial" w:cs="Arial"/>
                <w:b/>
                <w:color w:val="auto"/>
                <w:sz w:val="18"/>
                <w:szCs w:val="18"/>
                <w:lang w:eastAsia="ar-SA"/>
              </w:rPr>
            </w:pPr>
            <w:r w:rsidRPr="0083121A">
              <w:rPr>
                <w:rFonts w:ascii="Arial" w:eastAsia="Batang" w:hAnsi="Arial" w:cs="Arial"/>
                <w:b/>
                <w:color w:val="auto"/>
                <w:sz w:val="18"/>
                <w:szCs w:val="18"/>
                <w:lang w:eastAsia="ar-SA"/>
              </w:rPr>
              <w:t>Architecture support for NB-IoT/</w:t>
            </w:r>
            <w:proofErr w:type="spellStart"/>
            <w:r w:rsidRPr="0083121A">
              <w:rPr>
                <w:rFonts w:ascii="Arial" w:eastAsia="Batang" w:hAnsi="Arial" w:cs="Arial"/>
                <w:b/>
                <w:color w:val="auto"/>
                <w:sz w:val="18"/>
                <w:szCs w:val="18"/>
                <w:lang w:eastAsia="ar-SA"/>
              </w:rPr>
              <w:t>eMTC</w:t>
            </w:r>
            <w:proofErr w:type="spellEnd"/>
            <w:r w:rsidRPr="0083121A">
              <w:rPr>
                <w:rFonts w:ascii="Arial" w:eastAsia="Batang" w:hAnsi="Arial" w:cs="Arial"/>
                <w:b/>
                <w:color w:val="auto"/>
                <w:sz w:val="18"/>
                <w:szCs w:val="18"/>
                <w:lang w:eastAsia="ar-SA"/>
              </w:rPr>
              <w:t xml:space="preserve"> Non-Terrestrial Networks in EPS </w:t>
            </w:r>
            <w:r>
              <w:rPr>
                <w:rFonts w:ascii="Arial" w:eastAsia="Batang" w:hAnsi="Arial" w:cs="Arial"/>
                <w:b/>
                <w:color w:val="auto"/>
                <w:sz w:val="18"/>
                <w:szCs w:val="18"/>
                <w:lang w:eastAsia="ar-SA"/>
              </w:rPr>
              <w:t>(</w:t>
            </w:r>
            <w:proofErr w:type="spellStart"/>
            <w:r w:rsidRPr="0083121A">
              <w:rPr>
                <w:rFonts w:ascii="Arial" w:eastAsia="Batang" w:hAnsi="Arial" w:cs="Arial"/>
                <w:b/>
                <w:color w:val="auto"/>
                <w:sz w:val="18"/>
                <w:szCs w:val="18"/>
                <w:lang w:eastAsia="ar-SA"/>
              </w:rPr>
              <w:t>IoT_SAT_ARCH_EPS</w:t>
            </w:r>
            <w:proofErr w:type="spellEnd"/>
            <w:r>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w:t>
            </w:r>
            <w:r w:rsidR="00A622DE">
              <w:rPr>
                <w:rFonts w:ascii="Arial" w:eastAsia="Batang" w:hAnsi="Arial" w:cs="Arial"/>
                <w:b/>
                <w:color w:val="auto"/>
                <w:sz w:val="18"/>
                <w:szCs w:val="18"/>
                <w:lang w:eastAsia="ar-SA"/>
              </w:rPr>
              <w:t xml:space="preserve"> </w:t>
            </w:r>
            <w:r w:rsidR="000E478E">
              <w:rPr>
                <w:rFonts w:ascii="Arial" w:eastAsia="Batang" w:hAnsi="Arial" w:cs="Arial"/>
                <w:b/>
                <w:color w:val="auto"/>
                <w:sz w:val="18"/>
                <w:szCs w:val="18"/>
                <w:lang w:eastAsia="ar-SA"/>
              </w:rPr>
              <w:t>(5)</w:t>
            </w:r>
          </w:p>
        </w:tc>
      </w:tr>
      <w:tr w:rsidR="00E31D1B" w:rsidRPr="003B3D10" w14:paraId="2C8A98C8" w14:textId="77777777" w:rsidTr="00E31D1B">
        <w:tc>
          <w:tcPr>
            <w:tcW w:w="808" w:type="dxa"/>
            <w:shd w:val="clear" w:color="auto" w:fill="FFFFFF"/>
          </w:tcPr>
          <w:p w14:paraId="601E4CEB" w14:textId="056C62AB" w:rsidR="00E31D1B" w:rsidRPr="002B4283"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8.28</w:t>
            </w:r>
          </w:p>
        </w:tc>
        <w:tc>
          <w:tcPr>
            <w:tcW w:w="12992" w:type="dxa"/>
            <w:gridSpan w:val="2"/>
            <w:shd w:val="clear" w:color="auto" w:fill="FFFFFF"/>
            <w:vAlign w:val="bottom"/>
          </w:tcPr>
          <w:p w14:paraId="7F0DE8E4" w14:textId="59C29F44" w:rsidR="00E31D1B" w:rsidRDefault="00E31D1B" w:rsidP="00F42DD0">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Rel-17 CAT B/C alignment CR(s) due to the work led by other 3GPP Working Groups</w:t>
            </w:r>
            <w:r w:rsidR="000E478E">
              <w:rPr>
                <w:rFonts w:ascii="Arial" w:eastAsia="Batang" w:hAnsi="Arial" w:cs="Arial"/>
                <w:b/>
                <w:color w:val="auto"/>
                <w:sz w:val="18"/>
                <w:szCs w:val="18"/>
                <w:lang w:eastAsia="ar-SA"/>
              </w:rPr>
              <w:t xml:space="preserve"> – (8)</w:t>
            </w:r>
          </w:p>
          <w:p w14:paraId="0579B934" w14:textId="7726E9BB" w:rsidR="00E31D1B" w:rsidRPr="00A22751" w:rsidRDefault="00E31D1B" w:rsidP="00F42DD0">
            <w:pPr>
              <w:suppressAutoHyphens/>
              <w:overflowPunct/>
              <w:autoSpaceDE/>
              <w:autoSpaceDN/>
              <w:adjustRightInd/>
              <w:spacing w:after="120"/>
              <w:textAlignment w:val="auto"/>
              <w:rPr>
                <w:rFonts w:ascii="Arial" w:eastAsia="Batang" w:hAnsi="Arial" w:cs="Arial"/>
                <w:bCs/>
                <w:color w:val="auto"/>
                <w:sz w:val="18"/>
                <w:szCs w:val="18"/>
                <w:lang w:eastAsia="ar-SA"/>
              </w:rPr>
            </w:pPr>
            <w:r w:rsidRPr="00A22751">
              <w:rPr>
                <w:rFonts w:ascii="Arial" w:eastAsia="Batang" w:hAnsi="Arial" w:cs="Arial"/>
                <w:bCs/>
                <w:color w:val="auto"/>
                <w:sz w:val="18"/>
                <w:szCs w:val="18"/>
                <w:lang w:eastAsia="ar-SA"/>
              </w:rPr>
              <w:t xml:space="preserve">This agenda is for topics that are not covered by the dedicated agenda items above, </w:t>
            </w:r>
            <w:proofErr w:type="gramStart"/>
            <w:r w:rsidRPr="00A22751">
              <w:rPr>
                <w:rFonts w:ascii="Arial" w:eastAsia="Batang" w:hAnsi="Arial" w:cs="Arial"/>
                <w:bCs/>
                <w:color w:val="auto"/>
                <w:sz w:val="18"/>
                <w:szCs w:val="18"/>
                <w:lang w:eastAsia="ar-SA"/>
              </w:rPr>
              <w:t>e.g.</w:t>
            </w:r>
            <w:proofErr w:type="gramEnd"/>
            <w:r w:rsidRPr="00A22751">
              <w:rPr>
                <w:rFonts w:ascii="Arial" w:eastAsia="Batang" w:hAnsi="Arial" w:cs="Arial"/>
                <w:bCs/>
                <w:color w:val="auto"/>
                <w:sz w:val="18"/>
                <w:szCs w:val="18"/>
                <w:lang w:eastAsia="ar-SA"/>
              </w:rPr>
              <w:t xml:space="preserve"> EPC-User Plane Integrity Protection, Non-Seamless WLAN Offload (NSWO) in 5GS, etc.</w:t>
            </w:r>
          </w:p>
        </w:tc>
      </w:tr>
      <w:tr w:rsidR="00E31D1B" w:rsidRPr="003B3D10" w14:paraId="3A3169D5" w14:textId="77777777" w:rsidTr="00E31D1B">
        <w:tc>
          <w:tcPr>
            <w:tcW w:w="808" w:type="dxa"/>
            <w:shd w:val="clear" w:color="auto" w:fill="92D050"/>
          </w:tcPr>
          <w:p w14:paraId="13D8E0E3" w14:textId="40B8C7BD" w:rsidR="00E31D1B" w:rsidRPr="003B3D10" w:rsidRDefault="00E31D1B" w:rsidP="00C931B2">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p>
        </w:tc>
        <w:tc>
          <w:tcPr>
            <w:tcW w:w="10292" w:type="dxa"/>
            <w:shd w:val="clear" w:color="auto" w:fill="92D050"/>
          </w:tcPr>
          <w:p w14:paraId="3A4C638F" w14:textId="4D0CA4BE" w:rsidR="00E31D1B"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5010FA">
              <w:rPr>
                <w:rFonts w:ascii="Arial" w:eastAsia="Batang" w:hAnsi="Arial" w:cs="Arial"/>
                <w:b/>
                <w:color w:val="auto"/>
                <w:sz w:val="18"/>
                <w:szCs w:val="18"/>
                <w:u w:val="single"/>
                <w:lang w:eastAsia="ar-SA"/>
              </w:rPr>
              <w:t>Rel-1</w:t>
            </w:r>
            <w:r>
              <w:rPr>
                <w:rFonts w:ascii="Arial" w:eastAsia="Batang" w:hAnsi="Arial" w:cs="Arial"/>
                <w:b/>
                <w:color w:val="auto"/>
                <w:sz w:val="18"/>
                <w:szCs w:val="18"/>
                <w:u w:val="single"/>
                <w:lang w:eastAsia="ar-SA"/>
              </w:rPr>
              <w:t>8</w:t>
            </w:r>
            <w:r w:rsidRPr="005010FA">
              <w:rPr>
                <w:rFonts w:ascii="Arial" w:eastAsia="Batang" w:hAnsi="Arial" w:cs="Arial"/>
                <w:b/>
                <w:color w:val="auto"/>
                <w:sz w:val="18"/>
                <w:szCs w:val="18"/>
                <w:u w:val="single"/>
                <w:lang w:eastAsia="ar-SA"/>
              </w:rPr>
              <w:t xml:space="preserve"> </w:t>
            </w:r>
            <w:r>
              <w:rPr>
                <w:rFonts w:ascii="Arial" w:eastAsia="Batang" w:hAnsi="Arial" w:cs="Arial"/>
                <w:b/>
                <w:color w:val="auto"/>
                <w:sz w:val="18"/>
                <w:szCs w:val="18"/>
                <w:u w:val="single"/>
                <w:lang w:eastAsia="ar-SA"/>
              </w:rPr>
              <w:t>SIDs</w:t>
            </w:r>
            <w:r w:rsidR="00383585">
              <w:rPr>
                <w:rFonts w:ascii="Arial" w:eastAsia="Batang" w:hAnsi="Arial" w:cs="Arial"/>
                <w:b/>
                <w:color w:val="auto"/>
                <w:sz w:val="18"/>
                <w:szCs w:val="18"/>
                <w:u w:val="single"/>
                <w:lang w:eastAsia="ar-SA"/>
              </w:rPr>
              <w:t xml:space="preserve"> </w:t>
            </w:r>
          </w:p>
          <w:p w14:paraId="7918EB5B" w14:textId="73039A0C" w:rsidR="00383585" w:rsidRPr="00383585" w:rsidRDefault="00383585" w:rsidP="00383585">
            <w:pPr>
              <w:suppressAutoHyphens/>
              <w:overflowPunct/>
              <w:autoSpaceDE/>
              <w:autoSpaceDN/>
              <w:adjustRightInd/>
              <w:spacing w:after="120"/>
              <w:ind w:left="405" w:hanging="405"/>
              <w:textAlignment w:val="auto"/>
              <w:rPr>
                <w:rFonts w:ascii="Arial" w:hAnsi="Arial" w:cs="Arial"/>
                <w:b/>
                <w:color w:val="FF0000"/>
                <w:sz w:val="18"/>
                <w:szCs w:val="18"/>
                <w:highlight w:val="yellow"/>
              </w:rPr>
            </w:pPr>
            <w:r w:rsidRPr="00383585">
              <w:rPr>
                <w:rFonts w:ascii="Arial" w:hAnsi="Arial" w:cs="Arial"/>
                <w:b/>
                <w:color w:val="FF0000"/>
                <w:sz w:val="18"/>
                <w:szCs w:val="18"/>
                <w:highlight w:val="yellow"/>
              </w:rPr>
              <w:t>NOTE: greyed out rows are not on the agenda.</w:t>
            </w:r>
          </w:p>
          <w:p w14:paraId="1C7DB8D6" w14:textId="66392BA6" w:rsidR="00E31D1B" w:rsidRPr="005010FA" w:rsidRDefault="00E31D1B" w:rsidP="00C931B2">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i/>
                <w:color w:val="FF0000"/>
                <w:sz w:val="18"/>
                <w:szCs w:val="18"/>
                <w:lang w:eastAsia="ar-SA"/>
              </w:rPr>
              <w:t>(Please do not submit documents directly to this agenda item.)</w:t>
            </w:r>
          </w:p>
        </w:tc>
        <w:tc>
          <w:tcPr>
            <w:tcW w:w="2700" w:type="dxa"/>
            <w:shd w:val="clear" w:color="auto" w:fill="92D050"/>
          </w:tcPr>
          <w:p w14:paraId="3E48BB39" w14:textId="17ACFCE2" w:rsidR="00E31D1B" w:rsidRPr="00FD2BFD" w:rsidRDefault="00E31D1B" w:rsidP="006F7098">
            <w:pPr>
              <w:suppressAutoHyphens/>
              <w:overflowPunct/>
              <w:autoSpaceDE/>
              <w:autoSpaceDN/>
              <w:adjustRightInd/>
              <w:spacing w:after="120"/>
              <w:textAlignment w:val="auto"/>
              <w:rPr>
                <w:rFonts w:ascii="Arial" w:eastAsia="Batang" w:hAnsi="Arial" w:cs="Arial"/>
                <w:b/>
                <w:bCs/>
                <w:iCs/>
                <w:color w:val="FF0000"/>
                <w:sz w:val="18"/>
                <w:szCs w:val="18"/>
                <w:lang w:eastAsia="ar-SA"/>
              </w:rPr>
            </w:pPr>
            <w:r w:rsidRPr="00FD2BFD">
              <w:rPr>
                <w:rFonts w:ascii="Arial" w:eastAsia="Batang" w:hAnsi="Arial" w:cs="Arial"/>
                <w:b/>
                <w:bCs/>
                <w:iCs/>
                <w:color w:val="auto"/>
                <w:sz w:val="18"/>
                <w:szCs w:val="18"/>
                <w:lang w:eastAsia="ar-SA"/>
              </w:rPr>
              <w:t>TU Assigned</w:t>
            </w:r>
          </w:p>
        </w:tc>
      </w:tr>
      <w:tr w:rsidR="00E31D1B" w:rsidRPr="003B3D10" w14:paraId="77AB253F" w14:textId="77777777" w:rsidTr="00E31D1B">
        <w:tc>
          <w:tcPr>
            <w:tcW w:w="808" w:type="dxa"/>
            <w:shd w:val="clear" w:color="auto" w:fill="AEAAAA" w:themeFill="background2" w:themeFillShade="BF"/>
          </w:tcPr>
          <w:p w14:paraId="71A2D66E" w14:textId="333DEC3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9.1.1</w:t>
            </w:r>
          </w:p>
        </w:tc>
        <w:tc>
          <w:tcPr>
            <w:tcW w:w="10292" w:type="dxa"/>
            <w:shd w:val="clear" w:color="auto" w:fill="AEAAAA" w:themeFill="background2" w:themeFillShade="BF"/>
            <w:vAlign w:val="center"/>
          </w:tcPr>
          <w:p w14:paraId="0F093320"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System Enabler for Service Function Chaining (FS_SFC)</w:t>
            </w:r>
          </w:p>
        </w:tc>
        <w:tc>
          <w:tcPr>
            <w:tcW w:w="2700" w:type="dxa"/>
            <w:shd w:val="clear" w:color="auto" w:fill="AEAAAA" w:themeFill="background2" w:themeFillShade="BF"/>
            <w:vAlign w:val="center"/>
          </w:tcPr>
          <w:p w14:paraId="6EFAFB29" w14:textId="497888F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6A2489" w14:textId="77777777" w:rsidTr="00E31D1B">
        <w:tc>
          <w:tcPr>
            <w:tcW w:w="808" w:type="dxa"/>
            <w:shd w:val="clear" w:color="auto" w:fill="AEAAAA" w:themeFill="background2" w:themeFillShade="BF"/>
          </w:tcPr>
          <w:p w14:paraId="14B5E08E" w14:textId="0587DDE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9.1.2</w:t>
            </w:r>
          </w:p>
        </w:tc>
        <w:tc>
          <w:tcPr>
            <w:tcW w:w="10292" w:type="dxa"/>
            <w:shd w:val="clear" w:color="auto" w:fill="AEAAAA" w:themeFill="background2" w:themeFillShade="BF"/>
            <w:vAlign w:val="center"/>
          </w:tcPr>
          <w:p w14:paraId="5752945E" w14:textId="1C493F0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System Enabler for Service Function Chaining (SFC)</w:t>
            </w:r>
          </w:p>
        </w:tc>
        <w:tc>
          <w:tcPr>
            <w:tcW w:w="2700" w:type="dxa"/>
            <w:shd w:val="clear" w:color="auto" w:fill="AEAAAA" w:themeFill="background2" w:themeFillShade="BF"/>
            <w:vAlign w:val="center"/>
          </w:tcPr>
          <w:p w14:paraId="207468B3" w14:textId="76E7BE3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91772ED" w14:textId="77777777" w:rsidTr="00E31D1B">
        <w:tc>
          <w:tcPr>
            <w:tcW w:w="808" w:type="dxa"/>
            <w:shd w:val="clear" w:color="auto" w:fill="AEAAAA" w:themeFill="background2" w:themeFillShade="BF"/>
          </w:tcPr>
          <w:p w14:paraId="418FC8BC" w14:textId="458EB99F"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9.2.1</w:t>
            </w:r>
          </w:p>
        </w:tc>
        <w:tc>
          <w:tcPr>
            <w:tcW w:w="10292" w:type="dxa"/>
            <w:shd w:val="clear" w:color="auto" w:fill="AEAAAA" w:themeFill="background2" w:themeFillShade="BF"/>
            <w:vAlign w:val="center"/>
          </w:tcPr>
          <w:p w14:paraId="441499AE"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(FS_GMEC)</w:t>
            </w:r>
          </w:p>
        </w:tc>
        <w:tc>
          <w:tcPr>
            <w:tcW w:w="2700" w:type="dxa"/>
            <w:shd w:val="clear" w:color="auto" w:fill="AEAAAA" w:themeFill="background2" w:themeFillShade="BF"/>
            <w:vAlign w:val="center"/>
          </w:tcPr>
          <w:p w14:paraId="655889B1" w14:textId="30D9E32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713D88EB" w14:textId="77777777" w:rsidTr="00E31D1B">
        <w:tc>
          <w:tcPr>
            <w:tcW w:w="808" w:type="dxa"/>
            <w:shd w:val="clear" w:color="auto" w:fill="AEAAAA" w:themeFill="background2" w:themeFillShade="BF"/>
          </w:tcPr>
          <w:p w14:paraId="060887D2" w14:textId="6DC5C8B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34EED0BF" w14:textId="7296BEA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Generic group management, </w:t>
            </w:r>
            <w:proofErr w:type="gramStart"/>
            <w:r w:rsidRPr="00383585">
              <w:rPr>
                <w:rFonts w:ascii="Arial" w:hAnsi="Arial" w:cs="Arial"/>
                <w:b/>
                <w:bCs/>
                <w:color w:val="7F7F7F" w:themeColor="text1" w:themeTint="80"/>
                <w:kern w:val="24"/>
                <w:sz w:val="18"/>
                <w:szCs w:val="18"/>
              </w:rPr>
              <w:t>exposure</w:t>
            </w:r>
            <w:proofErr w:type="gramEnd"/>
            <w:r w:rsidRPr="00383585">
              <w:rPr>
                <w:rFonts w:ascii="Arial" w:hAnsi="Arial" w:cs="Arial"/>
                <w:b/>
                <w:bCs/>
                <w:color w:val="7F7F7F" w:themeColor="text1" w:themeTint="80"/>
                <w:kern w:val="24"/>
                <w:sz w:val="18"/>
                <w:szCs w:val="18"/>
              </w:rPr>
              <w:t xml:space="preserve"> and communication enhancements (GMEC)</w:t>
            </w:r>
          </w:p>
        </w:tc>
        <w:tc>
          <w:tcPr>
            <w:tcW w:w="2700" w:type="dxa"/>
            <w:shd w:val="clear" w:color="auto" w:fill="AEAAAA" w:themeFill="background2" w:themeFillShade="BF"/>
            <w:vAlign w:val="center"/>
          </w:tcPr>
          <w:p w14:paraId="104F33EC" w14:textId="36001FF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CCAE855" w14:textId="77777777" w:rsidTr="00E31D1B">
        <w:tc>
          <w:tcPr>
            <w:tcW w:w="808" w:type="dxa"/>
            <w:shd w:val="clear" w:color="auto" w:fill="AEAAAA" w:themeFill="background2" w:themeFillShade="BF"/>
          </w:tcPr>
          <w:p w14:paraId="075D2B61" w14:textId="6F1C785A"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9.3.1</w:t>
            </w:r>
          </w:p>
        </w:tc>
        <w:tc>
          <w:tcPr>
            <w:tcW w:w="10292" w:type="dxa"/>
            <w:shd w:val="clear" w:color="auto" w:fill="AEAAAA" w:themeFill="background2" w:themeFillShade="BF"/>
            <w:vAlign w:val="center"/>
          </w:tcPr>
          <w:p w14:paraId="1C55E562"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Access Traffic Steering, Switching and Splitting support in the 5GS; Phase 3 (FS_ATSSS_Ph3)</w:t>
            </w:r>
          </w:p>
        </w:tc>
        <w:tc>
          <w:tcPr>
            <w:tcW w:w="2700" w:type="dxa"/>
            <w:shd w:val="clear" w:color="auto" w:fill="AEAAAA" w:themeFill="background2" w:themeFillShade="BF"/>
            <w:vAlign w:val="center"/>
          </w:tcPr>
          <w:p w14:paraId="264D9C79" w14:textId="0B49BCA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B5AEF72" w14:textId="77777777" w:rsidTr="00E31D1B">
        <w:tc>
          <w:tcPr>
            <w:tcW w:w="808" w:type="dxa"/>
            <w:shd w:val="clear" w:color="auto" w:fill="AEAAAA" w:themeFill="background2" w:themeFillShade="BF"/>
          </w:tcPr>
          <w:p w14:paraId="60BA85B9" w14:textId="292ECFA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9.3.2</w:t>
            </w:r>
          </w:p>
        </w:tc>
        <w:tc>
          <w:tcPr>
            <w:tcW w:w="10292" w:type="dxa"/>
            <w:shd w:val="clear" w:color="auto" w:fill="AEAAAA" w:themeFill="background2" w:themeFillShade="BF"/>
            <w:vAlign w:val="center"/>
          </w:tcPr>
          <w:p w14:paraId="671E71DB" w14:textId="38BB8BC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Access Traffic Steering, Switching and Splitting support in the 5GS; Phase 3 (ATSSS_Ph3)</w:t>
            </w:r>
          </w:p>
        </w:tc>
        <w:tc>
          <w:tcPr>
            <w:tcW w:w="2700" w:type="dxa"/>
            <w:shd w:val="clear" w:color="auto" w:fill="AEAAAA" w:themeFill="background2" w:themeFillShade="BF"/>
            <w:vAlign w:val="center"/>
          </w:tcPr>
          <w:p w14:paraId="6EA8E8D7" w14:textId="1052F79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23DCF87" w14:textId="77777777" w:rsidTr="00E31D1B">
        <w:tc>
          <w:tcPr>
            <w:tcW w:w="808" w:type="dxa"/>
            <w:shd w:val="clear" w:color="auto" w:fill="FFFFFF"/>
          </w:tcPr>
          <w:p w14:paraId="69BE5DF5" w14:textId="7777777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4.1</w:t>
            </w:r>
          </w:p>
        </w:tc>
        <w:tc>
          <w:tcPr>
            <w:tcW w:w="10292" w:type="dxa"/>
            <w:shd w:val="clear" w:color="auto" w:fill="FFFFFF"/>
            <w:vAlign w:val="center"/>
          </w:tcPr>
          <w:p w14:paraId="4727727F"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enhanced support of Non-Public Networks phase 2</w:t>
            </w:r>
            <w:r>
              <w:rPr>
                <w:rFonts w:ascii="Arial" w:hAnsi="Arial" w:cs="Arial"/>
                <w:b/>
                <w:bCs/>
                <w:color w:val="auto"/>
                <w:kern w:val="24"/>
                <w:sz w:val="18"/>
                <w:szCs w:val="18"/>
              </w:rPr>
              <w:t xml:space="preserve"> (FS_eNPN_Ph2)</w:t>
            </w:r>
          </w:p>
        </w:tc>
        <w:tc>
          <w:tcPr>
            <w:tcW w:w="2700" w:type="dxa"/>
            <w:shd w:val="clear" w:color="auto" w:fill="FFFFFF"/>
            <w:vAlign w:val="center"/>
          </w:tcPr>
          <w:p w14:paraId="4F603A97" w14:textId="7AEF72F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B5D58">
              <w:rPr>
                <w:rFonts w:ascii="Arial" w:eastAsia="Batang" w:hAnsi="Arial" w:cs="Arial"/>
                <w:b/>
                <w:color w:val="auto"/>
                <w:sz w:val="18"/>
                <w:szCs w:val="18"/>
                <w:lang w:eastAsia="ar-SA"/>
              </w:rPr>
              <w:t xml:space="preserve"> (39)</w:t>
            </w:r>
          </w:p>
        </w:tc>
      </w:tr>
      <w:tr w:rsidR="00E31D1B" w:rsidRPr="003B3D10" w14:paraId="171B968A" w14:textId="77777777" w:rsidTr="00E31D1B">
        <w:tc>
          <w:tcPr>
            <w:tcW w:w="808" w:type="dxa"/>
            <w:shd w:val="clear" w:color="auto" w:fill="FFFFFF"/>
          </w:tcPr>
          <w:p w14:paraId="1A8A1E45" w14:textId="1700BE32"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4.2</w:t>
            </w:r>
          </w:p>
        </w:tc>
        <w:tc>
          <w:tcPr>
            <w:tcW w:w="10292" w:type="dxa"/>
            <w:shd w:val="clear" w:color="auto" w:fill="FFFFFF"/>
            <w:vAlign w:val="center"/>
          </w:tcPr>
          <w:p w14:paraId="3FB7F689" w14:textId="372B9B02"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hAnsi="Arial" w:cs="Arial"/>
                <w:b/>
                <w:bCs/>
                <w:color w:val="auto"/>
                <w:kern w:val="24"/>
                <w:sz w:val="18"/>
                <w:szCs w:val="18"/>
              </w:rPr>
              <w:t>E</w:t>
            </w:r>
            <w:r w:rsidRPr="00221FEB">
              <w:rPr>
                <w:rFonts w:ascii="Arial" w:hAnsi="Arial" w:cs="Arial"/>
                <w:b/>
                <w:bCs/>
                <w:color w:val="auto"/>
                <w:kern w:val="24"/>
                <w:sz w:val="18"/>
                <w:szCs w:val="18"/>
              </w:rPr>
              <w:t>nhanced support of Non-Public Networks phase 2</w:t>
            </w:r>
            <w:r>
              <w:rPr>
                <w:rFonts w:ascii="Arial" w:hAnsi="Arial" w:cs="Arial"/>
                <w:b/>
                <w:bCs/>
                <w:color w:val="auto"/>
                <w:kern w:val="24"/>
                <w:sz w:val="18"/>
                <w:szCs w:val="18"/>
              </w:rPr>
              <w:t xml:space="preserve"> (eNPN_Ph2)</w:t>
            </w:r>
          </w:p>
        </w:tc>
        <w:tc>
          <w:tcPr>
            <w:tcW w:w="2700" w:type="dxa"/>
            <w:shd w:val="clear" w:color="auto" w:fill="FFFFFF"/>
            <w:vAlign w:val="center"/>
          </w:tcPr>
          <w:p w14:paraId="0F79CBD3" w14:textId="3DF01365"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8E3854">
              <w:rPr>
                <w:rFonts w:ascii="Arial" w:eastAsia="Batang" w:hAnsi="Arial" w:cs="Arial"/>
                <w:b/>
                <w:color w:val="auto"/>
                <w:sz w:val="18"/>
                <w:szCs w:val="18"/>
                <w:lang w:eastAsia="ar-SA"/>
              </w:rPr>
              <w:t xml:space="preserve"> (8)</w:t>
            </w:r>
          </w:p>
        </w:tc>
      </w:tr>
      <w:tr w:rsidR="00383585" w:rsidRPr="00383585" w14:paraId="64726C78" w14:textId="77777777" w:rsidTr="00E31D1B">
        <w:tc>
          <w:tcPr>
            <w:tcW w:w="808" w:type="dxa"/>
            <w:shd w:val="clear" w:color="auto" w:fill="AEAAAA" w:themeFill="background2" w:themeFillShade="BF"/>
          </w:tcPr>
          <w:p w14:paraId="06FBC6A8" w14:textId="780DF82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9.5.1</w:t>
            </w:r>
          </w:p>
        </w:tc>
        <w:tc>
          <w:tcPr>
            <w:tcW w:w="10292" w:type="dxa"/>
            <w:shd w:val="clear" w:color="auto" w:fill="AEAAAA" w:themeFill="background2" w:themeFillShade="BF"/>
            <w:vAlign w:val="center"/>
          </w:tcPr>
          <w:p w14:paraId="0400D781"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Phase 2 for UAS, UAV and UAM (FS_UAS_Ph2)</w:t>
            </w:r>
          </w:p>
        </w:tc>
        <w:tc>
          <w:tcPr>
            <w:tcW w:w="2700" w:type="dxa"/>
            <w:shd w:val="clear" w:color="auto" w:fill="AEAAAA" w:themeFill="background2" w:themeFillShade="BF"/>
            <w:vAlign w:val="center"/>
          </w:tcPr>
          <w:p w14:paraId="2F581361" w14:textId="2D8A9E2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091043C0" w14:textId="77777777" w:rsidTr="00E31D1B">
        <w:tc>
          <w:tcPr>
            <w:tcW w:w="808" w:type="dxa"/>
            <w:shd w:val="clear" w:color="auto" w:fill="AEAAAA" w:themeFill="background2" w:themeFillShade="BF"/>
          </w:tcPr>
          <w:p w14:paraId="52E25748" w14:textId="30144AE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9.5.2</w:t>
            </w:r>
          </w:p>
        </w:tc>
        <w:tc>
          <w:tcPr>
            <w:tcW w:w="10292" w:type="dxa"/>
            <w:shd w:val="clear" w:color="auto" w:fill="AEAAAA" w:themeFill="background2" w:themeFillShade="BF"/>
            <w:vAlign w:val="center"/>
          </w:tcPr>
          <w:p w14:paraId="4C591081" w14:textId="7692B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Phase 2 for UAS, UAV and UAM (UAS_Ph2)</w:t>
            </w:r>
          </w:p>
        </w:tc>
        <w:tc>
          <w:tcPr>
            <w:tcW w:w="2700" w:type="dxa"/>
            <w:shd w:val="clear" w:color="auto" w:fill="AEAAAA" w:themeFill="background2" w:themeFillShade="BF"/>
            <w:vAlign w:val="center"/>
          </w:tcPr>
          <w:p w14:paraId="503B4357" w14:textId="542A2A04"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C72A28" w14:textId="77777777" w:rsidTr="00E31D1B">
        <w:tc>
          <w:tcPr>
            <w:tcW w:w="808" w:type="dxa"/>
            <w:shd w:val="clear" w:color="auto" w:fill="AEAAAA" w:themeFill="background2" w:themeFillShade="BF"/>
          </w:tcPr>
          <w:p w14:paraId="4198CB65" w14:textId="09F6B6B4"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9.6</w:t>
            </w:r>
          </w:p>
        </w:tc>
        <w:tc>
          <w:tcPr>
            <w:tcW w:w="10292" w:type="dxa"/>
            <w:shd w:val="clear" w:color="auto" w:fill="AEAAAA" w:themeFill="background2" w:themeFillShade="BF"/>
            <w:vAlign w:val="center"/>
          </w:tcPr>
          <w:p w14:paraId="1DBFC92B" w14:textId="77777777"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Extensions to the TSC Framework to support </w:t>
            </w:r>
            <w:proofErr w:type="spellStart"/>
            <w:r w:rsidRPr="00383585">
              <w:rPr>
                <w:rFonts w:ascii="Arial" w:hAnsi="Arial" w:cs="Arial"/>
                <w:b/>
                <w:bCs/>
                <w:color w:val="7F7F7F" w:themeColor="text1" w:themeTint="80"/>
                <w:kern w:val="24"/>
                <w:sz w:val="18"/>
                <w:szCs w:val="18"/>
              </w:rPr>
              <w:t>DetNet</w:t>
            </w:r>
            <w:proofErr w:type="spellEnd"/>
            <w:r w:rsidRPr="00383585">
              <w:rPr>
                <w:rFonts w:ascii="Arial" w:hAnsi="Arial" w:cs="Arial"/>
                <w:b/>
                <w:bCs/>
                <w:color w:val="7F7F7F" w:themeColor="text1" w:themeTint="80"/>
                <w:kern w:val="24"/>
                <w:sz w:val="18"/>
                <w:szCs w:val="18"/>
              </w:rPr>
              <w:t xml:space="preserve"> (</w:t>
            </w:r>
            <w:proofErr w:type="spellStart"/>
            <w:r w:rsidRPr="00383585">
              <w:rPr>
                <w:rFonts w:ascii="Arial" w:hAnsi="Arial" w:cs="Arial"/>
                <w:b/>
                <w:bCs/>
                <w:color w:val="7F7F7F" w:themeColor="text1" w:themeTint="80"/>
                <w:kern w:val="24"/>
                <w:sz w:val="18"/>
                <w:szCs w:val="18"/>
              </w:rPr>
              <w:t>FS_DetNet</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61954A8A" w14:textId="78AB811D"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23B8BB1" w14:textId="77777777" w:rsidTr="00E31D1B">
        <w:tc>
          <w:tcPr>
            <w:tcW w:w="808" w:type="dxa"/>
            <w:shd w:val="clear" w:color="auto" w:fill="FFFFFF"/>
          </w:tcPr>
          <w:p w14:paraId="28006E6C" w14:textId="3E2B737A" w:rsidR="00E31D1B" w:rsidRPr="003B3D10"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9.7.1</w:t>
            </w:r>
          </w:p>
        </w:tc>
        <w:tc>
          <w:tcPr>
            <w:tcW w:w="10292" w:type="dxa"/>
            <w:shd w:val="clear" w:color="auto" w:fill="FFFFFF"/>
            <w:vAlign w:val="center"/>
          </w:tcPr>
          <w:p w14:paraId="3398F209" w14:textId="77777777"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Timing Resiliency and TSC &amp; URLLC enhancements</w:t>
            </w:r>
            <w:r>
              <w:rPr>
                <w:rFonts w:ascii="Arial" w:hAnsi="Arial" w:cs="Arial"/>
                <w:b/>
                <w:bCs/>
                <w:color w:val="auto"/>
                <w:kern w:val="24"/>
                <w:sz w:val="18"/>
                <w:szCs w:val="18"/>
              </w:rPr>
              <w:t xml:space="preserve"> (FS_5TRS_URLLC)</w:t>
            </w:r>
          </w:p>
        </w:tc>
        <w:tc>
          <w:tcPr>
            <w:tcW w:w="2700" w:type="dxa"/>
            <w:shd w:val="clear" w:color="auto" w:fill="FFFFFF"/>
            <w:vAlign w:val="center"/>
          </w:tcPr>
          <w:p w14:paraId="0D8A2415" w14:textId="3D9F4FA6" w:rsidR="00E31D1B" w:rsidRPr="00221FEB" w:rsidRDefault="00E31D1B" w:rsidP="00FC5E51">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622960">
              <w:rPr>
                <w:rFonts w:ascii="Arial" w:eastAsia="Batang" w:hAnsi="Arial" w:cs="Arial"/>
                <w:b/>
                <w:color w:val="auto"/>
                <w:sz w:val="18"/>
                <w:szCs w:val="18"/>
                <w:lang w:eastAsia="ar-SA"/>
              </w:rPr>
              <w:t xml:space="preserve"> (19)</w:t>
            </w:r>
          </w:p>
        </w:tc>
      </w:tr>
      <w:tr w:rsidR="00E31D1B" w:rsidRPr="003B3D10" w14:paraId="70532C90" w14:textId="77777777" w:rsidTr="00E31D1B">
        <w:tc>
          <w:tcPr>
            <w:tcW w:w="808" w:type="dxa"/>
            <w:shd w:val="clear" w:color="auto" w:fill="FFFFFF"/>
          </w:tcPr>
          <w:p w14:paraId="0F4A36DE" w14:textId="08209498"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9.7.2</w:t>
            </w:r>
          </w:p>
        </w:tc>
        <w:tc>
          <w:tcPr>
            <w:tcW w:w="10292" w:type="dxa"/>
            <w:shd w:val="clear" w:color="auto" w:fill="FFFFFF"/>
            <w:vAlign w:val="center"/>
          </w:tcPr>
          <w:p w14:paraId="225AB954" w14:textId="4DB3E650"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Timing Resiliency and TSC &amp; URLLC enhancements</w:t>
            </w:r>
            <w:r>
              <w:rPr>
                <w:rFonts w:ascii="Arial" w:hAnsi="Arial" w:cs="Arial"/>
                <w:b/>
                <w:bCs/>
                <w:color w:val="auto"/>
                <w:kern w:val="24"/>
                <w:sz w:val="18"/>
                <w:szCs w:val="18"/>
              </w:rPr>
              <w:t xml:space="preserve"> (5TRS_URLLC)</w:t>
            </w:r>
          </w:p>
        </w:tc>
        <w:tc>
          <w:tcPr>
            <w:tcW w:w="2700" w:type="dxa"/>
            <w:shd w:val="clear" w:color="auto" w:fill="FFFFFF"/>
            <w:vAlign w:val="center"/>
          </w:tcPr>
          <w:p w14:paraId="2D279B39" w14:textId="32CCB22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22960">
              <w:rPr>
                <w:rFonts w:ascii="Arial" w:eastAsia="Batang" w:hAnsi="Arial" w:cs="Arial"/>
                <w:b/>
                <w:color w:val="auto"/>
                <w:sz w:val="18"/>
                <w:szCs w:val="18"/>
                <w:lang w:eastAsia="ar-SA"/>
              </w:rPr>
              <w:t xml:space="preserve"> (32)</w:t>
            </w:r>
          </w:p>
        </w:tc>
      </w:tr>
      <w:tr w:rsidR="00383585" w:rsidRPr="00383585" w14:paraId="38CD2EBF" w14:textId="77777777" w:rsidTr="00E31D1B">
        <w:tc>
          <w:tcPr>
            <w:tcW w:w="808" w:type="dxa"/>
            <w:shd w:val="clear" w:color="auto" w:fill="AEAAAA" w:themeFill="background2" w:themeFillShade="BF"/>
          </w:tcPr>
          <w:p w14:paraId="0E3EF0A4" w14:textId="058AC88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9.8.1</w:t>
            </w:r>
          </w:p>
        </w:tc>
        <w:tc>
          <w:tcPr>
            <w:tcW w:w="10292" w:type="dxa"/>
            <w:shd w:val="clear" w:color="auto" w:fill="AEAAAA" w:themeFill="background2" w:themeFillShade="BF"/>
            <w:vAlign w:val="center"/>
          </w:tcPr>
          <w:p w14:paraId="1FA28EA9"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w:t>
            </w:r>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(FS_RedCAP_Ph2)</w:t>
            </w:r>
          </w:p>
        </w:tc>
        <w:tc>
          <w:tcPr>
            <w:tcW w:w="2700" w:type="dxa"/>
            <w:shd w:val="clear" w:color="auto" w:fill="AEAAAA" w:themeFill="background2" w:themeFillShade="BF"/>
            <w:vAlign w:val="center"/>
          </w:tcPr>
          <w:p w14:paraId="3A479D05" w14:textId="1FB9942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ECDBBE0" w14:textId="77777777" w:rsidTr="00E31D1B">
        <w:tc>
          <w:tcPr>
            <w:tcW w:w="808" w:type="dxa"/>
            <w:shd w:val="clear" w:color="auto" w:fill="AEAAAA" w:themeFill="background2" w:themeFillShade="BF"/>
          </w:tcPr>
          <w:p w14:paraId="41E17803" w14:textId="364B0A5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9.8.2</w:t>
            </w:r>
          </w:p>
        </w:tc>
        <w:tc>
          <w:tcPr>
            <w:tcW w:w="10292" w:type="dxa"/>
            <w:shd w:val="clear" w:color="auto" w:fill="AEAAAA" w:themeFill="background2" w:themeFillShade="BF"/>
            <w:vAlign w:val="center"/>
          </w:tcPr>
          <w:p w14:paraId="1FFCDEF4" w14:textId="249E126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bookmarkStart w:id="1" w:name="_Hlk115419008"/>
            <w:proofErr w:type="spellStart"/>
            <w:r w:rsidRPr="00383585">
              <w:rPr>
                <w:rFonts w:ascii="Arial" w:hAnsi="Arial" w:cs="Arial"/>
                <w:b/>
                <w:bCs/>
                <w:color w:val="7F7F7F" w:themeColor="text1" w:themeTint="80"/>
                <w:kern w:val="24"/>
                <w:sz w:val="18"/>
                <w:szCs w:val="18"/>
              </w:rPr>
              <w:t>RedCap</w:t>
            </w:r>
            <w:proofErr w:type="spellEnd"/>
            <w:r w:rsidRPr="00383585">
              <w:rPr>
                <w:rFonts w:ascii="Arial" w:hAnsi="Arial" w:cs="Arial"/>
                <w:b/>
                <w:bCs/>
                <w:color w:val="7F7F7F" w:themeColor="text1" w:themeTint="80"/>
                <w:kern w:val="24"/>
                <w:sz w:val="18"/>
                <w:szCs w:val="18"/>
              </w:rPr>
              <w:t xml:space="preserve"> Phase 2 (NR_RedCAP_Ph2)</w:t>
            </w:r>
            <w:bookmarkEnd w:id="1"/>
          </w:p>
        </w:tc>
        <w:tc>
          <w:tcPr>
            <w:tcW w:w="2700" w:type="dxa"/>
            <w:shd w:val="clear" w:color="auto" w:fill="AEAAAA" w:themeFill="background2" w:themeFillShade="BF"/>
            <w:vAlign w:val="center"/>
          </w:tcPr>
          <w:p w14:paraId="01C5F3EB" w14:textId="491A04D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4FDEE3C5" w14:textId="77777777" w:rsidTr="00E31D1B">
        <w:tc>
          <w:tcPr>
            <w:tcW w:w="808" w:type="dxa"/>
            <w:shd w:val="clear" w:color="auto" w:fill="FFFFFF"/>
          </w:tcPr>
          <w:p w14:paraId="665AB499" w14:textId="64ADBFE4"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9.1</w:t>
            </w:r>
          </w:p>
        </w:tc>
        <w:tc>
          <w:tcPr>
            <w:tcW w:w="10292" w:type="dxa"/>
            <w:shd w:val="clear" w:color="auto" w:fill="FFFFFF"/>
            <w:vAlign w:val="center"/>
          </w:tcPr>
          <w:p w14:paraId="40CF42B9"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6A3F97AF" w14:textId="5747920E"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C122C">
              <w:rPr>
                <w:rFonts w:ascii="Arial" w:eastAsia="Batang" w:hAnsi="Arial" w:cs="Arial"/>
                <w:b/>
                <w:color w:val="auto"/>
                <w:sz w:val="18"/>
                <w:szCs w:val="18"/>
                <w:lang w:eastAsia="ar-SA"/>
              </w:rPr>
              <w:t>.25</w:t>
            </w:r>
            <w:r w:rsidR="00015A6A">
              <w:rPr>
                <w:rFonts w:ascii="Arial" w:eastAsia="Batang" w:hAnsi="Arial" w:cs="Arial"/>
                <w:b/>
                <w:color w:val="auto"/>
                <w:sz w:val="18"/>
                <w:szCs w:val="18"/>
                <w:lang w:eastAsia="ar-SA"/>
              </w:rPr>
              <w:t xml:space="preserve"> (21)</w:t>
            </w:r>
          </w:p>
        </w:tc>
      </w:tr>
      <w:tr w:rsidR="00E31D1B" w:rsidRPr="003B3D10" w14:paraId="44CE7A85" w14:textId="77777777" w:rsidTr="00E31D1B">
        <w:tc>
          <w:tcPr>
            <w:tcW w:w="808" w:type="dxa"/>
            <w:shd w:val="clear" w:color="auto" w:fill="FFFFFF"/>
          </w:tcPr>
          <w:p w14:paraId="65AD63CE" w14:textId="4B60245A"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9.2</w:t>
            </w:r>
          </w:p>
        </w:tc>
        <w:tc>
          <w:tcPr>
            <w:tcW w:w="10292" w:type="dxa"/>
            <w:shd w:val="clear" w:color="auto" w:fill="FFFFFF"/>
            <w:vAlign w:val="center"/>
          </w:tcPr>
          <w:p w14:paraId="785EEED1" w14:textId="710E90B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Vehicle Mounted Relays</w:t>
            </w:r>
            <w:r>
              <w:rPr>
                <w:rFonts w:ascii="Arial" w:hAnsi="Arial" w:cs="Arial"/>
                <w:b/>
                <w:bCs/>
                <w:color w:val="auto"/>
                <w:kern w:val="24"/>
                <w:sz w:val="18"/>
                <w:szCs w:val="18"/>
              </w:rPr>
              <w:t xml:space="preserve"> (FS_VMR)</w:t>
            </w:r>
          </w:p>
        </w:tc>
        <w:tc>
          <w:tcPr>
            <w:tcW w:w="2700" w:type="dxa"/>
            <w:shd w:val="clear" w:color="auto" w:fill="FFFFFF"/>
            <w:vAlign w:val="center"/>
          </w:tcPr>
          <w:p w14:paraId="47DAB12C" w14:textId="1B6F9B04"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015A6A">
              <w:rPr>
                <w:rFonts w:ascii="Arial" w:eastAsia="Batang" w:hAnsi="Arial" w:cs="Arial"/>
                <w:b/>
                <w:color w:val="auto"/>
                <w:sz w:val="18"/>
                <w:szCs w:val="18"/>
                <w:lang w:eastAsia="ar-SA"/>
              </w:rPr>
              <w:t xml:space="preserve"> (10)</w:t>
            </w:r>
          </w:p>
        </w:tc>
      </w:tr>
      <w:tr w:rsidR="00E31D1B" w:rsidRPr="003B3D10" w14:paraId="52ACEF69" w14:textId="77777777" w:rsidTr="00E31D1B">
        <w:tc>
          <w:tcPr>
            <w:tcW w:w="808" w:type="dxa"/>
            <w:shd w:val="clear" w:color="auto" w:fill="FFFFFF"/>
          </w:tcPr>
          <w:p w14:paraId="56837D51" w14:textId="1A495915"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10.1</w:t>
            </w:r>
          </w:p>
        </w:tc>
        <w:tc>
          <w:tcPr>
            <w:tcW w:w="10292" w:type="dxa"/>
            <w:shd w:val="clear" w:color="auto" w:fill="FFFFFF"/>
            <w:vAlign w:val="center"/>
          </w:tcPr>
          <w:p w14:paraId="0D6B7F85"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Study on 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(FS_eLCS_Ph3)</w:t>
            </w:r>
          </w:p>
        </w:tc>
        <w:tc>
          <w:tcPr>
            <w:tcW w:w="2700" w:type="dxa"/>
            <w:shd w:val="clear" w:color="auto" w:fill="FFFFFF"/>
            <w:vAlign w:val="center"/>
          </w:tcPr>
          <w:p w14:paraId="7007C4CA" w14:textId="1E2F7BE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C90ABE">
              <w:rPr>
                <w:rFonts w:ascii="Arial" w:eastAsia="Batang" w:hAnsi="Arial" w:cs="Arial"/>
                <w:b/>
                <w:color w:val="auto"/>
                <w:sz w:val="18"/>
                <w:szCs w:val="18"/>
                <w:lang w:eastAsia="ar-SA"/>
              </w:rPr>
              <w:t xml:space="preserve"> (2)</w:t>
            </w:r>
          </w:p>
        </w:tc>
      </w:tr>
      <w:tr w:rsidR="00E31D1B" w:rsidRPr="003B3D10" w14:paraId="1D6AC33B" w14:textId="77777777" w:rsidTr="00E31D1B">
        <w:tc>
          <w:tcPr>
            <w:tcW w:w="808" w:type="dxa"/>
            <w:shd w:val="clear" w:color="auto" w:fill="FFFFFF"/>
          </w:tcPr>
          <w:p w14:paraId="403F1609" w14:textId="7E7F2F02"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10.2</w:t>
            </w:r>
          </w:p>
        </w:tc>
        <w:tc>
          <w:tcPr>
            <w:tcW w:w="10292" w:type="dxa"/>
            <w:shd w:val="clear" w:color="auto" w:fill="FFFFFF"/>
            <w:vAlign w:val="center"/>
          </w:tcPr>
          <w:p w14:paraId="5995F960" w14:textId="43006B5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 xml:space="preserve">5GC </w:t>
            </w:r>
            <w:proofErr w:type="spellStart"/>
            <w:r w:rsidRPr="00221FEB">
              <w:rPr>
                <w:rFonts w:ascii="Arial" w:hAnsi="Arial" w:cs="Arial"/>
                <w:b/>
                <w:bCs/>
                <w:color w:val="auto"/>
                <w:kern w:val="24"/>
                <w:sz w:val="18"/>
                <w:szCs w:val="18"/>
              </w:rPr>
              <w:t>LoCation</w:t>
            </w:r>
            <w:proofErr w:type="spellEnd"/>
            <w:r w:rsidRPr="00221FEB">
              <w:rPr>
                <w:rFonts w:ascii="Arial" w:hAnsi="Arial" w:cs="Arial"/>
                <w:b/>
                <w:bCs/>
                <w:color w:val="auto"/>
                <w:kern w:val="24"/>
                <w:sz w:val="18"/>
                <w:szCs w:val="18"/>
              </w:rPr>
              <w:t xml:space="preserve"> Services Phase 3</w:t>
            </w:r>
            <w:r>
              <w:rPr>
                <w:rFonts w:ascii="Arial" w:hAnsi="Arial" w:cs="Arial"/>
                <w:b/>
                <w:bCs/>
                <w:color w:val="auto"/>
                <w:kern w:val="24"/>
                <w:sz w:val="18"/>
                <w:szCs w:val="18"/>
              </w:rPr>
              <w:t xml:space="preserve"> (</w:t>
            </w:r>
            <w:r w:rsidR="002B0C4A">
              <w:rPr>
                <w:rFonts w:ascii="Arial" w:hAnsi="Arial" w:cs="Arial"/>
                <w:b/>
                <w:bCs/>
                <w:color w:val="auto"/>
                <w:kern w:val="24"/>
                <w:sz w:val="18"/>
                <w:szCs w:val="18"/>
              </w:rPr>
              <w:t>5G_</w:t>
            </w:r>
            <w:r>
              <w:rPr>
                <w:rFonts w:ascii="Arial" w:hAnsi="Arial" w:cs="Arial"/>
                <w:b/>
                <w:bCs/>
                <w:color w:val="auto"/>
                <w:kern w:val="24"/>
                <w:sz w:val="18"/>
                <w:szCs w:val="18"/>
              </w:rPr>
              <w:t>eLCS_Ph3)</w:t>
            </w:r>
          </w:p>
        </w:tc>
        <w:tc>
          <w:tcPr>
            <w:tcW w:w="2700" w:type="dxa"/>
            <w:shd w:val="clear" w:color="auto" w:fill="FFFFFF"/>
            <w:vAlign w:val="center"/>
          </w:tcPr>
          <w:p w14:paraId="4F3D2951" w14:textId="71E9E6D3"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4A32F0">
              <w:rPr>
                <w:rFonts w:ascii="Arial" w:eastAsia="Batang" w:hAnsi="Arial" w:cs="Arial"/>
                <w:b/>
                <w:color w:val="auto"/>
                <w:sz w:val="18"/>
                <w:szCs w:val="18"/>
                <w:lang w:eastAsia="ar-SA"/>
              </w:rPr>
              <w:t xml:space="preserve"> (33)</w:t>
            </w:r>
          </w:p>
        </w:tc>
      </w:tr>
      <w:tr w:rsidR="00E31D1B" w:rsidRPr="003B3D10" w14:paraId="3EE30CE4" w14:textId="77777777" w:rsidTr="00E31D1B">
        <w:tc>
          <w:tcPr>
            <w:tcW w:w="808" w:type="dxa"/>
            <w:shd w:val="clear" w:color="auto" w:fill="FFFFFF"/>
          </w:tcPr>
          <w:p w14:paraId="16C71337" w14:textId="568CEF3F"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11.1</w:t>
            </w:r>
          </w:p>
        </w:tc>
        <w:tc>
          <w:tcPr>
            <w:tcW w:w="10292" w:type="dxa"/>
            <w:shd w:val="clear" w:color="auto" w:fill="FFFFFF"/>
            <w:vAlign w:val="center"/>
          </w:tcPr>
          <w:p w14:paraId="6E38DE0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Edge Computing Phase 2</w:t>
            </w:r>
            <w:r>
              <w:rPr>
                <w:rFonts w:ascii="Arial" w:hAnsi="Arial" w:cs="Arial"/>
                <w:b/>
                <w:bCs/>
                <w:color w:val="auto"/>
                <w:kern w:val="24"/>
                <w:sz w:val="18"/>
                <w:szCs w:val="18"/>
              </w:rPr>
              <w:t xml:space="preserve"> (FS_EDGE_Ph2)</w:t>
            </w:r>
          </w:p>
        </w:tc>
        <w:tc>
          <w:tcPr>
            <w:tcW w:w="2700" w:type="dxa"/>
            <w:shd w:val="clear" w:color="auto" w:fill="FFFFFF"/>
            <w:vAlign w:val="center"/>
          </w:tcPr>
          <w:p w14:paraId="16A9889C" w14:textId="3AB09735"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31DF">
              <w:rPr>
                <w:rFonts w:ascii="Arial" w:eastAsia="Batang" w:hAnsi="Arial" w:cs="Arial"/>
                <w:b/>
                <w:color w:val="auto"/>
                <w:sz w:val="18"/>
                <w:szCs w:val="18"/>
                <w:lang w:eastAsia="ar-SA"/>
              </w:rPr>
              <w:t>.25</w:t>
            </w:r>
            <w:r w:rsidR="004A32F0">
              <w:rPr>
                <w:rFonts w:ascii="Arial" w:eastAsia="Batang" w:hAnsi="Arial" w:cs="Arial"/>
                <w:b/>
                <w:color w:val="auto"/>
                <w:sz w:val="18"/>
                <w:szCs w:val="18"/>
                <w:lang w:eastAsia="ar-SA"/>
              </w:rPr>
              <w:t xml:space="preserve"> (7)</w:t>
            </w:r>
          </w:p>
        </w:tc>
      </w:tr>
      <w:tr w:rsidR="00E31D1B" w:rsidRPr="003B3D10" w14:paraId="771DD41E" w14:textId="77777777" w:rsidTr="00E31D1B">
        <w:tc>
          <w:tcPr>
            <w:tcW w:w="808" w:type="dxa"/>
            <w:shd w:val="clear" w:color="auto" w:fill="FFFFFF"/>
          </w:tcPr>
          <w:p w14:paraId="23D07C23" w14:textId="14804CED"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lastRenderedPageBreak/>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11.2</w:t>
            </w:r>
          </w:p>
        </w:tc>
        <w:tc>
          <w:tcPr>
            <w:tcW w:w="10292" w:type="dxa"/>
            <w:shd w:val="clear" w:color="auto" w:fill="FFFFFF"/>
            <w:vAlign w:val="center"/>
          </w:tcPr>
          <w:p w14:paraId="0FAC0800" w14:textId="1B2B751B"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Edge Computing Phase 2</w:t>
            </w:r>
            <w:r>
              <w:rPr>
                <w:rFonts w:ascii="Arial" w:hAnsi="Arial" w:cs="Arial"/>
                <w:b/>
                <w:bCs/>
                <w:color w:val="auto"/>
                <w:kern w:val="24"/>
                <w:sz w:val="18"/>
                <w:szCs w:val="18"/>
              </w:rPr>
              <w:t xml:space="preserve"> (EDGE_Ph2)</w:t>
            </w:r>
          </w:p>
        </w:tc>
        <w:tc>
          <w:tcPr>
            <w:tcW w:w="2700" w:type="dxa"/>
            <w:shd w:val="clear" w:color="auto" w:fill="FFFFFF"/>
            <w:vAlign w:val="center"/>
          </w:tcPr>
          <w:p w14:paraId="10370C0E" w14:textId="1BCB550A" w:rsidR="00E31D1B" w:rsidRPr="00221FEB" w:rsidRDefault="00CC122C"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0.75</w:t>
            </w:r>
            <w:r w:rsidR="009A7B77">
              <w:rPr>
                <w:rFonts w:ascii="Arial" w:eastAsia="Batang" w:hAnsi="Arial" w:cs="Arial"/>
                <w:b/>
                <w:color w:val="auto"/>
                <w:sz w:val="18"/>
                <w:szCs w:val="18"/>
                <w:lang w:eastAsia="ar-SA"/>
              </w:rPr>
              <w:t xml:space="preserve"> (61)</w:t>
            </w:r>
          </w:p>
        </w:tc>
      </w:tr>
      <w:tr w:rsidR="00E31D1B" w:rsidRPr="003B3D10" w14:paraId="0CAC9CC4" w14:textId="77777777" w:rsidTr="00E31D1B">
        <w:tc>
          <w:tcPr>
            <w:tcW w:w="808" w:type="dxa"/>
            <w:shd w:val="clear" w:color="auto" w:fill="FFFFFF"/>
          </w:tcPr>
          <w:p w14:paraId="2E41887D" w14:textId="7F636427" w:rsidR="00E31D1B" w:rsidRPr="003B3D10"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12.1</w:t>
            </w:r>
          </w:p>
        </w:tc>
        <w:tc>
          <w:tcPr>
            <w:tcW w:w="10292" w:type="dxa"/>
            <w:shd w:val="clear" w:color="auto" w:fill="FFFFFF"/>
            <w:vAlign w:val="center"/>
          </w:tcPr>
          <w:p w14:paraId="231DE533"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5G System with Satellite Backhaul</w:t>
            </w:r>
            <w:r>
              <w:rPr>
                <w:rFonts w:ascii="Arial" w:hAnsi="Arial" w:cs="Arial"/>
                <w:b/>
                <w:bCs/>
                <w:color w:val="auto"/>
                <w:kern w:val="24"/>
                <w:sz w:val="18"/>
                <w:szCs w:val="18"/>
              </w:rPr>
              <w:t xml:space="preserve"> (FS_5GSATB)</w:t>
            </w:r>
          </w:p>
        </w:tc>
        <w:tc>
          <w:tcPr>
            <w:tcW w:w="2700" w:type="dxa"/>
            <w:shd w:val="clear" w:color="auto" w:fill="FFFFFF"/>
            <w:vAlign w:val="center"/>
          </w:tcPr>
          <w:p w14:paraId="4CEE9B6F" w14:textId="2BD19A1A"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9A7B77">
              <w:rPr>
                <w:rFonts w:ascii="Arial" w:eastAsia="Batang" w:hAnsi="Arial" w:cs="Arial"/>
                <w:b/>
                <w:color w:val="auto"/>
                <w:sz w:val="18"/>
                <w:szCs w:val="18"/>
                <w:lang w:eastAsia="ar-SA"/>
              </w:rPr>
              <w:t xml:space="preserve"> (4)</w:t>
            </w:r>
          </w:p>
        </w:tc>
      </w:tr>
      <w:tr w:rsidR="00E31D1B" w:rsidRPr="003B3D10" w14:paraId="6B73F17E" w14:textId="77777777" w:rsidTr="00E31D1B">
        <w:tc>
          <w:tcPr>
            <w:tcW w:w="808" w:type="dxa"/>
            <w:shd w:val="clear" w:color="auto" w:fill="FFFFFF"/>
          </w:tcPr>
          <w:p w14:paraId="4E5F7012" w14:textId="41312F9E" w:rsidR="00E31D1B" w:rsidRPr="003B3D10"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12.2</w:t>
            </w:r>
          </w:p>
        </w:tc>
        <w:tc>
          <w:tcPr>
            <w:tcW w:w="10292" w:type="dxa"/>
            <w:shd w:val="clear" w:color="auto" w:fill="FFFFFF"/>
            <w:vAlign w:val="center"/>
          </w:tcPr>
          <w:p w14:paraId="6C569433" w14:textId="231C8C6D"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5G System with Satellite Backhaul</w:t>
            </w:r>
            <w:r>
              <w:rPr>
                <w:rFonts w:ascii="Arial" w:hAnsi="Arial" w:cs="Arial"/>
                <w:b/>
                <w:bCs/>
                <w:color w:val="auto"/>
                <w:kern w:val="24"/>
                <w:sz w:val="18"/>
                <w:szCs w:val="18"/>
              </w:rPr>
              <w:t xml:space="preserve"> (5GSATB)</w:t>
            </w:r>
          </w:p>
        </w:tc>
        <w:tc>
          <w:tcPr>
            <w:tcW w:w="2700" w:type="dxa"/>
            <w:shd w:val="clear" w:color="auto" w:fill="FFFFFF"/>
            <w:vAlign w:val="center"/>
          </w:tcPr>
          <w:p w14:paraId="3E5B2F0B" w14:textId="5D0245C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B52893">
              <w:rPr>
                <w:rFonts w:ascii="Arial" w:eastAsia="Batang" w:hAnsi="Arial" w:cs="Arial"/>
                <w:b/>
                <w:color w:val="auto"/>
                <w:sz w:val="18"/>
                <w:szCs w:val="18"/>
                <w:lang w:eastAsia="ar-SA"/>
              </w:rPr>
              <w:t xml:space="preserve"> (15)</w:t>
            </w:r>
          </w:p>
        </w:tc>
      </w:tr>
      <w:tr w:rsidR="00383585" w:rsidRPr="00383585" w14:paraId="17FC2348" w14:textId="77777777" w:rsidTr="00E31D1B">
        <w:tc>
          <w:tcPr>
            <w:tcW w:w="808" w:type="dxa"/>
            <w:shd w:val="clear" w:color="auto" w:fill="AEAAAA" w:themeFill="background2" w:themeFillShade="BF"/>
          </w:tcPr>
          <w:p w14:paraId="66D46D6A" w14:textId="085D2D4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9.13.1</w:t>
            </w:r>
          </w:p>
        </w:tc>
        <w:tc>
          <w:tcPr>
            <w:tcW w:w="10292" w:type="dxa"/>
            <w:shd w:val="clear" w:color="auto" w:fill="AEAAAA" w:themeFill="background2" w:themeFillShade="BF"/>
            <w:vAlign w:val="center"/>
          </w:tcPr>
          <w:p w14:paraId="7E765737" w14:textId="605E97F1"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the support for 5WWC Phase 3 (FS_5WWC_Ph2)</w:t>
            </w:r>
          </w:p>
        </w:tc>
        <w:tc>
          <w:tcPr>
            <w:tcW w:w="2700" w:type="dxa"/>
            <w:shd w:val="clear" w:color="auto" w:fill="AEAAAA" w:themeFill="background2" w:themeFillShade="BF"/>
            <w:vAlign w:val="center"/>
          </w:tcPr>
          <w:p w14:paraId="1CFCE5C6" w14:textId="6E3312C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564EF628" w14:textId="77777777" w:rsidTr="00E31D1B">
        <w:tc>
          <w:tcPr>
            <w:tcW w:w="808" w:type="dxa"/>
            <w:shd w:val="clear" w:color="auto" w:fill="AEAAAA" w:themeFill="background2" w:themeFillShade="BF"/>
          </w:tcPr>
          <w:p w14:paraId="5A046D67" w14:textId="4869CAB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9.13.2</w:t>
            </w:r>
          </w:p>
        </w:tc>
        <w:tc>
          <w:tcPr>
            <w:tcW w:w="10292" w:type="dxa"/>
            <w:shd w:val="clear" w:color="auto" w:fill="AEAAAA" w:themeFill="background2" w:themeFillShade="BF"/>
            <w:vAlign w:val="center"/>
          </w:tcPr>
          <w:p w14:paraId="4B98A1B4" w14:textId="6E2EAB56"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Support for 5WWC Phase 3 (5WWC_Ph2)</w:t>
            </w:r>
          </w:p>
        </w:tc>
        <w:tc>
          <w:tcPr>
            <w:tcW w:w="2700" w:type="dxa"/>
            <w:shd w:val="clear" w:color="auto" w:fill="AEAAAA" w:themeFill="background2" w:themeFillShade="BF"/>
            <w:vAlign w:val="center"/>
          </w:tcPr>
          <w:p w14:paraId="76E5E15B" w14:textId="1E8428E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2B4283" w14:paraId="5067E175" w14:textId="77777777" w:rsidTr="00E31D1B">
        <w:tc>
          <w:tcPr>
            <w:tcW w:w="808" w:type="dxa"/>
            <w:shd w:val="clear" w:color="auto" w:fill="FFFFFF"/>
          </w:tcPr>
          <w:p w14:paraId="0A30E220" w14:textId="4B4FF15A"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.1</w:t>
            </w:r>
          </w:p>
        </w:tc>
        <w:tc>
          <w:tcPr>
            <w:tcW w:w="10292" w:type="dxa"/>
            <w:shd w:val="clear" w:color="auto" w:fill="FFFFFF"/>
            <w:vAlign w:val="center"/>
          </w:tcPr>
          <w:p w14:paraId="105FA804"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Network Slicing Phase 3</w:t>
            </w:r>
            <w:r>
              <w:rPr>
                <w:rFonts w:ascii="Arial" w:hAnsi="Arial" w:cs="Arial"/>
                <w:b/>
                <w:bCs/>
                <w:color w:val="auto"/>
                <w:kern w:val="24"/>
                <w:sz w:val="18"/>
                <w:szCs w:val="18"/>
              </w:rPr>
              <w:t xml:space="preserve"> (FS_eNS_Ph3)</w:t>
            </w:r>
          </w:p>
        </w:tc>
        <w:tc>
          <w:tcPr>
            <w:tcW w:w="2700" w:type="dxa"/>
            <w:shd w:val="clear" w:color="auto" w:fill="FFFFFF"/>
            <w:vAlign w:val="center"/>
          </w:tcPr>
          <w:p w14:paraId="40BD5262" w14:textId="5FC718B2"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E5701">
              <w:rPr>
                <w:rFonts w:ascii="Arial" w:eastAsia="Batang" w:hAnsi="Arial" w:cs="Arial"/>
                <w:b/>
                <w:color w:val="auto"/>
                <w:sz w:val="18"/>
                <w:szCs w:val="18"/>
                <w:lang w:eastAsia="ar-SA"/>
              </w:rPr>
              <w:t xml:space="preserve"> (38)</w:t>
            </w:r>
          </w:p>
        </w:tc>
      </w:tr>
      <w:tr w:rsidR="00E31D1B" w:rsidRPr="002B4283" w14:paraId="7FFABDC6" w14:textId="77777777" w:rsidTr="00E31D1B">
        <w:tc>
          <w:tcPr>
            <w:tcW w:w="808" w:type="dxa"/>
            <w:shd w:val="clear" w:color="auto" w:fill="FFFFFF"/>
          </w:tcPr>
          <w:p w14:paraId="2E463446" w14:textId="5172B897"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.14</w:t>
            </w:r>
            <w:r>
              <w:rPr>
                <w:rFonts w:ascii="Arial" w:eastAsia="Batang" w:hAnsi="Arial" w:cs="Arial"/>
                <w:b/>
                <w:color w:val="auto"/>
                <w:sz w:val="18"/>
                <w:szCs w:val="18"/>
                <w:lang w:eastAsia="ar-SA"/>
              </w:rPr>
              <w:t>.2</w:t>
            </w:r>
          </w:p>
        </w:tc>
        <w:tc>
          <w:tcPr>
            <w:tcW w:w="10292" w:type="dxa"/>
            <w:shd w:val="clear" w:color="auto" w:fill="FFFFFF"/>
            <w:vAlign w:val="center"/>
          </w:tcPr>
          <w:p w14:paraId="0BF126C4" w14:textId="62BAB0E6"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Network Slicing Phase 3</w:t>
            </w:r>
            <w:r>
              <w:rPr>
                <w:rFonts w:ascii="Arial" w:hAnsi="Arial" w:cs="Arial"/>
                <w:b/>
                <w:bCs/>
                <w:color w:val="auto"/>
                <w:kern w:val="24"/>
                <w:sz w:val="18"/>
                <w:szCs w:val="18"/>
              </w:rPr>
              <w:t xml:space="preserve"> (eNS_Ph3)</w:t>
            </w:r>
          </w:p>
        </w:tc>
        <w:tc>
          <w:tcPr>
            <w:tcW w:w="2700" w:type="dxa"/>
            <w:shd w:val="clear" w:color="auto" w:fill="FFFFFF"/>
            <w:vAlign w:val="center"/>
          </w:tcPr>
          <w:p w14:paraId="56502FCE" w14:textId="5113B52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6F774E">
              <w:rPr>
                <w:rFonts w:ascii="Arial" w:eastAsia="Batang" w:hAnsi="Arial" w:cs="Arial"/>
                <w:b/>
                <w:color w:val="auto"/>
                <w:sz w:val="18"/>
                <w:szCs w:val="18"/>
                <w:lang w:eastAsia="ar-SA"/>
              </w:rPr>
              <w:t xml:space="preserve"> (9)</w:t>
            </w:r>
          </w:p>
        </w:tc>
      </w:tr>
      <w:tr w:rsidR="00383585" w:rsidRPr="00383585" w14:paraId="25D819EA" w14:textId="77777777" w:rsidTr="00E31D1B">
        <w:tc>
          <w:tcPr>
            <w:tcW w:w="808" w:type="dxa"/>
            <w:shd w:val="clear" w:color="auto" w:fill="AEAAAA" w:themeFill="background2" w:themeFillShade="BF"/>
          </w:tcPr>
          <w:p w14:paraId="32F8CA4A" w14:textId="0015FDA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9.15.1</w:t>
            </w:r>
          </w:p>
        </w:tc>
        <w:tc>
          <w:tcPr>
            <w:tcW w:w="10292" w:type="dxa"/>
            <w:shd w:val="clear" w:color="auto" w:fill="AEAAAA" w:themeFill="background2" w:themeFillShade="BF"/>
            <w:vAlign w:val="center"/>
          </w:tcPr>
          <w:p w14:paraId="0D755007"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5G AM Policy (FS_AMP)</w:t>
            </w:r>
          </w:p>
        </w:tc>
        <w:tc>
          <w:tcPr>
            <w:tcW w:w="2700" w:type="dxa"/>
            <w:shd w:val="clear" w:color="auto" w:fill="AEAAAA" w:themeFill="background2" w:themeFillShade="BF"/>
            <w:vAlign w:val="center"/>
          </w:tcPr>
          <w:p w14:paraId="688BD988" w14:textId="0C38467D"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F897464" w14:textId="77777777" w:rsidTr="00E31D1B">
        <w:tc>
          <w:tcPr>
            <w:tcW w:w="808" w:type="dxa"/>
            <w:shd w:val="clear" w:color="auto" w:fill="AEAAAA" w:themeFill="background2" w:themeFillShade="BF"/>
          </w:tcPr>
          <w:p w14:paraId="514F5CEC" w14:textId="18687C1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9.15.2</w:t>
            </w:r>
          </w:p>
        </w:tc>
        <w:tc>
          <w:tcPr>
            <w:tcW w:w="10292" w:type="dxa"/>
            <w:shd w:val="clear" w:color="auto" w:fill="AEAAAA" w:themeFill="background2" w:themeFillShade="BF"/>
            <w:vAlign w:val="center"/>
          </w:tcPr>
          <w:p w14:paraId="66450B6A" w14:textId="6A3B922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5G AM Policy (AMP)</w:t>
            </w:r>
          </w:p>
        </w:tc>
        <w:tc>
          <w:tcPr>
            <w:tcW w:w="2700" w:type="dxa"/>
            <w:shd w:val="clear" w:color="auto" w:fill="AEAAAA" w:themeFill="background2" w:themeFillShade="BF"/>
            <w:vAlign w:val="center"/>
          </w:tcPr>
          <w:p w14:paraId="6CACBDA5" w14:textId="1540CA2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6544FF9E" w14:textId="77777777" w:rsidTr="00E31D1B">
        <w:tc>
          <w:tcPr>
            <w:tcW w:w="808" w:type="dxa"/>
            <w:shd w:val="clear" w:color="auto" w:fill="AEAAAA" w:themeFill="background2" w:themeFillShade="BF"/>
          </w:tcPr>
          <w:p w14:paraId="7D88631B" w14:textId="1B2151D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9.16.1</w:t>
            </w:r>
          </w:p>
        </w:tc>
        <w:tc>
          <w:tcPr>
            <w:tcW w:w="10292" w:type="dxa"/>
            <w:shd w:val="clear" w:color="auto" w:fill="AEAAAA" w:themeFill="background2" w:themeFillShade="BF"/>
            <w:vAlign w:val="center"/>
          </w:tcPr>
          <w:p w14:paraId="744F0089" w14:textId="5783C886"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Personal IoT Networks (FS_5G_PIN)</w:t>
            </w:r>
          </w:p>
        </w:tc>
        <w:tc>
          <w:tcPr>
            <w:tcW w:w="2700" w:type="dxa"/>
            <w:shd w:val="clear" w:color="auto" w:fill="AEAAAA" w:themeFill="background2" w:themeFillShade="BF"/>
            <w:vAlign w:val="center"/>
          </w:tcPr>
          <w:p w14:paraId="15D4802F" w14:textId="137F9300" w:rsidR="00E31D1B" w:rsidRPr="00383585" w:rsidRDefault="00E31D1B" w:rsidP="00A00EA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66F929DF" w14:textId="77777777" w:rsidTr="00E31D1B">
        <w:tc>
          <w:tcPr>
            <w:tcW w:w="808" w:type="dxa"/>
            <w:shd w:val="clear" w:color="auto" w:fill="AEAAAA" w:themeFill="background2" w:themeFillShade="BF"/>
          </w:tcPr>
          <w:p w14:paraId="07430BC7" w14:textId="5463D26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9.16.2</w:t>
            </w:r>
          </w:p>
        </w:tc>
        <w:tc>
          <w:tcPr>
            <w:tcW w:w="10292" w:type="dxa"/>
            <w:shd w:val="clear" w:color="auto" w:fill="AEAAAA" w:themeFill="background2" w:themeFillShade="BF"/>
            <w:vAlign w:val="center"/>
          </w:tcPr>
          <w:p w14:paraId="71521E0F" w14:textId="39109A6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Personal IoT Networks (5G_PIN)</w:t>
            </w:r>
          </w:p>
        </w:tc>
        <w:tc>
          <w:tcPr>
            <w:tcW w:w="2700" w:type="dxa"/>
            <w:shd w:val="clear" w:color="auto" w:fill="AEAAAA" w:themeFill="background2" w:themeFillShade="BF"/>
            <w:vAlign w:val="center"/>
          </w:tcPr>
          <w:p w14:paraId="3227970D" w14:textId="3243887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1612E086" w14:textId="77777777" w:rsidTr="00E31D1B">
        <w:tc>
          <w:tcPr>
            <w:tcW w:w="808" w:type="dxa"/>
            <w:shd w:val="clear" w:color="auto" w:fill="AEAAAA" w:themeFill="background2" w:themeFillShade="BF"/>
          </w:tcPr>
          <w:p w14:paraId="683102A1" w14:textId="3C1EC730"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9.17.1</w:t>
            </w:r>
          </w:p>
        </w:tc>
        <w:tc>
          <w:tcPr>
            <w:tcW w:w="10292" w:type="dxa"/>
            <w:shd w:val="clear" w:color="auto" w:fill="AEAAAA" w:themeFill="background2" w:themeFillShade="BF"/>
            <w:vAlign w:val="center"/>
          </w:tcPr>
          <w:p w14:paraId="3B3ED1A0" w14:textId="77777777"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Study on evolution of IMS multimedia telephony service (FS_NG_RTC)</w:t>
            </w:r>
          </w:p>
        </w:tc>
        <w:tc>
          <w:tcPr>
            <w:tcW w:w="2700" w:type="dxa"/>
            <w:shd w:val="clear" w:color="auto" w:fill="AEAAAA" w:themeFill="background2" w:themeFillShade="BF"/>
            <w:vAlign w:val="center"/>
          </w:tcPr>
          <w:p w14:paraId="73FCB99E" w14:textId="17196A91" w:rsidR="00E31D1B" w:rsidRPr="00383585" w:rsidRDefault="00E31D1B" w:rsidP="00FC5E51">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383585" w:rsidRPr="00383585" w14:paraId="73B2150A" w14:textId="77777777" w:rsidTr="00E31D1B">
        <w:tc>
          <w:tcPr>
            <w:tcW w:w="808" w:type="dxa"/>
            <w:shd w:val="clear" w:color="auto" w:fill="AEAAAA" w:themeFill="background2" w:themeFillShade="BF"/>
          </w:tcPr>
          <w:p w14:paraId="7FC82CEB" w14:textId="52AEE11A"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9.17.2</w:t>
            </w:r>
          </w:p>
        </w:tc>
        <w:tc>
          <w:tcPr>
            <w:tcW w:w="10292" w:type="dxa"/>
            <w:shd w:val="clear" w:color="auto" w:fill="AEAAAA" w:themeFill="background2" w:themeFillShade="BF"/>
            <w:vAlign w:val="center"/>
          </w:tcPr>
          <w:p w14:paraId="6609AAC9" w14:textId="5243B8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hAnsi="Arial" w:cs="Arial"/>
                <w:b/>
                <w:bCs/>
                <w:color w:val="7F7F7F" w:themeColor="text1" w:themeTint="80"/>
                <w:kern w:val="24"/>
                <w:sz w:val="18"/>
                <w:szCs w:val="18"/>
              </w:rPr>
              <w:t>Evolution of IMS multimedia telephony service (NG_RTC)</w:t>
            </w:r>
          </w:p>
        </w:tc>
        <w:tc>
          <w:tcPr>
            <w:tcW w:w="2700" w:type="dxa"/>
            <w:shd w:val="clear" w:color="auto" w:fill="AEAAAA" w:themeFill="background2" w:themeFillShade="BF"/>
            <w:vAlign w:val="center"/>
          </w:tcPr>
          <w:p w14:paraId="3D703C91" w14:textId="270EE5D3" w:rsidR="00E31D1B" w:rsidRPr="00383585" w:rsidRDefault="00E31D1B" w:rsidP="00221FEB">
            <w:pPr>
              <w:suppressAutoHyphens/>
              <w:spacing w:after="120"/>
              <w:rPr>
                <w:rFonts w:ascii="Arial" w:eastAsia="Batang" w:hAnsi="Arial" w:cs="Arial"/>
                <w:b/>
                <w:color w:val="7F7F7F" w:themeColor="text1" w:themeTint="80"/>
                <w:sz w:val="18"/>
                <w:szCs w:val="18"/>
                <w:lang w:val="en-US" w:eastAsia="ar-SA"/>
              </w:rPr>
            </w:pPr>
            <w:r w:rsidRPr="00383585">
              <w:rPr>
                <w:rFonts w:ascii="Arial" w:eastAsia="Batang" w:hAnsi="Arial" w:cs="Arial"/>
                <w:b/>
                <w:color w:val="7F7F7F" w:themeColor="text1" w:themeTint="80"/>
                <w:sz w:val="18"/>
                <w:szCs w:val="18"/>
                <w:lang w:val="en-US" w:eastAsia="ar-SA"/>
              </w:rPr>
              <w:t>0</w:t>
            </w:r>
          </w:p>
        </w:tc>
      </w:tr>
      <w:tr w:rsidR="00E31D1B" w:rsidRPr="003B3D10" w14:paraId="3F0BE21F" w14:textId="77777777" w:rsidTr="00E31D1B">
        <w:tc>
          <w:tcPr>
            <w:tcW w:w="808" w:type="dxa"/>
            <w:shd w:val="clear" w:color="auto" w:fill="FFFFFF"/>
          </w:tcPr>
          <w:p w14:paraId="69057012" w14:textId="6E0F8522"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8.1</w:t>
            </w:r>
          </w:p>
        </w:tc>
        <w:tc>
          <w:tcPr>
            <w:tcW w:w="10292" w:type="dxa"/>
            <w:shd w:val="clear" w:color="auto" w:fill="FFFFFF"/>
            <w:vAlign w:val="center"/>
          </w:tcPr>
          <w:p w14:paraId="10A94287" w14:textId="77777777" w:rsidR="00E31D1B" w:rsidRPr="00221FEB" w:rsidRDefault="00E31D1B" w:rsidP="00A00EA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Study on 5G multicast-broadcast services Phase 2</w:t>
            </w:r>
            <w:r>
              <w:rPr>
                <w:rFonts w:ascii="Arial" w:hAnsi="Arial" w:cs="Arial"/>
                <w:b/>
                <w:bCs/>
                <w:color w:val="auto"/>
                <w:kern w:val="24"/>
                <w:sz w:val="18"/>
                <w:szCs w:val="18"/>
              </w:rPr>
              <w:t xml:space="preserve"> (FS_5MBS_Ph2)</w:t>
            </w:r>
          </w:p>
        </w:tc>
        <w:tc>
          <w:tcPr>
            <w:tcW w:w="2700" w:type="dxa"/>
            <w:shd w:val="clear" w:color="auto" w:fill="FFFFFF"/>
            <w:vAlign w:val="center"/>
          </w:tcPr>
          <w:p w14:paraId="4869DC4E" w14:textId="24EC995B" w:rsidR="00E31D1B" w:rsidRPr="00221FEB" w:rsidRDefault="00E31D1B" w:rsidP="00A00EA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w:t>
            </w:r>
            <w:r w:rsidR="006F4E57">
              <w:rPr>
                <w:rFonts w:ascii="Arial" w:eastAsia="Batang" w:hAnsi="Arial" w:cs="Arial"/>
                <w:b/>
                <w:color w:val="auto"/>
                <w:sz w:val="18"/>
                <w:szCs w:val="18"/>
                <w:lang w:val="en-US" w:eastAsia="ar-SA"/>
              </w:rPr>
              <w:t>.5</w:t>
            </w:r>
            <w:r w:rsidR="006F774E">
              <w:rPr>
                <w:rFonts w:ascii="Arial" w:eastAsia="Batang" w:hAnsi="Arial" w:cs="Arial"/>
                <w:b/>
                <w:color w:val="auto"/>
                <w:sz w:val="18"/>
                <w:szCs w:val="18"/>
                <w:lang w:val="en-US" w:eastAsia="ar-SA"/>
              </w:rPr>
              <w:t xml:space="preserve"> (41)</w:t>
            </w:r>
          </w:p>
        </w:tc>
      </w:tr>
      <w:tr w:rsidR="00E31D1B" w:rsidRPr="003B3D10" w14:paraId="2D7540EF" w14:textId="77777777" w:rsidTr="00E31D1B">
        <w:tc>
          <w:tcPr>
            <w:tcW w:w="808" w:type="dxa"/>
            <w:shd w:val="clear" w:color="auto" w:fill="FFFFFF"/>
          </w:tcPr>
          <w:p w14:paraId="11DE17B2" w14:textId="35F97422"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8.2</w:t>
            </w:r>
          </w:p>
        </w:tc>
        <w:tc>
          <w:tcPr>
            <w:tcW w:w="10292" w:type="dxa"/>
            <w:shd w:val="clear" w:color="auto" w:fill="FFFFFF"/>
            <w:vAlign w:val="center"/>
          </w:tcPr>
          <w:p w14:paraId="17700111" w14:textId="7F043D1C" w:rsidR="00E31D1B" w:rsidRPr="00221FEB" w:rsidRDefault="00E31D1B" w:rsidP="00221FEB">
            <w:pPr>
              <w:suppressAutoHyphens/>
              <w:spacing w:after="120"/>
              <w:rPr>
                <w:rFonts w:ascii="Arial" w:eastAsia="Batang" w:hAnsi="Arial" w:cs="Arial"/>
                <w:b/>
                <w:color w:val="auto"/>
                <w:sz w:val="18"/>
                <w:szCs w:val="18"/>
                <w:lang w:val="en-US" w:eastAsia="ar-SA"/>
              </w:rPr>
            </w:pPr>
            <w:r w:rsidRPr="00221FEB">
              <w:rPr>
                <w:rFonts w:ascii="Arial" w:hAnsi="Arial" w:cs="Arial"/>
                <w:b/>
                <w:bCs/>
                <w:color w:val="auto"/>
                <w:kern w:val="24"/>
                <w:sz w:val="18"/>
                <w:szCs w:val="18"/>
              </w:rPr>
              <w:t>5G multicast-broadcast services Phase 2</w:t>
            </w:r>
            <w:r>
              <w:rPr>
                <w:rFonts w:ascii="Arial" w:hAnsi="Arial" w:cs="Arial"/>
                <w:b/>
                <w:bCs/>
                <w:color w:val="auto"/>
                <w:kern w:val="24"/>
                <w:sz w:val="18"/>
                <w:szCs w:val="18"/>
              </w:rPr>
              <w:t xml:space="preserve"> (5MBS_Ph2)</w:t>
            </w:r>
          </w:p>
        </w:tc>
        <w:tc>
          <w:tcPr>
            <w:tcW w:w="2700" w:type="dxa"/>
            <w:shd w:val="clear" w:color="auto" w:fill="FFFFFF"/>
            <w:vAlign w:val="center"/>
          </w:tcPr>
          <w:p w14:paraId="103FD345" w14:textId="40DA7FA1" w:rsidR="00E31D1B" w:rsidRPr="00221FEB" w:rsidRDefault="006F4E57" w:rsidP="00221FEB">
            <w:pPr>
              <w:suppressAutoHyphens/>
              <w:spacing w:after="120"/>
              <w:rPr>
                <w:rFonts w:ascii="Arial" w:eastAsia="Batang" w:hAnsi="Arial" w:cs="Arial"/>
                <w:b/>
                <w:color w:val="auto"/>
                <w:sz w:val="18"/>
                <w:szCs w:val="18"/>
                <w:lang w:val="en-US" w:eastAsia="ar-SA"/>
              </w:rPr>
            </w:pPr>
            <w:r>
              <w:rPr>
                <w:rFonts w:ascii="Arial" w:eastAsia="Batang" w:hAnsi="Arial" w:cs="Arial"/>
                <w:b/>
                <w:color w:val="auto"/>
                <w:sz w:val="18"/>
                <w:szCs w:val="18"/>
                <w:lang w:val="en-US" w:eastAsia="ar-SA"/>
              </w:rPr>
              <w:t>0.5</w:t>
            </w:r>
            <w:r w:rsidR="00700F7C">
              <w:rPr>
                <w:rFonts w:ascii="Arial" w:eastAsia="Batang" w:hAnsi="Arial" w:cs="Arial"/>
                <w:b/>
                <w:color w:val="auto"/>
                <w:sz w:val="18"/>
                <w:szCs w:val="18"/>
                <w:lang w:val="en-US" w:eastAsia="ar-SA"/>
              </w:rPr>
              <w:t xml:space="preserve"> (4)</w:t>
            </w:r>
          </w:p>
        </w:tc>
      </w:tr>
      <w:tr w:rsidR="00E31D1B" w:rsidRPr="003B3D10" w14:paraId="6A761855" w14:textId="77777777" w:rsidTr="00E31D1B">
        <w:tc>
          <w:tcPr>
            <w:tcW w:w="808" w:type="dxa"/>
            <w:shd w:val="clear" w:color="auto" w:fill="FFFFFF"/>
          </w:tcPr>
          <w:p w14:paraId="5F8F4957"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9.1</w:t>
            </w:r>
          </w:p>
        </w:tc>
        <w:tc>
          <w:tcPr>
            <w:tcW w:w="10292" w:type="dxa"/>
            <w:shd w:val="clear" w:color="auto" w:fill="FFFFFF"/>
            <w:vAlign w:val="center"/>
          </w:tcPr>
          <w:p w14:paraId="16FD810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XR (Extended Reality) and media services</w:t>
            </w:r>
            <w:r>
              <w:rPr>
                <w:rFonts w:ascii="Arial" w:hAnsi="Arial" w:cs="Arial"/>
                <w:b/>
                <w:bCs/>
                <w:color w:val="auto"/>
                <w:kern w:val="24"/>
                <w:sz w:val="18"/>
                <w:szCs w:val="18"/>
              </w:rPr>
              <w:t xml:space="preserve"> (FS_XRM)</w:t>
            </w:r>
          </w:p>
        </w:tc>
        <w:tc>
          <w:tcPr>
            <w:tcW w:w="2700" w:type="dxa"/>
            <w:shd w:val="clear" w:color="auto" w:fill="FFFFFF"/>
            <w:vAlign w:val="center"/>
          </w:tcPr>
          <w:p w14:paraId="164B84AB" w14:textId="6800A3D9"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700F7C">
              <w:rPr>
                <w:rFonts w:ascii="Arial" w:eastAsia="Batang" w:hAnsi="Arial" w:cs="Arial"/>
                <w:b/>
                <w:color w:val="auto"/>
                <w:sz w:val="18"/>
                <w:szCs w:val="18"/>
                <w:lang w:eastAsia="ar-SA"/>
              </w:rPr>
              <w:t xml:space="preserve"> (73)</w:t>
            </w:r>
          </w:p>
        </w:tc>
      </w:tr>
      <w:tr w:rsidR="00E31D1B" w:rsidRPr="003B3D10" w14:paraId="473390B3" w14:textId="77777777" w:rsidTr="00E31D1B">
        <w:tc>
          <w:tcPr>
            <w:tcW w:w="808" w:type="dxa"/>
            <w:shd w:val="clear" w:color="auto" w:fill="FFFFFF"/>
          </w:tcPr>
          <w:p w14:paraId="0648E4AC" w14:textId="712B17DB"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.1</w:t>
            </w:r>
            <w:r>
              <w:rPr>
                <w:rFonts w:ascii="Arial" w:eastAsia="Batang" w:hAnsi="Arial" w:cs="Arial"/>
                <w:b/>
                <w:color w:val="auto"/>
                <w:sz w:val="18"/>
                <w:szCs w:val="18"/>
                <w:lang w:eastAsia="ar-SA"/>
              </w:rPr>
              <w:t>9.2</w:t>
            </w:r>
          </w:p>
        </w:tc>
        <w:tc>
          <w:tcPr>
            <w:tcW w:w="10292" w:type="dxa"/>
            <w:shd w:val="clear" w:color="auto" w:fill="FFFFFF"/>
            <w:vAlign w:val="center"/>
          </w:tcPr>
          <w:p w14:paraId="70394810" w14:textId="2B3AB1C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XR (Extended Reality) and media services</w:t>
            </w:r>
            <w:r>
              <w:rPr>
                <w:rFonts w:ascii="Arial" w:hAnsi="Arial" w:cs="Arial"/>
                <w:b/>
                <w:bCs/>
                <w:color w:val="auto"/>
                <w:kern w:val="24"/>
                <w:sz w:val="18"/>
                <w:szCs w:val="18"/>
              </w:rPr>
              <w:t xml:space="preserve"> (XRM)</w:t>
            </w:r>
          </w:p>
        </w:tc>
        <w:tc>
          <w:tcPr>
            <w:tcW w:w="2700" w:type="dxa"/>
            <w:shd w:val="clear" w:color="auto" w:fill="FFFFFF"/>
            <w:vAlign w:val="center"/>
          </w:tcPr>
          <w:p w14:paraId="357957C7" w14:textId="0A1A9EB5"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700F7C">
              <w:rPr>
                <w:rFonts w:ascii="Arial" w:eastAsia="Batang" w:hAnsi="Arial" w:cs="Arial"/>
                <w:b/>
                <w:color w:val="auto"/>
                <w:sz w:val="18"/>
                <w:szCs w:val="18"/>
                <w:lang w:eastAsia="ar-SA"/>
              </w:rPr>
              <w:t xml:space="preserve"> (</w:t>
            </w:r>
            <w:r w:rsidR="002D777A">
              <w:rPr>
                <w:rFonts w:ascii="Arial" w:eastAsia="Batang" w:hAnsi="Arial" w:cs="Arial"/>
                <w:b/>
                <w:color w:val="auto"/>
                <w:sz w:val="18"/>
                <w:szCs w:val="18"/>
                <w:lang w:eastAsia="ar-SA"/>
              </w:rPr>
              <w:t>13)</w:t>
            </w:r>
          </w:p>
        </w:tc>
      </w:tr>
      <w:tr w:rsidR="00383585" w:rsidRPr="00383585" w14:paraId="786FD980" w14:textId="77777777" w:rsidTr="00E31D1B">
        <w:tc>
          <w:tcPr>
            <w:tcW w:w="808" w:type="dxa"/>
            <w:shd w:val="clear" w:color="auto" w:fill="AEAAAA" w:themeFill="background2" w:themeFillShade="BF"/>
          </w:tcPr>
          <w:p w14:paraId="2042FBF8" w14:textId="1DC9EE35"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9.20</w:t>
            </w:r>
          </w:p>
        </w:tc>
        <w:tc>
          <w:tcPr>
            <w:tcW w:w="10292" w:type="dxa"/>
            <w:shd w:val="clear" w:color="auto" w:fill="AEAAAA" w:themeFill="background2" w:themeFillShade="BF"/>
            <w:vAlign w:val="center"/>
          </w:tcPr>
          <w:p w14:paraId="44872A38"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Ranging based services and </w:t>
            </w:r>
            <w:proofErr w:type="spellStart"/>
            <w:r w:rsidRPr="00383585">
              <w:rPr>
                <w:rFonts w:ascii="Arial" w:hAnsi="Arial" w:cs="Arial"/>
                <w:b/>
                <w:bCs/>
                <w:color w:val="7F7F7F" w:themeColor="text1" w:themeTint="80"/>
                <w:kern w:val="24"/>
                <w:sz w:val="18"/>
                <w:szCs w:val="18"/>
              </w:rPr>
              <w:t>sidelink</w:t>
            </w:r>
            <w:proofErr w:type="spellEnd"/>
            <w:r w:rsidRPr="00383585">
              <w:rPr>
                <w:rFonts w:ascii="Arial" w:hAnsi="Arial" w:cs="Arial"/>
                <w:b/>
                <w:bCs/>
                <w:color w:val="7F7F7F" w:themeColor="text1" w:themeTint="80"/>
                <w:kern w:val="24"/>
                <w:sz w:val="18"/>
                <w:szCs w:val="18"/>
              </w:rPr>
              <w:t xml:space="preserve"> positioning (</w:t>
            </w:r>
            <w:proofErr w:type="spellStart"/>
            <w:r w:rsidRPr="00383585">
              <w:rPr>
                <w:rFonts w:ascii="Arial" w:hAnsi="Arial" w:cs="Arial"/>
                <w:b/>
                <w:bCs/>
                <w:color w:val="7F7F7F" w:themeColor="text1" w:themeTint="80"/>
                <w:kern w:val="24"/>
                <w:sz w:val="18"/>
                <w:szCs w:val="18"/>
              </w:rPr>
              <w:t>FS_Ranging_SL</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44C923DF" w14:textId="77F4345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646EEAD5" w14:textId="77777777" w:rsidTr="00E31D1B">
        <w:tc>
          <w:tcPr>
            <w:tcW w:w="808" w:type="dxa"/>
            <w:shd w:val="clear" w:color="auto" w:fill="FFFFFF"/>
          </w:tcPr>
          <w:p w14:paraId="47361C0C" w14:textId="77777777"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21.1</w:t>
            </w:r>
          </w:p>
        </w:tc>
        <w:tc>
          <w:tcPr>
            <w:tcW w:w="10292" w:type="dxa"/>
            <w:shd w:val="clear" w:color="auto" w:fill="FFFFFF"/>
            <w:vAlign w:val="center"/>
          </w:tcPr>
          <w:p w14:paraId="01DEC850"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FS_AIMLsys</w:t>
            </w:r>
            <w:proofErr w:type="spellEnd"/>
            <w:r>
              <w:rPr>
                <w:rFonts w:ascii="Arial" w:hAnsi="Arial" w:cs="Arial"/>
                <w:b/>
                <w:bCs/>
                <w:color w:val="auto"/>
                <w:kern w:val="24"/>
                <w:sz w:val="18"/>
                <w:szCs w:val="18"/>
              </w:rPr>
              <w:t>)</w:t>
            </w:r>
          </w:p>
        </w:tc>
        <w:tc>
          <w:tcPr>
            <w:tcW w:w="2700" w:type="dxa"/>
            <w:shd w:val="clear" w:color="auto" w:fill="FFFFFF"/>
            <w:vAlign w:val="center"/>
          </w:tcPr>
          <w:p w14:paraId="5AB75145" w14:textId="26931F18"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2D777A">
              <w:rPr>
                <w:rFonts w:ascii="Arial" w:eastAsia="Batang" w:hAnsi="Arial" w:cs="Arial"/>
                <w:b/>
                <w:color w:val="auto"/>
                <w:sz w:val="18"/>
                <w:szCs w:val="18"/>
                <w:lang w:eastAsia="ar-SA"/>
              </w:rPr>
              <w:t xml:space="preserve"> (23)</w:t>
            </w:r>
          </w:p>
        </w:tc>
      </w:tr>
      <w:tr w:rsidR="00E31D1B" w:rsidRPr="003B3D10" w14:paraId="12049C4E" w14:textId="77777777" w:rsidTr="00E31D1B">
        <w:tc>
          <w:tcPr>
            <w:tcW w:w="808" w:type="dxa"/>
            <w:shd w:val="clear" w:color="auto" w:fill="FFFFFF"/>
          </w:tcPr>
          <w:p w14:paraId="75F7F982" w14:textId="76627F00"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21.2</w:t>
            </w:r>
          </w:p>
        </w:tc>
        <w:tc>
          <w:tcPr>
            <w:tcW w:w="10292" w:type="dxa"/>
            <w:shd w:val="clear" w:color="auto" w:fill="FFFFFF"/>
            <w:vAlign w:val="center"/>
          </w:tcPr>
          <w:p w14:paraId="166E6D97" w14:textId="6687C3E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System Support for AI/ML-based Services</w:t>
            </w:r>
            <w:r>
              <w:rPr>
                <w:rFonts w:ascii="Arial" w:hAnsi="Arial" w:cs="Arial"/>
                <w:b/>
                <w:bCs/>
                <w:color w:val="auto"/>
                <w:kern w:val="24"/>
                <w:sz w:val="18"/>
                <w:szCs w:val="18"/>
              </w:rPr>
              <w:t xml:space="preserve"> (</w:t>
            </w:r>
            <w:proofErr w:type="spellStart"/>
            <w:r>
              <w:rPr>
                <w:rFonts w:ascii="Arial" w:hAnsi="Arial" w:cs="Arial"/>
                <w:b/>
                <w:bCs/>
                <w:color w:val="auto"/>
                <w:kern w:val="24"/>
                <w:sz w:val="18"/>
                <w:szCs w:val="18"/>
              </w:rPr>
              <w:t>AIMLsys</w:t>
            </w:r>
            <w:proofErr w:type="spellEnd"/>
            <w:r>
              <w:rPr>
                <w:rFonts w:ascii="Arial" w:hAnsi="Arial" w:cs="Arial"/>
                <w:b/>
                <w:bCs/>
                <w:color w:val="auto"/>
                <w:kern w:val="24"/>
                <w:sz w:val="18"/>
                <w:szCs w:val="18"/>
              </w:rPr>
              <w:t>)</w:t>
            </w:r>
          </w:p>
        </w:tc>
        <w:tc>
          <w:tcPr>
            <w:tcW w:w="2700" w:type="dxa"/>
            <w:shd w:val="clear" w:color="auto" w:fill="FFFFFF"/>
            <w:vAlign w:val="center"/>
          </w:tcPr>
          <w:p w14:paraId="452BF3BA" w14:textId="11F50D2A"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2D777A">
              <w:rPr>
                <w:rFonts w:ascii="Arial" w:eastAsia="Batang" w:hAnsi="Arial" w:cs="Arial"/>
                <w:b/>
                <w:color w:val="auto"/>
                <w:sz w:val="18"/>
                <w:szCs w:val="18"/>
                <w:lang w:eastAsia="ar-SA"/>
              </w:rPr>
              <w:t xml:space="preserve"> (18)</w:t>
            </w:r>
          </w:p>
        </w:tc>
      </w:tr>
      <w:tr w:rsidR="00383585" w:rsidRPr="00383585" w14:paraId="21942CB2" w14:textId="77777777" w:rsidTr="00E31D1B">
        <w:tc>
          <w:tcPr>
            <w:tcW w:w="808" w:type="dxa"/>
            <w:shd w:val="clear" w:color="auto" w:fill="AEAAAA" w:themeFill="background2" w:themeFillShade="BF"/>
          </w:tcPr>
          <w:p w14:paraId="55ED108F" w14:textId="4B7D271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9.22</w:t>
            </w:r>
          </w:p>
        </w:tc>
        <w:tc>
          <w:tcPr>
            <w:tcW w:w="10292" w:type="dxa"/>
            <w:shd w:val="clear" w:color="auto" w:fill="AEAAAA" w:themeFill="background2" w:themeFillShade="BF"/>
            <w:vAlign w:val="center"/>
          </w:tcPr>
          <w:p w14:paraId="78F2F01F"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Enhancement of 5G UE Policy (</w:t>
            </w:r>
            <w:proofErr w:type="spellStart"/>
            <w:r w:rsidRPr="00383585">
              <w:rPr>
                <w:rFonts w:ascii="Arial" w:hAnsi="Arial" w:cs="Arial"/>
                <w:b/>
                <w:bCs/>
                <w:color w:val="7F7F7F" w:themeColor="text1" w:themeTint="80"/>
                <w:kern w:val="24"/>
                <w:sz w:val="18"/>
                <w:szCs w:val="18"/>
              </w:rPr>
              <w:t>FS_eUEPO</w:t>
            </w:r>
            <w:proofErr w:type="spellEnd"/>
            <w:r w:rsidRPr="00383585">
              <w:rPr>
                <w:rFonts w:ascii="Arial" w:hAnsi="Arial" w:cs="Arial"/>
                <w:b/>
                <w:bCs/>
                <w:color w:val="7F7F7F" w:themeColor="text1" w:themeTint="80"/>
                <w:kern w:val="24"/>
                <w:sz w:val="18"/>
                <w:szCs w:val="18"/>
              </w:rPr>
              <w:t>)</w:t>
            </w:r>
          </w:p>
        </w:tc>
        <w:tc>
          <w:tcPr>
            <w:tcW w:w="2700" w:type="dxa"/>
            <w:shd w:val="clear" w:color="auto" w:fill="AEAAAA" w:themeFill="background2" w:themeFillShade="BF"/>
            <w:vAlign w:val="center"/>
          </w:tcPr>
          <w:p w14:paraId="02A12EF2" w14:textId="16ED39F2"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5E2690A" w14:textId="77777777" w:rsidTr="00E31D1B">
        <w:tc>
          <w:tcPr>
            <w:tcW w:w="808" w:type="dxa"/>
            <w:shd w:val="clear" w:color="auto" w:fill="FFFFFF"/>
          </w:tcPr>
          <w:p w14:paraId="31392098" w14:textId="015E30E5"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23.1</w:t>
            </w:r>
          </w:p>
        </w:tc>
        <w:tc>
          <w:tcPr>
            <w:tcW w:w="10292" w:type="dxa"/>
            <w:shd w:val="clear" w:color="auto" w:fill="FFFFFF"/>
            <w:vAlign w:val="center"/>
          </w:tcPr>
          <w:p w14:paraId="77A44121"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Enablers for Network Automation for 5G - Phase 3</w:t>
            </w:r>
            <w:r>
              <w:rPr>
                <w:rFonts w:ascii="Arial" w:hAnsi="Arial" w:cs="Arial"/>
                <w:b/>
                <w:bCs/>
                <w:color w:val="auto"/>
                <w:kern w:val="24"/>
                <w:sz w:val="18"/>
                <w:szCs w:val="18"/>
              </w:rPr>
              <w:t xml:space="preserve"> (FS_eNA_Ph3)</w:t>
            </w:r>
          </w:p>
        </w:tc>
        <w:tc>
          <w:tcPr>
            <w:tcW w:w="2700" w:type="dxa"/>
            <w:shd w:val="clear" w:color="auto" w:fill="FFFFFF"/>
            <w:vAlign w:val="center"/>
          </w:tcPr>
          <w:p w14:paraId="73638DFD" w14:textId="060E2503"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(31)</w:t>
            </w:r>
          </w:p>
        </w:tc>
      </w:tr>
      <w:tr w:rsidR="00E31D1B" w:rsidRPr="003B3D10" w14:paraId="2CB0E927" w14:textId="77777777" w:rsidTr="00E31D1B">
        <w:tc>
          <w:tcPr>
            <w:tcW w:w="808" w:type="dxa"/>
            <w:shd w:val="clear" w:color="auto" w:fill="FFFFFF"/>
          </w:tcPr>
          <w:p w14:paraId="4C836847" w14:textId="6313EBD6"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w:t>
            </w:r>
            <w:r w:rsidRPr="002B4283">
              <w:rPr>
                <w:rFonts w:ascii="Arial" w:eastAsia="Batang" w:hAnsi="Arial" w:cs="Arial"/>
                <w:b/>
                <w:color w:val="auto"/>
                <w:sz w:val="18"/>
                <w:szCs w:val="18"/>
                <w:lang w:eastAsia="ar-SA"/>
              </w:rPr>
              <w:t>.</w:t>
            </w:r>
            <w:r>
              <w:rPr>
                <w:rFonts w:ascii="Arial" w:eastAsia="Batang" w:hAnsi="Arial" w:cs="Arial"/>
                <w:b/>
                <w:color w:val="auto"/>
                <w:sz w:val="18"/>
                <w:szCs w:val="18"/>
                <w:lang w:eastAsia="ar-SA"/>
              </w:rPr>
              <w:t>23.2</w:t>
            </w:r>
          </w:p>
        </w:tc>
        <w:tc>
          <w:tcPr>
            <w:tcW w:w="10292" w:type="dxa"/>
            <w:shd w:val="clear" w:color="auto" w:fill="FFFFFF"/>
            <w:vAlign w:val="center"/>
          </w:tcPr>
          <w:p w14:paraId="715FDE62" w14:textId="6281BA28"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Enablers for Network Automation for 5G - Phase 3</w:t>
            </w:r>
            <w:r>
              <w:rPr>
                <w:rFonts w:ascii="Arial" w:hAnsi="Arial" w:cs="Arial"/>
                <w:b/>
                <w:bCs/>
                <w:color w:val="auto"/>
                <w:kern w:val="24"/>
                <w:sz w:val="18"/>
                <w:szCs w:val="18"/>
              </w:rPr>
              <w:t xml:space="preserve"> (eNA_Ph3)</w:t>
            </w:r>
          </w:p>
        </w:tc>
        <w:tc>
          <w:tcPr>
            <w:tcW w:w="2700" w:type="dxa"/>
            <w:shd w:val="clear" w:color="auto" w:fill="FFFFFF"/>
            <w:vAlign w:val="center"/>
          </w:tcPr>
          <w:p w14:paraId="68444DCC" w14:textId="22E37387"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2</w:t>
            </w:r>
            <w:r w:rsidR="00A833FA">
              <w:rPr>
                <w:rFonts w:ascii="Arial" w:eastAsia="Batang" w:hAnsi="Arial" w:cs="Arial"/>
                <w:b/>
                <w:color w:val="auto"/>
                <w:sz w:val="18"/>
                <w:szCs w:val="18"/>
                <w:lang w:eastAsia="ar-SA"/>
              </w:rPr>
              <w:t xml:space="preserve"> (55)</w:t>
            </w:r>
          </w:p>
        </w:tc>
      </w:tr>
      <w:tr w:rsidR="00383585" w:rsidRPr="00383585" w14:paraId="001145E8" w14:textId="77777777" w:rsidTr="00E31D1B">
        <w:tc>
          <w:tcPr>
            <w:tcW w:w="808" w:type="dxa"/>
            <w:shd w:val="clear" w:color="auto" w:fill="AEAAAA" w:themeFill="background2" w:themeFillShade="BF"/>
          </w:tcPr>
          <w:p w14:paraId="19ED4DDE" w14:textId="34497638"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9.24</w:t>
            </w:r>
          </w:p>
        </w:tc>
        <w:tc>
          <w:tcPr>
            <w:tcW w:w="10292" w:type="dxa"/>
            <w:shd w:val="clear" w:color="auto" w:fill="AEAAAA" w:themeFill="background2" w:themeFillShade="BF"/>
            <w:vAlign w:val="center"/>
          </w:tcPr>
          <w:p w14:paraId="58F39599" w14:textId="77777777"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satellite access Phase 2 (FS_5GSAT_Ph2)</w:t>
            </w:r>
          </w:p>
        </w:tc>
        <w:tc>
          <w:tcPr>
            <w:tcW w:w="2700" w:type="dxa"/>
            <w:shd w:val="clear" w:color="auto" w:fill="AEAAAA" w:themeFill="background2" w:themeFillShade="BF"/>
            <w:vAlign w:val="center"/>
          </w:tcPr>
          <w:p w14:paraId="3FD1092D" w14:textId="1DE807C1"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337C886" w14:textId="77777777" w:rsidTr="00E31D1B">
        <w:tc>
          <w:tcPr>
            <w:tcW w:w="808" w:type="dxa"/>
            <w:shd w:val="clear" w:color="auto" w:fill="AEAAAA" w:themeFill="background2" w:themeFillShade="BF"/>
          </w:tcPr>
          <w:p w14:paraId="16A37A5A" w14:textId="0815B006"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9.25.1</w:t>
            </w:r>
          </w:p>
        </w:tc>
        <w:tc>
          <w:tcPr>
            <w:tcW w:w="10292" w:type="dxa"/>
            <w:shd w:val="clear" w:color="auto" w:fill="AEAAAA" w:themeFill="background2" w:themeFillShade="BF"/>
            <w:vAlign w:val="center"/>
          </w:tcPr>
          <w:p w14:paraId="18998EC3" w14:textId="7777777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Study on 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(FS_UPEAS)</w:t>
            </w:r>
          </w:p>
        </w:tc>
        <w:tc>
          <w:tcPr>
            <w:tcW w:w="2700" w:type="dxa"/>
            <w:shd w:val="clear" w:color="auto" w:fill="AEAAAA" w:themeFill="background2" w:themeFillShade="BF"/>
            <w:vAlign w:val="center"/>
          </w:tcPr>
          <w:p w14:paraId="56068DEE" w14:textId="5876C1E4"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47D4AE6A" w14:textId="77777777" w:rsidTr="00E31D1B">
        <w:tc>
          <w:tcPr>
            <w:tcW w:w="808" w:type="dxa"/>
            <w:shd w:val="clear" w:color="auto" w:fill="AEAAAA" w:themeFill="background2" w:themeFillShade="BF"/>
          </w:tcPr>
          <w:p w14:paraId="31B38250" w14:textId="21FCEA19"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9.25.2</w:t>
            </w:r>
          </w:p>
        </w:tc>
        <w:tc>
          <w:tcPr>
            <w:tcW w:w="10292" w:type="dxa"/>
            <w:shd w:val="clear" w:color="auto" w:fill="AEAAAA" w:themeFill="background2" w:themeFillShade="BF"/>
            <w:vAlign w:val="center"/>
          </w:tcPr>
          <w:p w14:paraId="3BD41034" w14:textId="176FE12C"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 xml:space="preserve">UPF enhancement for Exposure </w:t>
            </w:r>
            <w:proofErr w:type="gramStart"/>
            <w:r w:rsidRPr="00383585">
              <w:rPr>
                <w:rFonts w:ascii="Arial" w:hAnsi="Arial" w:cs="Arial"/>
                <w:b/>
                <w:bCs/>
                <w:color w:val="7F7F7F" w:themeColor="text1" w:themeTint="80"/>
                <w:kern w:val="24"/>
                <w:sz w:val="18"/>
                <w:szCs w:val="18"/>
              </w:rPr>
              <w:t>And</w:t>
            </w:r>
            <w:proofErr w:type="gramEnd"/>
            <w:r w:rsidRPr="00383585">
              <w:rPr>
                <w:rFonts w:ascii="Arial" w:hAnsi="Arial" w:cs="Arial"/>
                <w:b/>
                <w:bCs/>
                <w:color w:val="7F7F7F" w:themeColor="text1" w:themeTint="80"/>
                <w:kern w:val="24"/>
                <w:sz w:val="18"/>
                <w:szCs w:val="18"/>
              </w:rPr>
              <w:t xml:space="preserve"> SBA (UPEAS)</w:t>
            </w:r>
          </w:p>
        </w:tc>
        <w:tc>
          <w:tcPr>
            <w:tcW w:w="2700" w:type="dxa"/>
            <w:shd w:val="clear" w:color="auto" w:fill="AEAAAA" w:themeFill="background2" w:themeFillShade="BF"/>
            <w:vAlign w:val="center"/>
          </w:tcPr>
          <w:p w14:paraId="4E9B1745" w14:textId="2966C9AB"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269586ED" w14:textId="77777777" w:rsidTr="00E31D1B">
        <w:tc>
          <w:tcPr>
            <w:tcW w:w="808" w:type="dxa"/>
            <w:shd w:val="clear" w:color="auto" w:fill="FFFFFF"/>
          </w:tcPr>
          <w:p w14:paraId="7AEF0C83" w14:textId="50B720F3" w:rsidR="00E31D1B" w:rsidRPr="002B4283"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9.26.1</w:t>
            </w:r>
          </w:p>
        </w:tc>
        <w:tc>
          <w:tcPr>
            <w:tcW w:w="10292" w:type="dxa"/>
            <w:shd w:val="clear" w:color="auto" w:fill="FFFFFF"/>
            <w:vAlign w:val="center"/>
          </w:tcPr>
          <w:p w14:paraId="3FBFF746" w14:textId="77777777"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Study on Proximity-based Services in 5GS Phase 2</w:t>
            </w:r>
            <w:r>
              <w:rPr>
                <w:rFonts w:ascii="Arial" w:hAnsi="Arial" w:cs="Arial"/>
                <w:b/>
                <w:bCs/>
                <w:color w:val="auto"/>
                <w:kern w:val="24"/>
                <w:sz w:val="18"/>
                <w:szCs w:val="18"/>
              </w:rPr>
              <w:t xml:space="preserve"> (FS_5G_ProSe_Ph2)</w:t>
            </w:r>
          </w:p>
        </w:tc>
        <w:tc>
          <w:tcPr>
            <w:tcW w:w="2700" w:type="dxa"/>
            <w:shd w:val="clear" w:color="auto" w:fill="FFFFFF"/>
            <w:vAlign w:val="center"/>
          </w:tcPr>
          <w:p w14:paraId="427E11AB" w14:textId="724B1DFC" w:rsidR="00E31D1B" w:rsidRPr="00221FEB" w:rsidRDefault="00E31D1B" w:rsidP="00A00EA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w:t>
            </w:r>
            <w:r w:rsidR="00A833FA">
              <w:rPr>
                <w:rFonts w:ascii="Arial" w:eastAsia="Batang" w:hAnsi="Arial" w:cs="Arial"/>
                <w:b/>
                <w:color w:val="auto"/>
                <w:sz w:val="18"/>
                <w:szCs w:val="18"/>
                <w:lang w:eastAsia="ar-SA"/>
              </w:rPr>
              <w:t xml:space="preserve"> (15)</w:t>
            </w:r>
          </w:p>
        </w:tc>
      </w:tr>
      <w:tr w:rsidR="00E31D1B" w:rsidRPr="003B3D10" w14:paraId="094DBCFC" w14:textId="77777777" w:rsidTr="00E31D1B">
        <w:tc>
          <w:tcPr>
            <w:tcW w:w="808" w:type="dxa"/>
            <w:shd w:val="clear" w:color="auto" w:fill="FFFFFF"/>
          </w:tcPr>
          <w:p w14:paraId="4533F173" w14:textId="3D7A2FF4" w:rsidR="00E31D1B" w:rsidRPr="002B4283"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9.26.2</w:t>
            </w:r>
          </w:p>
        </w:tc>
        <w:tc>
          <w:tcPr>
            <w:tcW w:w="10292" w:type="dxa"/>
            <w:shd w:val="clear" w:color="auto" w:fill="FFFFFF"/>
            <w:vAlign w:val="center"/>
          </w:tcPr>
          <w:p w14:paraId="76F14630" w14:textId="03FB86B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sidRPr="00221FEB">
              <w:rPr>
                <w:rFonts w:ascii="Arial" w:hAnsi="Arial" w:cs="Arial"/>
                <w:b/>
                <w:bCs/>
                <w:color w:val="auto"/>
                <w:kern w:val="24"/>
                <w:sz w:val="18"/>
                <w:szCs w:val="18"/>
              </w:rPr>
              <w:t>Proximity-based Services in 5GS Phase 2</w:t>
            </w:r>
            <w:r>
              <w:rPr>
                <w:rFonts w:ascii="Arial" w:hAnsi="Arial" w:cs="Arial"/>
                <w:b/>
                <w:bCs/>
                <w:color w:val="auto"/>
                <w:kern w:val="24"/>
                <w:sz w:val="18"/>
                <w:szCs w:val="18"/>
              </w:rPr>
              <w:t xml:space="preserve"> (5G_ProSe_Ph2)</w:t>
            </w:r>
          </w:p>
        </w:tc>
        <w:tc>
          <w:tcPr>
            <w:tcW w:w="2700" w:type="dxa"/>
            <w:shd w:val="clear" w:color="auto" w:fill="FFFFFF"/>
            <w:vAlign w:val="center"/>
          </w:tcPr>
          <w:p w14:paraId="74C2938E" w14:textId="6ABEB881" w:rsidR="00E31D1B" w:rsidRPr="00221FEB" w:rsidRDefault="00E31D1B" w:rsidP="00221FEB">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w:t>
            </w:r>
            <w:r w:rsidR="00A833FA">
              <w:rPr>
                <w:rFonts w:ascii="Arial" w:eastAsia="Batang" w:hAnsi="Arial" w:cs="Arial"/>
                <w:b/>
                <w:color w:val="auto"/>
                <w:sz w:val="18"/>
                <w:szCs w:val="18"/>
                <w:lang w:eastAsia="ar-SA"/>
              </w:rPr>
              <w:t xml:space="preserve"> (37)</w:t>
            </w:r>
          </w:p>
        </w:tc>
      </w:tr>
      <w:tr w:rsidR="00383585" w:rsidRPr="00383585" w14:paraId="26FF4FCF" w14:textId="77777777" w:rsidTr="00E31D1B">
        <w:tc>
          <w:tcPr>
            <w:tcW w:w="808" w:type="dxa"/>
            <w:shd w:val="clear" w:color="auto" w:fill="A6A6A6" w:themeFill="background1" w:themeFillShade="A6"/>
          </w:tcPr>
          <w:p w14:paraId="1466E81B" w14:textId="04E9D478"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lastRenderedPageBreak/>
              <w:t>9.27.1</w:t>
            </w:r>
          </w:p>
        </w:tc>
        <w:tc>
          <w:tcPr>
            <w:tcW w:w="10292" w:type="dxa"/>
            <w:shd w:val="clear" w:color="auto" w:fill="A6A6A6" w:themeFill="background1" w:themeFillShade="A6"/>
            <w:vAlign w:val="center"/>
          </w:tcPr>
          <w:p w14:paraId="4AE321CF" w14:textId="6D44C9F9"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Study on Seamless UE context recovery (FS_SUECR)</w:t>
            </w:r>
          </w:p>
        </w:tc>
        <w:tc>
          <w:tcPr>
            <w:tcW w:w="2700" w:type="dxa"/>
            <w:shd w:val="clear" w:color="auto" w:fill="A6A6A6" w:themeFill="background1" w:themeFillShade="A6"/>
            <w:vAlign w:val="center"/>
          </w:tcPr>
          <w:p w14:paraId="0694DF6A" w14:textId="24C0BFBC"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7E614225" w14:textId="77777777" w:rsidTr="00E31D1B">
        <w:tc>
          <w:tcPr>
            <w:tcW w:w="808" w:type="dxa"/>
            <w:shd w:val="clear" w:color="auto" w:fill="AEAAAA" w:themeFill="background2" w:themeFillShade="BF"/>
          </w:tcPr>
          <w:p w14:paraId="0657BFCE" w14:textId="2EFC6C2D"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9.27.2</w:t>
            </w:r>
          </w:p>
        </w:tc>
        <w:tc>
          <w:tcPr>
            <w:tcW w:w="10292" w:type="dxa"/>
            <w:shd w:val="clear" w:color="auto" w:fill="AEAAAA" w:themeFill="background2" w:themeFillShade="BF"/>
            <w:vAlign w:val="center"/>
          </w:tcPr>
          <w:p w14:paraId="06CD7F4D" w14:textId="4E0C36FE"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Seamless UE context recovery (SUECR)</w:t>
            </w:r>
          </w:p>
        </w:tc>
        <w:tc>
          <w:tcPr>
            <w:tcW w:w="2700" w:type="dxa"/>
            <w:shd w:val="clear" w:color="auto" w:fill="AEAAAA" w:themeFill="background2" w:themeFillShade="BF"/>
            <w:vAlign w:val="center"/>
          </w:tcPr>
          <w:p w14:paraId="6F65F469" w14:textId="716F17E3" w:rsidR="00E31D1B" w:rsidRPr="00383585" w:rsidRDefault="00E31D1B" w:rsidP="00221FEB">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383585" w:rsidRPr="00383585" w14:paraId="1875BC28" w14:textId="77777777" w:rsidTr="00E31D1B">
        <w:tc>
          <w:tcPr>
            <w:tcW w:w="808" w:type="dxa"/>
            <w:shd w:val="clear" w:color="auto" w:fill="AEAAAA" w:themeFill="background2" w:themeFillShade="BF"/>
          </w:tcPr>
          <w:p w14:paraId="690FDB1E" w14:textId="1D3DF05B"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9.28</w:t>
            </w:r>
          </w:p>
        </w:tc>
        <w:tc>
          <w:tcPr>
            <w:tcW w:w="10292" w:type="dxa"/>
            <w:shd w:val="clear" w:color="auto" w:fill="AEAAAA" w:themeFill="background2" w:themeFillShade="BF"/>
            <w:vAlign w:val="center"/>
          </w:tcPr>
          <w:p w14:paraId="2055F441" w14:textId="4D3480DA"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hAnsi="Arial" w:cs="Arial"/>
                <w:b/>
                <w:bCs/>
                <w:color w:val="7F7F7F" w:themeColor="text1" w:themeTint="80"/>
                <w:kern w:val="24"/>
                <w:sz w:val="18"/>
                <w:szCs w:val="18"/>
              </w:rPr>
              <w:t>Stage 2 of MPS_WLAN (MPS_WLAN)</w:t>
            </w:r>
          </w:p>
        </w:tc>
        <w:tc>
          <w:tcPr>
            <w:tcW w:w="2700" w:type="dxa"/>
            <w:shd w:val="clear" w:color="auto" w:fill="AEAAAA" w:themeFill="background2" w:themeFillShade="BF"/>
            <w:vAlign w:val="center"/>
          </w:tcPr>
          <w:p w14:paraId="1C8819BD" w14:textId="03E12407" w:rsidR="00E31D1B" w:rsidRPr="00383585" w:rsidRDefault="00E31D1B" w:rsidP="00FC5E51">
            <w:pPr>
              <w:suppressAutoHyphens/>
              <w:overflowPunct/>
              <w:autoSpaceDE/>
              <w:autoSpaceDN/>
              <w:adjustRightInd/>
              <w:spacing w:after="120"/>
              <w:textAlignment w:val="auto"/>
              <w:rPr>
                <w:rFonts w:ascii="Arial" w:eastAsia="Batang" w:hAnsi="Arial" w:cs="Arial"/>
                <w:b/>
                <w:color w:val="7F7F7F" w:themeColor="text1" w:themeTint="80"/>
                <w:sz w:val="18"/>
                <w:szCs w:val="18"/>
                <w:lang w:eastAsia="ar-SA"/>
              </w:rPr>
            </w:pPr>
            <w:r w:rsidRPr="00383585">
              <w:rPr>
                <w:rFonts w:ascii="Arial" w:eastAsia="Batang" w:hAnsi="Arial" w:cs="Arial"/>
                <w:b/>
                <w:color w:val="7F7F7F" w:themeColor="text1" w:themeTint="80"/>
                <w:sz w:val="18"/>
                <w:szCs w:val="18"/>
                <w:lang w:eastAsia="ar-SA"/>
              </w:rPr>
              <w:t>0</w:t>
            </w:r>
          </w:p>
        </w:tc>
      </w:tr>
      <w:tr w:rsidR="00E31D1B" w:rsidRPr="003B3D10" w14:paraId="5FE75B52" w14:textId="77777777" w:rsidTr="00E31D1B">
        <w:tc>
          <w:tcPr>
            <w:tcW w:w="808" w:type="dxa"/>
            <w:shd w:val="clear" w:color="auto" w:fill="FFFFFF"/>
          </w:tcPr>
          <w:p w14:paraId="027AE7C9" w14:textId="7D4730BC"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9.29</w:t>
            </w:r>
          </w:p>
        </w:tc>
        <w:tc>
          <w:tcPr>
            <w:tcW w:w="10292" w:type="dxa"/>
            <w:shd w:val="clear" w:color="auto" w:fill="FFFFFF"/>
            <w:vAlign w:val="center"/>
          </w:tcPr>
          <w:p w14:paraId="401ABBFF" w14:textId="51F8F74E"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hAnsi="Arial" w:cs="Arial"/>
                <w:b/>
                <w:bCs/>
                <w:color w:val="auto"/>
                <w:kern w:val="24"/>
                <w:sz w:val="18"/>
                <w:szCs w:val="18"/>
              </w:rPr>
              <w:t>Multiple location report for MT-LR Immediate Location Request for the regulatory service (TEI18_MLR)</w:t>
            </w:r>
          </w:p>
        </w:tc>
        <w:tc>
          <w:tcPr>
            <w:tcW w:w="2700" w:type="dxa"/>
            <w:shd w:val="clear" w:color="auto" w:fill="FFFFFF"/>
            <w:vAlign w:val="center"/>
          </w:tcPr>
          <w:p w14:paraId="5CAB0565" w14:textId="41827BCF"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(2)</w:t>
            </w:r>
          </w:p>
        </w:tc>
      </w:tr>
      <w:tr w:rsidR="00E31D1B" w:rsidRPr="003B3D10" w14:paraId="438694C2" w14:textId="77777777" w:rsidTr="00E31D1B">
        <w:tc>
          <w:tcPr>
            <w:tcW w:w="808" w:type="dxa"/>
            <w:shd w:val="clear" w:color="auto" w:fill="FFFFFF"/>
          </w:tcPr>
          <w:p w14:paraId="49A7456F" w14:textId="4B7C904E" w:rsidR="00E31D1B" w:rsidRPr="002B4283"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9.30</w:t>
            </w:r>
          </w:p>
        </w:tc>
        <w:tc>
          <w:tcPr>
            <w:tcW w:w="10292" w:type="dxa"/>
            <w:shd w:val="clear" w:color="auto" w:fill="FFFFFF"/>
            <w:vAlign w:val="center"/>
          </w:tcPr>
          <w:p w14:paraId="311F9BB3" w14:textId="7855DD9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sidRPr="009B13EC">
              <w:rPr>
                <w:rFonts w:ascii="Arial" w:eastAsia="Batang" w:hAnsi="Arial" w:cs="Arial"/>
                <w:b/>
                <w:color w:val="auto"/>
                <w:sz w:val="18"/>
                <w:szCs w:val="18"/>
                <w:lang w:eastAsia="ar-SA"/>
              </w:rPr>
              <w:t>Secondary DN Authentication and authorization in EPC IWK cases (TEI18_SDNAEPC)</w:t>
            </w:r>
          </w:p>
        </w:tc>
        <w:tc>
          <w:tcPr>
            <w:tcW w:w="2700" w:type="dxa"/>
            <w:shd w:val="clear" w:color="auto" w:fill="FFFFFF"/>
            <w:vAlign w:val="center"/>
          </w:tcPr>
          <w:p w14:paraId="24A4FCD8" w14:textId="2C03AF04" w:rsidR="00E31D1B" w:rsidRPr="00221FEB" w:rsidRDefault="00E31D1B" w:rsidP="00C636CF">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0.25</w:t>
            </w:r>
            <w:r w:rsidR="007B063F">
              <w:rPr>
                <w:rFonts w:ascii="Arial" w:eastAsia="Batang" w:hAnsi="Arial" w:cs="Arial"/>
                <w:b/>
                <w:color w:val="auto"/>
                <w:sz w:val="18"/>
                <w:szCs w:val="18"/>
                <w:lang w:eastAsia="ar-SA"/>
              </w:rPr>
              <w:t xml:space="preserve"> (3)</w:t>
            </w:r>
          </w:p>
        </w:tc>
      </w:tr>
      <w:tr w:rsidR="00E31D1B" w:rsidRPr="003B3D10" w14:paraId="32966BCA" w14:textId="77777777" w:rsidTr="00E31D1B">
        <w:tc>
          <w:tcPr>
            <w:tcW w:w="808" w:type="dxa"/>
            <w:shd w:val="clear" w:color="auto" w:fill="92D050"/>
          </w:tcPr>
          <w:p w14:paraId="2BED8D01" w14:textId="2611800A"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p>
        </w:tc>
        <w:tc>
          <w:tcPr>
            <w:tcW w:w="12992" w:type="dxa"/>
            <w:gridSpan w:val="2"/>
            <w:shd w:val="clear" w:color="auto" w:fill="92D050"/>
          </w:tcPr>
          <w:p w14:paraId="534732D5" w14:textId="77777777" w:rsidR="00E31D1B" w:rsidRPr="003B3D10" w:rsidRDefault="00E31D1B" w:rsidP="00221D25">
            <w:pPr>
              <w:suppressAutoHyphens/>
              <w:overflowPunct/>
              <w:autoSpaceDE/>
              <w:autoSpaceDN/>
              <w:adjustRightInd/>
              <w:spacing w:after="120"/>
              <w:textAlignment w:val="auto"/>
              <w:rPr>
                <w:rFonts w:ascii="Arial" w:eastAsia="Batang" w:hAnsi="Arial" w:cs="Arial"/>
                <w:b/>
                <w:color w:val="auto"/>
                <w:sz w:val="18"/>
                <w:szCs w:val="18"/>
                <w:u w:val="single"/>
                <w:lang w:eastAsia="ar-SA"/>
              </w:rPr>
            </w:pPr>
            <w:r w:rsidRPr="003B3D10">
              <w:rPr>
                <w:rFonts w:ascii="Arial" w:eastAsia="Batang" w:hAnsi="Arial" w:cs="Arial"/>
                <w:b/>
                <w:color w:val="auto"/>
                <w:sz w:val="18"/>
                <w:szCs w:val="18"/>
                <w:u w:val="single"/>
                <w:lang w:eastAsia="ar-SA"/>
              </w:rPr>
              <w:t xml:space="preserve">Project Planning and Management </w:t>
            </w:r>
          </w:p>
          <w:p w14:paraId="6D75FC8D" w14:textId="77777777" w:rsidR="00E31D1B" w:rsidRPr="003B3D10" w:rsidRDefault="00E31D1B" w:rsidP="00221D25">
            <w:pPr>
              <w:suppressAutoHyphens/>
              <w:overflowPunct/>
              <w:autoSpaceDE/>
              <w:autoSpaceDN/>
              <w:adjustRightInd/>
              <w:spacing w:after="120"/>
              <w:ind w:left="405" w:hanging="405"/>
              <w:textAlignment w:val="auto"/>
              <w:rPr>
                <w:rFonts w:ascii="Arial" w:eastAsia="Batang" w:hAnsi="Arial" w:cs="Arial"/>
                <w:i/>
                <w:color w:val="FF0000"/>
                <w:sz w:val="18"/>
                <w:szCs w:val="18"/>
                <w:lang w:eastAsia="ar-SA"/>
              </w:rPr>
            </w:pPr>
            <w:r w:rsidRPr="003B3D10">
              <w:rPr>
                <w:rFonts w:ascii="Arial" w:eastAsia="Batang" w:hAnsi="Arial" w:cs="Arial"/>
                <w:i/>
                <w:color w:val="FF0000"/>
                <w:sz w:val="18"/>
                <w:szCs w:val="18"/>
                <w:lang w:eastAsia="ar-SA"/>
              </w:rPr>
              <w:t>(Please do not submit documents directly to this agenda item.)</w:t>
            </w:r>
          </w:p>
        </w:tc>
      </w:tr>
      <w:tr w:rsidR="00E31D1B" w:rsidRPr="003B3D10" w14:paraId="6E13ACEC" w14:textId="77777777" w:rsidTr="00E31D1B">
        <w:trPr>
          <w:trHeight w:val="395"/>
        </w:trPr>
        <w:tc>
          <w:tcPr>
            <w:tcW w:w="808" w:type="dxa"/>
            <w:shd w:val="clear" w:color="auto" w:fill="FFFFFF"/>
          </w:tcPr>
          <w:p w14:paraId="6B1F8345" w14:textId="77777777"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.1</w:t>
            </w:r>
          </w:p>
        </w:tc>
        <w:tc>
          <w:tcPr>
            <w:tcW w:w="12992" w:type="dxa"/>
            <w:gridSpan w:val="2"/>
            <w:shd w:val="clear" w:color="auto" w:fill="FFFFFF"/>
          </w:tcPr>
          <w:p w14:paraId="32FBCCC7" w14:textId="2683091F"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Revised </w:t>
            </w:r>
            <w:r>
              <w:rPr>
                <w:rFonts w:ascii="Arial" w:eastAsia="Batang" w:hAnsi="Arial" w:cs="Arial"/>
                <w:b/>
                <w:color w:val="auto"/>
                <w:sz w:val="18"/>
                <w:szCs w:val="18"/>
                <w:lang w:eastAsia="ar-SA"/>
              </w:rPr>
              <w:t xml:space="preserve">Rel-18 Study </w:t>
            </w:r>
            <w:r w:rsidRPr="003B3D10">
              <w:rPr>
                <w:rFonts w:ascii="Arial" w:eastAsia="Batang" w:hAnsi="Arial" w:cs="Arial"/>
                <w:b/>
                <w:color w:val="auto"/>
                <w:sz w:val="18"/>
                <w:szCs w:val="18"/>
                <w:lang w:eastAsia="ar-SA"/>
              </w:rPr>
              <w:t>Items</w:t>
            </w:r>
          </w:p>
        </w:tc>
      </w:tr>
      <w:tr w:rsidR="00E31D1B" w:rsidRPr="003B3D10" w14:paraId="73971B9E" w14:textId="77777777" w:rsidTr="00E31D1B">
        <w:trPr>
          <w:trHeight w:val="395"/>
        </w:trPr>
        <w:tc>
          <w:tcPr>
            <w:tcW w:w="808" w:type="dxa"/>
            <w:shd w:val="clear" w:color="auto" w:fill="FFFFFF"/>
          </w:tcPr>
          <w:p w14:paraId="01BC5ED1" w14:textId="1738E3CF" w:rsidR="00E31D1B" w:rsidRPr="003B3D10"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2</w:t>
            </w:r>
          </w:p>
        </w:tc>
        <w:tc>
          <w:tcPr>
            <w:tcW w:w="12992" w:type="dxa"/>
            <w:gridSpan w:val="2"/>
            <w:shd w:val="clear" w:color="auto" w:fill="FFFFFF"/>
          </w:tcPr>
          <w:p w14:paraId="1465D19C" w14:textId="5EF35752" w:rsidR="00E31D1B" w:rsidRPr="00F064F4" w:rsidRDefault="00E31D1B" w:rsidP="0039258E">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 xml:space="preserve">TS/TR </w:t>
            </w:r>
            <w:r w:rsidRPr="003B3D10">
              <w:rPr>
                <w:rFonts w:ascii="Arial" w:eastAsia="Batang" w:hAnsi="Arial" w:cs="Arial"/>
                <w:b/>
                <w:color w:val="auto"/>
                <w:sz w:val="18"/>
                <w:szCs w:val="18"/>
                <w:lang w:eastAsia="ar-SA"/>
              </w:rPr>
              <w:t>Cover sheets</w:t>
            </w:r>
            <w:r w:rsidR="00AC569B">
              <w:rPr>
                <w:rFonts w:ascii="Arial" w:eastAsia="Batang" w:hAnsi="Arial" w:cs="Arial"/>
                <w:b/>
                <w:color w:val="auto"/>
                <w:sz w:val="18"/>
                <w:szCs w:val="18"/>
                <w:lang w:eastAsia="ar-SA"/>
              </w:rPr>
              <w:t xml:space="preserve"> (17)</w:t>
            </w:r>
          </w:p>
        </w:tc>
      </w:tr>
      <w:tr w:rsidR="00E31D1B" w:rsidRPr="003B3D10" w14:paraId="5E3AD712" w14:textId="77777777" w:rsidTr="00E31D1B">
        <w:trPr>
          <w:trHeight w:val="395"/>
        </w:trPr>
        <w:tc>
          <w:tcPr>
            <w:tcW w:w="808" w:type="dxa"/>
            <w:shd w:val="clear" w:color="auto" w:fill="FFFFFF"/>
          </w:tcPr>
          <w:p w14:paraId="6901ED63" w14:textId="45A527E3" w:rsidR="00E31D1B" w:rsidRPr="003B3D10"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3</w:t>
            </w:r>
          </w:p>
        </w:tc>
        <w:tc>
          <w:tcPr>
            <w:tcW w:w="12992" w:type="dxa"/>
            <w:gridSpan w:val="2"/>
            <w:shd w:val="clear" w:color="auto" w:fill="FFFFFF"/>
          </w:tcPr>
          <w:p w14:paraId="632EA8CD" w14:textId="01BC967E" w:rsidR="00E31D1B"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New</w:t>
            </w:r>
            <w:r w:rsidRPr="003B3D10">
              <w:rPr>
                <w:rFonts w:ascii="Arial" w:eastAsia="Batang" w:hAnsi="Arial" w:cs="Arial"/>
                <w:b/>
                <w:color w:val="auto"/>
                <w:sz w:val="18"/>
                <w:szCs w:val="18"/>
                <w:lang w:eastAsia="ar-SA"/>
              </w:rPr>
              <w:t xml:space="preserve"> </w:t>
            </w:r>
            <w:r>
              <w:rPr>
                <w:rFonts w:ascii="Arial" w:eastAsia="Batang" w:hAnsi="Arial" w:cs="Arial"/>
                <w:b/>
                <w:color w:val="auto"/>
                <w:sz w:val="18"/>
                <w:szCs w:val="18"/>
                <w:lang w:eastAsia="ar-SA"/>
              </w:rPr>
              <w:t xml:space="preserve">and revised Rel-18 Work </w:t>
            </w:r>
            <w:r w:rsidRPr="003B3D10">
              <w:rPr>
                <w:rFonts w:ascii="Arial" w:eastAsia="Batang" w:hAnsi="Arial" w:cs="Arial"/>
                <w:b/>
                <w:color w:val="auto"/>
                <w:sz w:val="18"/>
                <w:szCs w:val="18"/>
                <w:lang w:eastAsia="ar-SA"/>
              </w:rPr>
              <w:t>Items</w:t>
            </w:r>
            <w:r w:rsidR="00AC569B">
              <w:rPr>
                <w:rFonts w:ascii="Arial" w:eastAsia="Batang" w:hAnsi="Arial" w:cs="Arial"/>
                <w:b/>
                <w:color w:val="auto"/>
                <w:sz w:val="18"/>
                <w:szCs w:val="18"/>
                <w:lang w:eastAsia="ar-SA"/>
              </w:rPr>
              <w:t xml:space="preserve"> (20)</w:t>
            </w:r>
          </w:p>
          <w:p w14:paraId="09FCCDFA" w14:textId="60632BA6" w:rsidR="00E31D1B" w:rsidRPr="00F064F4" w:rsidRDefault="00E31D1B" w:rsidP="00317157">
            <w:pPr>
              <w:suppressAutoHyphens/>
              <w:overflowPunct/>
              <w:autoSpaceDE/>
              <w:autoSpaceDN/>
              <w:adjustRightInd/>
              <w:spacing w:after="120"/>
              <w:textAlignment w:val="auto"/>
              <w:rPr>
                <w:rFonts w:ascii="Arial" w:eastAsia="Batang" w:hAnsi="Arial" w:cs="Arial"/>
                <w:b/>
                <w:color w:val="auto"/>
                <w:sz w:val="18"/>
                <w:szCs w:val="18"/>
                <w:lang w:eastAsia="ar-SA"/>
              </w:rPr>
            </w:pPr>
            <w:r w:rsidRPr="0072336A">
              <w:rPr>
                <w:rFonts w:ascii="Arial" w:eastAsia="Batang" w:hAnsi="Arial" w:cs="Arial"/>
                <w:i/>
                <w:color w:val="FF0000"/>
                <w:sz w:val="18"/>
                <w:szCs w:val="18"/>
                <w:lang w:eastAsia="ar-SA"/>
              </w:rPr>
              <w:t xml:space="preserve">NOTE: </w:t>
            </w:r>
            <w:r>
              <w:rPr>
                <w:rFonts w:ascii="Arial" w:eastAsia="Batang" w:hAnsi="Arial" w:cs="Arial"/>
                <w:i/>
                <w:color w:val="FF0000"/>
                <w:sz w:val="18"/>
                <w:szCs w:val="18"/>
                <w:lang w:eastAsia="ar-SA"/>
              </w:rPr>
              <w:t xml:space="preserve">Rel-18 WID should be based on the conclusions agreed in the Rel-18 TR. </w:t>
            </w:r>
          </w:p>
        </w:tc>
      </w:tr>
      <w:tr w:rsidR="00E31D1B" w:rsidRPr="003B3D10" w14:paraId="61A65597" w14:textId="77777777" w:rsidTr="00E31D1B">
        <w:trPr>
          <w:trHeight w:val="413"/>
        </w:trPr>
        <w:tc>
          <w:tcPr>
            <w:tcW w:w="808" w:type="dxa"/>
            <w:shd w:val="clear" w:color="auto" w:fill="auto"/>
          </w:tcPr>
          <w:p w14:paraId="715FC9F6" w14:textId="34A514B5" w:rsidR="00E31D1B" w:rsidRPr="003B3D10"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4</w:t>
            </w:r>
          </w:p>
        </w:tc>
        <w:tc>
          <w:tcPr>
            <w:tcW w:w="12992" w:type="dxa"/>
            <w:gridSpan w:val="2"/>
            <w:shd w:val="clear" w:color="auto" w:fill="auto"/>
          </w:tcPr>
          <w:p w14:paraId="7609F8A2" w14:textId="77777777" w:rsidR="00E31D1B"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Rel-18 SID/WID Status Reports</w:t>
            </w:r>
            <w:r w:rsidRPr="003B3D10">
              <w:rPr>
                <w:rFonts w:ascii="Arial" w:eastAsia="Batang" w:hAnsi="Arial" w:cs="Arial"/>
                <w:b/>
                <w:color w:val="auto"/>
                <w:sz w:val="18"/>
                <w:szCs w:val="18"/>
                <w:lang w:eastAsia="ar-SA"/>
              </w:rPr>
              <w:t xml:space="preserve"> </w:t>
            </w:r>
          </w:p>
          <w:p w14:paraId="02D3D8D5" w14:textId="0F0C4050" w:rsidR="00E31D1B" w:rsidRPr="0039258E" w:rsidRDefault="00E31D1B" w:rsidP="009A1E0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i/>
                <w:color w:val="FF0000"/>
                <w:sz w:val="18"/>
                <w:szCs w:val="18"/>
                <w:lang w:eastAsia="ar-SA"/>
              </w:rPr>
              <w:t>(</w:t>
            </w:r>
            <w:r>
              <w:rPr>
                <w:rFonts w:ascii="Arial" w:eastAsia="Batang" w:hAnsi="Arial" w:cs="Arial"/>
                <w:i/>
                <w:color w:val="FF0000"/>
                <w:sz w:val="18"/>
                <w:szCs w:val="18"/>
                <w:lang w:eastAsia="ar-SA"/>
              </w:rPr>
              <w:t>TD# for the status report will be allocated during the meeting</w:t>
            </w:r>
            <w:r w:rsidRPr="003B3D10">
              <w:rPr>
                <w:rFonts w:ascii="Arial" w:eastAsia="Batang" w:hAnsi="Arial" w:cs="Arial"/>
                <w:i/>
                <w:color w:val="FF0000"/>
                <w:sz w:val="18"/>
                <w:szCs w:val="18"/>
                <w:lang w:eastAsia="ar-SA"/>
              </w:rPr>
              <w:t>)</w:t>
            </w:r>
          </w:p>
        </w:tc>
      </w:tr>
      <w:tr w:rsidR="00E31D1B" w:rsidRPr="003B3D10" w14:paraId="1F0D01BB" w14:textId="77777777" w:rsidTr="00E31D1B">
        <w:trPr>
          <w:trHeight w:val="413"/>
        </w:trPr>
        <w:tc>
          <w:tcPr>
            <w:tcW w:w="808" w:type="dxa"/>
            <w:shd w:val="clear" w:color="auto" w:fill="auto"/>
          </w:tcPr>
          <w:p w14:paraId="0A5A83D9" w14:textId="05AA084E"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5</w:t>
            </w:r>
          </w:p>
        </w:tc>
        <w:tc>
          <w:tcPr>
            <w:tcW w:w="12992" w:type="dxa"/>
            <w:gridSpan w:val="2"/>
            <w:shd w:val="clear" w:color="auto" w:fill="auto"/>
          </w:tcPr>
          <w:p w14:paraId="4D80C411" w14:textId="6461C174" w:rsidR="00E31D1B" w:rsidRPr="0039258E"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Review of the Work Plan</w:t>
            </w:r>
            <w:r w:rsidR="00AC569B">
              <w:rPr>
                <w:rFonts w:ascii="Arial" w:eastAsia="Batang" w:hAnsi="Arial" w:cs="Arial"/>
                <w:b/>
                <w:color w:val="auto"/>
                <w:sz w:val="18"/>
                <w:szCs w:val="18"/>
                <w:lang w:eastAsia="ar-SA"/>
              </w:rPr>
              <w:t xml:space="preserve"> (2)</w:t>
            </w:r>
          </w:p>
        </w:tc>
      </w:tr>
      <w:tr w:rsidR="00E31D1B" w:rsidRPr="003B3D10" w14:paraId="38002796" w14:textId="77777777" w:rsidTr="00E31D1B">
        <w:tc>
          <w:tcPr>
            <w:tcW w:w="808" w:type="dxa"/>
            <w:shd w:val="clear" w:color="auto" w:fill="FFFFFF"/>
          </w:tcPr>
          <w:p w14:paraId="510825D8" w14:textId="0384235A"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Pr>
                <w:rFonts w:ascii="Arial" w:eastAsia="Batang" w:hAnsi="Arial" w:cs="Arial"/>
                <w:b/>
                <w:color w:val="auto"/>
                <w:sz w:val="18"/>
                <w:szCs w:val="18"/>
                <w:lang w:eastAsia="ar-SA"/>
              </w:rPr>
              <w:t>10</w:t>
            </w:r>
            <w:r w:rsidRPr="003B3D10">
              <w:rPr>
                <w:rFonts w:ascii="Arial" w:eastAsia="Batang" w:hAnsi="Arial" w:cs="Arial"/>
                <w:b/>
                <w:color w:val="auto"/>
                <w:sz w:val="18"/>
                <w:szCs w:val="18"/>
                <w:lang w:eastAsia="ar-SA"/>
              </w:rPr>
              <w:t>.</w:t>
            </w:r>
            <w:r>
              <w:rPr>
                <w:rFonts w:ascii="Arial" w:eastAsia="Batang" w:hAnsi="Arial" w:cs="Arial"/>
                <w:b/>
                <w:color w:val="auto"/>
                <w:sz w:val="18"/>
                <w:szCs w:val="18"/>
                <w:lang w:eastAsia="ar-SA"/>
              </w:rPr>
              <w:t>6</w:t>
            </w:r>
          </w:p>
        </w:tc>
        <w:tc>
          <w:tcPr>
            <w:tcW w:w="12992" w:type="dxa"/>
            <w:gridSpan w:val="2"/>
            <w:shd w:val="clear" w:color="auto" w:fill="FFFFFF"/>
          </w:tcPr>
          <w:p w14:paraId="40A0B12D" w14:textId="7777777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 xml:space="preserve">Planning future meetings </w:t>
            </w:r>
          </w:p>
        </w:tc>
      </w:tr>
      <w:tr w:rsidR="00E31D1B" w:rsidRPr="003B3D10" w14:paraId="0C941796" w14:textId="77777777" w:rsidTr="00E31D1B">
        <w:tc>
          <w:tcPr>
            <w:tcW w:w="808" w:type="dxa"/>
            <w:shd w:val="clear" w:color="auto" w:fill="92D050"/>
          </w:tcPr>
          <w:p w14:paraId="78FB66AD" w14:textId="0A3B1607" w:rsidR="00E31D1B" w:rsidRPr="003B3D10" w:rsidRDefault="00E31D1B" w:rsidP="0057112D">
            <w:pPr>
              <w:suppressAutoHyphens/>
              <w:overflowPunct/>
              <w:autoSpaceDE/>
              <w:autoSpaceDN/>
              <w:adjustRightInd/>
              <w:spacing w:after="120"/>
              <w:textAlignment w:val="auto"/>
              <w:rPr>
                <w:rFonts w:ascii="Arial" w:eastAsia="Batang" w:hAnsi="Arial" w:cs="Arial"/>
                <w:b/>
                <w:color w:val="auto"/>
                <w:sz w:val="18"/>
                <w:szCs w:val="18"/>
                <w:lang w:eastAsia="ar-SA"/>
              </w:rPr>
            </w:pPr>
            <w:r w:rsidRPr="003B3D10">
              <w:rPr>
                <w:rFonts w:ascii="Arial" w:eastAsia="Batang" w:hAnsi="Arial" w:cs="Arial"/>
                <w:b/>
                <w:color w:val="auto"/>
                <w:sz w:val="18"/>
                <w:szCs w:val="18"/>
                <w:lang w:eastAsia="ar-SA"/>
              </w:rPr>
              <w:t>11</w:t>
            </w:r>
          </w:p>
        </w:tc>
        <w:tc>
          <w:tcPr>
            <w:tcW w:w="12992" w:type="dxa"/>
            <w:gridSpan w:val="2"/>
            <w:shd w:val="clear" w:color="auto" w:fill="92D050"/>
          </w:tcPr>
          <w:p w14:paraId="5F9EFC19" w14:textId="6BD0DC4D" w:rsidR="00E31D1B" w:rsidRPr="003B3D10" w:rsidRDefault="00E31D1B" w:rsidP="0057112D">
            <w:pPr>
              <w:suppressAutoHyphens/>
              <w:overflowPunct/>
              <w:autoSpaceDE/>
              <w:autoSpaceDN/>
              <w:adjustRightInd/>
              <w:spacing w:after="120"/>
              <w:textAlignment w:val="auto"/>
              <w:rPr>
                <w:rFonts w:ascii="Arial" w:eastAsia="Batang" w:hAnsi="Arial" w:cs="Arial"/>
                <w:color w:val="auto"/>
                <w:sz w:val="18"/>
                <w:szCs w:val="18"/>
                <w:lang w:eastAsia="ar-SA"/>
              </w:rPr>
            </w:pPr>
            <w:r w:rsidRPr="003B3D10">
              <w:rPr>
                <w:rFonts w:ascii="Arial" w:eastAsia="Batang" w:hAnsi="Arial" w:cs="Arial"/>
                <w:b/>
                <w:color w:val="auto"/>
                <w:sz w:val="18"/>
                <w:szCs w:val="18"/>
                <w:u w:val="single"/>
                <w:lang w:eastAsia="ar-SA"/>
              </w:rPr>
              <w:t xml:space="preserve">Close of </w:t>
            </w:r>
            <w:r>
              <w:rPr>
                <w:rFonts w:ascii="Arial" w:eastAsia="Batang" w:hAnsi="Arial" w:cs="Arial"/>
                <w:b/>
                <w:color w:val="auto"/>
                <w:sz w:val="18"/>
                <w:szCs w:val="18"/>
                <w:u w:val="single"/>
                <w:lang w:eastAsia="ar-SA"/>
              </w:rPr>
              <w:t>meeting</w:t>
            </w:r>
            <w:r w:rsidRPr="003B3D10">
              <w:rPr>
                <w:rFonts w:ascii="Arial" w:eastAsia="Batang" w:hAnsi="Arial" w:cs="Arial"/>
                <w:b/>
                <w:color w:val="auto"/>
                <w:sz w:val="18"/>
                <w:szCs w:val="18"/>
                <w:lang w:eastAsia="ar-SA"/>
              </w:rPr>
              <w:t xml:space="preserve">                                                                                                 </w:t>
            </w:r>
            <w:r w:rsidRPr="003B3D10">
              <w:rPr>
                <w:rFonts w:ascii="Arial" w:eastAsia="Batang" w:hAnsi="Arial" w:cs="Arial"/>
                <w:b/>
                <w:color w:val="FF0000"/>
                <w:sz w:val="18"/>
                <w:szCs w:val="18"/>
                <w:highlight w:val="yellow"/>
                <w:lang w:eastAsia="ar-SA"/>
              </w:rPr>
              <w:t>1</w:t>
            </w:r>
            <w:r>
              <w:rPr>
                <w:rFonts w:ascii="Arial" w:eastAsia="Batang" w:hAnsi="Arial" w:cs="Arial"/>
                <w:b/>
                <w:color w:val="FF0000"/>
                <w:sz w:val="18"/>
                <w:szCs w:val="18"/>
                <w:highlight w:val="yellow"/>
                <w:lang w:eastAsia="ar-SA"/>
              </w:rPr>
              <w:t>8</w:t>
            </w:r>
            <w:r w:rsidRPr="003B3D10">
              <w:rPr>
                <w:rFonts w:ascii="Arial" w:eastAsia="Batang" w:hAnsi="Arial" w:cs="Arial"/>
                <w:b/>
                <w:color w:val="FF0000"/>
                <w:sz w:val="18"/>
                <w:szCs w:val="18"/>
                <w:highlight w:val="yellow"/>
                <w:lang w:eastAsia="ar-SA"/>
              </w:rPr>
              <w:t xml:space="preserve">00 </w:t>
            </w:r>
            <w:r>
              <w:rPr>
                <w:rFonts w:ascii="Arial" w:eastAsia="Batang" w:hAnsi="Arial" w:cs="Arial"/>
                <w:b/>
                <w:color w:val="FF0000"/>
                <w:sz w:val="18"/>
                <w:szCs w:val="18"/>
                <w:highlight w:val="yellow"/>
                <w:lang w:eastAsia="ar-SA"/>
              </w:rPr>
              <w:t xml:space="preserve">CET </w:t>
            </w:r>
            <w:r w:rsidRPr="00E024A0">
              <w:rPr>
                <w:rFonts w:ascii="Arial" w:eastAsia="Batang" w:hAnsi="Arial" w:cs="Arial"/>
                <w:b/>
                <w:color w:val="FF0000"/>
                <w:sz w:val="18"/>
                <w:szCs w:val="18"/>
                <w:highlight w:val="yellow"/>
                <w:lang w:eastAsia="ar-SA"/>
              </w:rPr>
              <w:t xml:space="preserve">on </w:t>
            </w:r>
            <w:r>
              <w:rPr>
                <w:rFonts w:ascii="Arial" w:eastAsia="Batang" w:hAnsi="Arial" w:cs="Arial"/>
                <w:b/>
                <w:color w:val="FF0000"/>
                <w:sz w:val="18"/>
                <w:szCs w:val="18"/>
                <w:highlight w:val="yellow"/>
                <w:lang w:eastAsia="ar-SA"/>
              </w:rPr>
              <w:t>Friday (18-Nov)</w:t>
            </w:r>
            <w:r w:rsidRPr="003B3D10">
              <w:rPr>
                <w:rFonts w:ascii="Arial" w:eastAsia="Batang" w:hAnsi="Arial" w:cs="Arial"/>
                <w:b/>
                <w:color w:val="auto"/>
                <w:sz w:val="18"/>
                <w:szCs w:val="18"/>
                <w:lang w:eastAsia="ar-SA"/>
              </w:rPr>
              <w:t xml:space="preserve"> </w:t>
            </w:r>
          </w:p>
        </w:tc>
      </w:tr>
      <w:bookmarkEnd w:id="0"/>
    </w:tbl>
    <w:p w14:paraId="7F884092" w14:textId="58AB4E8E" w:rsidR="00EA001A" w:rsidRDefault="00EA001A"/>
    <w:p w14:paraId="4F6BF104" w14:textId="0806CAF3" w:rsidR="0026380E" w:rsidRPr="001247A9" w:rsidRDefault="0026380E" w:rsidP="0026380E">
      <w:pPr>
        <w:pStyle w:val="Heading2"/>
        <w:ind w:firstLine="360"/>
        <w:rPr>
          <w:b/>
          <w:bCs/>
          <w:color w:val="auto"/>
        </w:rPr>
      </w:pPr>
      <w:r w:rsidRPr="001247A9">
        <w:rPr>
          <w:b/>
          <w:bCs/>
          <w:color w:val="auto"/>
        </w:rPr>
        <w:t>2.</w:t>
      </w:r>
      <w:r w:rsidR="00A86FAA">
        <w:rPr>
          <w:b/>
          <w:bCs/>
          <w:color w:val="auto"/>
        </w:rPr>
        <w:t>2</w:t>
      </w:r>
      <w:r w:rsidR="00A86FAA">
        <w:rPr>
          <w:b/>
          <w:bCs/>
          <w:color w:val="auto"/>
        </w:rPr>
        <w:tab/>
      </w:r>
      <w:r w:rsidRPr="001247A9">
        <w:rPr>
          <w:b/>
          <w:bCs/>
          <w:color w:val="auto"/>
        </w:rPr>
        <w:tab/>
        <w:t xml:space="preserve">Additional Information </w:t>
      </w:r>
    </w:p>
    <w:p w14:paraId="18056068" w14:textId="77777777"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3GU (3GPP Ultimate) will be used for </w:t>
      </w:r>
      <w:proofErr w:type="spellStart"/>
      <w:r w:rsidRPr="001247A9">
        <w:rPr>
          <w:rFonts w:ascii="Arial" w:hAnsi="Arial" w:cs="Arial"/>
          <w:sz w:val="18"/>
          <w:szCs w:val="18"/>
        </w:rPr>
        <w:t>Tdoc</w:t>
      </w:r>
      <w:proofErr w:type="spellEnd"/>
      <w:r w:rsidRPr="001247A9">
        <w:rPr>
          <w:rFonts w:ascii="Arial" w:hAnsi="Arial" w:cs="Arial"/>
          <w:sz w:val="18"/>
          <w:szCs w:val="18"/>
        </w:rPr>
        <w:t xml:space="preserve"> # reservations and submission (</w:t>
      </w:r>
      <w:hyperlink r:id="rId10" w:history="1">
        <w:r w:rsidRPr="001247A9">
          <w:rPr>
            <w:rStyle w:val="Hyperlink"/>
            <w:rFonts w:ascii="Arial" w:hAnsi="Arial" w:cs="Arial"/>
            <w:sz w:val="18"/>
            <w:szCs w:val="18"/>
          </w:rPr>
          <w:t>https://portal.3gpp.org</w:t>
        </w:r>
      </w:hyperlink>
      <w:r w:rsidRPr="001247A9">
        <w:rPr>
          <w:rFonts w:ascii="Arial" w:hAnsi="Arial" w:cs="Arial"/>
          <w:sz w:val="18"/>
          <w:szCs w:val="18"/>
        </w:rPr>
        <w:t xml:space="preserve">). </w:t>
      </w:r>
    </w:p>
    <w:p w14:paraId="21502849" w14:textId="3BD6D99E" w:rsidR="00EA001A" w:rsidRPr="001247A9" w:rsidRDefault="00EA001A" w:rsidP="001247A9">
      <w:pPr>
        <w:pStyle w:val="ListParagraph"/>
        <w:numPr>
          <w:ilvl w:val="0"/>
          <w:numId w:val="11"/>
        </w:numPr>
        <w:rPr>
          <w:rFonts w:ascii="Arial" w:hAnsi="Arial" w:cs="Arial"/>
          <w:sz w:val="18"/>
          <w:szCs w:val="18"/>
        </w:rPr>
      </w:pPr>
      <w:r w:rsidRPr="001247A9">
        <w:rPr>
          <w:rFonts w:ascii="Arial" w:hAnsi="Arial" w:cs="Arial"/>
          <w:sz w:val="18"/>
          <w:szCs w:val="18"/>
        </w:rPr>
        <w:t xml:space="preserve">Please read </w:t>
      </w:r>
      <w:r w:rsidR="00513CA7">
        <w:rPr>
          <w:rFonts w:ascii="Arial" w:hAnsi="Arial" w:cs="Arial"/>
          <w:sz w:val="18"/>
          <w:szCs w:val="18"/>
        </w:rPr>
        <w:t xml:space="preserve">the </w:t>
      </w:r>
      <w:r w:rsidRPr="001247A9">
        <w:rPr>
          <w:rFonts w:ascii="Arial" w:hAnsi="Arial" w:cs="Arial"/>
          <w:sz w:val="18"/>
          <w:szCs w:val="18"/>
        </w:rPr>
        <w:t xml:space="preserve">introductory material kindly prepared by Maurice at: </w:t>
      </w:r>
      <w:hyperlink r:id="rId11" w:history="1">
        <w:r w:rsidRPr="001247A9">
          <w:rPr>
            <w:rStyle w:val="Hyperlink"/>
            <w:rFonts w:ascii="Arial" w:hAnsi="Arial" w:cs="Arial"/>
            <w:sz w:val="18"/>
            <w:szCs w:val="18"/>
          </w:rPr>
          <w:t>S2-150746</w:t>
        </w:r>
      </w:hyperlink>
      <w:r w:rsidRPr="001247A9">
        <w:rPr>
          <w:rFonts w:ascii="Arial" w:hAnsi="Arial" w:cs="Arial"/>
          <w:sz w:val="18"/>
          <w:szCs w:val="18"/>
        </w:rPr>
        <w:t xml:space="preserve"> and by </w:t>
      </w:r>
      <w:hyperlink r:id="rId12" w:history="1">
        <w:r w:rsidRPr="001247A9">
          <w:rPr>
            <w:rStyle w:val="Hyperlink"/>
            <w:rFonts w:ascii="Arial" w:hAnsi="Arial" w:cs="Arial"/>
            <w:sz w:val="18"/>
            <w:szCs w:val="18"/>
          </w:rPr>
          <w:t>3GPP</w:t>
        </w:r>
      </w:hyperlink>
      <w:r w:rsidRPr="001247A9">
        <w:rPr>
          <w:rFonts w:ascii="Arial" w:hAnsi="Arial" w:cs="Arial"/>
          <w:sz w:val="18"/>
          <w:szCs w:val="18"/>
        </w:rPr>
        <w:t>.</w:t>
      </w:r>
    </w:p>
    <w:p w14:paraId="73BBB674" w14:textId="77777777" w:rsidR="001247A9" w:rsidRPr="00215BFC" w:rsidRDefault="001247A9" w:rsidP="001247A9">
      <w:pPr>
        <w:pStyle w:val="ListParagraph"/>
        <w:ind w:left="1428"/>
      </w:pPr>
    </w:p>
    <w:p w14:paraId="6DE30DC3" w14:textId="4A8F9A43" w:rsidR="001247A9" w:rsidRPr="001247A9" w:rsidRDefault="001247A9" w:rsidP="001247A9">
      <w:pPr>
        <w:pStyle w:val="Heading2"/>
        <w:ind w:firstLine="360"/>
        <w:rPr>
          <w:b/>
          <w:bCs/>
          <w:color w:val="auto"/>
        </w:rPr>
      </w:pPr>
      <w:r w:rsidRPr="001247A9">
        <w:rPr>
          <w:b/>
          <w:bCs/>
          <w:color w:val="auto"/>
        </w:rPr>
        <w:t>2.</w:t>
      </w:r>
      <w:r w:rsidR="00A86FAA">
        <w:rPr>
          <w:b/>
          <w:bCs/>
          <w:color w:val="auto"/>
        </w:rPr>
        <w:t>3</w:t>
      </w:r>
      <w:r w:rsidRPr="001247A9">
        <w:rPr>
          <w:b/>
          <w:bCs/>
          <w:color w:val="auto"/>
        </w:rPr>
        <w:tab/>
      </w:r>
      <w:r w:rsidRPr="001247A9">
        <w:rPr>
          <w:b/>
          <w:bCs/>
          <w:color w:val="auto"/>
        </w:rPr>
        <w:tab/>
        <w:t xml:space="preserve">Adopting a good practice with 3GU </w:t>
      </w:r>
    </w:p>
    <w:p w14:paraId="0B7F874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remember to fill in all relevant fields for each document type when requesting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w:t>
      </w:r>
    </w:p>
    <w:p w14:paraId="36749BC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take care to select the appropriate agenda item when requesting for a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avoid submitting to multiple agenda items. </w:t>
      </w:r>
    </w:p>
    <w:p w14:paraId="32893953"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Please include all Sources in the Source List field. If this list changes after having requested the </w:t>
      </w:r>
      <w:proofErr w:type="spellStart"/>
      <w:r w:rsidRPr="001247A9">
        <w:rPr>
          <w:rFonts w:ascii="Arial" w:hAnsi="Arial" w:cs="Arial"/>
          <w:sz w:val="18"/>
          <w:szCs w:val="18"/>
        </w:rPr>
        <w:t>tdoc</w:t>
      </w:r>
      <w:proofErr w:type="spellEnd"/>
      <w:r w:rsidRPr="001247A9">
        <w:rPr>
          <w:rFonts w:ascii="Arial" w:hAnsi="Arial" w:cs="Arial"/>
          <w:sz w:val="18"/>
          <w:szCs w:val="18"/>
        </w:rPr>
        <w:t xml:space="preserve"> number, please correct them in 3GU before uploading the </w:t>
      </w:r>
      <w:proofErr w:type="spellStart"/>
      <w:r w:rsidRPr="001247A9">
        <w:rPr>
          <w:rFonts w:ascii="Arial" w:hAnsi="Arial" w:cs="Arial"/>
          <w:sz w:val="18"/>
          <w:szCs w:val="18"/>
        </w:rPr>
        <w:t>tdoc</w:t>
      </w:r>
      <w:proofErr w:type="spellEnd"/>
      <w:r w:rsidRPr="001247A9">
        <w:rPr>
          <w:rFonts w:ascii="Arial" w:hAnsi="Arial" w:cs="Arial"/>
          <w:sz w:val="18"/>
          <w:szCs w:val="18"/>
        </w:rPr>
        <w:t>.</w:t>
      </w:r>
    </w:p>
    <w:p w14:paraId="5568EDAF"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CR, remember to </w:t>
      </w:r>
      <w:proofErr w:type="gramStart"/>
      <w:r w:rsidRPr="001247A9">
        <w:rPr>
          <w:rFonts w:ascii="Arial" w:hAnsi="Arial" w:cs="Arial"/>
          <w:sz w:val="18"/>
          <w:szCs w:val="18"/>
        </w:rPr>
        <w:t>give also</w:t>
      </w:r>
      <w:proofErr w:type="gramEnd"/>
      <w:r w:rsidRPr="001247A9">
        <w:rPr>
          <w:rFonts w:ascii="Arial" w:hAnsi="Arial" w:cs="Arial"/>
          <w:sz w:val="18"/>
          <w:szCs w:val="18"/>
        </w:rPr>
        <w:t xml:space="preserve"> the relevant WI Code(s) as well as the Release, </w:t>
      </w:r>
      <w:r w:rsidRPr="001247A9">
        <w:rPr>
          <w:rFonts w:ascii="Arial" w:hAnsi="Arial" w:cs="Arial"/>
          <w:sz w:val="18"/>
          <w:szCs w:val="18"/>
        </w:rPr>
        <w:br/>
        <w:t>TS / TR number and Category.</w:t>
      </w:r>
    </w:p>
    <w:p w14:paraId="357325D2"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 xml:space="preserve">If you are requesting a </w:t>
      </w:r>
      <w:proofErr w:type="spellStart"/>
      <w:r w:rsidRPr="001247A9">
        <w:rPr>
          <w:rFonts w:ascii="Arial" w:hAnsi="Arial" w:cs="Arial"/>
          <w:sz w:val="18"/>
          <w:szCs w:val="18"/>
        </w:rPr>
        <w:t>pCR</w:t>
      </w:r>
      <w:proofErr w:type="spellEnd"/>
      <w:r w:rsidRPr="001247A9">
        <w:rPr>
          <w:rFonts w:ascii="Arial" w:hAnsi="Arial" w:cs="Arial"/>
          <w:sz w:val="18"/>
          <w:szCs w:val="18"/>
        </w:rPr>
        <w:t>, please fill in the TS/TR number - as well as the WI Code if it exists.</w:t>
      </w:r>
    </w:p>
    <w:p w14:paraId="1D7EBB90"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If you are requesting a TR or TR Cover sheet, please include the TS / TR number related to it.</w:t>
      </w:r>
    </w:p>
    <w:p w14:paraId="21EE47B9"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Please do not use types you are not sure about (</w:t>
      </w:r>
      <w:proofErr w:type="gramStart"/>
      <w:r w:rsidRPr="001247A9">
        <w:rPr>
          <w:rFonts w:ascii="Arial" w:hAnsi="Arial" w:cs="Arial"/>
          <w:sz w:val="18"/>
          <w:szCs w:val="18"/>
        </w:rPr>
        <w:t>e.g.</w:t>
      </w:r>
      <w:proofErr w:type="gramEnd"/>
      <w:r w:rsidRPr="001247A9">
        <w:rPr>
          <w:rFonts w:ascii="Arial" w:hAnsi="Arial" w:cs="Arial"/>
          <w:sz w:val="18"/>
          <w:szCs w:val="18"/>
        </w:rPr>
        <w:t xml:space="preserve"> </w:t>
      </w:r>
      <w:proofErr w:type="spellStart"/>
      <w:r w:rsidRPr="001247A9">
        <w:rPr>
          <w:rFonts w:ascii="Arial" w:hAnsi="Arial" w:cs="Arial"/>
          <w:sz w:val="18"/>
          <w:szCs w:val="18"/>
        </w:rPr>
        <w:t>draftCR</w:t>
      </w:r>
      <w:proofErr w:type="spellEnd"/>
      <w:r w:rsidRPr="001247A9">
        <w:rPr>
          <w:rFonts w:ascii="Arial" w:hAnsi="Arial" w:cs="Arial"/>
          <w:sz w:val="18"/>
          <w:szCs w:val="18"/>
        </w:rPr>
        <w:t xml:space="preserve"> and response are only used by other WGs, we do not use these types in SA WG2; LS In is for MCC use).</w:t>
      </w:r>
    </w:p>
    <w:p w14:paraId="4D4257D4" w14:textId="77777777" w:rsidR="00EA001A" w:rsidRPr="001247A9" w:rsidRDefault="00EA001A" w:rsidP="001247A9">
      <w:pPr>
        <w:pStyle w:val="ListParagraph"/>
        <w:numPr>
          <w:ilvl w:val="0"/>
          <w:numId w:val="12"/>
        </w:numPr>
        <w:rPr>
          <w:rFonts w:ascii="Arial" w:hAnsi="Arial" w:cs="Arial"/>
          <w:sz w:val="18"/>
          <w:szCs w:val="18"/>
        </w:rPr>
      </w:pPr>
      <w:r w:rsidRPr="001247A9">
        <w:rPr>
          <w:rFonts w:ascii="Arial" w:hAnsi="Arial" w:cs="Arial"/>
          <w:sz w:val="18"/>
          <w:szCs w:val="18"/>
        </w:rPr>
        <w:t>Including all relevant information is a great help for meeting preparation for everyone and</w:t>
      </w:r>
      <w:proofErr w:type="gramStart"/>
      <w:r w:rsidRPr="001247A9">
        <w:rPr>
          <w:rFonts w:ascii="Arial" w:hAnsi="Arial" w:cs="Arial"/>
          <w:sz w:val="18"/>
          <w:szCs w:val="18"/>
        </w:rPr>
        <w:t>, in particular, for</w:t>
      </w:r>
      <w:proofErr w:type="gramEnd"/>
      <w:r w:rsidRPr="001247A9">
        <w:rPr>
          <w:rFonts w:ascii="Arial" w:hAnsi="Arial" w:cs="Arial"/>
          <w:sz w:val="18"/>
          <w:szCs w:val="18"/>
        </w:rPr>
        <w:t xml:space="preserve"> your management and support team.</w:t>
      </w:r>
    </w:p>
    <w:p w14:paraId="4002E664" w14:textId="2A4339BB" w:rsidR="00EA001A" w:rsidRDefault="00EA001A"/>
    <w:p w14:paraId="700A8ABB" w14:textId="5F7912EE" w:rsidR="0011441C" w:rsidRDefault="0011441C"/>
    <w:p w14:paraId="77DCD84B" w14:textId="1EA2C634" w:rsidR="0011441C" w:rsidRPr="0011441C" w:rsidRDefault="0011441C" w:rsidP="0011441C">
      <w:pPr>
        <w:pStyle w:val="Heading1"/>
        <w:numPr>
          <w:ilvl w:val="0"/>
          <w:numId w:val="8"/>
        </w:numPr>
        <w:rPr>
          <w:b/>
          <w:bCs/>
          <w:color w:val="auto"/>
        </w:rPr>
      </w:pPr>
      <w:r w:rsidRPr="0011441C">
        <w:rPr>
          <w:b/>
          <w:bCs/>
          <w:color w:val="auto"/>
        </w:rPr>
        <w:t>Draft time allocation</w:t>
      </w:r>
      <w:r w:rsidR="00574DA5">
        <w:rPr>
          <w:b/>
          <w:bCs/>
          <w:color w:val="auto"/>
        </w:rPr>
        <w:t xml:space="preserve"> for SA2#154</w:t>
      </w:r>
    </w:p>
    <w:p w14:paraId="6E62B2E6" w14:textId="5898CAF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xml:space="preserve">When sessions run in parallel, </w:t>
      </w:r>
      <w:proofErr w:type="spellStart"/>
      <w:r w:rsidR="00AC7DD2">
        <w:rPr>
          <w:rFonts w:ascii="Arial" w:hAnsi="Arial" w:cs="Arial"/>
          <w:sz w:val="18"/>
          <w:szCs w:val="18"/>
        </w:rPr>
        <w:t>T</w:t>
      </w:r>
      <w:r w:rsidRPr="00383585">
        <w:rPr>
          <w:rFonts w:ascii="Arial" w:hAnsi="Arial" w:cs="Arial"/>
          <w:sz w:val="18"/>
          <w:szCs w:val="18"/>
        </w:rPr>
        <w:t>docs</w:t>
      </w:r>
      <w:proofErr w:type="spellEnd"/>
      <w:r w:rsidRPr="00383585">
        <w:rPr>
          <w:rFonts w:ascii="Arial" w:hAnsi="Arial" w:cs="Arial"/>
          <w:sz w:val="18"/>
          <w:szCs w:val="18"/>
        </w:rPr>
        <w:t xml:space="preserve"> may only be agreed. </w:t>
      </w:r>
      <w:proofErr w:type="spellStart"/>
      <w:r w:rsidRPr="00383585">
        <w:rPr>
          <w:rFonts w:ascii="Arial" w:hAnsi="Arial" w:cs="Arial"/>
          <w:sz w:val="18"/>
          <w:szCs w:val="18"/>
        </w:rPr>
        <w:t>Tdocs</w:t>
      </w:r>
      <w:proofErr w:type="spellEnd"/>
      <w:r w:rsidRPr="00383585">
        <w:rPr>
          <w:rFonts w:ascii="Arial" w:hAnsi="Arial" w:cs="Arial"/>
          <w:sz w:val="18"/>
          <w:szCs w:val="18"/>
        </w:rPr>
        <w:t xml:space="preserve"> may be </w:t>
      </w:r>
      <w:r w:rsidR="00FF06B3" w:rsidRPr="00383585">
        <w:rPr>
          <w:rFonts w:ascii="Arial" w:hAnsi="Arial" w:cs="Arial"/>
          <w:sz w:val="18"/>
          <w:szCs w:val="18"/>
        </w:rPr>
        <w:t>approved when</w:t>
      </w:r>
      <w:r w:rsidRPr="00383585">
        <w:rPr>
          <w:rFonts w:ascii="Arial" w:hAnsi="Arial" w:cs="Arial"/>
          <w:sz w:val="18"/>
          <w:szCs w:val="18"/>
        </w:rPr>
        <w:t xml:space="preserve"> there is no session in parallel. </w:t>
      </w:r>
    </w:p>
    <w:p w14:paraId="5B7612EB" w14:textId="77777777" w:rsidR="0011441C" w:rsidRPr="00383585" w:rsidRDefault="0011441C" w:rsidP="00383585">
      <w:pPr>
        <w:pStyle w:val="ListParagraph"/>
        <w:numPr>
          <w:ilvl w:val="0"/>
          <w:numId w:val="12"/>
        </w:numPr>
        <w:rPr>
          <w:rFonts w:ascii="Arial" w:hAnsi="Arial" w:cs="Arial"/>
          <w:sz w:val="18"/>
          <w:szCs w:val="18"/>
        </w:rPr>
      </w:pPr>
      <w:r w:rsidRPr="00383585">
        <w:rPr>
          <w:rFonts w:ascii="Arial" w:hAnsi="Arial" w:cs="Arial"/>
          <w:sz w:val="18"/>
          <w:szCs w:val="18"/>
        </w:rPr>
        <w:t>♠ marks sessions with notes taken by MCC.</w:t>
      </w:r>
      <w:bookmarkStart w:id="2" w:name="OLE_LINK5"/>
      <w:bookmarkStart w:id="3" w:name="OLE_LINK2"/>
    </w:p>
    <w:p w14:paraId="5BC0BAD4" w14:textId="77777777" w:rsidR="0011441C" w:rsidRPr="00215BFC" w:rsidRDefault="0011441C" w:rsidP="0011441C">
      <w:pPr>
        <w:rPr>
          <w:rFonts w:ascii="Arial" w:hAnsi="Arial" w:cs="Arial"/>
          <w:sz w:val="18"/>
          <w:szCs w:val="18"/>
        </w:rPr>
      </w:pPr>
      <w:r w:rsidRPr="00215BFC">
        <w:br w:type="page"/>
      </w:r>
    </w:p>
    <w:tbl>
      <w:tblPr>
        <w:tblpPr w:leftFromText="180" w:rightFromText="180" w:vertAnchor="text" w:tblpXSpec="center" w:tblpY="1"/>
        <w:tblOverlap w:val="never"/>
        <w:tblW w:w="1547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763"/>
        <w:gridCol w:w="2819"/>
        <w:gridCol w:w="2977"/>
        <w:gridCol w:w="2835"/>
        <w:gridCol w:w="2835"/>
        <w:gridCol w:w="3246"/>
      </w:tblGrid>
      <w:tr w:rsidR="0011441C" w:rsidRPr="00735ACD" w14:paraId="51571045" w14:textId="77777777" w:rsidTr="00501C3A">
        <w:trPr>
          <w:jc w:val="center"/>
        </w:trPr>
        <w:tc>
          <w:tcPr>
            <w:tcW w:w="763" w:type="dxa"/>
            <w:tcBorders>
              <w:top w:val="single" w:sz="4" w:space="0" w:color="000000"/>
            </w:tcBorders>
            <w:shd w:val="clear" w:color="auto" w:fill="auto"/>
          </w:tcPr>
          <w:p w14:paraId="0BCC41B8" w14:textId="77777777" w:rsidR="0011441C" w:rsidRPr="00735ACD" w:rsidRDefault="0011441C" w:rsidP="00A00EAB">
            <w:pPr>
              <w:pStyle w:val="TOC1"/>
              <w:tabs>
                <w:tab w:val="left" w:pos="1435"/>
                <w:tab w:val="left" w:pos="2040"/>
                <w:tab w:val="left" w:pos="2520"/>
                <w:tab w:val="left" w:pos="7200"/>
              </w:tabs>
              <w:snapToGrid w:val="0"/>
              <w:spacing w:line="240" w:lineRule="exact"/>
              <w:jc w:val="center"/>
              <w:rPr>
                <w:rFonts w:ascii="Arial" w:hAnsi="Arial" w:cs="Arial"/>
                <w:caps/>
                <w:noProof w:val="0"/>
                <w:sz w:val="16"/>
                <w:szCs w:val="16"/>
              </w:rPr>
            </w:pPr>
            <w:bookmarkStart w:id="4" w:name="OLE_LINK4"/>
            <w:r w:rsidRPr="00735ACD">
              <w:rPr>
                <w:rFonts w:ascii="Arial" w:hAnsi="Arial" w:cs="Arial"/>
                <w:noProof w:val="0"/>
                <w:sz w:val="16"/>
                <w:szCs w:val="16"/>
              </w:rPr>
              <w:lastRenderedPageBreak/>
              <w:br w:type="page"/>
            </w:r>
            <w:r w:rsidRPr="00735ACD">
              <w:rPr>
                <w:rFonts w:ascii="Arial" w:hAnsi="Arial" w:cs="Arial"/>
                <w:noProof w:val="0"/>
                <w:sz w:val="16"/>
                <w:szCs w:val="16"/>
              </w:rPr>
              <w:br w:type="page"/>
            </w:r>
            <w:r w:rsidRPr="00735ACD">
              <w:rPr>
                <w:rFonts w:ascii="Arial" w:hAnsi="Arial" w:cs="Arial"/>
                <w:noProof w:val="0"/>
                <w:sz w:val="16"/>
                <w:szCs w:val="16"/>
              </w:rPr>
              <w:br w:type="page"/>
            </w:r>
          </w:p>
        </w:tc>
        <w:tc>
          <w:tcPr>
            <w:tcW w:w="2819" w:type="dxa"/>
            <w:tcBorders>
              <w:top w:val="single" w:sz="4" w:space="0" w:color="000000"/>
            </w:tcBorders>
            <w:shd w:val="clear" w:color="auto" w:fill="auto"/>
          </w:tcPr>
          <w:p w14:paraId="3601D62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Monday </w:t>
            </w:r>
          </w:p>
        </w:tc>
        <w:tc>
          <w:tcPr>
            <w:tcW w:w="2977" w:type="dxa"/>
            <w:tcBorders>
              <w:top w:val="single" w:sz="4" w:space="0" w:color="000000"/>
            </w:tcBorders>
            <w:shd w:val="clear" w:color="auto" w:fill="auto"/>
          </w:tcPr>
          <w:p w14:paraId="7F80A938"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Tuesday </w:t>
            </w:r>
          </w:p>
        </w:tc>
        <w:tc>
          <w:tcPr>
            <w:tcW w:w="2835" w:type="dxa"/>
            <w:tcBorders>
              <w:top w:val="single" w:sz="4" w:space="0" w:color="000000"/>
            </w:tcBorders>
            <w:shd w:val="clear" w:color="auto" w:fill="auto"/>
          </w:tcPr>
          <w:p w14:paraId="05E8C581"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Wednesday </w:t>
            </w:r>
          </w:p>
        </w:tc>
        <w:tc>
          <w:tcPr>
            <w:tcW w:w="2835" w:type="dxa"/>
            <w:tcBorders>
              <w:top w:val="single" w:sz="4" w:space="0" w:color="000000"/>
            </w:tcBorders>
            <w:shd w:val="clear" w:color="auto" w:fill="auto"/>
          </w:tcPr>
          <w:p w14:paraId="4DED9897"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 xml:space="preserve">Thursday </w:t>
            </w:r>
            <w:r w:rsidRPr="00735ACD">
              <w:rPr>
                <w:rFonts w:ascii="Arial" w:hAnsi="Arial" w:cs="Arial"/>
                <w:b/>
                <w:color w:val="auto"/>
                <w:sz w:val="16"/>
                <w:szCs w:val="16"/>
                <w:highlight w:val="magenta"/>
                <w:u w:val="double"/>
              </w:rPr>
              <w:t>revisions only</w:t>
            </w:r>
            <w:r w:rsidRPr="00735ACD">
              <w:rPr>
                <w:rFonts w:ascii="Arial" w:hAnsi="Arial" w:cs="Arial"/>
                <w:b/>
                <w:color w:val="auto"/>
                <w:sz w:val="16"/>
                <w:szCs w:val="16"/>
                <w:u w:val="double"/>
              </w:rPr>
              <w:t xml:space="preserve"> unless stated differently</w:t>
            </w:r>
          </w:p>
        </w:tc>
        <w:tc>
          <w:tcPr>
            <w:tcW w:w="3246" w:type="dxa"/>
            <w:tcBorders>
              <w:top w:val="single" w:sz="4" w:space="0" w:color="000000"/>
              <w:bottom w:val="single" w:sz="12" w:space="0" w:color="000000"/>
            </w:tcBorders>
            <w:shd w:val="clear" w:color="auto" w:fill="auto"/>
          </w:tcPr>
          <w:p w14:paraId="2F03B192" w14:textId="77777777" w:rsidR="0011441C" w:rsidRPr="00735ACD" w:rsidRDefault="0011441C" w:rsidP="00A00EAB">
            <w:pPr>
              <w:tabs>
                <w:tab w:val="left" w:pos="1435"/>
                <w:tab w:val="left" w:pos="2040"/>
                <w:tab w:val="left" w:pos="2520"/>
                <w:tab w:val="left" w:pos="7200"/>
              </w:tabs>
              <w:spacing w:before="120" w:after="0" w:line="240" w:lineRule="exact"/>
              <w:jc w:val="center"/>
              <w:rPr>
                <w:rFonts w:ascii="Arial" w:hAnsi="Arial" w:cs="Arial"/>
                <w:b/>
                <w:color w:val="auto"/>
                <w:sz w:val="16"/>
                <w:szCs w:val="16"/>
                <w:u w:val="double"/>
              </w:rPr>
            </w:pPr>
            <w:r w:rsidRPr="00735ACD">
              <w:rPr>
                <w:rFonts w:ascii="Arial" w:hAnsi="Arial" w:cs="Arial"/>
                <w:b/>
                <w:color w:val="auto"/>
                <w:sz w:val="16"/>
                <w:szCs w:val="16"/>
                <w:u w:val="double"/>
              </w:rPr>
              <w:t>Friday (revisions only)</w:t>
            </w:r>
          </w:p>
          <w:p w14:paraId="3BC00A47" w14:textId="5FE82656" w:rsidR="0011441C" w:rsidRPr="00735ACD" w:rsidRDefault="0011441C" w:rsidP="00A00EAB">
            <w:pPr>
              <w:tabs>
                <w:tab w:val="left" w:pos="1435"/>
                <w:tab w:val="left" w:pos="2040"/>
                <w:tab w:val="left" w:pos="2520"/>
                <w:tab w:val="left" w:pos="7200"/>
              </w:tabs>
              <w:spacing w:before="120" w:after="0" w:line="240" w:lineRule="exact"/>
              <w:rPr>
                <w:rFonts w:ascii="Arial" w:hAnsi="Arial" w:cs="Arial"/>
                <w:b/>
                <w:color w:val="auto"/>
                <w:sz w:val="16"/>
                <w:szCs w:val="16"/>
              </w:rPr>
            </w:pPr>
          </w:p>
        </w:tc>
      </w:tr>
      <w:tr w:rsidR="00207958" w:rsidRPr="00735ACD" w14:paraId="3876F8C2" w14:textId="77777777" w:rsidTr="00501C3A">
        <w:trPr>
          <w:trHeight w:val="456"/>
          <w:jc w:val="center"/>
        </w:trPr>
        <w:tc>
          <w:tcPr>
            <w:tcW w:w="763" w:type="dxa"/>
            <w:vMerge w:val="restart"/>
            <w:shd w:val="clear" w:color="auto" w:fill="auto"/>
          </w:tcPr>
          <w:p w14:paraId="29B6D99A" w14:textId="5434D822" w:rsidR="00207958" w:rsidRPr="00735ACD" w:rsidRDefault="00207958" w:rsidP="00207958">
            <w:pPr>
              <w:spacing w:before="2" w:after="0"/>
              <w:ind w:left="28"/>
              <w:rPr>
                <w:rFonts w:ascii="Arial" w:hAnsi="Arial" w:cs="Arial"/>
                <w:b/>
                <w:color w:val="auto"/>
                <w:sz w:val="16"/>
                <w:szCs w:val="16"/>
              </w:rPr>
            </w:pPr>
            <w:r w:rsidRPr="00735ACD">
              <w:rPr>
                <w:rFonts w:ascii="Arial" w:hAnsi="Arial" w:cs="Arial"/>
                <w:b/>
                <w:color w:val="auto"/>
                <w:sz w:val="16"/>
                <w:szCs w:val="16"/>
              </w:rPr>
              <w:t>08:00</w:t>
            </w:r>
          </w:p>
          <w:p w14:paraId="66C6C089" w14:textId="77777777" w:rsidR="00207958" w:rsidRPr="00735ACD" w:rsidRDefault="00207958" w:rsidP="00207958">
            <w:pPr>
              <w:spacing w:before="2" w:after="0"/>
              <w:ind w:left="28"/>
              <w:rPr>
                <w:rFonts w:ascii="Arial" w:hAnsi="Arial" w:cs="Arial"/>
                <w:b/>
                <w:color w:val="auto"/>
                <w:sz w:val="16"/>
                <w:szCs w:val="16"/>
              </w:rPr>
            </w:pPr>
            <w:r w:rsidRPr="00735ACD">
              <w:rPr>
                <w:rFonts w:ascii="Arial" w:hAnsi="Arial" w:cs="Arial"/>
                <w:b/>
                <w:color w:val="auto"/>
                <w:sz w:val="16"/>
                <w:szCs w:val="16"/>
              </w:rPr>
              <w:t>Q1</w:t>
            </w:r>
          </w:p>
          <w:p w14:paraId="71D52E92" w14:textId="2671E311" w:rsidR="00207958" w:rsidRPr="00735ACD" w:rsidRDefault="00207958" w:rsidP="00207958">
            <w:pPr>
              <w:spacing w:before="2" w:after="0"/>
              <w:ind w:left="28"/>
              <w:rPr>
                <w:rFonts w:ascii="Arial" w:hAnsi="Arial" w:cs="Arial"/>
                <w:color w:val="auto"/>
                <w:sz w:val="16"/>
                <w:szCs w:val="16"/>
              </w:rPr>
            </w:pPr>
            <w:r w:rsidRPr="00735ACD">
              <w:rPr>
                <w:rFonts w:ascii="Arial" w:hAnsi="Arial" w:cs="Arial"/>
                <w:b/>
                <w:color w:val="auto"/>
                <w:sz w:val="16"/>
                <w:szCs w:val="16"/>
              </w:rPr>
              <w:t>08:50</w:t>
            </w:r>
          </w:p>
        </w:tc>
        <w:tc>
          <w:tcPr>
            <w:tcW w:w="2819" w:type="dxa"/>
            <w:vMerge w:val="restart"/>
            <w:shd w:val="clear" w:color="auto" w:fill="auto"/>
          </w:tcPr>
          <w:p w14:paraId="4FC1D698" w14:textId="0A548132" w:rsidR="00207958" w:rsidRPr="00735ACD" w:rsidRDefault="00207958" w:rsidP="00207958">
            <w:pPr>
              <w:spacing w:before="2" w:after="0"/>
              <w:ind w:left="28"/>
              <w:rPr>
                <w:rFonts w:ascii="Arial" w:hAnsi="Arial" w:cs="Arial"/>
                <w:color w:val="auto"/>
                <w:sz w:val="16"/>
                <w:szCs w:val="16"/>
              </w:rPr>
            </w:pPr>
          </w:p>
        </w:tc>
        <w:tc>
          <w:tcPr>
            <w:tcW w:w="2977" w:type="dxa"/>
            <w:tcBorders>
              <w:bottom w:val="single" w:sz="4" w:space="0" w:color="000000"/>
            </w:tcBorders>
            <w:shd w:val="clear" w:color="auto" w:fill="auto"/>
          </w:tcPr>
          <w:p w14:paraId="28CA2972" w14:textId="0B1E6B69" w:rsidR="00207958" w:rsidRPr="00D76AB6" w:rsidRDefault="009E00D6" w:rsidP="00207958">
            <w:pPr>
              <w:spacing w:before="2" w:after="0"/>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00207958" w:rsidRPr="00D76AB6">
              <w:rPr>
                <w:rFonts w:ascii="Arial" w:hAnsi="Arial" w:cs="Arial"/>
                <w:color w:val="auto"/>
                <w:sz w:val="16"/>
                <w:szCs w:val="16"/>
              </w:rPr>
              <w:t xml:space="preserve">ENS (KI#1, KI#2, KI#3) Discuss </w:t>
            </w:r>
            <w:proofErr w:type="spellStart"/>
            <w:r w:rsidR="00207958" w:rsidRPr="00D76AB6">
              <w:rPr>
                <w:rFonts w:ascii="Arial" w:hAnsi="Arial" w:cs="Arial"/>
                <w:color w:val="auto"/>
                <w:sz w:val="16"/>
                <w:szCs w:val="16"/>
              </w:rPr>
              <w:t>SoH</w:t>
            </w:r>
            <w:proofErr w:type="spellEnd"/>
            <w:r w:rsidR="00207958" w:rsidRPr="00D76AB6">
              <w:rPr>
                <w:rFonts w:ascii="Arial" w:hAnsi="Arial" w:cs="Arial"/>
                <w:color w:val="auto"/>
                <w:sz w:val="16"/>
                <w:szCs w:val="16"/>
              </w:rPr>
              <w:t xml:space="preserve"> questions. - Jinguo</w:t>
            </w:r>
          </w:p>
        </w:tc>
        <w:tc>
          <w:tcPr>
            <w:tcW w:w="2835" w:type="dxa"/>
            <w:tcBorders>
              <w:bottom w:val="single" w:sz="4" w:space="0" w:color="000000"/>
            </w:tcBorders>
            <w:shd w:val="clear" w:color="auto" w:fill="auto"/>
          </w:tcPr>
          <w:p w14:paraId="6EA4C291" w14:textId="2603E425" w:rsidR="00207958" w:rsidRPr="00735ACD" w:rsidRDefault="009E00D6" w:rsidP="00207958">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proofErr w:type="spellStart"/>
            <w:r w:rsidR="00207958">
              <w:rPr>
                <w:rFonts w:ascii="Arial" w:hAnsi="Arial" w:cs="Arial"/>
                <w:color w:val="auto"/>
                <w:sz w:val="16"/>
                <w:szCs w:val="16"/>
              </w:rPr>
              <w:t>AIMLsys</w:t>
            </w:r>
            <w:proofErr w:type="spellEnd"/>
            <w:r w:rsidR="00207958">
              <w:rPr>
                <w:rFonts w:ascii="Arial" w:hAnsi="Arial" w:cs="Arial"/>
                <w:color w:val="auto"/>
                <w:sz w:val="16"/>
                <w:szCs w:val="16"/>
              </w:rPr>
              <w:t xml:space="preserve"> - Tricci </w:t>
            </w:r>
          </w:p>
        </w:tc>
        <w:tc>
          <w:tcPr>
            <w:tcW w:w="2835" w:type="dxa"/>
            <w:tcBorders>
              <w:bottom w:val="single" w:sz="4" w:space="0" w:color="000000"/>
            </w:tcBorders>
            <w:shd w:val="clear" w:color="auto" w:fill="auto"/>
          </w:tcPr>
          <w:p w14:paraId="41C931CE" w14:textId="2876DCED" w:rsidR="00207958" w:rsidRPr="00735ACD" w:rsidRDefault="00207958" w:rsidP="00207958">
            <w:pPr>
              <w:spacing w:before="2" w:after="0"/>
              <w:rPr>
                <w:rFonts w:ascii="Arial" w:hAnsi="Arial" w:cs="Arial"/>
                <w:color w:val="auto"/>
                <w:sz w:val="16"/>
                <w:szCs w:val="16"/>
              </w:rPr>
            </w:pPr>
          </w:p>
        </w:tc>
        <w:tc>
          <w:tcPr>
            <w:tcW w:w="3246" w:type="dxa"/>
            <w:shd w:val="clear" w:color="auto" w:fill="auto"/>
          </w:tcPr>
          <w:p w14:paraId="5E8892DC" w14:textId="77777777" w:rsidR="00207958" w:rsidRPr="00735ACD" w:rsidRDefault="00207958" w:rsidP="00207958">
            <w:pPr>
              <w:pStyle w:val="agenda-entry"/>
              <w:spacing w:before="2"/>
              <w:rPr>
                <w:sz w:val="16"/>
                <w:szCs w:val="16"/>
              </w:rPr>
            </w:pPr>
          </w:p>
        </w:tc>
      </w:tr>
      <w:tr w:rsidR="00207958" w:rsidRPr="00735ACD" w14:paraId="7B651431" w14:textId="77777777" w:rsidTr="00785DFB">
        <w:trPr>
          <w:trHeight w:val="30"/>
          <w:jc w:val="center"/>
        </w:trPr>
        <w:tc>
          <w:tcPr>
            <w:tcW w:w="763" w:type="dxa"/>
            <w:vMerge/>
            <w:shd w:val="clear" w:color="auto" w:fill="auto"/>
          </w:tcPr>
          <w:p w14:paraId="47320776" w14:textId="77777777" w:rsidR="00207958" w:rsidRPr="00735ACD" w:rsidRDefault="00207958" w:rsidP="00207958">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655523AA" w14:textId="77777777" w:rsidR="00207958" w:rsidRPr="00735ACD" w:rsidRDefault="00207958" w:rsidP="00207958">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32CEC1B3" w14:textId="279F516F" w:rsidR="00207958" w:rsidRPr="00D76AB6" w:rsidRDefault="009E00D6" w:rsidP="00207958">
            <w:pPr>
              <w:suppressAutoHyphens/>
              <w:overflowPunct/>
              <w:autoSpaceDE/>
              <w:autoSpaceDN/>
              <w:adjustRightInd/>
              <w:spacing w:after="0"/>
              <w:textAlignment w:val="auto"/>
              <w:rPr>
                <w:rFonts w:ascii="Arial" w:hAnsi="Arial" w:cs="Arial"/>
                <w:color w:val="auto"/>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00207958" w:rsidRPr="00D76AB6">
              <w:rPr>
                <w:rFonts w:ascii="Arial" w:hAnsi="Arial" w:cs="Arial"/>
                <w:color w:val="auto"/>
                <w:sz w:val="16"/>
                <w:szCs w:val="16"/>
              </w:rPr>
              <w:t>XRM (KI#1, #2, KI#4, #5, #8 SOH related question) for Drafting – Dan/Hui</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EB3CAA5" w14:textId="7E542A97" w:rsidR="00207958" w:rsidRPr="00735ACD" w:rsidRDefault="009E00D6" w:rsidP="00207958">
            <w:pPr>
              <w:suppressAutoHyphens/>
              <w:overflowPunct/>
              <w:autoSpaceDE/>
              <w:autoSpaceDN/>
              <w:adjustRightInd/>
              <w:spacing w:after="0"/>
              <w:textAlignment w:val="auto"/>
              <w:rPr>
                <w:rFonts w:ascii="Arial" w:hAnsi="Arial" w:cs="Arial"/>
                <w:sz w:val="16"/>
                <w:szCs w:val="16"/>
              </w:rPr>
            </w:pPr>
            <w:r w:rsidRPr="009E00D6">
              <w:rPr>
                <w:rFonts w:ascii="Arial" w:hAnsi="Arial" w:cs="Arial"/>
                <w:b/>
                <w:bCs/>
                <w:color w:val="auto"/>
                <w:sz w:val="16"/>
                <w:szCs w:val="16"/>
              </w:rPr>
              <w:t>Drafting session on</w:t>
            </w:r>
            <w:r>
              <w:rPr>
                <w:rFonts w:ascii="Arial" w:hAnsi="Arial" w:cs="Arial"/>
                <w:color w:val="auto"/>
                <w:sz w:val="16"/>
                <w:szCs w:val="16"/>
              </w:rPr>
              <w:t xml:space="preserve"> </w:t>
            </w:r>
            <w:r w:rsidR="00207958">
              <w:rPr>
                <w:rFonts w:ascii="Arial" w:hAnsi="Arial" w:cs="Arial"/>
                <w:sz w:val="16"/>
                <w:szCs w:val="16"/>
              </w:rPr>
              <w:t>MBS (KI#1, #2, KI#5 formulate the conclusion) – Limeng</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1271E5D3" w14:textId="73062718" w:rsidR="00207958" w:rsidRPr="00735ACD" w:rsidRDefault="00207958" w:rsidP="00207958">
            <w:pPr>
              <w:suppressAutoHyphens/>
              <w:overflowPunct/>
              <w:autoSpaceDE/>
              <w:autoSpaceDN/>
              <w:adjustRightInd/>
              <w:spacing w:after="0"/>
              <w:textAlignment w:val="auto"/>
              <w:rPr>
                <w:rFonts w:ascii="Arial" w:hAnsi="Arial" w:cs="Arial"/>
                <w:color w:val="auto"/>
                <w:sz w:val="16"/>
                <w:szCs w:val="16"/>
                <w:highlight w:val="yellow"/>
              </w:rPr>
            </w:pPr>
          </w:p>
        </w:tc>
        <w:tc>
          <w:tcPr>
            <w:tcW w:w="3246" w:type="dxa"/>
            <w:tcBorders>
              <w:left w:val="single" w:sz="12" w:space="0" w:color="000000"/>
              <w:bottom w:val="single" w:sz="4" w:space="0" w:color="000000"/>
            </w:tcBorders>
            <w:shd w:val="thinVertStripe" w:color="D9D9D9" w:fill="auto"/>
          </w:tcPr>
          <w:p w14:paraId="368A86E0" w14:textId="77777777" w:rsidR="00207958" w:rsidRPr="00735ACD" w:rsidRDefault="00207958" w:rsidP="00207958">
            <w:pPr>
              <w:suppressAutoHyphens/>
              <w:overflowPunct/>
              <w:autoSpaceDE/>
              <w:autoSpaceDN/>
              <w:adjustRightInd/>
              <w:spacing w:after="0"/>
              <w:textAlignment w:val="auto"/>
              <w:rPr>
                <w:rFonts w:ascii="Arial" w:eastAsia="MS Mincho" w:hAnsi="Arial" w:cs="Arial"/>
                <w:sz w:val="16"/>
                <w:szCs w:val="16"/>
                <w:highlight w:val="yellow"/>
              </w:rPr>
            </w:pPr>
          </w:p>
        </w:tc>
      </w:tr>
      <w:tr w:rsidR="00D76AB6" w:rsidRPr="00735ACD" w14:paraId="64DCC750" w14:textId="77777777" w:rsidTr="00501C3A">
        <w:trPr>
          <w:trHeight w:val="417"/>
          <w:jc w:val="center"/>
        </w:trPr>
        <w:tc>
          <w:tcPr>
            <w:tcW w:w="763" w:type="dxa"/>
            <w:vMerge/>
            <w:shd w:val="clear" w:color="auto" w:fill="auto"/>
          </w:tcPr>
          <w:p w14:paraId="6FC48D51" w14:textId="77777777" w:rsidR="00D76AB6" w:rsidRPr="00735ACD" w:rsidRDefault="00D76AB6" w:rsidP="00D76AB6">
            <w:pPr>
              <w:spacing w:before="2" w:after="0"/>
              <w:ind w:left="28"/>
              <w:rPr>
                <w:rFonts w:ascii="Arial" w:hAnsi="Arial" w:cs="Arial"/>
                <w:b/>
                <w:color w:val="auto"/>
                <w:sz w:val="16"/>
                <w:szCs w:val="16"/>
              </w:rPr>
            </w:pPr>
          </w:p>
        </w:tc>
        <w:tc>
          <w:tcPr>
            <w:tcW w:w="2819" w:type="dxa"/>
            <w:vMerge/>
            <w:shd w:val="clear" w:color="auto" w:fill="auto"/>
          </w:tcPr>
          <w:p w14:paraId="626E3D75" w14:textId="77777777" w:rsidR="00D76AB6" w:rsidRPr="00735ACD" w:rsidRDefault="00D76AB6" w:rsidP="00D76AB6">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71A9E848" w14:textId="62DE679E" w:rsidR="00D76AB6" w:rsidRPr="00D76AB6" w:rsidRDefault="00506B92" w:rsidP="00D76AB6">
            <w:pPr>
              <w:spacing w:before="2" w:after="0"/>
              <w:rPr>
                <w:rFonts w:ascii="Arial" w:hAnsi="Arial" w:cs="Arial"/>
                <w:color w:val="auto"/>
                <w:sz w:val="16"/>
                <w:szCs w:val="16"/>
              </w:rPr>
            </w:pPr>
            <w:r>
              <w:rPr>
                <w:rFonts w:ascii="Arial" w:hAnsi="Arial" w:cs="Arial"/>
                <w:color w:val="auto"/>
                <w:sz w:val="16"/>
                <w:szCs w:val="16"/>
              </w:rPr>
              <w:t>TBD</w:t>
            </w:r>
          </w:p>
        </w:tc>
        <w:tc>
          <w:tcPr>
            <w:tcW w:w="2835" w:type="dxa"/>
            <w:tcBorders>
              <w:top w:val="single" w:sz="4" w:space="0" w:color="000000"/>
            </w:tcBorders>
            <w:shd w:val="thinDiagStripe" w:color="D9D9D9" w:themeColor="background1" w:themeShade="D9" w:fill="auto"/>
          </w:tcPr>
          <w:p w14:paraId="262FE69F" w14:textId="7D427171" w:rsidR="00D76AB6" w:rsidRPr="00735ACD" w:rsidRDefault="00506B92" w:rsidP="00D76AB6">
            <w:pPr>
              <w:suppressAutoHyphens/>
              <w:overflowPunct/>
              <w:autoSpaceDE/>
              <w:autoSpaceDN/>
              <w:adjustRightInd/>
              <w:spacing w:after="0"/>
              <w:textAlignment w:val="auto"/>
              <w:rPr>
                <w:rFonts w:ascii="Arial" w:hAnsi="Arial" w:cs="Arial"/>
                <w:color w:val="auto"/>
                <w:sz w:val="16"/>
                <w:szCs w:val="16"/>
                <w:highlight w:val="cyan"/>
              </w:rPr>
            </w:pPr>
            <w:r>
              <w:rPr>
                <w:rFonts w:ascii="Arial" w:hAnsi="Arial" w:cs="Arial"/>
                <w:color w:val="auto"/>
                <w:sz w:val="16"/>
                <w:szCs w:val="16"/>
              </w:rPr>
              <w:t>TBD</w:t>
            </w:r>
          </w:p>
        </w:tc>
        <w:tc>
          <w:tcPr>
            <w:tcW w:w="2835" w:type="dxa"/>
            <w:tcBorders>
              <w:top w:val="single" w:sz="4" w:space="0" w:color="000000"/>
              <w:right w:val="single" w:sz="12" w:space="0" w:color="000000"/>
            </w:tcBorders>
            <w:shd w:val="thinDiagStripe" w:color="D9D9D9" w:fill="auto"/>
          </w:tcPr>
          <w:p w14:paraId="16AF35C2" w14:textId="4E16A9FF"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cyan"/>
              </w:rPr>
            </w:pP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5AAE1EB4" w14:textId="77777777" w:rsidR="00D76AB6" w:rsidRPr="00735ACD" w:rsidRDefault="00D76AB6" w:rsidP="00D76AB6">
            <w:pPr>
              <w:spacing w:before="2" w:after="0"/>
              <w:rPr>
                <w:rFonts w:ascii="Arial" w:hAnsi="Arial" w:cs="Arial"/>
                <w:sz w:val="16"/>
                <w:szCs w:val="16"/>
                <w:highlight w:val="yellow"/>
              </w:rPr>
            </w:pPr>
          </w:p>
        </w:tc>
      </w:tr>
      <w:tr w:rsidR="00CE4F37" w:rsidRPr="00735ACD" w14:paraId="0212DB82" w14:textId="77777777" w:rsidTr="00501C3A">
        <w:trPr>
          <w:trHeight w:val="456"/>
          <w:jc w:val="center"/>
        </w:trPr>
        <w:tc>
          <w:tcPr>
            <w:tcW w:w="763" w:type="dxa"/>
            <w:vMerge w:val="restart"/>
            <w:shd w:val="clear" w:color="auto" w:fill="auto"/>
          </w:tcPr>
          <w:p w14:paraId="1418160A" w14:textId="77DDD4EE"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09:00</w:t>
            </w:r>
          </w:p>
          <w:p w14:paraId="7B12317B" w14:textId="1DE0D4F6"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Q2</w:t>
            </w:r>
          </w:p>
          <w:p w14:paraId="04013033" w14:textId="429D2EA4"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rPr>
              <w:t>10:30</w:t>
            </w:r>
          </w:p>
        </w:tc>
        <w:tc>
          <w:tcPr>
            <w:tcW w:w="2819" w:type="dxa"/>
            <w:vMerge w:val="restart"/>
            <w:shd w:val="clear" w:color="auto" w:fill="auto"/>
          </w:tcPr>
          <w:p w14:paraId="39D558DF" w14:textId="77777777" w:rsidR="00CE4F37"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 xml:space="preserve">♠ </w:t>
            </w:r>
            <w:r w:rsidRPr="00735ACD">
              <w:rPr>
                <w:rFonts w:ascii="Arial" w:hAnsi="Arial" w:cs="Arial"/>
                <w:b/>
                <w:color w:val="auto"/>
                <w:sz w:val="16"/>
                <w:szCs w:val="16"/>
              </w:rPr>
              <w:t>Opening (1)</w:t>
            </w:r>
            <w:r w:rsidRPr="00735ACD">
              <w:rPr>
                <w:rFonts w:ascii="Arial" w:hAnsi="Arial" w:cs="Arial"/>
                <w:color w:val="auto"/>
                <w:sz w:val="16"/>
                <w:szCs w:val="16"/>
              </w:rPr>
              <w:t>, Agenda (2), Reports (3), Common issues (4.1), Inclusive language (4.2)</w:t>
            </w:r>
          </w:p>
          <w:p w14:paraId="68A00A9E" w14:textId="77777777" w:rsidR="00CE4F37" w:rsidRDefault="00CE4F37" w:rsidP="00CE4F37">
            <w:pPr>
              <w:spacing w:before="2" w:after="0"/>
              <w:ind w:left="28"/>
              <w:rPr>
                <w:rFonts w:ascii="Arial" w:hAnsi="Arial" w:cs="Arial"/>
                <w:color w:val="auto"/>
                <w:sz w:val="16"/>
                <w:szCs w:val="16"/>
              </w:rPr>
            </w:pPr>
          </w:p>
          <w:p w14:paraId="4CDB494B" w14:textId="2C351F5E" w:rsidR="00CE4F37" w:rsidRPr="00735ACD" w:rsidRDefault="00CE4F37" w:rsidP="00CE4F37">
            <w:pPr>
              <w:spacing w:before="2" w:after="0"/>
              <w:ind w:left="28"/>
              <w:rPr>
                <w:rFonts w:ascii="Arial" w:hAnsi="Arial" w:cs="Arial"/>
                <w:color w:val="auto"/>
                <w:sz w:val="16"/>
                <w:szCs w:val="16"/>
              </w:rPr>
            </w:pPr>
            <w:r>
              <w:rPr>
                <w:rFonts w:ascii="Arial" w:hAnsi="Arial" w:cs="Arial"/>
                <w:color w:val="auto"/>
                <w:sz w:val="16"/>
                <w:szCs w:val="16"/>
              </w:rPr>
              <w:t>8.7</w:t>
            </w:r>
          </w:p>
        </w:tc>
        <w:tc>
          <w:tcPr>
            <w:tcW w:w="2977" w:type="dxa"/>
            <w:tcBorders>
              <w:bottom w:val="single" w:sz="4" w:space="0" w:color="000000"/>
            </w:tcBorders>
            <w:shd w:val="clear" w:color="auto" w:fill="auto"/>
          </w:tcPr>
          <w:p w14:paraId="703252F0" w14:textId="18B21EF5"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13979AAA" w14:textId="50706FB3" w:rsidR="00CE4F37" w:rsidRPr="00735ACD" w:rsidRDefault="00CE4F37" w:rsidP="00CE4F37">
            <w:pPr>
              <w:spacing w:before="2" w:after="0"/>
              <w:rPr>
                <w:rFonts w:ascii="Arial" w:hAnsi="Arial" w:cs="Arial"/>
                <w:color w:val="auto"/>
                <w:sz w:val="16"/>
                <w:szCs w:val="16"/>
                <w:shd w:val="clear" w:color="auto" w:fill="FBA7A7"/>
              </w:rPr>
            </w:pPr>
            <w:r w:rsidRPr="00735ACD">
              <w:rPr>
                <w:rFonts w:ascii="Arial" w:hAnsi="Arial" w:cs="Arial"/>
                <w:color w:val="auto"/>
                <w:sz w:val="16"/>
                <w:szCs w:val="16"/>
              </w:rPr>
              <w:t xml:space="preserve">   </w:t>
            </w:r>
            <w:r>
              <w:rPr>
                <w:rFonts w:ascii="Arial" w:hAnsi="Arial" w:cs="Arial"/>
                <w:color w:val="auto"/>
                <w:sz w:val="16"/>
                <w:szCs w:val="16"/>
              </w:rPr>
              <w:t xml:space="preserve"> </w:t>
            </w:r>
            <w:r w:rsidRPr="00735ACD">
              <w:rPr>
                <w:rFonts w:ascii="Arial" w:hAnsi="Arial" w:cs="Arial"/>
                <w:color w:val="auto"/>
                <w:sz w:val="16"/>
                <w:szCs w:val="16"/>
              </w:rPr>
              <w:t>EDGE_Ph2 (9.11.2)</w:t>
            </w:r>
          </w:p>
        </w:tc>
        <w:tc>
          <w:tcPr>
            <w:tcW w:w="2835" w:type="dxa"/>
            <w:tcBorders>
              <w:bottom w:val="single" w:sz="4" w:space="0" w:color="000000"/>
            </w:tcBorders>
            <w:shd w:val="clear" w:color="auto" w:fill="auto"/>
          </w:tcPr>
          <w:p w14:paraId="7E9F132B" w14:textId="4F98E52E"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FS_XRM (9.19.1),</w:t>
            </w:r>
          </w:p>
          <w:p w14:paraId="3A152C1F" w14:textId="6625C436"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p>
        </w:tc>
        <w:tc>
          <w:tcPr>
            <w:tcW w:w="2835" w:type="dxa"/>
            <w:tcBorders>
              <w:bottom w:val="single" w:sz="4" w:space="0" w:color="000000"/>
            </w:tcBorders>
            <w:shd w:val="clear" w:color="auto" w:fill="auto"/>
          </w:tcPr>
          <w:p w14:paraId="3EB79AA6" w14:textId="77777777" w:rsidR="00CE4F37" w:rsidRPr="00735ACD" w:rsidRDefault="00CE4F37" w:rsidP="00CE4F37">
            <w:pPr>
              <w:spacing w:before="2" w:after="0"/>
              <w:rPr>
                <w:rFonts w:ascii="Arial" w:hAnsi="Arial" w:cs="Arial"/>
                <w:color w:val="auto"/>
                <w:sz w:val="16"/>
                <w:szCs w:val="16"/>
              </w:rPr>
            </w:pPr>
          </w:p>
        </w:tc>
        <w:tc>
          <w:tcPr>
            <w:tcW w:w="3246" w:type="dxa"/>
            <w:shd w:val="clear" w:color="auto" w:fill="auto"/>
          </w:tcPr>
          <w:p w14:paraId="4D3B96BE" w14:textId="77777777" w:rsidR="00CE4F37" w:rsidRPr="00735ACD" w:rsidRDefault="00CE4F37" w:rsidP="00CE4F37">
            <w:pPr>
              <w:pStyle w:val="agenda-entry"/>
              <w:spacing w:before="2"/>
              <w:rPr>
                <w:sz w:val="16"/>
                <w:szCs w:val="16"/>
              </w:rPr>
            </w:pPr>
          </w:p>
        </w:tc>
      </w:tr>
      <w:tr w:rsidR="00CE4F37" w:rsidRPr="00735ACD" w14:paraId="0AC910D5" w14:textId="77777777" w:rsidTr="00501C3A">
        <w:trPr>
          <w:trHeight w:val="552"/>
          <w:jc w:val="center"/>
        </w:trPr>
        <w:tc>
          <w:tcPr>
            <w:tcW w:w="763" w:type="dxa"/>
            <w:vMerge/>
            <w:shd w:val="clear" w:color="auto" w:fill="auto"/>
          </w:tcPr>
          <w:p w14:paraId="287BAD98" w14:textId="77777777" w:rsidR="00CE4F37" w:rsidRPr="00735ACD" w:rsidRDefault="00CE4F37" w:rsidP="00CE4F37">
            <w:pPr>
              <w:spacing w:before="2" w:after="0"/>
              <w:ind w:left="28"/>
              <w:rPr>
                <w:rFonts w:ascii="Arial" w:hAnsi="Arial" w:cs="Arial"/>
                <w:b/>
                <w:color w:val="auto"/>
                <w:sz w:val="16"/>
                <w:szCs w:val="16"/>
              </w:rPr>
            </w:pPr>
          </w:p>
        </w:tc>
        <w:tc>
          <w:tcPr>
            <w:tcW w:w="2819" w:type="dxa"/>
            <w:vMerge/>
            <w:tcBorders>
              <w:right w:val="single" w:sz="12" w:space="0" w:color="000000"/>
            </w:tcBorders>
            <w:shd w:val="clear" w:color="auto" w:fill="auto"/>
          </w:tcPr>
          <w:p w14:paraId="2BBF6FDF" w14:textId="77777777" w:rsidR="00CE4F37" w:rsidRPr="00735ACD" w:rsidRDefault="00CE4F37" w:rsidP="00CE4F37">
            <w:pPr>
              <w:spacing w:before="2" w:after="0"/>
              <w:ind w:left="28"/>
              <w:rPr>
                <w:rFonts w:ascii="Arial" w:hAnsi="Arial" w:cs="Arial"/>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5FFD7943"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1A21EB50"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 xml:space="preserve">   5G_ProSe_Ph2 (9.26.2)</w:t>
            </w:r>
          </w:p>
          <w:p w14:paraId="5683ACD1" w14:textId="0C5EBADC"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3D03B3E6" w14:textId="608717E8" w:rsidR="00CE4F37" w:rsidRPr="00735ACD" w:rsidRDefault="00CE4F37" w:rsidP="00CE4F37">
            <w:pPr>
              <w:suppressAutoHyphens/>
              <w:overflowPunct/>
              <w:autoSpaceDE/>
              <w:autoSpaceDN/>
              <w:adjustRightInd/>
              <w:spacing w:after="0"/>
              <w:textAlignment w:val="auto"/>
              <w:rPr>
                <w:rFonts w:ascii="Arial" w:hAnsi="Arial" w:cs="Arial"/>
                <w:sz w:val="16"/>
                <w:szCs w:val="16"/>
                <w:highlight w:val="darkCyan"/>
              </w:rPr>
            </w:pPr>
            <w:r w:rsidRPr="005D65C8">
              <w:rPr>
                <w:rFonts w:ascii="Arial" w:hAnsi="Arial" w:cs="Arial"/>
                <w:color w:val="auto"/>
                <w:sz w:val="16"/>
                <w:szCs w:val="16"/>
                <w:highlight w:val="yellow"/>
              </w:rPr>
              <w:t xml:space="preserve"> TBD</w:t>
            </w: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450EC5B6"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p>
        </w:tc>
        <w:tc>
          <w:tcPr>
            <w:tcW w:w="3246" w:type="dxa"/>
            <w:tcBorders>
              <w:left w:val="single" w:sz="12" w:space="0" w:color="000000"/>
              <w:bottom w:val="single" w:sz="4" w:space="0" w:color="000000"/>
            </w:tcBorders>
            <w:shd w:val="thinVertStripe" w:color="D9D9D9" w:fill="auto"/>
          </w:tcPr>
          <w:p w14:paraId="63854586" w14:textId="77777777" w:rsidR="00CE4F37" w:rsidRPr="00735ACD" w:rsidRDefault="00CE4F37" w:rsidP="00CE4F37">
            <w:pPr>
              <w:suppressAutoHyphens/>
              <w:overflowPunct/>
              <w:autoSpaceDE/>
              <w:autoSpaceDN/>
              <w:adjustRightInd/>
              <w:spacing w:after="0"/>
              <w:textAlignment w:val="auto"/>
              <w:rPr>
                <w:rFonts w:ascii="Arial" w:eastAsia="MS Mincho" w:hAnsi="Arial" w:cs="Arial"/>
                <w:sz w:val="16"/>
                <w:szCs w:val="16"/>
                <w:highlight w:val="yellow"/>
              </w:rPr>
            </w:pPr>
          </w:p>
        </w:tc>
      </w:tr>
      <w:tr w:rsidR="00CE4F37" w:rsidRPr="00735ACD" w14:paraId="1495692A" w14:textId="77777777" w:rsidTr="00501C3A">
        <w:trPr>
          <w:trHeight w:val="507"/>
          <w:jc w:val="center"/>
        </w:trPr>
        <w:tc>
          <w:tcPr>
            <w:tcW w:w="763" w:type="dxa"/>
            <w:vMerge/>
            <w:shd w:val="clear" w:color="auto" w:fill="auto"/>
          </w:tcPr>
          <w:p w14:paraId="5E97651D" w14:textId="77777777" w:rsidR="00CE4F37" w:rsidRPr="00735ACD" w:rsidRDefault="00CE4F37" w:rsidP="00CE4F37">
            <w:pPr>
              <w:spacing w:before="2" w:after="0"/>
              <w:ind w:left="28"/>
              <w:rPr>
                <w:rFonts w:ascii="Arial" w:hAnsi="Arial" w:cs="Arial"/>
                <w:b/>
                <w:color w:val="auto"/>
                <w:sz w:val="16"/>
                <w:szCs w:val="16"/>
              </w:rPr>
            </w:pPr>
          </w:p>
        </w:tc>
        <w:tc>
          <w:tcPr>
            <w:tcW w:w="2819" w:type="dxa"/>
            <w:vMerge/>
            <w:shd w:val="clear" w:color="auto" w:fill="auto"/>
          </w:tcPr>
          <w:p w14:paraId="710EEA0A" w14:textId="77777777" w:rsidR="00CE4F37" w:rsidRPr="00735ACD" w:rsidRDefault="00CE4F37" w:rsidP="00CE4F37">
            <w:pPr>
              <w:spacing w:before="2" w:after="0"/>
              <w:ind w:left="28"/>
              <w:rPr>
                <w:rFonts w:ascii="Arial" w:hAnsi="Arial" w:cs="Arial"/>
                <w:color w:val="auto"/>
                <w:sz w:val="16"/>
                <w:szCs w:val="16"/>
              </w:rPr>
            </w:pPr>
          </w:p>
        </w:tc>
        <w:tc>
          <w:tcPr>
            <w:tcW w:w="2977" w:type="dxa"/>
            <w:tcBorders>
              <w:top w:val="single" w:sz="4" w:space="0" w:color="000000"/>
            </w:tcBorders>
            <w:shd w:val="thinDiagStripe" w:color="D9D9D9" w:themeColor="background1" w:themeShade="D9" w:fill="auto"/>
          </w:tcPr>
          <w:p w14:paraId="3AC56E65" w14:textId="4FCAF123" w:rsidR="00CE4F37" w:rsidRPr="00735ACD" w:rsidRDefault="00CE4F37" w:rsidP="00CE4F37">
            <w:pPr>
              <w:spacing w:before="2" w:after="0"/>
              <w:rPr>
                <w:rFonts w:ascii="Arial" w:hAnsi="Arial" w:cs="Arial"/>
                <w:color w:val="auto"/>
                <w:sz w:val="16"/>
                <w:szCs w:val="16"/>
              </w:rPr>
            </w:pPr>
            <w:r w:rsidRPr="00735ACD">
              <w:rPr>
                <w:rFonts w:ascii="Arial" w:hAnsi="Arial" w:cs="Arial"/>
                <w:sz w:val="16"/>
                <w:szCs w:val="16"/>
                <w:highlight w:val="green"/>
              </w:rPr>
              <w:t>6.2, 6.6</w:t>
            </w:r>
            <w:r w:rsidRPr="00735ACD">
              <w:rPr>
                <w:rFonts w:ascii="Arial" w:hAnsi="Arial" w:cs="Arial"/>
                <w:color w:val="auto"/>
                <w:sz w:val="16"/>
                <w:szCs w:val="16"/>
                <w:highlight w:val="green"/>
              </w:rPr>
              <w:t>, 7.10</w:t>
            </w:r>
          </w:p>
        </w:tc>
        <w:tc>
          <w:tcPr>
            <w:tcW w:w="2835" w:type="dxa"/>
            <w:tcBorders>
              <w:top w:val="single" w:sz="4" w:space="0" w:color="000000"/>
            </w:tcBorders>
            <w:shd w:val="thinDiagStripe" w:color="D9D9D9" w:themeColor="background1" w:themeShade="D9" w:fill="auto"/>
          </w:tcPr>
          <w:p w14:paraId="071C9070" w14:textId="77777777" w:rsidR="00CE4F37" w:rsidRPr="00735ACD" w:rsidRDefault="00CE4F37" w:rsidP="00CE4F37">
            <w:pPr>
              <w:spacing w:before="2" w:after="0"/>
              <w:rPr>
                <w:rFonts w:ascii="Arial" w:hAnsi="Arial" w:cs="Arial"/>
                <w:sz w:val="16"/>
                <w:szCs w:val="16"/>
              </w:rPr>
            </w:pPr>
            <w:r w:rsidRPr="00735ACD">
              <w:rPr>
                <w:rFonts w:ascii="Arial" w:hAnsi="Arial" w:cs="Arial"/>
                <w:sz w:val="16"/>
                <w:szCs w:val="16"/>
                <w:highlight w:val="cyan"/>
              </w:rPr>
              <w:t>FS_eNS_ph3 (9.14.1)</w:t>
            </w:r>
          </w:p>
          <w:p w14:paraId="1D49B585" w14:textId="4B769FB6"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sz w:val="16"/>
                <w:szCs w:val="16"/>
                <w:highlight w:val="cyan"/>
              </w:rPr>
              <w:t>eNS_ph3 (9.14.2)</w:t>
            </w:r>
          </w:p>
        </w:tc>
        <w:tc>
          <w:tcPr>
            <w:tcW w:w="2835" w:type="dxa"/>
            <w:tcBorders>
              <w:top w:val="single" w:sz="4" w:space="0" w:color="000000"/>
              <w:right w:val="single" w:sz="12" w:space="0" w:color="000000"/>
            </w:tcBorders>
            <w:shd w:val="thinDiagStripe" w:color="D9D9D9" w:fill="auto"/>
          </w:tcPr>
          <w:p w14:paraId="5F0E7BC8"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p>
        </w:tc>
        <w:tc>
          <w:tcPr>
            <w:tcW w:w="3246" w:type="dxa"/>
            <w:tcBorders>
              <w:top w:val="single" w:sz="4" w:space="0" w:color="000000"/>
              <w:left w:val="single" w:sz="12" w:space="0" w:color="000000"/>
              <w:bottom w:val="single" w:sz="12" w:space="0" w:color="000000"/>
              <w:right w:val="single" w:sz="12" w:space="0" w:color="000000"/>
            </w:tcBorders>
            <w:shd w:val="thinDiagStripe" w:color="D9D9D9" w:fill="auto"/>
          </w:tcPr>
          <w:p w14:paraId="42ECE18B" w14:textId="77777777" w:rsidR="00CE4F37" w:rsidRPr="00735ACD" w:rsidRDefault="00CE4F37" w:rsidP="00CE4F37">
            <w:pPr>
              <w:spacing w:before="2" w:after="0"/>
              <w:rPr>
                <w:rFonts w:ascii="Arial" w:hAnsi="Arial" w:cs="Arial"/>
                <w:sz w:val="16"/>
                <w:szCs w:val="16"/>
                <w:highlight w:val="yellow"/>
              </w:rPr>
            </w:pPr>
          </w:p>
        </w:tc>
      </w:tr>
      <w:tr w:rsidR="00CE4F37" w:rsidRPr="00735ACD" w14:paraId="45E276C7" w14:textId="77777777" w:rsidTr="00501C3A">
        <w:trPr>
          <w:trHeight w:val="358"/>
          <w:jc w:val="center"/>
        </w:trPr>
        <w:tc>
          <w:tcPr>
            <w:tcW w:w="763" w:type="dxa"/>
            <w:vMerge w:val="restart"/>
            <w:shd w:val="clear" w:color="auto" w:fill="auto"/>
          </w:tcPr>
          <w:p w14:paraId="42F037AA" w14:textId="021DC994"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11:00</w:t>
            </w:r>
          </w:p>
          <w:p w14:paraId="14945292" w14:textId="68C2B1C8"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Q3</w:t>
            </w:r>
          </w:p>
          <w:p w14:paraId="19306E67"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rPr>
              <w:t>12:30</w:t>
            </w:r>
          </w:p>
        </w:tc>
        <w:tc>
          <w:tcPr>
            <w:tcW w:w="2819" w:type="dxa"/>
            <w:tcBorders>
              <w:bottom w:val="single" w:sz="4" w:space="0" w:color="000000"/>
            </w:tcBorders>
            <w:shd w:val="clear" w:color="auto" w:fill="auto"/>
          </w:tcPr>
          <w:p w14:paraId="5BB0FCAE" w14:textId="531464EB" w:rsidR="00CE4F37" w:rsidRPr="00735ACD" w:rsidRDefault="00CE4F37" w:rsidP="00CE4F37">
            <w:pPr>
              <w:spacing w:before="2" w:after="0"/>
              <w:rPr>
                <w:rFonts w:ascii="Arial" w:hAnsi="Arial" w:cs="Arial"/>
                <w:color w:val="auto"/>
                <w:sz w:val="16"/>
                <w:szCs w:val="16"/>
              </w:rPr>
            </w:pPr>
            <w:r w:rsidRPr="00735ACD">
              <w:rPr>
                <w:rFonts w:ascii="Arial" w:hAnsi="Arial" w:cs="Arial"/>
                <w:b/>
                <w:color w:val="auto"/>
                <w:sz w:val="16"/>
                <w:szCs w:val="16"/>
              </w:rPr>
              <w:t>♠</w:t>
            </w:r>
            <w:r w:rsidRPr="00735ACD">
              <w:rPr>
                <w:rFonts w:ascii="Arial" w:hAnsi="Arial" w:cs="Arial"/>
                <w:color w:val="auto"/>
                <w:sz w:val="16"/>
                <w:szCs w:val="16"/>
              </w:rPr>
              <w:t xml:space="preserve"> FS_XRM (9.19.1),</w:t>
            </w:r>
          </w:p>
          <w:p w14:paraId="3D61E756" w14:textId="440C7F6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XRM (9.19.2)</w:t>
            </w:r>
            <w:r>
              <w:rPr>
                <w:rFonts w:ascii="Arial" w:hAnsi="Arial" w:cs="Arial"/>
                <w:color w:val="auto"/>
                <w:sz w:val="16"/>
                <w:szCs w:val="16"/>
              </w:rPr>
              <w:t xml:space="preserve"> </w:t>
            </w:r>
            <w:r w:rsidRPr="00735ACD">
              <w:rPr>
                <w:rFonts w:ascii="Arial" w:hAnsi="Arial" w:cs="Arial"/>
                <w:color w:val="auto"/>
                <w:sz w:val="16"/>
                <w:szCs w:val="16"/>
              </w:rPr>
              <w:t xml:space="preserve"> </w:t>
            </w:r>
            <w:r w:rsidRPr="00735ACD">
              <w:rPr>
                <w:rFonts w:ascii="Arial" w:hAnsi="Arial" w:cs="Arial"/>
                <w:b/>
                <w:color w:val="auto"/>
                <w:sz w:val="16"/>
                <w:szCs w:val="16"/>
              </w:rPr>
              <w:t xml:space="preserve"> </w:t>
            </w:r>
          </w:p>
        </w:tc>
        <w:tc>
          <w:tcPr>
            <w:tcW w:w="2977" w:type="dxa"/>
            <w:tcBorders>
              <w:bottom w:val="single" w:sz="4" w:space="0" w:color="000000"/>
            </w:tcBorders>
            <w:shd w:val="clear" w:color="auto" w:fill="auto"/>
          </w:tcPr>
          <w:p w14:paraId="5ADDFDE6" w14:textId="77777777"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69C74687" w14:textId="01057F41"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168DCE90" w14:textId="46CAB67A" w:rsidR="00CE4F37" w:rsidRPr="00735ACD" w:rsidRDefault="00CE4F37" w:rsidP="00CE4F37">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7DB74ABC" w14:textId="4F5A2060"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rPr>
              <w:t xml:space="preserve">♠ </w:t>
            </w:r>
            <w:r w:rsidRPr="00735ACD">
              <w:rPr>
                <w:rFonts w:ascii="Arial" w:hAnsi="Arial" w:cs="Arial"/>
                <w:color w:val="auto"/>
                <w:sz w:val="16"/>
                <w:szCs w:val="16"/>
                <w:lang w:val="de-DE"/>
              </w:rPr>
              <w:t>FS_AIML_sys (9.21.1)</w:t>
            </w:r>
          </w:p>
          <w:p w14:paraId="7BBAFC23" w14:textId="77777777" w:rsidR="00CE4F37" w:rsidRPr="00735ACD" w:rsidRDefault="00CE4F37" w:rsidP="00CE4F37">
            <w:pPr>
              <w:spacing w:before="2" w:after="0"/>
              <w:rPr>
                <w:rFonts w:ascii="Arial" w:hAnsi="Arial" w:cs="Arial"/>
                <w:color w:val="auto"/>
                <w:sz w:val="16"/>
                <w:szCs w:val="16"/>
                <w:lang w:val="de-DE"/>
              </w:rPr>
            </w:pPr>
            <w:r w:rsidRPr="00735ACD">
              <w:rPr>
                <w:rFonts w:ascii="Arial" w:hAnsi="Arial" w:cs="Arial"/>
                <w:color w:val="auto"/>
                <w:sz w:val="16"/>
                <w:szCs w:val="16"/>
                <w:lang w:val="de-DE"/>
              </w:rPr>
              <w:t xml:space="preserve">   AIMLsys (9.21.2)</w:t>
            </w:r>
          </w:p>
          <w:p w14:paraId="2966F416" w14:textId="2E729B29" w:rsidR="00CE4F37" w:rsidRPr="00735ACD" w:rsidRDefault="00CE4F37" w:rsidP="00CE4F37">
            <w:pPr>
              <w:spacing w:before="2" w:after="0"/>
              <w:rPr>
                <w:rFonts w:ascii="Arial" w:hAnsi="Arial" w:cs="Arial"/>
                <w:color w:val="auto"/>
                <w:sz w:val="16"/>
                <w:szCs w:val="16"/>
              </w:rPr>
            </w:pPr>
          </w:p>
        </w:tc>
        <w:tc>
          <w:tcPr>
            <w:tcW w:w="2835" w:type="dxa"/>
            <w:tcBorders>
              <w:bottom w:val="single" w:sz="4" w:space="0" w:color="000000"/>
            </w:tcBorders>
            <w:shd w:val="clear" w:color="auto" w:fill="auto"/>
          </w:tcPr>
          <w:p w14:paraId="626E257C" w14:textId="607D53B9"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p>
        </w:tc>
        <w:tc>
          <w:tcPr>
            <w:tcW w:w="3246" w:type="dxa"/>
            <w:tcBorders>
              <w:top w:val="single" w:sz="12" w:space="0" w:color="000000"/>
              <w:bottom w:val="single" w:sz="4" w:space="0" w:color="000000"/>
            </w:tcBorders>
            <w:shd w:val="clear" w:color="auto" w:fill="auto"/>
          </w:tcPr>
          <w:p w14:paraId="7A4861F2"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p>
        </w:tc>
      </w:tr>
      <w:tr w:rsidR="00CE4F37" w:rsidRPr="00735ACD" w14:paraId="1391AC22" w14:textId="77777777" w:rsidTr="00501C3A">
        <w:trPr>
          <w:trHeight w:val="426"/>
          <w:jc w:val="center"/>
        </w:trPr>
        <w:tc>
          <w:tcPr>
            <w:tcW w:w="763" w:type="dxa"/>
            <w:vMerge/>
            <w:tcBorders>
              <w:right w:val="single" w:sz="4" w:space="0" w:color="000000"/>
            </w:tcBorders>
            <w:shd w:val="clear" w:color="auto" w:fill="auto"/>
          </w:tcPr>
          <w:p w14:paraId="1BF37F7F"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676EDE63" w14:textId="41680157" w:rsidR="00CE4F37" w:rsidRPr="00735ACD" w:rsidRDefault="00CE4F37" w:rsidP="00CE4F37">
            <w:pPr>
              <w:pStyle w:val="agenda-entry"/>
              <w:spacing w:before="2"/>
              <w:rPr>
                <w:sz w:val="16"/>
                <w:szCs w:val="16"/>
              </w:rPr>
            </w:pPr>
            <w:r w:rsidRPr="00735ACD">
              <w:rPr>
                <w:sz w:val="16"/>
                <w:szCs w:val="16"/>
                <w:highlight w:val="yellow"/>
              </w:rPr>
              <w:t>4.X (other topics)</w:t>
            </w:r>
            <w:r w:rsidRPr="008B5E0C">
              <w:rPr>
                <w:sz w:val="16"/>
                <w:szCs w:val="16"/>
                <w:highlight w:val="yellow"/>
              </w:rPr>
              <w:t xml:space="preserve">, </w:t>
            </w:r>
            <w:r w:rsidRPr="008B5E0C">
              <w:rPr>
                <w:sz w:val="16"/>
                <w:szCs w:val="16"/>
                <w:highlight w:val="lightGray"/>
              </w:rPr>
              <w:t>8.14</w:t>
            </w:r>
          </w:p>
          <w:p w14:paraId="23565F19" w14:textId="77777777" w:rsidR="00CE4F37" w:rsidRPr="00735ACD" w:rsidRDefault="00CE4F37" w:rsidP="00CE4F37">
            <w:pPr>
              <w:spacing w:before="2" w:after="0"/>
              <w:rPr>
                <w:rFonts w:ascii="Arial" w:hAnsi="Arial" w:cs="Arial"/>
                <w:color w:val="auto"/>
                <w:sz w:val="16"/>
                <w:szCs w:val="16"/>
              </w:rPr>
            </w:pPr>
          </w:p>
        </w:tc>
        <w:tc>
          <w:tcPr>
            <w:tcW w:w="2977" w:type="dxa"/>
            <w:tcBorders>
              <w:top w:val="single" w:sz="4" w:space="0" w:color="000000"/>
              <w:left w:val="single" w:sz="4" w:space="0" w:color="000000"/>
              <w:bottom w:val="single" w:sz="4" w:space="0" w:color="000000"/>
              <w:right w:val="single" w:sz="12" w:space="0" w:color="000000"/>
            </w:tcBorders>
            <w:shd w:val="thinVertStripe" w:color="D9D9D9" w:fill="auto"/>
          </w:tcPr>
          <w:p w14:paraId="3A35E4EA"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409BB2EF"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 xml:space="preserve">   5MBS_Ph2 (9.18.2)</w:t>
            </w:r>
          </w:p>
          <w:p w14:paraId="73A6B1C4" w14:textId="0AFEA93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4F67D602"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highlight w:val="yellow"/>
              </w:rPr>
            </w:pPr>
            <w:r w:rsidRPr="00735ACD">
              <w:rPr>
                <w:rFonts w:ascii="Arial" w:hAnsi="Arial" w:cs="Arial"/>
                <w:color w:val="auto"/>
                <w:sz w:val="16"/>
                <w:szCs w:val="16"/>
                <w:highlight w:val="yellow"/>
              </w:rPr>
              <w:t>FS_5MBS_Ph2 (9.18.1)</w:t>
            </w:r>
          </w:p>
          <w:p w14:paraId="5D89D7FA" w14:textId="77777777" w:rsidR="00CE4F37" w:rsidRPr="00735ACD" w:rsidRDefault="00CE4F37" w:rsidP="00CE4F37">
            <w:pPr>
              <w:suppressAutoHyphens/>
              <w:overflowPunct/>
              <w:autoSpaceDE/>
              <w:autoSpaceDN/>
              <w:adjustRightInd/>
              <w:spacing w:after="0"/>
              <w:textAlignment w:val="auto"/>
              <w:rPr>
                <w:rFonts w:ascii="Arial" w:hAnsi="Arial" w:cs="Arial"/>
                <w:b/>
                <w:color w:val="auto"/>
                <w:sz w:val="16"/>
                <w:szCs w:val="16"/>
              </w:rPr>
            </w:pPr>
            <w:r w:rsidRPr="00735ACD">
              <w:rPr>
                <w:rFonts w:ascii="Arial" w:hAnsi="Arial" w:cs="Arial"/>
                <w:color w:val="auto"/>
                <w:sz w:val="16"/>
                <w:szCs w:val="16"/>
                <w:highlight w:val="yellow"/>
              </w:rPr>
              <w:t>5MBS_Ph2 (9.18.2)</w:t>
            </w:r>
          </w:p>
          <w:p w14:paraId="2CD91531" w14:textId="19F4EEB2" w:rsidR="00CE4F37" w:rsidRPr="00735ACD" w:rsidRDefault="00CE4F37" w:rsidP="00CE4F37">
            <w:pPr>
              <w:pStyle w:val="agenda-entry"/>
              <w:spacing w:before="2"/>
              <w:rPr>
                <w:sz w:val="16"/>
                <w:szCs w:val="16"/>
                <w:highlight w:val="yellow"/>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135DF5AA" w14:textId="77777777" w:rsidR="00CE4F37" w:rsidRPr="00735ACD" w:rsidRDefault="00CE4F37" w:rsidP="00CE4F37">
            <w:pPr>
              <w:spacing w:before="2" w:after="0"/>
              <w:rPr>
                <w:rFonts w:ascii="Arial" w:hAnsi="Arial" w:cs="Arial"/>
                <w:color w:val="auto"/>
                <w:sz w:val="16"/>
                <w:szCs w:val="16"/>
                <w:highlight w:val="green"/>
              </w:rPr>
            </w:pPr>
          </w:p>
        </w:tc>
        <w:tc>
          <w:tcPr>
            <w:tcW w:w="3246" w:type="dxa"/>
            <w:tcBorders>
              <w:top w:val="single" w:sz="4" w:space="0" w:color="000000"/>
              <w:left w:val="single" w:sz="12" w:space="0" w:color="000000"/>
            </w:tcBorders>
            <w:shd w:val="thinVertStripe" w:color="D9D9D9" w:fill="auto"/>
          </w:tcPr>
          <w:p w14:paraId="5199C7C5" w14:textId="77777777" w:rsidR="00CE4F37" w:rsidRPr="00735ACD" w:rsidRDefault="00CE4F37" w:rsidP="00CE4F37">
            <w:pPr>
              <w:suppressAutoHyphens/>
              <w:overflowPunct/>
              <w:autoSpaceDE/>
              <w:autoSpaceDN/>
              <w:adjustRightInd/>
              <w:spacing w:after="0"/>
              <w:textAlignment w:val="auto"/>
              <w:rPr>
                <w:rFonts w:ascii="Arial" w:hAnsi="Arial" w:cs="Arial"/>
                <w:sz w:val="16"/>
                <w:szCs w:val="16"/>
                <w:highlight w:val="yellow"/>
              </w:rPr>
            </w:pPr>
          </w:p>
        </w:tc>
      </w:tr>
      <w:tr w:rsidR="00CE4F37" w:rsidRPr="00735ACD" w14:paraId="25E3FB85" w14:textId="77777777" w:rsidTr="00501C3A">
        <w:trPr>
          <w:trHeight w:val="426"/>
          <w:jc w:val="center"/>
        </w:trPr>
        <w:tc>
          <w:tcPr>
            <w:tcW w:w="763" w:type="dxa"/>
            <w:vMerge/>
            <w:shd w:val="clear" w:color="auto" w:fill="auto"/>
          </w:tcPr>
          <w:p w14:paraId="5685467A"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tcBorders>
            <w:shd w:val="thinDiagStripe" w:color="D9D9D9" w:fill="auto"/>
          </w:tcPr>
          <w:p w14:paraId="565FC14A" w14:textId="77777777" w:rsidR="00CE4F37" w:rsidRPr="00735ACD" w:rsidRDefault="00CE4F37" w:rsidP="00CE4F37">
            <w:pPr>
              <w:spacing w:before="2" w:after="0"/>
              <w:rPr>
                <w:rFonts w:ascii="Arial" w:hAnsi="Arial" w:cs="Arial"/>
                <w:sz w:val="16"/>
                <w:szCs w:val="16"/>
              </w:rPr>
            </w:pPr>
            <w:r w:rsidRPr="00735ACD">
              <w:rPr>
                <w:rFonts w:ascii="Arial" w:hAnsi="Arial" w:cs="Arial"/>
                <w:sz w:val="16"/>
                <w:szCs w:val="16"/>
                <w:highlight w:val="cyan"/>
              </w:rPr>
              <w:t>FS_eNS_ph3 (9.14.1)</w:t>
            </w:r>
          </w:p>
          <w:p w14:paraId="24BA044C" w14:textId="5D07DB7C" w:rsidR="00CE4F37" w:rsidRPr="00735ACD" w:rsidRDefault="00CE4F37" w:rsidP="00CE4F37">
            <w:pPr>
              <w:spacing w:before="2" w:after="0"/>
              <w:rPr>
                <w:rFonts w:ascii="Arial" w:eastAsia="MS Mincho" w:hAnsi="Arial" w:cs="Arial"/>
                <w:color w:val="auto"/>
                <w:sz w:val="16"/>
                <w:szCs w:val="16"/>
              </w:rPr>
            </w:pPr>
            <w:r w:rsidRPr="00735ACD">
              <w:rPr>
                <w:rFonts w:ascii="Arial" w:hAnsi="Arial" w:cs="Arial"/>
                <w:sz w:val="16"/>
                <w:szCs w:val="16"/>
                <w:highlight w:val="cyan"/>
              </w:rPr>
              <w:t xml:space="preserve">eNS_ph3 (9.14.2) </w:t>
            </w:r>
          </w:p>
        </w:tc>
        <w:tc>
          <w:tcPr>
            <w:tcW w:w="2977" w:type="dxa"/>
            <w:tcBorders>
              <w:top w:val="single" w:sz="4" w:space="0" w:color="000000"/>
            </w:tcBorders>
            <w:shd w:val="thinDiagStripe" w:color="D9D9D9" w:fill="auto"/>
          </w:tcPr>
          <w:p w14:paraId="303B1A23" w14:textId="581CEC91"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darkCyan"/>
              </w:rPr>
              <w:t>8.4, 8.28</w:t>
            </w:r>
            <w:r>
              <w:rPr>
                <w:rFonts w:ascii="Arial" w:hAnsi="Arial" w:cs="Arial"/>
                <w:color w:val="auto"/>
                <w:sz w:val="16"/>
                <w:szCs w:val="16"/>
                <w:highlight w:val="darkCyan"/>
              </w:rPr>
              <w:t xml:space="preserve">, </w:t>
            </w:r>
          </w:p>
        </w:tc>
        <w:tc>
          <w:tcPr>
            <w:tcW w:w="2835" w:type="dxa"/>
            <w:tcBorders>
              <w:top w:val="single" w:sz="4" w:space="0" w:color="000000"/>
            </w:tcBorders>
            <w:shd w:val="thinDiagStripe" w:color="D9D9D9" w:themeColor="background1" w:themeShade="D9" w:fill="auto"/>
          </w:tcPr>
          <w:p w14:paraId="66666FF4" w14:textId="13D19218" w:rsidR="00CE4F37" w:rsidRPr="00735ACD" w:rsidRDefault="00CE4F37" w:rsidP="00CE4F37">
            <w:pPr>
              <w:spacing w:before="2" w:after="0"/>
              <w:rPr>
                <w:rFonts w:ascii="Arial" w:hAnsi="Arial" w:cs="Arial"/>
                <w:color w:val="auto"/>
                <w:sz w:val="16"/>
                <w:szCs w:val="16"/>
                <w:shd w:val="clear" w:color="auto" w:fill="C5E0B3" w:themeFill="accent6" w:themeFillTint="66"/>
              </w:rPr>
            </w:pPr>
            <w:r w:rsidRPr="00735ACD">
              <w:rPr>
                <w:rFonts w:ascii="Arial" w:hAnsi="Arial" w:cs="Arial"/>
                <w:color w:val="auto"/>
                <w:sz w:val="16"/>
                <w:szCs w:val="16"/>
                <w:highlight w:val="cyan"/>
              </w:rPr>
              <w:t>TBD</w:t>
            </w:r>
          </w:p>
        </w:tc>
        <w:tc>
          <w:tcPr>
            <w:tcW w:w="2835" w:type="dxa"/>
            <w:tcBorders>
              <w:top w:val="single" w:sz="4" w:space="0" w:color="000000"/>
              <w:right w:val="single" w:sz="12" w:space="0" w:color="000000"/>
            </w:tcBorders>
            <w:shd w:val="thinDiagStripe" w:color="D9D9D9" w:fill="auto"/>
          </w:tcPr>
          <w:p w14:paraId="2AEF552F" w14:textId="4301BAA5" w:rsidR="00CE4F37" w:rsidRPr="00735ACD" w:rsidRDefault="00CE4F37" w:rsidP="00CE4F37">
            <w:pPr>
              <w:spacing w:before="2" w:after="0"/>
              <w:rPr>
                <w:rFonts w:ascii="Arial" w:eastAsia="MS Mincho" w:hAnsi="Arial" w:cs="Arial"/>
                <w:color w:val="auto"/>
                <w:sz w:val="16"/>
                <w:szCs w:val="16"/>
              </w:rPr>
            </w:pPr>
          </w:p>
        </w:tc>
        <w:tc>
          <w:tcPr>
            <w:tcW w:w="3246" w:type="dxa"/>
            <w:tcBorders>
              <w:left w:val="single" w:sz="12" w:space="0" w:color="000000"/>
            </w:tcBorders>
            <w:shd w:val="thinDiagStripe" w:color="D9D9D9" w:fill="auto"/>
          </w:tcPr>
          <w:p w14:paraId="60DD53C8" w14:textId="77777777" w:rsidR="00CE4F37" w:rsidRPr="00735ACD" w:rsidRDefault="00CE4F37" w:rsidP="00CE4F37">
            <w:pPr>
              <w:spacing w:before="2" w:after="0"/>
              <w:rPr>
                <w:rFonts w:ascii="Arial" w:hAnsi="Arial" w:cs="Arial"/>
                <w:color w:val="auto"/>
                <w:sz w:val="16"/>
                <w:szCs w:val="16"/>
              </w:rPr>
            </w:pPr>
          </w:p>
        </w:tc>
      </w:tr>
      <w:tr w:rsidR="00CE4F37" w:rsidRPr="00735ACD" w14:paraId="71762085" w14:textId="77777777" w:rsidTr="00501C3A">
        <w:trPr>
          <w:jc w:val="center"/>
        </w:trPr>
        <w:tc>
          <w:tcPr>
            <w:tcW w:w="763" w:type="dxa"/>
            <w:shd w:val="clear" w:color="auto" w:fill="BFBFBF" w:themeFill="background1" w:themeFillShade="BF"/>
          </w:tcPr>
          <w:p w14:paraId="3634EB51" w14:textId="4A34879A"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Lunch</w:t>
            </w:r>
          </w:p>
        </w:tc>
        <w:tc>
          <w:tcPr>
            <w:tcW w:w="2819" w:type="dxa"/>
            <w:tcBorders>
              <w:bottom w:val="single" w:sz="12" w:space="0" w:color="auto"/>
            </w:tcBorders>
            <w:shd w:val="clear" w:color="auto" w:fill="BFBFBF" w:themeFill="background1" w:themeFillShade="BF"/>
          </w:tcPr>
          <w:p w14:paraId="27345FA3" w14:textId="77777777" w:rsidR="00CE4F37" w:rsidRPr="00735ACD" w:rsidRDefault="00CE4F37" w:rsidP="00CE4F37">
            <w:pPr>
              <w:spacing w:before="2" w:after="0"/>
              <w:rPr>
                <w:rFonts w:ascii="Arial" w:eastAsia="MS Mincho" w:hAnsi="Arial" w:cs="Arial"/>
                <w:b/>
                <w:color w:val="auto"/>
                <w:sz w:val="16"/>
                <w:szCs w:val="16"/>
              </w:rPr>
            </w:pPr>
          </w:p>
        </w:tc>
        <w:tc>
          <w:tcPr>
            <w:tcW w:w="2977" w:type="dxa"/>
            <w:shd w:val="clear" w:color="auto" w:fill="BFBFBF" w:themeFill="background1" w:themeFillShade="BF"/>
          </w:tcPr>
          <w:p w14:paraId="23EF3737" w14:textId="77777777" w:rsidR="00CE4F37" w:rsidRDefault="00CE4F37" w:rsidP="00CE4F37">
            <w:pPr>
              <w:spacing w:before="2" w:after="0"/>
              <w:rPr>
                <w:rFonts w:ascii="Arial" w:eastAsia="MS Mincho" w:hAnsi="Arial" w:cs="Arial"/>
                <w:color w:val="auto"/>
                <w:sz w:val="16"/>
                <w:szCs w:val="16"/>
              </w:rPr>
            </w:pPr>
          </w:p>
          <w:p w14:paraId="1FB78374" w14:textId="0D392CD9" w:rsidR="009E00D6" w:rsidRDefault="009E00D6" w:rsidP="00CE4F37">
            <w:pPr>
              <w:spacing w:before="2" w:after="0"/>
              <w:rPr>
                <w:rFonts w:ascii="Arial" w:hAnsi="Arial" w:cs="Arial"/>
                <w:color w:val="auto"/>
                <w:sz w:val="16"/>
                <w:szCs w:val="16"/>
              </w:rPr>
            </w:pPr>
            <w:r w:rsidRPr="009E00D6">
              <w:rPr>
                <w:rFonts w:ascii="Arial" w:hAnsi="Arial" w:cs="Arial"/>
                <w:color w:val="auto"/>
                <w:sz w:val="16"/>
                <w:szCs w:val="16"/>
                <w:highlight w:val="yellow"/>
              </w:rPr>
              <w:t>13:10 – 14:00</w:t>
            </w:r>
            <w:r w:rsidR="005E350F">
              <w:rPr>
                <w:rFonts w:ascii="Arial" w:hAnsi="Arial" w:cs="Arial"/>
                <w:color w:val="auto"/>
                <w:sz w:val="16"/>
                <w:szCs w:val="16"/>
              </w:rPr>
              <w:t xml:space="preserve"> (Main room)</w:t>
            </w:r>
            <w:r>
              <w:rPr>
                <w:rFonts w:ascii="Arial" w:hAnsi="Arial" w:cs="Arial"/>
                <w:color w:val="auto"/>
                <w:sz w:val="16"/>
                <w:szCs w:val="16"/>
              </w:rPr>
              <w:t xml:space="preserve">: </w:t>
            </w:r>
            <w:r w:rsidRPr="009E00D6">
              <w:rPr>
                <w:rFonts w:ascii="Arial" w:hAnsi="Arial" w:cs="Arial"/>
                <w:b/>
                <w:bCs/>
                <w:color w:val="auto"/>
                <w:sz w:val="16"/>
                <w:szCs w:val="16"/>
              </w:rPr>
              <w:t>Drafting session on</w:t>
            </w:r>
            <w:r>
              <w:rPr>
                <w:rFonts w:ascii="Arial" w:hAnsi="Arial" w:cs="Arial"/>
                <w:color w:val="auto"/>
                <w:sz w:val="16"/>
                <w:szCs w:val="16"/>
              </w:rPr>
              <w:t xml:space="preserve"> </w:t>
            </w:r>
            <w:r w:rsidRPr="00F51B3B">
              <w:rPr>
                <w:rFonts w:ascii="Arial" w:hAnsi="Arial" w:cs="Arial"/>
                <w:color w:val="auto"/>
                <w:sz w:val="16"/>
                <w:szCs w:val="16"/>
              </w:rPr>
              <w:t xml:space="preserve">eNA_ph3 (KI#1, KI#3, KI#4, </w:t>
            </w:r>
            <w:proofErr w:type="spellStart"/>
            <w:r w:rsidRPr="00F51B3B">
              <w:rPr>
                <w:rFonts w:ascii="Arial" w:hAnsi="Arial" w:cs="Arial"/>
                <w:color w:val="auto"/>
                <w:sz w:val="16"/>
                <w:szCs w:val="16"/>
              </w:rPr>
              <w:t>SoH</w:t>
            </w:r>
            <w:proofErr w:type="spellEnd"/>
            <w:r w:rsidRPr="00F51B3B">
              <w:rPr>
                <w:rFonts w:ascii="Arial" w:hAnsi="Arial" w:cs="Arial"/>
                <w:color w:val="auto"/>
                <w:sz w:val="16"/>
                <w:szCs w:val="16"/>
              </w:rPr>
              <w:t xml:space="preserve"> questions) </w:t>
            </w:r>
            <w:r w:rsidR="00CB37CD">
              <w:rPr>
                <w:rFonts w:ascii="Arial" w:hAnsi="Arial" w:cs="Arial"/>
                <w:color w:val="auto"/>
                <w:sz w:val="16"/>
                <w:szCs w:val="16"/>
              </w:rPr>
              <w:t>–</w:t>
            </w:r>
            <w:r w:rsidRPr="00F51B3B">
              <w:rPr>
                <w:rFonts w:ascii="Arial" w:hAnsi="Arial" w:cs="Arial"/>
                <w:color w:val="auto"/>
                <w:sz w:val="16"/>
                <w:szCs w:val="16"/>
              </w:rPr>
              <w:t xml:space="preserve"> </w:t>
            </w:r>
            <w:proofErr w:type="spellStart"/>
            <w:r w:rsidRPr="00F51B3B">
              <w:rPr>
                <w:rFonts w:ascii="Arial" w:hAnsi="Arial" w:cs="Arial"/>
                <w:color w:val="auto"/>
                <w:sz w:val="16"/>
                <w:szCs w:val="16"/>
              </w:rPr>
              <w:t>AiHua</w:t>
            </w:r>
            <w:proofErr w:type="spellEnd"/>
          </w:p>
          <w:p w14:paraId="1D3280FE" w14:textId="77777777" w:rsidR="00CB37CD" w:rsidRDefault="00CB37CD" w:rsidP="00CE4F37">
            <w:pPr>
              <w:spacing w:before="2" w:after="0"/>
              <w:rPr>
                <w:rFonts w:ascii="Arial" w:hAnsi="Arial" w:cs="Arial"/>
                <w:color w:val="auto"/>
                <w:sz w:val="16"/>
                <w:szCs w:val="16"/>
              </w:rPr>
            </w:pPr>
          </w:p>
          <w:p w14:paraId="532BCF58" w14:textId="51EA9DB0" w:rsidR="00CB37CD" w:rsidRPr="00735ACD" w:rsidRDefault="00CB37CD" w:rsidP="00CE4F37">
            <w:pPr>
              <w:spacing w:before="2" w:after="0"/>
              <w:rPr>
                <w:rFonts w:ascii="Arial" w:eastAsia="MS Mincho" w:hAnsi="Arial" w:cs="Arial"/>
                <w:color w:val="auto"/>
                <w:sz w:val="16"/>
                <w:szCs w:val="16"/>
              </w:rPr>
            </w:pPr>
            <w:r w:rsidRPr="005C5A25">
              <w:rPr>
                <w:rFonts w:ascii="Arial" w:hAnsi="Arial" w:cs="Arial"/>
                <w:b/>
                <w:color w:val="auto"/>
                <w:sz w:val="16"/>
                <w:szCs w:val="16"/>
                <w:highlight w:val="yellow"/>
              </w:rPr>
              <w:t>1</w:t>
            </w:r>
            <w:r w:rsidR="00785DFB">
              <w:rPr>
                <w:rFonts w:ascii="Arial" w:hAnsi="Arial" w:cs="Arial"/>
                <w:b/>
                <w:color w:val="auto"/>
                <w:sz w:val="16"/>
                <w:szCs w:val="16"/>
                <w:highlight w:val="yellow"/>
              </w:rPr>
              <w:t>3</w:t>
            </w:r>
            <w:r w:rsidRPr="005C5A25">
              <w:rPr>
                <w:rFonts w:ascii="Arial" w:hAnsi="Arial" w:cs="Arial"/>
                <w:b/>
                <w:color w:val="auto"/>
                <w:sz w:val="16"/>
                <w:szCs w:val="16"/>
                <w:highlight w:val="yellow"/>
              </w:rPr>
              <w:t>:</w:t>
            </w:r>
            <w:r w:rsidR="00785DFB">
              <w:rPr>
                <w:rFonts w:ascii="Arial" w:hAnsi="Arial" w:cs="Arial"/>
                <w:b/>
                <w:color w:val="auto"/>
                <w:sz w:val="16"/>
                <w:szCs w:val="16"/>
                <w:highlight w:val="yellow"/>
              </w:rPr>
              <w:t>1</w:t>
            </w:r>
            <w:r w:rsidRPr="005C5A25">
              <w:rPr>
                <w:rFonts w:ascii="Arial" w:hAnsi="Arial" w:cs="Arial"/>
                <w:b/>
                <w:color w:val="auto"/>
                <w:sz w:val="16"/>
                <w:szCs w:val="16"/>
                <w:highlight w:val="yellow"/>
              </w:rPr>
              <w:t>0 - 1</w:t>
            </w:r>
            <w:r w:rsidR="00785DFB">
              <w:rPr>
                <w:rFonts w:ascii="Arial" w:hAnsi="Arial" w:cs="Arial"/>
                <w:b/>
                <w:color w:val="auto"/>
                <w:sz w:val="16"/>
                <w:szCs w:val="16"/>
                <w:highlight w:val="yellow"/>
              </w:rPr>
              <w:t>4</w:t>
            </w:r>
            <w:r w:rsidRPr="005C5A25">
              <w:rPr>
                <w:rFonts w:ascii="Arial" w:hAnsi="Arial" w:cs="Arial"/>
                <w:b/>
                <w:color w:val="auto"/>
                <w:sz w:val="16"/>
                <w:szCs w:val="16"/>
                <w:highlight w:val="yellow"/>
              </w:rPr>
              <w:t>:00</w:t>
            </w:r>
            <w:r>
              <w:rPr>
                <w:rFonts w:ascii="Arial" w:hAnsi="Arial" w:cs="Arial"/>
                <w:b/>
                <w:color w:val="auto"/>
                <w:sz w:val="16"/>
                <w:szCs w:val="16"/>
              </w:rPr>
              <w:t xml:space="preserve"> (BRK RM#1) Drafting session</w:t>
            </w:r>
            <w:r>
              <w:rPr>
                <w:rFonts w:ascii="Arial" w:hAnsi="Arial" w:cs="Arial"/>
                <w:color w:val="auto"/>
                <w:sz w:val="16"/>
                <w:szCs w:val="16"/>
              </w:rPr>
              <w:t xml:space="preserve"> </w:t>
            </w:r>
            <w:r>
              <w:rPr>
                <w:rFonts w:ascii="Arial" w:hAnsi="Arial" w:cs="Arial"/>
                <w:b/>
                <w:color w:val="auto"/>
                <w:sz w:val="16"/>
                <w:szCs w:val="16"/>
              </w:rPr>
              <w:t xml:space="preserve">on </w:t>
            </w:r>
            <w:r>
              <w:rPr>
                <w:rFonts w:ascii="Arial" w:hAnsi="Arial" w:cs="Arial"/>
                <w:color w:val="auto"/>
                <w:sz w:val="16"/>
                <w:szCs w:val="16"/>
              </w:rPr>
              <w:t>5TRS_U</w:t>
            </w:r>
            <w:r w:rsidRPr="00D76AB6">
              <w:rPr>
                <w:rFonts w:ascii="Arial" w:hAnsi="Arial" w:cs="Arial"/>
                <w:color w:val="auto"/>
                <w:sz w:val="16"/>
                <w:szCs w:val="16"/>
              </w:rPr>
              <w:t>RLLC - Devaki</w:t>
            </w:r>
          </w:p>
        </w:tc>
        <w:tc>
          <w:tcPr>
            <w:tcW w:w="2835" w:type="dxa"/>
            <w:tcBorders>
              <w:bottom w:val="single" w:sz="12" w:space="0" w:color="auto"/>
            </w:tcBorders>
            <w:shd w:val="clear" w:color="auto" w:fill="BFBFBF" w:themeFill="background1" w:themeFillShade="BF"/>
          </w:tcPr>
          <w:p w14:paraId="67F8D9D1" w14:textId="7C8C0187" w:rsidR="00CE4F37" w:rsidRPr="00735ACD" w:rsidRDefault="00CE4F37" w:rsidP="00CE4F37">
            <w:pPr>
              <w:spacing w:before="2" w:after="0"/>
              <w:rPr>
                <w:rFonts w:ascii="Arial" w:eastAsia="MS Mincho" w:hAnsi="Arial" w:cs="Arial"/>
                <w:color w:val="auto"/>
                <w:sz w:val="16"/>
                <w:szCs w:val="16"/>
              </w:rPr>
            </w:pPr>
          </w:p>
        </w:tc>
        <w:tc>
          <w:tcPr>
            <w:tcW w:w="2835" w:type="dxa"/>
            <w:shd w:val="clear" w:color="auto" w:fill="BFBFBF" w:themeFill="background1" w:themeFillShade="BF"/>
          </w:tcPr>
          <w:p w14:paraId="50C912BF" w14:textId="77777777" w:rsidR="00CE4F37" w:rsidRPr="00735ACD" w:rsidRDefault="00CE4F37" w:rsidP="00CE4F37">
            <w:pPr>
              <w:spacing w:before="2" w:after="0"/>
              <w:ind w:left="28"/>
              <w:rPr>
                <w:rFonts w:ascii="Arial" w:hAnsi="Arial" w:cs="Arial"/>
                <w:color w:val="auto"/>
                <w:sz w:val="16"/>
                <w:szCs w:val="16"/>
              </w:rPr>
            </w:pPr>
          </w:p>
        </w:tc>
        <w:tc>
          <w:tcPr>
            <w:tcW w:w="3246" w:type="dxa"/>
            <w:shd w:val="clear" w:color="auto" w:fill="BFBFBF" w:themeFill="background1" w:themeFillShade="BF"/>
          </w:tcPr>
          <w:p w14:paraId="4CE111D6" w14:textId="77777777" w:rsidR="00CE4F37" w:rsidRPr="00735ACD" w:rsidRDefault="00CE4F37" w:rsidP="00CE4F37">
            <w:pPr>
              <w:spacing w:before="2" w:after="0"/>
              <w:ind w:left="28"/>
              <w:rPr>
                <w:rFonts w:ascii="Arial" w:hAnsi="Arial" w:cs="Arial"/>
                <w:color w:val="auto"/>
                <w:sz w:val="16"/>
                <w:szCs w:val="16"/>
              </w:rPr>
            </w:pPr>
          </w:p>
        </w:tc>
      </w:tr>
      <w:tr w:rsidR="00CE4F37" w:rsidRPr="00735ACD" w14:paraId="27CC1302" w14:textId="77777777" w:rsidTr="00AC7DD2">
        <w:trPr>
          <w:trHeight w:val="663"/>
          <w:jc w:val="center"/>
        </w:trPr>
        <w:tc>
          <w:tcPr>
            <w:tcW w:w="763" w:type="dxa"/>
            <w:vMerge w:val="restart"/>
            <w:tcBorders>
              <w:right w:val="single" w:sz="12" w:space="0" w:color="auto"/>
            </w:tcBorders>
            <w:shd w:val="clear" w:color="auto" w:fill="auto"/>
          </w:tcPr>
          <w:p w14:paraId="5BCA9017" w14:textId="77777777"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14:00</w:t>
            </w:r>
          </w:p>
          <w:p w14:paraId="0506B347" w14:textId="62F3AAD5"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b/>
                <w:color w:val="auto"/>
                <w:sz w:val="16"/>
                <w:szCs w:val="16"/>
              </w:rPr>
              <w:t>Q4</w:t>
            </w:r>
          </w:p>
          <w:p w14:paraId="6D185400"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rPr>
              <w:t>15:30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02BB61C3" w14:textId="5D178D97"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FS_5TRS_URLLC (9.7.1),</w:t>
            </w:r>
          </w:p>
          <w:p w14:paraId="595B8074" w14:textId="6B9FC60D"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(9.7.2)</w:t>
            </w:r>
          </w:p>
        </w:tc>
        <w:tc>
          <w:tcPr>
            <w:tcW w:w="2977" w:type="dxa"/>
            <w:tcBorders>
              <w:left w:val="single" w:sz="12" w:space="0" w:color="auto"/>
              <w:bottom w:val="single" w:sz="4" w:space="0" w:color="000000"/>
              <w:right w:val="single" w:sz="12" w:space="0" w:color="auto"/>
            </w:tcBorders>
            <w:shd w:val="clear" w:color="auto" w:fill="auto"/>
          </w:tcPr>
          <w:p w14:paraId="2D787F3D" w14:textId="77777777"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FS_eNPN_Ph2 (9.4.1),</w:t>
            </w:r>
          </w:p>
          <w:p w14:paraId="02B5FFF6" w14:textId="77777777"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p w14:paraId="2C57EF0A" w14:textId="1B2927B5" w:rsidR="00CE4F37" w:rsidRPr="00735ACD" w:rsidRDefault="00CE4F37" w:rsidP="00CE4F37">
            <w:pPr>
              <w:spacing w:before="2" w:after="0"/>
              <w:rPr>
                <w:rFonts w:ascii="Arial" w:hAnsi="Arial" w:cs="Arial"/>
                <w:color w:val="auto"/>
                <w:sz w:val="16"/>
                <w:szCs w:val="16"/>
              </w:rPr>
            </w:pPr>
            <w:r w:rsidRPr="00735ACD">
              <w:rPr>
                <w:sz w:val="16"/>
                <w:szCs w:val="16"/>
              </w:rPr>
              <w:t xml:space="preserve">     </w:t>
            </w: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7F4CB6C9" w14:textId="461CC0B9"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lang w:val="de-DE"/>
              </w:rPr>
              <w:t xml:space="preserve">♠ </w:t>
            </w:r>
            <w:r w:rsidRPr="00735ACD">
              <w:rPr>
                <w:rFonts w:ascii="Arial" w:hAnsi="Arial" w:cs="Arial"/>
                <w:color w:val="auto"/>
                <w:sz w:val="16"/>
                <w:szCs w:val="16"/>
              </w:rPr>
              <w:t xml:space="preserve"> FS_EDGE_Ph2 (9.11.1)</w:t>
            </w:r>
          </w:p>
          <w:p w14:paraId="3E2B4F31" w14:textId="3D0D3CB3" w:rsidR="00CE4F37" w:rsidRPr="00735ACD" w:rsidRDefault="00CE4F37" w:rsidP="00CE4F37">
            <w:pPr>
              <w:spacing w:before="2" w:after="0"/>
              <w:rPr>
                <w:rFonts w:ascii="Arial" w:hAnsi="Arial" w:cs="Arial"/>
                <w:color w:val="auto"/>
                <w:sz w:val="16"/>
                <w:szCs w:val="16"/>
              </w:rPr>
            </w:pPr>
            <w:r w:rsidRPr="00735ACD">
              <w:rPr>
                <w:rFonts w:ascii="Arial" w:hAnsi="Arial" w:cs="Arial"/>
                <w:color w:val="auto"/>
                <w:sz w:val="16"/>
                <w:szCs w:val="16"/>
              </w:rPr>
              <w:t xml:space="preserve">   EDGE_Ph2 (9.11.2)</w:t>
            </w:r>
          </w:p>
        </w:tc>
        <w:tc>
          <w:tcPr>
            <w:tcW w:w="2835" w:type="dxa"/>
            <w:tcBorders>
              <w:left w:val="single" w:sz="12" w:space="0" w:color="auto"/>
              <w:bottom w:val="single" w:sz="4" w:space="0" w:color="000000"/>
            </w:tcBorders>
            <w:shd w:val="clear" w:color="auto" w:fill="auto"/>
          </w:tcPr>
          <w:p w14:paraId="2C430BAC" w14:textId="77777777" w:rsidR="00CE4F37" w:rsidRPr="00735ACD" w:rsidRDefault="00CE4F37" w:rsidP="00CE4F37">
            <w:pPr>
              <w:spacing w:before="2" w:after="0"/>
              <w:rPr>
                <w:rFonts w:ascii="Arial" w:hAnsi="Arial" w:cs="Arial"/>
                <w:color w:val="auto"/>
                <w:sz w:val="16"/>
                <w:szCs w:val="16"/>
                <w:shd w:val="clear" w:color="auto" w:fill="FBA7A7"/>
              </w:rPr>
            </w:pPr>
          </w:p>
        </w:tc>
        <w:tc>
          <w:tcPr>
            <w:tcW w:w="3246" w:type="dxa"/>
            <w:vMerge w:val="restart"/>
            <w:shd w:val="clear" w:color="auto" w:fill="auto"/>
          </w:tcPr>
          <w:p w14:paraId="23239429" w14:textId="77777777" w:rsidR="00CE4F37" w:rsidRPr="00735ACD" w:rsidRDefault="00CE4F37" w:rsidP="00CE4F37">
            <w:pPr>
              <w:spacing w:before="2" w:after="0"/>
              <w:ind w:left="28"/>
              <w:rPr>
                <w:rFonts w:ascii="Arial" w:hAnsi="Arial" w:cs="Arial"/>
                <w:b/>
                <w:color w:val="auto"/>
                <w:sz w:val="16"/>
                <w:szCs w:val="16"/>
                <w:highlight w:val="yellow"/>
              </w:rPr>
            </w:pPr>
            <w:r w:rsidRPr="00735ACD">
              <w:rPr>
                <w:rFonts w:ascii="Arial" w:hAnsi="Arial" w:cs="Arial"/>
                <w:b/>
                <w:color w:val="auto"/>
                <w:sz w:val="16"/>
                <w:szCs w:val="16"/>
                <w:highlight w:val="yellow"/>
              </w:rPr>
              <w:t>13:00 Start of single stream</w:t>
            </w:r>
          </w:p>
          <w:p w14:paraId="26F7B818"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13:30</w:t>
            </w:r>
            <w:r w:rsidRPr="00735ACD">
              <w:rPr>
                <w:rFonts w:ascii="Arial" w:hAnsi="Arial" w:cs="Arial"/>
                <w:b/>
                <w:color w:val="auto"/>
                <w:sz w:val="16"/>
                <w:szCs w:val="16"/>
              </w:rPr>
              <w:t xml:space="preserve"> </w:t>
            </w:r>
            <w:r w:rsidRPr="00735ACD">
              <w:rPr>
                <w:rFonts w:ascii="Arial" w:hAnsi="Arial" w:cs="Arial"/>
                <w:color w:val="auto"/>
                <w:sz w:val="16"/>
                <w:szCs w:val="16"/>
              </w:rPr>
              <w:t xml:space="preserve">List of 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for block approval</w:t>
            </w:r>
          </w:p>
          <w:p w14:paraId="085E4A56" w14:textId="77777777" w:rsidR="00CE4F37" w:rsidRPr="00735ACD" w:rsidRDefault="00CE4F37" w:rsidP="00CE4F37">
            <w:pPr>
              <w:spacing w:before="2" w:after="0"/>
              <w:ind w:left="28"/>
              <w:rPr>
                <w:rFonts w:ascii="Arial" w:hAnsi="Arial" w:cs="Arial"/>
                <w:b/>
                <w:color w:val="auto"/>
                <w:sz w:val="16"/>
                <w:szCs w:val="16"/>
              </w:rPr>
            </w:pPr>
            <w:r w:rsidRPr="00735ACD">
              <w:rPr>
                <w:rFonts w:ascii="Arial" w:hAnsi="Arial" w:cs="Arial"/>
                <w:color w:val="auto"/>
                <w:sz w:val="16"/>
                <w:szCs w:val="16"/>
              </w:rPr>
              <w:t>♠ Revisions</w:t>
            </w:r>
            <w:r w:rsidRPr="00735ACD">
              <w:rPr>
                <w:rFonts w:ascii="Arial" w:hAnsi="Arial" w:cs="Arial"/>
                <w:b/>
                <w:color w:val="auto"/>
                <w:sz w:val="16"/>
                <w:szCs w:val="16"/>
              </w:rPr>
              <w:t xml:space="preserve"> </w:t>
            </w:r>
          </w:p>
          <w:p w14:paraId="24568203" w14:textId="77777777" w:rsidR="00CE4F37" w:rsidRPr="00735ACD" w:rsidRDefault="00CE4F37" w:rsidP="00CE4F37">
            <w:pPr>
              <w:spacing w:before="2" w:after="0"/>
              <w:ind w:left="28"/>
              <w:rPr>
                <w:rFonts w:ascii="Arial" w:hAnsi="Arial" w:cs="Arial"/>
                <w:b/>
                <w:color w:val="auto"/>
                <w:sz w:val="16"/>
                <w:szCs w:val="16"/>
              </w:rPr>
            </w:pPr>
          </w:p>
          <w:p w14:paraId="7E6736AB"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b/>
                <w:color w:val="auto"/>
                <w:sz w:val="16"/>
                <w:szCs w:val="16"/>
                <w:highlight w:val="yellow"/>
              </w:rPr>
              <w:t>15:00</w:t>
            </w:r>
            <w:r w:rsidRPr="00735ACD">
              <w:rPr>
                <w:rFonts w:ascii="Arial" w:hAnsi="Arial" w:cs="Arial"/>
                <w:b/>
                <w:color w:val="auto"/>
                <w:sz w:val="16"/>
                <w:szCs w:val="16"/>
              </w:rPr>
              <w:t xml:space="preserve"> </w:t>
            </w:r>
            <w:r w:rsidRPr="00735ACD">
              <w:rPr>
                <w:rFonts w:ascii="Arial" w:hAnsi="Arial" w:cs="Arial"/>
                <w:color w:val="auto"/>
                <w:sz w:val="16"/>
                <w:szCs w:val="16"/>
              </w:rPr>
              <w:t xml:space="preserve">block approval of agreed </w:t>
            </w:r>
            <w:proofErr w:type="spellStart"/>
            <w:r w:rsidRPr="00735ACD">
              <w:rPr>
                <w:rFonts w:ascii="Arial" w:hAnsi="Arial" w:cs="Arial"/>
                <w:color w:val="auto"/>
                <w:sz w:val="16"/>
                <w:szCs w:val="16"/>
              </w:rPr>
              <w:t>tdocs</w:t>
            </w:r>
            <w:proofErr w:type="spellEnd"/>
          </w:p>
          <w:p w14:paraId="58A93FBF" w14:textId="77777777"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 xml:space="preserve">Agreed </w:t>
            </w:r>
            <w:proofErr w:type="spellStart"/>
            <w:r w:rsidRPr="00735ACD">
              <w:rPr>
                <w:rFonts w:ascii="Arial" w:hAnsi="Arial" w:cs="Arial"/>
                <w:color w:val="auto"/>
                <w:sz w:val="16"/>
                <w:szCs w:val="16"/>
              </w:rPr>
              <w:t>tdocs</w:t>
            </w:r>
            <w:proofErr w:type="spellEnd"/>
            <w:r w:rsidRPr="00735ACD">
              <w:rPr>
                <w:rFonts w:ascii="Arial" w:hAnsi="Arial" w:cs="Arial"/>
                <w:color w:val="auto"/>
                <w:sz w:val="16"/>
                <w:szCs w:val="16"/>
              </w:rPr>
              <w:t xml:space="preserve"> not available by the time of the block approval may be turned to status OPEN on request.</w:t>
            </w:r>
          </w:p>
          <w:p w14:paraId="33E65EB5" w14:textId="0483D1B2" w:rsidR="00CE4F37" w:rsidRPr="00735ACD" w:rsidRDefault="00CE4F37" w:rsidP="00CE4F37">
            <w:pPr>
              <w:spacing w:before="2" w:after="0"/>
              <w:ind w:left="28"/>
              <w:rPr>
                <w:rFonts w:ascii="Arial" w:hAnsi="Arial" w:cs="Arial"/>
                <w:color w:val="auto"/>
                <w:sz w:val="16"/>
                <w:szCs w:val="16"/>
              </w:rPr>
            </w:pPr>
            <w:r w:rsidRPr="00735ACD">
              <w:rPr>
                <w:rFonts w:ascii="Arial" w:hAnsi="Arial" w:cs="Arial"/>
                <w:color w:val="auto"/>
                <w:sz w:val="16"/>
                <w:szCs w:val="16"/>
              </w:rPr>
              <w:t>♠ Revisions</w:t>
            </w:r>
          </w:p>
        </w:tc>
      </w:tr>
      <w:tr w:rsidR="00CE4F37" w:rsidRPr="00735ACD" w14:paraId="21E9FF05" w14:textId="77777777" w:rsidTr="00501C3A">
        <w:trPr>
          <w:trHeight w:val="397"/>
          <w:jc w:val="center"/>
        </w:trPr>
        <w:tc>
          <w:tcPr>
            <w:tcW w:w="763" w:type="dxa"/>
            <w:vMerge/>
            <w:tcBorders>
              <w:right w:val="single" w:sz="4" w:space="0" w:color="000000"/>
            </w:tcBorders>
            <w:shd w:val="clear" w:color="auto" w:fill="auto"/>
          </w:tcPr>
          <w:p w14:paraId="5B01F19E"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749F1595" w14:textId="2B6400B2" w:rsidR="00CE4F37" w:rsidRPr="00735ACD" w:rsidRDefault="00CE4F37" w:rsidP="00CE4F37">
            <w:pPr>
              <w:pStyle w:val="agenda-entry"/>
              <w:spacing w:before="2"/>
              <w:rPr>
                <w:sz w:val="16"/>
                <w:szCs w:val="16"/>
                <w:highlight w:val="yellow"/>
              </w:rPr>
            </w:pPr>
            <w:r>
              <w:rPr>
                <w:sz w:val="16"/>
                <w:szCs w:val="16"/>
                <w:highlight w:val="lightGray"/>
              </w:rPr>
              <w:t xml:space="preserve">8.14, </w:t>
            </w:r>
            <w:r w:rsidRPr="00735ACD">
              <w:rPr>
                <w:sz w:val="16"/>
                <w:szCs w:val="16"/>
                <w:highlight w:val="lightGray"/>
              </w:rPr>
              <w:t>8.8</w:t>
            </w:r>
            <w:r>
              <w:rPr>
                <w:sz w:val="16"/>
                <w:szCs w:val="16"/>
                <w:highlight w:val="lightGray"/>
              </w:rPr>
              <w:t>,</w:t>
            </w:r>
            <w:r w:rsidRPr="00735ACD">
              <w:rPr>
                <w:sz w:val="16"/>
                <w:szCs w:val="16"/>
                <w:highlight w:val="lightGray"/>
              </w:rPr>
              <w:t xml:space="preserve"> 8.9, 8.27</w:t>
            </w:r>
          </w:p>
        </w:tc>
        <w:tc>
          <w:tcPr>
            <w:tcW w:w="2977" w:type="dxa"/>
            <w:tcBorders>
              <w:top w:val="single" w:sz="4" w:space="0" w:color="000000"/>
              <w:left w:val="single" w:sz="4" w:space="0" w:color="000000"/>
              <w:bottom w:val="single" w:sz="4" w:space="0" w:color="000000"/>
              <w:right w:val="single" w:sz="4" w:space="0" w:color="000000"/>
            </w:tcBorders>
            <w:shd w:val="thinVertStripe" w:color="D9D9D9" w:fill="auto"/>
          </w:tcPr>
          <w:p w14:paraId="320DCE2F" w14:textId="77777777" w:rsidR="00CE4F37" w:rsidRPr="00735ACD" w:rsidRDefault="00CE4F37" w:rsidP="00CE4F37">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56ABB644" w14:textId="77777777" w:rsidR="00CE4F37" w:rsidRPr="00735ACD" w:rsidRDefault="00CE4F37" w:rsidP="00CE4F37">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160BF782" w14:textId="14E50C19" w:rsidR="00CE4F37" w:rsidRPr="00735ACD" w:rsidRDefault="00CE4F37" w:rsidP="00CE4F37">
            <w:pPr>
              <w:spacing w:before="2" w:after="0"/>
              <w:rPr>
                <w:rFonts w:ascii="Arial" w:eastAsia="MS Mincho" w:hAnsi="Arial" w:cs="Arial"/>
                <w:sz w:val="16"/>
                <w:szCs w:val="16"/>
                <w:highlight w:val="yellow"/>
              </w:rPr>
            </w:pP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11903A92" w14:textId="015AA8B4"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FS_5G_ProSe_Ph2 (9.26.1)</w:t>
            </w:r>
          </w:p>
          <w:p w14:paraId="6523B68C" w14:textId="0618787D"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highlight w:val="yellow"/>
              </w:rPr>
              <w:t>5G_ProSe_Ph2 (9.26.2)</w:t>
            </w:r>
          </w:p>
          <w:p w14:paraId="6422EBCC" w14:textId="03817F15" w:rsidR="00CE4F37" w:rsidRPr="00735ACD" w:rsidRDefault="00CE4F37" w:rsidP="00CE4F37">
            <w:pPr>
              <w:suppressAutoHyphens/>
              <w:overflowPunct/>
              <w:autoSpaceDE/>
              <w:autoSpaceDN/>
              <w:adjustRightInd/>
              <w:spacing w:after="0"/>
              <w:textAlignment w:val="auto"/>
              <w:rPr>
                <w:rFonts w:ascii="Arial" w:eastAsia="MS Mincho"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16F414FC" w14:textId="5F8B7E1E" w:rsidR="00CE4F37" w:rsidRPr="00735ACD" w:rsidRDefault="00CE4F37" w:rsidP="00CE4F37">
            <w:pPr>
              <w:suppressAutoHyphens/>
              <w:overflowPunct/>
              <w:autoSpaceDE/>
              <w:autoSpaceDN/>
              <w:adjustRightInd/>
              <w:spacing w:after="0"/>
              <w:textAlignment w:val="auto"/>
              <w:rPr>
                <w:rFonts w:ascii="Arial" w:hAnsi="Arial" w:cs="Arial"/>
                <w:sz w:val="16"/>
                <w:szCs w:val="16"/>
                <w:highlight w:val="yellow"/>
              </w:rPr>
            </w:pPr>
          </w:p>
        </w:tc>
        <w:tc>
          <w:tcPr>
            <w:tcW w:w="3246" w:type="dxa"/>
            <w:vMerge/>
            <w:tcBorders>
              <w:left w:val="single" w:sz="12" w:space="0" w:color="000000"/>
            </w:tcBorders>
            <w:shd w:val="clear" w:color="auto" w:fill="auto"/>
          </w:tcPr>
          <w:p w14:paraId="2CD5D21A" w14:textId="77777777" w:rsidR="00CE4F37" w:rsidRPr="00735ACD" w:rsidRDefault="00CE4F37" w:rsidP="00CE4F37">
            <w:pPr>
              <w:spacing w:before="2" w:after="0"/>
              <w:ind w:left="28"/>
              <w:rPr>
                <w:rFonts w:ascii="Arial" w:hAnsi="Arial" w:cs="Arial"/>
                <w:b/>
                <w:color w:val="auto"/>
                <w:sz w:val="16"/>
                <w:szCs w:val="16"/>
              </w:rPr>
            </w:pPr>
          </w:p>
        </w:tc>
      </w:tr>
      <w:tr w:rsidR="00CE4F37" w:rsidRPr="00735ACD" w14:paraId="5098AE84" w14:textId="77777777" w:rsidTr="00501C3A">
        <w:trPr>
          <w:trHeight w:val="543"/>
          <w:jc w:val="center"/>
        </w:trPr>
        <w:tc>
          <w:tcPr>
            <w:tcW w:w="763" w:type="dxa"/>
            <w:vMerge/>
            <w:tcBorders>
              <w:right w:val="single" w:sz="12" w:space="0" w:color="auto"/>
            </w:tcBorders>
            <w:shd w:val="clear" w:color="auto" w:fill="auto"/>
          </w:tcPr>
          <w:p w14:paraId="28E938E9" w14:textId="77777777" w:rsidR="00CE4F37" w:rsidRPr="00735ACD" w:rsidRDefault="00CE4F37" w:rsidP="00CE4F37">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2BA0B55B" w14:textId="126EDEC5" w:rsidR="00CE4F37" w:rsidRDefault="00CE4F37" w:rsidP="00CE4F37">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TEI18_SDNAEPC (9.30)</w:t>
            </w:r>
          </w:p>
          <w:p w14:paraId="3A5ACD0E" w14:textId="742ADE57" w:rsidR="00CE4F37" w:rsidRPr="00735ACD" w:rsidRDefault="00CE4F37" w:rsidP="00CE4F37">
            <w:pPr>
              <w:spacing w:before="2" w:after="0"/>
              <w:rPr>
                <w:rFonts w:ascii="Arial" w:eastAsia="MS Mincho" w:hAnsi="Arial" w:cs="Arial"/>
                <w:color w:val="auto"/>
                <w:sz w:val="16"/>
                <w:szCs w:val="16"/>
                <w:highlight w:val="cyan"/>
              </w:rPr>
            </w:pPr>
            <w:r w:rsidRPr="00735ACD">
              <w:rPr>
                <w:rFonts w:ascii="Arial" w:eastAsia="MS Mincho" w:hAnsi="Arial" w:cs="Arial"/>
                <w:color w:val="auto"/>
                <w:sz w:val="16"/>
                <w:szCs w:val="16"/>
                <w:highlight w:val="cyan"/>
              </w:rPr>
              <w:t>TEI18_MLR (9.29)</w:t>
            </w:r>
          </w:p>
          <w:p w14:paraId="1A6E6EC9" w14:textId="30C11F06" w:rsidR="00CE4F37" w:rsidRPr="00735ACD" w:rsidRDefault="00CE4F37" w:rsidP="00CE4F37">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99CD6A9" w14:textId="77777777" w:rsidR="00CE4F37" w:rsidRPr="00735ACD" w:rsidRDefault="00CE4F37" w:rsidP="00CE4F37">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6548640" w14:textId="30E3C95E" w:rsidR="00CE4F37" w:rsidRPr="00735ACD" w:rsidRDefault="00CE4F37" w:rsidP="00CE4F37">
            <w:pPr>
              <w:spacing w:before="2" w:after="0"/>
              <w:rPr>
                <w:rFonts w:ascii="Arial" w:eastAsia="MS Mincho" w:hAnsi="Arial" w:cs="Arial"/>
                <w:color w:val="auto"/>
                <w:sz w:val="16"/>
                <w:szCs w:val="16"/>
                <w:highlight w:val="cyan"/>
              </w:rPr>
            </w:pPr>
          </w:p>
        </w:tc>
        <w:tc>
          <w:tcPr>
            <w:tcW w:w="2977" w:type="dxa"/>
            <w:tcBorders>
              <w:top w:val="single" w:sz="4" w:space="0" w:color="000000"/>
              <w:left w:val="single" w:sz="12" w:space="0" w:color="auto"/>
              <w:right w:val="single" w:sz="12" w:space="0" w:color="auto"/>
            </w:tcBorders>
            <w:shd w:val="thinDiagStripe" w:color="D9D9D9" w:fill="auto"/>
          </w:tcPr>
          <w:p w14:paraId="147C3CB3" w14:textId="77777777" w:rsidR="00CE4F37" w:rsidRPr="00735ACD" w:rsidRDefault="00CE4F37" w:rsidP="00CE4F37">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 xml:space="preserve"> FS_VMR (9.9.1)</w:t>
            </w:r>
          </w:p>
          <w:p w14:paraId="3BBC5B68" w14:textId="7D316B60" w:rsidR="00CE4F37" w:rsidRPr="00735ACD" w:rsidRDefault="00CE4F37" w:rsidP="00CE4F37">
            <w:pPr>
              <w:pStyle w:val="agenda-entry"/>
              <w:spacing w:before="2"/>
              <w:rPr>
                <w:sz w:val="16"/>
                <w:szCs w:val="16"/>
                <w:highlight w:val="yellow"/>
              </w:rPr>
            </w:pPr>
            <w:r w:rsidRPr="00735ACD">
              <w:rPr>
                <w:sz w:val="16"/>
                <w:szCs w:val="16"/>
                <w:highlight w:val="cyan"/>
              </w:rPr>
              <w:t>VMR (9.9.2)</w:t>
            </w: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202AC831" w14:textId="4438DE68" w:rsidR="00CE4F37" w:rsidRPr="00735ACD" w:rsidRDefault="00CE4F37" w:rsidP="00CE4F37">
            <w:pPr>
              <w:pStyle w:val="agenda-entry"/>
              <w:spacing w:before="2"/>
              <w:rPr>
                <w:sz w:val="16"/>
                <w:szCs w:val="16"/>
                <w:shd w:val="clear" w:color="auto" w:fill="BDD6EE"/>
                <w:lang w:val="en-US"/>
              </w:rPr>
            </w:pPr>
            <w:r w:rsidRPr="00735ACD">
              <w:rPr>
                <w:sz w:val="16"/>
                <w:szCs w:val="16"/>
                <w:highlight w:val="green"/>
              </w:rPr>
              <w:t>6.2, 6.6, 7.10</w:t>
            </w:r>
          </w:p>
        </w:tc>
        <w:tc>
          <w:tcPr>
            <w:tcW w:w="2835" w:type="dxa"/>
            <w:tcBorders>
              <w:top w:val="single" w:sz="4" w:space="0" w:color="000000"/>
              <w:left w:val="single" w:sz="12" w:space="0" w:color="auto"/>
              <w:bottom w:val="single" w:sz="12" w:space="0" w:color="000000"/>
            </w:tcBorders>
            <w:shd w:val="thinDiagStripe" w:color="D9D9D9" w:fill="auto"/>
          </w:tcPr>
          <w:p w14:paraId="7C99416F" w14:textId="34622EFF" w:rsidR="00CE4F37" w:rsidRPr="00735ACD" w:rsidRDefault="00CE4F37" w:rsidP="00CE4F37">
            <w:pPr>
              <w:spacing w:before="2" w:after="0"/>
              <w:rPr>
                <w:rFonts w:ascii="Arial" w:hAnsi="Arial" w:cs="Arial"/>
                <w:color w:val="auto"/>
                <w:sz w:val="16"/>
                <w:szCs w:val="16"/>
                <w:highlight w:val="cyan"/>
              </w:rPr>
            </w:pPr>
          </w:p>
        </w:tc>
        <w:tc>
          <w:tcPr>
            <w:tcW w:w="3246" w:type="dxa"/>
            <w:vMerge/>
            <w:tcBorders>
              <w:bottom w:val="single" w:sz="12" w:space="0" w:color="000000"/>
            </w:tcBorders>
            <w:shd w:val="clear" w:color="auto" w:fill="auto"/>
          </w:tcPr>
          <w:p w14:paraId="1E702DC5" w14:textId="77777777" w:rsidR="00CE4F37" w:rsidRPr="00735ACD" w:rsidRDefault="00CE4F37" w:rsidP="00CE4F37">
            <w:pPr>
              <w:spacing w:before="2" w:after="0"/>
              <w:ind w:left="28"/>
              <w:rPr>
                <w:rFonts w:ascii="Arial" w:hAnsi="Arial" w:cs="Arial"/>
                <w:b/>
                <w:color w:val="auto"/>
                <w:sz w:val="16"/>
                <w:szCs w:val="16"/>
                <w:lang w:val="en-US"/>
              </w:rPr>
            </w:pPr>
          </w:p>
        </w:tc>
      </w:tr>
      <w:tr w:rsidR="00D76AB6" w:rsidRPr="00735ACD" w14:paraId="4247D6B4" w14:textId="77777777" w:rsidTr="00501C3A">
        <w:trPr>
          <w:trHeight w:val="539"/>
          <w:jc w:val="center"/>
        </w:trPr>
        <w:tc>
          <w:tcPr>
            <w:tcW w:w="763" w:type="dxa"/>
            <w:vMerge w:val="restart"/>
            <w:tcBorders>
              <w:right w:val="single" w:sz="12" w:space="0" w:color="auto"/>
            </w:tcBorders>
            <w:shd w:val="clear" w:color="auto" w:fill="auto"/>
          </w:tcPr>
          <w:p w14:paraId="0C6BD087" w14:textId="77777777" w:rsidR="00D76AB6" w:rsidRPr="00735ACD" w:rsidRDefault="00D76AB6" w:rsidP="00D76AB6">
            <w:pPr>
              <w:spacing w:before="2" w:after="0"/>
              <w:ind w:left="28"/>
              <w:rPr>
                <w:rFonts w:ascii="Arial" w:hAnsi="Arial" w:cs="Arial"/>
                <w:b/>
                <w:color w:val="auto"/>
                <w:sz w:val="16"/>
                <w:szCs w:val="16"/>
              </w:rPr>
            </w:pPr>
            <w:r w:rsidRPr="00735ACD">
              <w:rPr>
                <w:rFonts w:ascii="Arial" w:hAnsi="Arial" w:cs="Arial"/>
                <w:b/>
                <w:color w:val="auto"/>
                <w:sz w:val="16"/>
                <w:szCs w:val="16"/>
              </w:rPr>
              <w:t>16:00</w:t>
            </w:r>
          </w:p>
          <w:p w14:paraId="1F2B84F7" w14:textId="0BBC9D45" w:rsidR="00D76AB6" w:rsidRPr="00735ACD" w:rsidRDefault="00D76AB6" w:rsidP="00D76AB6">
            <w:pPr>
              <w:spacing w:before="2" w:after="0"/>
              <w:ind w:left="28"/>
              <w:rPr>
                <w:rFonts w:ascii="Arial" w:hAnsi="Arial" w:cs="Arial"/>
                <w:b/>
                <w:color w:val="auto"/>
                <w:sz w:val="16"/>
                <w:szCs w:val="16"/>
              </w:rPr>
            </w:pPr>
            <w:r w:rsidRPr="00735ACD">
              <w:rPr>
                <w:rFonts w:ascii="Arial" w:hAnsi="Arial" w:cs="Arial"/>
                <w:b/>
                <w:color w:val="auto"/>
                <w:sz w:val="16"/>
                <w:szCs w:val="16"/>
              </w:rPr>
              <w:t>Q5</w:t>
            </w:r>
          </w:p>
          <w:p w14:paraId="6398BADD" w14:textId="77777777" w:rsidR="00D76AB6" w:rsidRPr="00735ACD" w:rsidRDefault="00D76AB6" w:rsidP="00D76AB6">
            <w:pPr>
              <w:spacing w:before="2" w:after="0"/>
              <w:ind w:left="28"/>
              <w:rPr>
                <w:rFonts w:ascii="Arial" w:hAnsi="Arial" w:cs="Arial"/>
                <w:color w:val="auto"/>
                <w:sz w:val="16"/>
                <w:szCs w:val="16"/>
              </w:rPr>
            </w:pPr>
            <w:r w:rsidRPr="00735ACD">
              <w:rPr>
                <w:rFonts w:ascii="Arial" w:hAnsi="Arial" w:cs="Arial"/>
                <w:b/>
                <w:color w:val="auto"/>
                <w:sz w:val="16"/>
                <w:szCs w:val="16"/>
              </w:rPr>
              <w:lastRenderedPageBreak/>
              <w:t>17:30</w:t>
            </w:r>
          </w:p>
        </w:tc>
        <w:tc>
          <w:tcPr>
            <w:tcW w:w="2819" w:type="dxa"/>
            <w:tcBorders>
              <w:top w:val="single" w:sz="12" w:space="0" w:color="auto"/>
              <w:left w:val="single" w:sz="12" w:space="0" w:color="auto"/>
              <w:bottom w:val="single" w:sz="4" w:space="0" w:color="000000"/>
              <w:right w:val="single" w:sz="12" w:space="0" w:color="auto"/>
            </w:tcBorders>
            <w:shd w:val="clear" w:color="auto" w:fill="auto"/>
          </w:tcPr>
          <w:p w14:paraId="151875B7" w14:textId="441CEA16"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lastRenderedPageBreak/>
              <w:t>♠ FS_eNPN_Ph2 (9.4.1),</w:t>
            </w:r>
          </w:p>
          <w:p w14:paraId="7545A6E5" w14:textId="493E8CB2" w:rsidR="00D76AB6" w:rsidRPr="00735ACD" w:rsidRDefault="00D76AB6" w:rsidP="00D76AB6">
            <w:pPr>
              <w:spacing w:before="2" w:after="0"/>
              <w:rPr>
                <w:rFonts w:ascii="Arial" w:hAnsi="Arial" w:cs="Arial"/>
                <w:color w:val="auto"/>
                <w:sz w:val="16"/>
                <w:szCs w:val="16"/>
              </w:rPr>
            </w:pPr>
            <w:r w:rsidRPr="00735ACD">
              <w:rPr>
                <w:rFonts w:ascii="Arial" w:hAnsi="Arial" w:cs="Arial"/>
                <w:color w:val="auto"/>
                <w:sz w:val="16"/>
                <w:szCs w:val="16"/>
              </w:rPr>
              <w:t xml:space="preserve">   eNPN_Ph2 (9.4.2) </w:t>
            </w:r>
          </w:p>
        </w:tc>
        <w:tc>
          <w:tcPr>
            <w:tcW w:w="2977" w:type="dxa"/>
            <w:tcBorders>
              <w:left w:val="single" w:sz="12" w:space="0" w:color="auto"/>
              <w:bottom w:val="single" w:sz="4" w:space="0" w:color="000000"/>
              <w:right w:val="single" w:sz="12" w:space="0" w:color="auto"/>
            </w:tcBorders>
            <w:shd w:val="clear" w:color="auto" w:fill="auto"/>
          </w:tcPr>
          <w:p w14:paraId="0971BF95" w14:textId="77777777" w:rsidR="00D76AB6" w:rsidRDefault="00D76AB6" w:rsidP="00D76AB6">
            <w:pPr>
              <w:suppressAutoHyphens/>
              <w:overflowPunct/>
              <w:autoSpaceDE/>
              <w:autoSpaceDN/>
              <w:adjustRightInd/>
              <w:spacing w:after="0"/>
              <w:textAlignment w:val="auto"/>
              <w:rPr>
                <w:rFonts w:ascii="Arial" w:hAnsi="Arial" w:cs="Arial"/>
                <w:color w:val="auto"/>
                <w:sz w:val="16"/>
                <w:szCs w:val="16"/>
              </w:rPr>
            </w:pPr>
            <w:r w:rsidRPr="00735ACD">
              <w:rPr>
                <w:rFonts w:ascii="Arial" w:hAnsi="Arial" w:cs="Arial"/>
                <w:color w:val="auto"/>
                <w:sz w:val="16"/>
                <w:szCs w:val="16"/>
              </w:rPr>
              <w:t xml:space="preserve">♠ FS_5TRS_URLLC (9.7.1), </w:t>
            </w:r>
          </w:p>
          <w:p w14:paraId="6BCF68F4"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rPr>
            </w:pPr>
            <w:r>
              <w:rPr>
                <w:rFonts w:ascii="Arial" w:hAnsi="Arial" w:cs="Arial"/>
                <w:color w:val="auto"/>
                <w:sz w:val="16"/>
                <w:szCs w:val="16"/>
              </w:rPr>
              <w:t xml:space="preserve">   </w:t>
            </w:r>
            <w:r w:rsidRPr="00735ACD">
              <w:rPr>
                <w:rFonts w:ascii="Arial" w:hAnsi="Arial" w:cs="Arial"/>
                <w:color w:val="auto"/>
                <w:sz w:val="16"/>
                <w:szCs w:val="16"/>
              </w:rPr>
              <w:t>5TRS_URLLC (9.7.</w:t>
            </w:r>
            <w:r>
              <w:rPr>
                <w:rFonts w:ascii="Arial" w:hAnsi="Arial" w:cs="Arial"/>
                <w:color w:val="auto"/>
                <w:sz w:val="16"/>
                <w:szCs w:val="16"/>
              </w:rPr>
              <w:t>2</w:t>
            </w:r>
            <w:r w:rsidRPr="00735ACD">
              <w:rPr>
                <w:rFonts w:ascii="Arial" w:hAnsi="Arial" w:cs="Arial"/>
                <w:color w:val="auto"/>
                <w:sz w:val="16"/>
                <w:szCs w:val="16"/>
              </w:rPr>
              <w:t>),</w:t>
            </w:r>
          </w:p>
          <w:p w14:paraId="57E6762A" w14:textId="6641E818" w:rsidR="00D76AB6" w:rsidRPr="00735ACD" w:rsidRDefault="00D76AB6" w:rsidP="00D76AB6">
            <w:pPr>
              <w:pStyle w:val="agenda-entry"/>
              <w:tabs>
                <w:tab w:val="left" w:pos="1920"/>
              </w:tabs>
              <w:spacing w:before="2"/>
              <w:rPr>
                <w:sz w:val="16"/>
                <w:szCs w:val="16"/>
              </w:rPr>
            </w:pPr>
          </w:p>
        </w:tc>
        <w:tc>
          <w:tcPr>
            <w:tcW w:w="2835" w:type="dxa"/>
            <w:tcBorders>
              <w:top w:val="single" w:sz="12" w:space="0" w:color="auto"/>
              <w:left w:val="single" w:sz="12" w:space="0" w:color="auto"/>
              <w:bottom w:val="single" w:sz="4" w:space="0" w:color="000000"/>
              <w:right w:val="single" w:sz="12" w:space="0" w:color="auto"/>
            </w:tcBorders>
            <w:shd w:val="clear" w:color="auto" w:fill="auto"/>
          </w:tcPr>
          <w:p w14:paraId="21E9511C" w14:textId="2F9C19D8" w:rsidR="00D76AB6" w:rsidRPr="00735ACD" w:rsidRDefault="00D76AB6" w:rsidP="00D76AB6">
            <w:pPr>
              <w:pStyle w:val="agenda-entry"/>
              <w:spacing w:before="2"/>
              <w:rPr>
                <w:sz w:val="16"/>
                <w:szCs w:val="16"/>
              </w:rPr>
            </w:pPr>
            <w:r w:rsidRPr="00735ACD">
              <w:rPr>
                <w:sz w:val="16"/>
                <w:szCs w:val="16"/>
              </w:rPr>
              <w:t>♠ Work planning, Rel-18 WID, Coversheets (10.x)</w:t>
            </w:r>
          </w:p>
        </w:tc>
        <w:tc>
          <w:tcPr>
            <w:tcW w:w="2835" w:type="dxa"/>
            <w:tcBorders>
              <w:left w:val="single" w:sz="12" w:space="0" w:color="auto"/>
              <w:bottom w:val="single" w:sz="4" w:space="0" w:color="000000"/>
            </w:tcBorders>
            <w:shd w:val="clear" w:color="auto" w:fill="auto"/>
          </w:tcPr>
          <w:p w14:paraId="46944A51" w14:textId="175F808A" w:rsidR="00D76AB6" w:rsidRPr="00735ACD" w:rsidRDefault="00D76AB6" w:rsidP="00D76AB6">
            <w:pPr>
              <w:spacing w:before="2" w:after="0"/>
              <w:ind w:left="28"/>
              <w:rPr>
                <w:rFonts w:ascii="Arial" w:hAnsi="Arial" w:cs="Arial"/>
                <w:color w:val="auto"/>
                <w:sz w:val="16"/>
                <w:szCs w:val="16"/>
              </w:rPr>
            </w:pPr>
          </w:p>
        </w:tc>
        <w:tc>
          <w:tcPr>
            <w:tcW w:w="3246" w:type="dxa"/>
            <w:vMerge w:val="restart"/>
            <w:shd w:val="clear" w:color="auto" w:fill="auto"/>
          </w:tcPr>
          <w:p w14:paraId="41F3D53A" w14:textId="3C2DE114" w:rsidR="00D76AB6" w:rsidRPr="00735ACD" w:rsidRDefault="00D76AB6" w:rsidP="00D76AB6">
            <w:pPr>
              <w:snapToGrid w:val="0"/>
              <w:spacing w:after="0"/>
              <w:rPr>
                <w:rFonts w:ascii="Arial" w:eastAsia="MS Mincho" w:hAnsi="Arial" w:cs="Arial"/>
                <w:b/>
                <w:color w:val="auto"/>
                <w:sz w:val="16"/>
                <w:szCs w:val="16"/>
              </w:rPr>
            </w:pPr>
            <w:r w:rsidRPr="00735ACD">
              <w:rPr>
                <w:rFonts w:ascii="Arial" w:hAnsi="Arial" w:cs="Arial"/>
                <w:b/>
                <w:color w:val="auto"/>
                <w:sz w:val="16"/>
                <w:szCs w:val="16"/>
                <w:highlight w:val="yellow"/>
              </w:rPr>
              <w:t>18:00</w:t>
            </w:r>
            <w:r w:rsidRPr="00735ACD">
              <w:rPr>
                <w:rFonts w:ascii="Arial" w:hAnsi="Arial" w:cs="Arial"/>
                <w:b/>
                <w:color w:val="auto"/>
                <w:sz w:val="16"/>
                <w:szCs w:val="16"/>
              </w:rPr>
              <w:t xml:space="preserve"> Close of meeting (11) or before </w:t>
            </w:r>
          </w:p>
        </w:tc>
      </w:tr>
      <w:tr w:rsidR="00D76AB6" w:rsidRPr="00735ACD" w14:paraId="0E16D2E8" w14:textId="77777777" w:rsidTr="00501C3A">
        <w:trPr>
          <w:trHeight w:val="408"/>
          <w:jc w:val="center"/>
        </w:trPr>
        <w:tc>
          <w:tcPr>
            <w:tcW w:w="763" w:type="dxa"/>
            <w:vMerge/>
            <w:tcBorders>
              <w:right w:val="single" w:sz="4" w:space="0" w:color="000000"/>
            </w:tcBorders>
            <w:shd w:val="clear" w:color="auto" w:fill="auto"/>
          </w:tcPr>
          <w:p w14:paraId="59049FEA" w14:textId="77777777" w:rsidR="00D76AB6" w:rsidRPr="00735ACD" w:rsidRDefault="00D76AB6" w:rsidP="00D76AB6">
            <w:pPr>
              <w:spacing w:before="2" w:after="0"/>
              <w:ind w:left="28"/>
              <w:rPr>
                <w:rFonts w:ascii="Arial" w:hAnsi="Arial" w:cs="Arial"/>
                <w:b/>
                <w:color w:val="auto"/>
                <w:sz w:val="16"/>
                <w:szCs w:val="16"/>
              </w:rPr>
            </w:pPr>
          </w:p>
        </w:tc>
        <w:tc>
          <w:tcPr>
            <w:tcW w:w="2819" w:type="dxa"/>
            <w:tcBorders>
              <w:top w:val="single" w:sz="4" w:space="0" w:color="000000"/>
              <w:left w:val="single" w:sz="4" w:space="0" w:color="000000"/>
              <w:bottom w:val="single" w:sz="4" w:space="0" w:color="000000"/>
              <w:right w:val="single" w:sz="4" w:space="0" w:color="000000"/>
            </w:tcBorders>
            <w:shd w:val="thinVertStripe" w:color="D9D9D9" w:fill="auto"/>
          </w:tcPr>
          <w:p w14:paraId="41FC7795" w14:textId="77777777" w:rsidR="00D76AB6" w:rsidRPr="00735ACD" w:rsidRDefault="00D76AB6" w:rsidP="00D76AB6">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FS_eNA_Ph3 (9.23.1)</w:t>
            </w:r>
          </w:p>
          <w:p w14:paraId="32818D55" w14:textId="458996AB" w:rsidR="00D76AB6" w:rsidRPr="00735ACD" w:rsidRDefault="00D76AB6" w:rsidP="00D76AB6">
            <w:pPr>
              <w:spacing w:before="2" w:after="0"/>
              <w:rPr>
                <w:rFonts w:ascii="Arial" w:hAnsi="Arial" w:cs="Arial"/>
                <w:color w:val="auto"/>
                <w:sz w:val="16"/>
                <w:szCs w:val="16"/>
                <w:highlight w:val="yellow"/>
              </w:rPr>
            </w:pPr>
            <w:r w:rsidRPr="00735ACD">
              <w:rPr>
                <w:rFonts w:ascii="Arial" w:hAnsi="Arial" w:cs="Arial"/>
                <w:color w:val="auto"/>
                <w:sz w:val="16"/>
                <w:szCs w:val="16"/>
                <w:highlight w:val="yellow"/>
              </w:rPr>
              <w:t>eNA_Ph3 (9.23.2)</w:t>
            </w:r>
          </w:p>
          <w:p w14:paraId="2177BCC2" w14:textId="28ADE6F2" w:rsidR="00D76AB6" w:rsidRPr="00735ACD" w:rsidRDefault="00D76AB6" w:rsidP="00D76AB6">
            <w:pPr>
              <w:spacing w:before="2" w:after="0"/>
              <w:rPr>
                <w:rFonts w:ascii="Arial" w:hAnsi="Arial" w:cs="Arial"/>
                <w:color w:val="auto"/>
                <w:sz w:val="16"/>
                <w:szCs w:val="16"/>
                <w:highlight w:val="green"/>
              </w:rPr>
            </w:pPr>
          </w:p>
        </w:tc>
        <w:tc>
          <w:tcPr>
            <w:tcW w:w="2977" w:type="dxa"/>
            <w:tcBorders>
              <w:top w:val="single" w:sz="4" w:space="0" w:color="000000"/>
              <w:left w:val="single" w:sz="4" w:space="0" w:color="000000"/>
              <w:bottom w:val="single" w:sz="4" w:space="0" w:color="000000"/>
              <w:right w:val="single" w:sz="4" w:space="0" w:color="000000"/>
            </w:tcBorders>
            <w:shd w:val="thinVertStripe" w:color="D9D9D9" w:themeColor="background1" w:themeShade="D9" w:fill="auto"/>
          </w:tcPr>
          <w:p w14:paraId="0EFA50D4"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yellow"/>
              </w:rPr>
            </w:pPr>
            <w:r w:rsidRPr="00735ACD">
              <w:rPr>
                <w:rFonts w:ascii="Arial" w:hAnsi="Arial" w:cs="Arial"/>
                <w:color w:val="auto"/>
                <w:sz w:val="16"/>
                <w:szCs w:val="16"/>
                <w:highlight w:val="yellow"/>
              </w:rPr>
              <w:t>FS_5GSATB (9.12.1)</w:t>
            </w:r>
          </w:p>
          <w:p w14:paraId="099135C6" w14:textId="33FB95FB" w:rsidR="00D76AB6" w:rsidRPr="00735ACD" w:rsidRDefault="00D76AB6" w:rsidP="00D76AB6">
            <w:pPr>
              <w:pStyle w:val="agenda-entry"/>
              <w:spacing w:before="2"/>
              <w:rPr>
                <w:sz w:val="16"/>
                <w:szCs w:val="16"/>
              </w:rPr>
            </w:pPr>
            <w:r w:rsidRPr="00735ACD">
              <w:rPr>
                <w:sz w:val="16"/>
                <w:szCs w:val="16"/>
                <w:highlight w:val="yellow"/>
              </w:rPr>
              <w:t>5G_SATB (9.12.2)</w:t>
            </w:r>
          </w:p>
        </w:tc>
        <w:tc>
          <w:tcPr>
            <w:tcW w:w="2835" w:type="dxa"/>
            <w:tcBorders>
              <w:top w:val="single" w:sz="4" w:space="0" w:color="000000"/>
              <w:left w:val="single" w:sz="4" w:space="0" w:color="000000"/>
              <w:bottom w:val="single" w:sz="4" w:space="0" w:color="000000"/>
              <w:right w:val="single" w:sz="4" w:space="0" w:color="000000"/>
            </w:tcBorders>
            <w:shd w:val="thinVertStripe" w:color="D9D9D9" w:fill="auto"/>
          </w:tcPr>
          <w:p w14:paraId="03828131" w14:textId="31788E11"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yellow"/>
              </w:rPr>
            </w:pPr>
          </w:p>
        </w:tc>
        <w:tc>
          <w:tcPr>
            <w:tcW w:w="2835" w:type="dxa"/>
            <w:tcBorders>
              <w:top w:val="single" w:sz="4" w:space="0" w:color="000000"/>
              <w:left w:val="single" w:sz="4" w:space="0" w:color="000000"/>
              <w:bottom w:val="single" w:sz="4" w:space="0" w:color="000000"/>
              <w:right w:val="single" w:sz="12" w:space="0" w:color="000000"/>
            </w:tcBorders>
            <w:shd w:val="thinVertStripe" w:color="D9D9D9" w:fill="auto"/>
          </w:tcPr>
          <w:p w14:paraId="46CF4548" w14:textId="45D2DEFC" w:rsidR="00D76AB6" w:rsidRPr="00735ACD" w:rsidRDefault="00D76AB6" w:rsidP="00D76AB6">
            <w:pPr>
              <w:pStyle w:val="agenda-entry"/>
              <w:spacing w:before="2"/>
              <w:rPr>
                <w:sz w:val="16"/>
                <w:szCs w:val="16"/>
              </w:rPr>
            </w:pPr>
          </w:p>
        </w:tc>
        <w:tc>
          <w:tcPr>
            <w:tcW w:w="3246" w:type="dxa"/>
            <w:vMerge/>
            <w:tcBorders>
              <w:top w:val="nil"/>
              <w:left w:val="single" w:sz="12" w:space="0" w:color="000000"/>
            </w:tcBorders>
            <w:shd w:val="clear" w:color="auto" w:fill="auto"/>
          </w:tcPr>
          <w:p w14:paraId="18A1B12D" w14:textId="77777777" w:rsidR="00D76AB6" w:rsidRPr="00735ACD" w:rsidRDefault="00D76AB6" w:rsidP="00D76AB6">
            <w:pPr>
              <w:spacing w:before="2" w:after="0"/>
              <w:ind w:left="28"/>
              <w:rPr>
                <w:rFonts w:ascii="Arial" w:hAnsi="Arial" w:cs="Arial"/>
                <w:b/>
                <w:color w:val="auto"/>
                <w:sz w:val="16"/>
                <w:szCs w:val="16"/>
              </w:rPr>
            </w:pPr>
          </w:p>
        </w:tc>
      </w:tr>
      <w:tr w:rsidR="00D76AB6" w:rsidRPr="00735ACD" w14:paraId="44F4ECFD" w14:textId="77777777" w:rsidTr="00501C3A">
        <w:trPr>
          <w:trHeight w:val="397"/>
          <w:jc w:val="center"/>
        </w:trPr>
        <w:tc>
          <w:tcPr>
            <w:tcW w:w="763" w:type="dxa"/>
            <w:vMerge/>
            <w:tcBorders>
              <w:right w:val="single" w:sz="12" w:space="0" w:color="auto"/>
            </w:tcBorders>
            <w:shd w:val="clear" w:color="auto" w:fill="auto"/>
          </w:tcPr>
          <w:p w14:paraId="1CA5D3AB" w14:textId="77777777" w:rsidR="00D76AB6" w:rsidRPr="00735ACD" w:rsidRDefault="00D76AB6" w:rsidP="00D76AB6">
            <w:pPr>
              <w:spacing w:before="2" w:after="0"/>
              <w:ind w:left="28"/>
              <w:rPr>
                <w:rFonts w:ascii="Arial" w:hAnsi="Arial" w:cs="Arial"/>
                <w:b/>
                <w:color w:val="auto"/>
                <w:sz w:val="16"/>
                <w:szCs w:val="16"/>
              </w:rPr>
            </w:pPr>
          </w:p>
        </w:tc>
        <w:tc>
          <w:tcPr>
            <w:tcW w:w="2819" w:type="dxa"/>
            <w:tcBorders>
              <w:top w:val="single" w:sz="4" w:space="0" w:color="000000"/>
              <w:left w:val="single" w:sz="12" w:space="0" w:color="auto"/>
              <w:bottom w:val="single" w:sz="12" w:space="0" w:color="auto"/>
              <w:right w:val="single" w:sz="12" w:space="0" w:color="auto"/>
            </w:tcBorders>
            <w:shd w:val="thinDiagStripe" w:color="D9D9D9" w:fill="auto"/>
          </w:tcPr>
          <w:p w14:paraId="7DE064FA" w14:textId="0D349581" w:rsidR="00D76AB6" w:rsidRPr="00735ACD" w:rsidRDefault="00D76AB6" w:rsidP="00D76AB6">
            <w:pPr>
              <w:suppressAutoHyphens/>
              <w:overflowPunct/>
              <w:autoSpaceDE/>
              <w:autoSpaceDN/>
              <w:adjustRightInd/>
              <w:spacing w:after="0"/>
              <w:textAlignment w:val="auto"/>
              <w:rPr>
                <w:rFonts w:ascii="Arial" w:hAnsi="Arial" w:cs="Arial"/>
                <w:sz w:val="16"/>
                <w:szCs w:val="16"/>
                <w:highlight w:val="cyan"/>
              </w:rPr>
            </w:pPr>
            <w:r w:rsidRPr="00735ACD">
              <w:rPr>
                <w:rFonts w:ascii="Arial" w:hAnsi="Arial" w:cs="Arial"/>
                <w:sz w:val="16"/>
                <w:szCs w:val="16"/>
                <w:highlight w:val="cyan"/>
              </w:rPr>
              <w:t>FS_VMR (9.9.1)</w:t>
            </w:r>
          </w:p>
          <w:p w14:paraId="43EE74DA" w14:textId="248ECC13" w:rsidR="00D76AB6" w:rsidRPr="00735ACD" w:rsidRDefault="00D76AB6" w:rsidP="00D76AB6">
            <w:pPr>
              <w:spacing w:before="2" w:after="0"/>
              <w:rPr>
                <w:rFonts w:ascii="Arial" w:hAnsi="Arial" w:cs="Arial"/>
                <w:color w:val="auto"/>
                <w:sz w:val="16"/>
                <w:szCs w:val="16"/>
              </w:rPr>
            </w:pPr>
            <w:r w:rsidRPr="00735ACD">
              <w:rPr>
                <w:rFonts w:ascii="Arial" w:hAnsi="Arial" w:cs="Arial"/>
                <w:sz w:val="16"/>
                <w:szCs w:val="16"/>
                <w:highlight w:val="cyan"/>
              </w:rPr>
              <w:t>VMR (9.9.2)</w:t>
            </w:r>
          </w:p>
        </w:tc>
        <w:tc>
          <w:tcPr>
            <w:tcW w:w="2977" w:type="dxa"/>
            <w:tcBorders>
              <w:top w:val="single" w:sz="4" w:space="0" w:color="000000"/>
              <w:left w:val="single" w:sz="12" w:space="0" w:color="auto"/>
              <w:right w:val="single" w:sz="12" w:space="0" w:color="auto"/>
            </w:tcBorders>
            <w:shd w:val="thinDiagStripe" w:color="D9D9D9" w:themeColor="background1" w:themeShade="D9" w:fill="auto"/>
          </w:tcPr>
          <w:p w14:paraId="2F9C3220" w14:textId="77777777"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highlight w:val="cyan"/>
              </w:rPr>
            </w:pPr>
            <w:r w:rsidRPr="00735ACD">
              <w:rPr>
                <w:rFonts w:ascii="Arial" w:hAnsi="Arial" w:cs="Arial"/>
                <w:color w:val="auto"/>
                <w:sz w:val="16"/>
                <w:szCs w:val="16"/>
                <w:highlight w:val="cyan"/>
              </w:rPr>
              <w:t>FS_eLCS_Ph3 (9.10.1)</w:t>
            </w:r>
          </w:p>
          <w:p w14:paraId="163BBA90" w14:textId="77777777" w:rsidR="00D76AB6" w:rsidRPr="00735ACD" w:rsidRDefault="00D76AB6" w:rsidP="00D76AB6">
            <w:pPr>
              <w:spacing w:before="2" w:after="0"/>
              <w:rPr>
                <w:rFonts w:ascii="Arial" w:hAnsi="Arial" w:cs="Arial"/>
                <w:color w:val="auto"/>
                <w:sz w:val="16"/>
                <w:szCs w:val="16"/>
                <w:highlight w:val="cyan"/>
              </w:rPr>
            </w:pPr>
            <w:r w:rsidRPr="00735ACD">
              <w:rPr>
                <w:rFonts w:ascii="Arial" w:hAnsi="Arial" w:cs="Arial"/>
                <w:color w:val="auto"/>
                <w:sz w:val="16"/>
                <w:szCs w:val="16"/>
                <w:highlight w:val="cyan"/>
              </w:rPr>
              <w:t>eLCS_Ph3 (9.10.2)</w:t>
            </w:r>
          </w:p>
          <w:p w14:paraId="286F4FB6" w14:textId="55B5842A" w:rsidR="00D76AB6" w:rsidRPr="00735ACD" w:rsidRDefault="00D76AB6" w:rsidP="00D76AB6">
            <w:pPr>
              <w:spacing w:before="2" w:after="0"/>
              <w:rPr>
                <w:rFonts w:ascii="Arial" w:hAnsi="Arial" w:cs="Arial"/>
                <w:color w:val="auto"/>
                <w:sz w:val="16"/>
                <w:szCs w:val="16"/>
              </w:rPr>
            </w:pPr>
          </w:p>
        </w:tc>
        <w:tc>
          <w:tcPr>
            <w:tcW w:w="2835" w:type="dxa"/>
            <w:tcBorders>
              <w:top w:val="single" w:sz="4" w:space="0" w:color="000000"/>
              <w:left w:val="single" w:sz="12" w:space="0" w:color="auto"/>
              <w:bottom w:val="single" w:sz="12" w:space="0" w:color="auto"/>
              <w:right w:val="single" w:sz="12" w:space="0" w:color="auto"/>
            </w:tcBorders>
            <w:shd w:val="thinDiagStripe" w:color="D9D9D9" w:fill="auto"/>
          </w:tcPr>
          <w:p w14:paraId="0AC8FE90" w14:textId="57429C71" w:rsidR="00D76AB6" w:rsidRPr="00735ACD" w:rsidRDefault="00D76AB6" w:rsidP="00D76AB6">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tcBorders>
              <w:top w:val="single" w:sz="4" w:space="0" w:color="000000"/>
              <w:left w:val="single" w:sz="12" w:space="0" w:color="auto"/>
            </w:tcBorders>
            <w:shd w:val="thinDiagStripe" w:color="D9D9D9" w:fill="auto"/>
          </w:tcPr>
          <w:p w14:paraId="4CA0C973" w14:textId="45C153DF" w:rsidR="00D76AB6" w:rsidRPr="00735ACD" w:rsidRDefault="00D76AB6" w:rsidP="00D76AB6">
            <w:pPr>
              <w:spacing w:before="2" w:after="0"/>
              <w:rPr>
                <w:rFonts w:ascii="Arial" w:eastAsia="MS Mincho" w:hAnsi="Arial" w:cs="Arial"/>
                <w:color w:val="auto"/>
                <w:sz w:val="16"/>
                <w:szCs w:val="16"/>
              </w:rPr>
            </w:pPr>
          </w:p>
        </w:tc>
        <w:tc>
          <w:tcPr>
            <w:tcW w:w="3246" w:type="dxa"/>
            <w:vMerge/>
            <w:tcBorders>
              <w:top w:val="nil"/>
            </w:tcBorders>
            <w:shd w:val="clear" w:color="auto" w:fill="auto"/>
          </w:tcPr>
          <w:p w14:paraId="4F5D2F85" w14:textId="77777777" w:rsidR="00D76AB6" w:rsidRPr="00735ACD" w:rsidRDefault="00D76AB6" w:rsidP="00D76AB6">
            <w:pPr>
              <w:spacing w:before="2" w:after="0"/>
              <w:ind w:left="28"/>
              <w:rPr>
                <w:rFonts w:ascii="Arial" w:hAnsi="Arial" w:cs="Arial"/>
                <w:b/>
                <w:color w:val="auto"/>
                <w:sz w:val="16"/>
                <w:szCs w:val="16"/>
                <w:lang w:val="en-US"/>
              </w:rPr>
            </w:pPr>
          </w:p>
        </w:tc>
      </w:tr>
      <w:tr w:rsidR="00736BD4" w:rsidRPr="00735ACD" w14:paraId="0E4B1FC7" w14:textId="77777777" w:rsidTr="00501C3A">
        <w:trPr>
          <w:trHeight w:val="348"/>
          <w:jc w:val="center"/>
        </w:trPr>
        <w:tc>
          <w:tcPr>
            <w:tcW w:w="763" w:type="dxa"/>
            <w:vMerge w:val="restart"/>
            <w:shd w:val="clear" w:color="auto" w:fill="auto"/>
          </w:tcPr>
          <w:p w14:paraId="0334806D" w14:textId="77777777"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18:00</w:t>
            </w:r>
          </w:p>
          <w:p w14:paraId="102F9943" w14:textId="7741B592"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Q6</w:t>
            </w:r>
          </w:p>
          <w:p w14:paraId="0D1753A5" w14:textId="77777777" w:rsidR="00736BD4" w:rsidRPr="00735ACD" w:rsidRDefault="00736BD4" w:rsidP="00736BD4">
            <w:pPr>
              <w:spacing w:before="2" w:after="0"/>
              <w:ind w:left="28"/>
              <w:rPr>
                <w:rFonts w:ascii="Arial" w:hAnsi="Arial" w:cs="Arial"/>
                <w:b/>
                <w:color w:val="auto"/>
                <w:sz w:val="16"/>
                <w:szCs w:val="16"/>
              </w:rPr>
            </w:pPr>
            <w:r w:rsidRPr="00735ACD">
              <w:rPr>
                <w:rFonts w:ascii="Arial" w:hAnsi="Arial" w:cs="Arial"/>
                <w:b/>
                <w:color w:val="auto"/>
                <w:sz w:val="16"/>
                <w:szCs w:val="16"/>
              </w:rPr>
              <w:t>19:30</w:t>
            </w:r>
          </w:p>
        </w:tc>
        <w:tc>
          <w:tcPr>
            <w:tcW w:w="2819" w:type="dxa"/>
            <w:tcBorders>
              <w:top w:val="single" w:sz="12" w:space="0" w:color="auto"/>
              <w:bottom w:val="single" w:sz="4" w:space="0" w:color="auto"/>
            </w:tcBorders>
            <w:shd w:val="clear" w:color="auto" w:fill="auto"/>
          </w:tcPr>
          <w:p w14:paraId="52F0A32D" w14:textId="17DCE264" w:rsidR="00736BD4" w:rsidRPr="007952B3" w:rsidRDefault="00947708" w:rsidP="007952B3">
            <w:pPr>
              <w:spacing w:before="2" w:after="0"/>
              <w:ind w:left="28"/>
              <w:rPr>
                <w:rFonts w:ascii="Arial" w:hAnsi="Arial" w:cs="Arial"/>
                <w:b/>
                <w:color w:val="auto"/>
                <w:sz w:val="16"/>
                <w:szCs w:val="16"/>
              </w:rPr>
            </w:pPr>
            <w:r w:rsidRPr="007952B3">
              <w:rPr>
                <w:rFonts w:ascii="Arial" w:hAnsi="Arial" w:cs="Arial"/>
                <w:b/>
                <w:color w:val="auto"/>
                <w:sz w:val="16"/>
                <w:szCs w:val="16"/>
                <w:highlight w:val="yellow"/>
              </w:rPr>
              <w:t>18:00</w:t>
            </w:r>
            <w:r w:rsidR="007952B3" w:rsidRPr="007952B3">
              <w:rPr>
                <w:rFonts w:ascii="Arial" w:hAnsi="Arial" w:cs="Arial"/>
                <w:b/>
                <w:color w:val="auto"/>
                <w:sz w:val="16"/>
                <w:szCs w:val="16"/>
                <w:highlight w:val="yellow"/>
              </w:rPr>
              <w:t xml:space="preserve"> - </w:t>
            </w:r>
            <w:r w:rsidRPr="007952B3">
              <w:rPr>
                <w:rFonts w:ascii="Arial" w:hAnsi="Arial" w:cs="Arial"/>
                <w:b/>
                <w:color w:val="auto"/>
                <w:sz w:val="16"/>
                <w:szCs w:val="16"/>
                <w:highlight w:val="yellow"/>
              </w:rPr>
              <w:t>19:</w:t>
            </w:r>
            <w:r w:rsidR="00904EA0">
              <w:rPr>
                <w:rFonts w:ascii="Arial" w:hAnsi="Arial" w:cs="Arial"/>
                <w:b/>
                <w:color w:val="auto"/>
                <w:sz w:val="16"/>
                <w:szCs w:val="16"/>
                <w:highlight w:val="yellow"/>
              </w:rPr>
              <w:t>0</w:t>
            </w:r>
            <w:r w:rsidRPr="007952B3">
              <w:rPr>
                <w:rFonts w:ascii="Arial" w:hAnsi="Arial" w:cs="Arial"/>
                <w:b/>
                <w:color w:val="auto"/>
                <w:sz w:val="16"/>
                <w:szCs w:val="16"/>
                <w:highlight w:val="yellow"/>
              </w:rPr>
              <w:t>0</w:t>
            </w:r>
            <w:r>
              <w:rPr>
                <w:rFonts w:ascii="Arial" w:hAnsi="Arial" w:cs="Arial"/>
                <w:b/>
                <w:color w:val="auto"/>
                <w:sz w:val="16"/>
                <w:szCs w:val="16"/>
              </w:rPr>
              <w:t xml:space="preserve"> </w:t>
            </w:r>
            <w:r w:rsidR="00671DFE">
              <w:rPr>
                <w:rFonts w:ascii="Arial" w:hAnsi="Arial" w:cs="Arial"/>
                <w:b/>
                <w:color w:val="auto"/>
                <w:sz w:val="16"/>
                <w:szCs w:val="16"/>
              </w:rPr>
              <w:t xml:space="preserve">Drafting session on </w:t>
            </w:r>
            <w:proofErr w:type="spellStart"/>
            <w:r w:rsidR="00736BD4" w:rsidRPr="00F51B3B">
              <w:rPr>
                <w:rFonts w:ascii="Arial" w:hAnsi="Arial" w:cs="Arial"/>
                <w:color w:val="auto"/>
                <w:sz w:val="16"/>
                <w:szCs w:val="16"/>
              </w:rPr>
              <w:t>eNPN</w:t>
            </w:r>
            <w:proofErr w:type="spellEnd"/>
            <w:r w:rsidR="00736BD4" w:rsidRPr="00F51B3B">
              <w:rPr>
                <w:rFonts w:ascii="Arial" w:hAnsi="Arial" w:cs="Arial"/>
                <w:color w:val="auto"/>
                <w:sz w:val="16"/>
                <w:szCs w:val="16"/>
              </w:rPr>
              <w:t xml:space="preserve"> (KI#4 – SOH question based on progress) - Peter</w:t>
            </w:r>
          </w:p>
        </w:tc>
        <w:tc>
          <w:tcPr>
            <w:tcW w:w="2977" w:type="dxa"/>
            <w:tcBorders>
              <w:bottom w:val="single" w:sz="4" w:space="0" w:color="000000"/>
            </w:tcBorders>
            <w:shd w:val="clear" w:color="auto" w:fill="auto"/>
          </w:tcPr>
          <w:p w14:paraId="54E1E1C2" w14:textId="209B0620" w:rsidR="00785DFB" w:rsidRPr="00785DFB" w:rsidRDefault="00785DFB" w:rsidP="00736BD4">
            <w:pPr>
              <w:suppressAutoHyphens/>
              <w:overflowPunct/>
              <w:autoSpaceDE/>
              <w:autoSpaceDN/>
              <w:adjustRightInd/>
              <w:spacing w:after="0"/>
              <w:textAlignment w:val="auto"/>
              <w:rPr>
                <w:rFonts w:ascii="Arial" w:hAnsi="Arial" w:cs="Arial"/>
                <w:b/>
                <w:bCs/>
                <w:color w:val="auto"/>
                <w:sz w:val="16"/>
                <w:szCs w:val="16"/>
              </w:rPr>
            </w:pPr>
            <w:r w:rsidRPr="00785DFB">
              <w:rPr>
                <w:rFonts w:ascii="Arial" w:hAnsi="Arial" w:cs="Arial"/>
                <w:b/>
                <w:bCs/>
                <w:color w:val="auto"/>
                <w:sz w:val="16"/>
                <w:szCs w:val="16"/>
              </w:rPr>
              <w:t xml:space="preserve">Plenary </w:t>
            </w:r>
            <w:r>
              <w:rPr>
                <w:rFonts w:ascii="Arial" w:hAnsi="Arial" w:cs="Arial"/>
                <w:b/>
                <w:bCs/>
                <w:color w:val="auto"/>
                <w:sz w:val="16"/>
                <w:szCs w:val="16"/>
              </w:rPr>
              <w:t>(Single Stream)</w:t>
            </w:r>
            <w:r w:rsidRPr="00785DFB">
              <w:rPr>
                <w:rFonts w:ascii="Arial" w:hAnsi="Arial" w:cs="Arial"/>
                <w:b/>
                <w:bCs/>
                <w:color w:val="auto"/>
                <w:sz w:val="16"/>
                <w:szCs w:val="16"/>
              </w:rPr>
              <w:t xml:space="preserve">– Discuss Output of </w:t>
            </w:r>
            <w:r>
              <w:rPr>
                <w:rFonts w:ascii="Arial" w:hAnsi="Arial" w:cs="Arial"/>
                <w:b/>
                <w:bCs/>
                <w:color w:val="auto"/>
                <w:sz w:val="16"/>
                <w:szCs w:val="16"/>
              </w:rPr>
              <w:t xml:space="preserve">all </w:t>
            </w:r>
            <w:r w:rsidRPr="00785DFB">
              <w:rPr>
                <w:rFonts w:ascii="Arial" w:hAnsi="Arial" w:cs="Arial"/>
                <w:b/>
                <w:bCs/>
                <w:color w:val="auto"/>
                <w:sz w:val="16"/>
                <w:szCs w:val="16"/>
              </w:rPr>
              <w:t>drafting session</w:t>
            </w:r>
            <w:r>
              <w:rPr>
                <w:rFonts w:ascii="Arial" w:hAnsi="Arial" w:cs="Arial"/>
                <w:b/>
                <w:bCs/>
                <w:color w:val="auto"/>
                <w:sz w:val="16"/>
                <w:szCs w:val="16"/>
              </w:rPr>
              <w:t>s</w:t>
            </w:r>
            <w:r w:rsidRPr="00785DFB">
              <w:rPr>
                <w:rFonts w:ascii="Arial" w:hAnsi="Arial" w:cs="Arial"/>
                <w:b/>
                <w:bCs/>
                <w:color w:val="auto"/>
                <w:sz w:val="16"/>
                <w:szCs w:val="16"/>
              </w:rPr>
              <w:t xml:space="preserve">, take </w:t>
            </w:r>
            <w:proofErr w:type="spellStart"/>
            <w:r w:rsidRPr="00785DFB">
              <w:rPr>
                <w:rFonts w:ascii="Arial" w:hAnsi="Arial" w:cs="Arial"/>
                <w:b/>
                <w:bCs/>
                <w:color w:val="auto"/>
                <w:sz w:val="16"/>
                <w:szCs w:val="16"/>
              </w:rPr>
              <w:t>SoH</w:t>
            </w:r>
            <w:proofErr w:type="spellEnd"/>
            <w:r w:rsidRPr="00785DFB">
              <w:rPr>
                <w:rFonts w:ascii="Arial" w:hAnsi="Arial" w:cs="Arial"/>
                <w:b/>
                <w:bCs/>
                <w:color w:val="auto"/>
                <w:sz w:val="16"/>
                <w:szCs w:val="16"/>
              </w:rPr>
              <w:t>.</w:t>
            </w:r>
          </w:p>
          <w:p w14:paraId="7B8E5F26" w14:textId="77777777" w:rsidR="00785DFB" w:rsidRPr="00785DFB" w:rsidRDefault="00785DFB" w:rsidP="00736BD4">
            <w:pPr>
              <w:suppressAutoHyphens/>
              <w:overflowPunct/>
              <w:autoSpaceDE/>
              <w:autoSpaceDN/>
              <w:adjustRightInd/>
              <w:spacing w:after="0"/>
              <w:textAlignment w:val="auto"/>
              <w:rPr>
                <w:rFonts w:ascii="Arial" w:hAnsi="Arial" w:cs="Arial"/>
                <w:b/>
                <w:bCs/>
                <w:color w:val="auto"/>
                <w:sz w:val="16"/>
                <w:szCs w:val="16"/>
              </w:rPr>
            </w:pPr>
          </w:p>
          <w:p w14:paraId="41509059" w14:textId="41D80A00" w:rsidR="00736BD4" w:rsidRPr="00735ACD" w:rsidRDefault="00785DFB" w:rsidP="00736BD4">
            <w:pPr>
              <w:suppressAutoHyphens/>
              <w:overflowPunct/>
              <w:autoSpaceDE/>
              <w:autoSpaceDN/>
              <w:adjustRightInd/>
              <w:spacing w:after="0"/>
              <w:textAlignment w:val="auto"/>
              <w:rPr>
                <w:rFonts w:ascii="Arial" w:hAnsi="Arial" w:cs="Arial"/>
                <w:color w:val="auto"/>
                <w:sz w:val="16"/>
                <w:szCs w:val="16"/>
              </w:rPr>
            </w:pPr>
            <w:r w:rsidRPr="00785DFB">
              <w:rPr>
                <w:rFonts w:ascii="Arial" w:hAnsi="Arial" w:cs="Arial"/>
                <w:b/>
                <w:bCs/>
                <w:color w:val="FF0000"/>
                <w:sz w:val="16"/>
                <w:szCs w:val="16"/>
              </w:rPr>
              <w:t>Rapporteurs to upload the SOH questions in DRAFTS folder.</w:t>
            </w:r>
            <w:r w:rsidRPr="00785DFB">
              <w:rPr>
                <w:rFonts w:ascii="Arial" w:hAnsi="Arial" w:cs="Arial"/>
                <w:color w:val="FF0000"/>
                <w:sz w:val="16"/>
                <w:szCs w:val="16"/>
              </w:rPr>
              <w:t xml:space="preserve">  </w:t>
            </w:r>
          </w:p>
        </w:tc>
        <w:tc>
          <w:tcPr>
            <w:tcW w:w="2835" w:type="dxa"/>
            <w:tcBorders>
              <w:top w:val="single" w:sz="12" w:space="0" w:color="auto"/>
              <w:bottom w:val="single" w:sz="4" w:space="0" w:color="000000"/>
            </w:tcBorders>
            <w:shd w:val="clear" w:color="auto" w:fill="auto"/>
          </w:tcPr>
          <w:p w14:paraId="4ABE71C9" w14:textId="7CDDC614" w:rsidR="00736BD4" w:rsidRPr="00735ACD" w:rsidRDefault="00736BD4" w:rsidP="00736BD4">
            <w:pPr>
              <w:spacing w:before="2" w:after="0"/>
              <w:rPr>
                <w:rFonts w:ascii="Arial" w:eastAsia="MS Mincho" w:hAnsi="Arial" w:cs="Arial"/>
                <w:color w:val="auto"/>
                <w:sz w:val="16"/>
                <w:szCs w:val="16"/>
              </w:rPr>
            </w:pPr>
            <w:r w:rsidRPr="00735ACD">
              <w:rPr>
                <w:rFonts w:ascii="Arial" w:hAnsi="Arial" w:cs="Arial"/>
                <w:sz w:val="16"/>
                <w:szCs w:val="16"/>
              </w:rPr>
              <w:t>♠ Work planning, Rel-18 WID, Coversheets (10.x)</w:t>
            </w:r>
          </w:p>
        </w:tc>
        <w:tc>
          <w:tcPr>
            <w:tcW w:w="2835" w:type="dxa"/>
            <w:shd w:val="clear" w:color="auto" w:fill="auto"/>
          </w:tcPr>
          <w:p w14:paraId="720C4069" w14:textId="71A949AF" w:rsidR="00736BD4" w:rsidRPr="00735ACD" w:rsidRDefault="00736BD4" w:rsidP="00736BD4">
            <w:pPr>
              <w:spacing w:before="2" w:after="0"/>
              <w:rPr>
                <w:rFonts w:ascii="Arial" w:hAnsi="Arial" w:cs="Arial"/>
                <w:color w:val="auto"/>
                <w:sz w:val="16"/>
                <w:szCs w:val="16"/>
              </w:rPr>
            </w:pPr>
          </w:p>
        </w:tc>
        <w:tc>
          <w:tcPr>
            <w:tcW w:w="3246" w:type="dxa"/>
            <w:vMerge w:val="restart"/>
            <w:shd w:val="clear" w:color="auto" w:fill="auto"/>
          </w:tcPr>
          <w:p w14:paraId="5B0FF587" w14:textId="77777777" w:rsidR="00736BD4" w:rsidRPr="00735ACD" w:rsidRDefault="00736BD4" w:rsidP="00736BD4">
            <w:pPr>
              <w:spacing w:before="2" w:after="0"/>
              <w:ind w:left="28"/>
              <w:rPr>
                <w:rFonts w:ascii="Arial" w:eastAsia="MS Mincho" w:hAnsi="Arial" w:cs="Arial"/>
                <w:b/>
                <w:color w:val="auto"/>
                <w:sz w:val="16"/>
                <w:szCs w:val="16"/>
              </w:rPr>
            </w:pPr>
            <w:r w:rsidRPr="00735ACD">
              <w:rPr>
                <w:rFonts w:ascii="Arial" w:hAnsi="Arial" w:cs="Arial"/>
                <w:b/>
                <w:color w:val="auto"/>
                <w:sz w:val="16"/>
                <w:szCs w:val="16"/>
              </w:rPr>
              <w:t xml:space="preserve">Approved </w:t>
            </w:r>
            <w:proofErr w:type="spellStart"/>
            <w:r w:rsidRPr="00735ACD">
              <w:rPr>
                <w:rFonts w:ascii="Arial" w:hAnsi="Arial" w:cs="Arial"/>
                <w:b/>
                <w:color w:val="auto"/>
                <w:sz w:val="16"/>
                <w:szCs w:val="16"/>
              </w:rPr>
              <w:t>tdocs</w:t>
            </w:r>
            <w:proofErr w:type="spellEnd"/>
            <w:r w:rsidRPr="00735ACD">
              <w:rPr>
                <w:rFonts w:ascii="Arial" w:hAnsi="Arial" w:cs="Arial"/>
                <w:b/>
                <w:color w:val="auto"/>
                <w:sz w:val="16"/>
                <w:szCs w:val="16"/>
              </w:rPr>
              <w:t xml:space="preserve"> not available after the meeting may be unapproved and go for email approval instead.</w:t>
            </w:r>
          </w:p>
        </w:tc>
      </w:tr>
      <w:tr w:rsidR="00736BD4" w:rsidRPr="00735ACD" w14:paraId="1798F7C8" w14:textId="77777777" w:rsidTr="00501C3A">
        <w:trPr>
          <w:trHeight w:val="347"/>
          <w:jc w:val="center"/>
        </w:trPr>
        <w:tc>
          <w:tcPr>
            <w:tcW w:w="763" w:type="dxa"/>
            <w:vMerge/>
            <w:shd w:val="clear" w:color="auto" w:fill="auto"/>
          </w:tcPr>
          <w:p w14:paraId="730EBFB3" w14:textId="77777777" w:rsidR="00736BD4" w:rsidRPr="00735ACD" w:rsidRDefault="00736BD4" w:rsidP="00736BD4">
            <w:pPr>
              <w:spacing w:before="2" w:after="0"/>
              <w:ind w:left="28"/>
              <w:rPr>
                <w:rFonts w:ascii="Arial" w:hAnsi="Arial" w:cs="Arial"/>
                <w:b/>
                <w:color w:val="auto"/>
                <w:sz w:val="16"/>
                <w:szCs w:val="16"/>
              </w:rPr>
            </w:pPr>
          </w:p>
        </w:tc>
        <w:tc>
          <w:tcPr>
            <w:tcW w:w="2819" w:type="dxa"/>
            <w:tcBorders>
              <w:top w:val="single" w:sz="4" w:space="0" w:color="auto"/>
              <w:bottom w:val="single" w:sz="4" w:space="0" w:color="000000"/>
              <w:right w:val="single" w:sz="12" w:space="0" w:color="000000"/>
            </w:tcBorders>
            <w:shd w:val="thinVertStripe" w:color="D9D9D9" w:fill="auto"/>
          </w:tcPr>
          <w:p w14:paraId="17DD2EE4" w14:textId="03C8DAF2" w:rsidR="00736BD4" w:rsidRPr="00904EA0" w:rsidRDefault="00736BD4" w:rsidP="00904EA0">
            <w:pPr>
              <w:spacing w:before="2" w:after="0"/>
              <w:ind w:left="28"/>
              <w:rPr>
                <w:rFonts w:ascii="Arial" w:hAnsi="Arial" w:cs="Arial"/>
                <w:b/>
                <w:color w:val="auto"/>
                <w:sz w:val="16"/>
                <w:szCs w:val="16"/>
              </w:rPr>
            </w:pPr>
          </w:p>
        </w:tc>
        <w:tc>
          <w:tcPr>
            <w:tcW w:w="2977" w:type="dxa"/>
            <w:tcBorders>
              <w:top w:val="single" w:sz="4" w:space="0" w:color="000000"/>
              <w:left w:val="single" w:sz="12" w:space="0" w:color="000000"/>
              <w:bottom w:val="single" w:sz="4" w:space="0" w:color="000000"/>
              <w:right w:val="single" w:sz="12" w:space="0" w:color="000000"/>
            </w:tcBorders>
            <w:shd w:val="thinVertStripe" w:color="D9D9D9" w:themeColor="background1" w:themeShade="D9" w:fill="auto"/>
          </w:tcPr>
          <w:p w14:paraId="1B5C93DB" w14:textId="395825C3"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highlight w:val="cyan"/>
              </w:rPr>
            </w:pPr>
          </w:p>
        </w:tc>
        <w:tc>
          <w:tcPr>
            <w:tcW w:w="2835" w:type="dxa"/>
            <w:tcBorders>
              <w:top w:val="single" w:sz="4" w:space="0" w:color="000000"/>
              <w:left w:val="single" w:sz="12" w:space="0" w:color="000000"/>
              <w:bottom w:val="single" w:sz="4" w:space="0" w:color="000000"/>
              <w:right w:val="single" w:sz="12" w:space="0" w:color="000000"/>
            </w:tcBorders>
            <w:shd w:val="thinVertStripe" w:color="D9D9D9" w:fill="auto"/>
          </w:tcPr>
          <w:p w14:paraId="49A106C9" w14:textId="6304D94F"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2835" w:type="dxa"/>
            <w:tcBorders>
              <w:left w:val="single" w:sz="12" w:space="0" w:color="000000"/>
            </w:tcBorders>
            <w:shd w:val="thinVertStripe" w:color="D9D9D9" w:fill="auto"/>
          </w:tcPr>
          <w:p w14:paraId="03592FE9" w14:textId="77777777" w:rsidR="00736BD4" w:rsidRPr="00735ACD" w:rsidRDefault="00736BD4" w:rsidP="00736BD4">
            <w:pPr>
              <w:spacing w:before="2" w:after="0"/>
              <w:rPr>
                <w:rFonts w:ascii="Arial" w:hAnsi="Arial" w:cs="Arial"/>
                <w:color w:val="auto"/>
                <w:sz w:val="16"/>
                <w:szCs w:val="16"/>
                <w:highlight w:val="green"/>
              </w:rPr>
            </w:pPr>
          </w:p>
        </w:tc>
        <w:tc>
          <w:tcPr>
            <w:tcW w:w="3246" w:type="dxa"/>
            <w:vMerge/>
            <w:shd w:val="clear" w:color="auto" w:fill="auto"/>
          </w:tcPr>
          <w:p w14:paraId="0F8FB82B" w14:textId="77777777" w:rsidR="00736BD4" w:rsidRPr="00735ACD" w:rsidRDefault="00736BD4" w:rsidP="00736BD4">
            <w:pPr>
              <w:snapToGrid w:val="0"/>
              <w:spacing w:after="0"/>
              <w:rPr>
                <w:rFonts w:ascii="Arial" w:hAnsi="Arial" w:cs="Arial"/>
                <w:b/>
                <w:color w:val="auto"/>
                <w:sz w:val="16"/>
                <w:szCs w:val="16"/>
              </w:rPr>
            </w:pPr>
          </w:p>
        </w:tc>
      </w:tr>
      <w:tr w:rsidR="00736BD4" w:rsidRPr="00735ACD" w14:paraId="678E8CDC" w14:textId="77777777" w:rsidTr="00501C3A">
        <w:trPr>
          <w:trHeight w:val="435"/>
          <w:jc w:val="center"/>
        </w:trPr>
        <w:tc>
          <w:tcPr>
            <w:tcW w:w="763" w:type="dxa"/>
            <w:vMerge/>
            <w:shd w:val="clear" w:color="auto" w:fill="auto"/>
          </w:tcPr>
          <w:p w14:paraId="626662EF" w14:textId="77777777" w:rsidR="00736BD4" w:rsidRPr="00735ACD" w:rsidRDefault="00736BD4" w:rsidP="00736BD4">
            <w:pPr>
              <w:spacing w:before="2" w:after="0"/>
              <w:ind w:left="28"/>
              <w:rPr>
                <w:rFonts w:ascii="Arial" w:hAnsi="Arial" w:cs="Arial"/>
                <w:b/>
                <w:color w:val="auto"/>
                <w:sz w:val="16"/>
                <w:szCs w:val="16"/>
              </w:rPr>
            </w:pPr>
          </w:p>
        </w:tc>
        <w:tc>
          <w:tcPr>
            <w:tcW w:w="2819" w:type="dxa"/>
            <w:tcBorders>
              <w:top w:val="single" w:sz="4" w:space="0" w:color="000000"/>
            </w:tcBorders>
            <w:shd w:val="clear" w:color="auto" w:fill="auto"/>
          </w:tcPr>
          <w:p w14:paraId="0CEE5C45" w14:textId="1AB0F608"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2977" w:type="dxa"/>
            <w:tcBorders>
              <w:top w:val="single" w:sz="4" w:space="0" w:color="000000"/>
              <w:bottom w:val="single" w:sz="4" w:space="0" w:color="000000"/>
            </w:tcBorders>
            <w:shd w:val="thinDiagStripe" w:color="D9D9D9" w:fill="auto"/>
          </w:tcPr>
          <w:p w14:paraId="231443E9" w14:textId="05AD7D2A" w:rsidR="00736BD4" w:rsidRPr="00735ACD" w:rsidRDefault="00736BD4" w:rsidP="00736BD4">
            <w:pPr>
              <w:spacing w:before="2" w:after="0"/>
              <w:rPr>
                <w:rFonts w:ascii="Arial" w:hAnsi="Arial" w:cs="Arial"/>
                <w:color w:val="auto"/>
                <w:sz w:val="16"/>
                <w:szCs w:val="16"/>
                <w:highlight w:val="cyan"/>
                <w:shd w:val="clear" w:color="auto" w:fill="FBA7A7"/>
              </w:rPr>
            </w:pPr>
          </w:p>
        </w:tc>
        <w:tc>
          <w:tcPr>
            <w:tcW w:w="2835" w:type="dxa"/>
            <w:tcBorders>
              <w:top w:val="single" w:sz="4" w:space="0" w:color="000000"/>
              <w:bottom w:val="single" w:sz="4" w:space="0" w:color="000000"/>
            </w:tcBorders>
            <w:shd w:val="thinDiagStripe" w:color="D9D9D9" w:fill="auto"/>
          </w:tcPr>
          <w:p w14:paraId="5B7E12CA" w14:textId="4C11A934"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shd w:val="clear" w:color="auto" w:fill="FFC000"/>
              </w:rPr>
            </w:pPr>
          </w:p>
        </w:tc>
        <w:tc>
          <w:tcPr>
            <w:tcW w:w="2835" w:type="dxa"/>
            <w:shd w:val="thinDiagStripe" w:color="D9D9D9" w:fill="auto"/>
          </w:tcPr>
          <w:p w14:paraId="637D6570" w14:textId="77777777" w:rsidR="00736BD4" w:rsidRPr="00735ACD" w:rsidRDefault="00736BD4" w:rsidP="00736BD4">
            <w:pPr>
              <w:suppressAutoHyphens/>
              <w:overflowPunct/>
              <w:autoSpaceDE/>
              <w:autoSpaceDN/>
              <w:adjustRightInd/>
              <w:spacing w:after="0"/>
              <w:textAlignment w:val="auto"/>
              <w:rPr>
                <w:rFonts w:ascii="Arial" w:hAnsi="Arial" w:cs="Arial"/>
                <w:color w:val="auto"/>
                <w:sz w:val="16"/>
                <w:szCs w:val="16"/>
              </w:rPr>
            </w:pPr>
          </w:p>
        </w:tc>
        <w:tc>
          <w:tcPr>
            <w:tcW w:w="3246" w:type="dxa"/>
            <w:vMerge/>
            <w:shd w:val="clear" w:color="auto" w:fill="auto"/>
          </w:tcPr>
          <w:p w14:paraId="5CA9577F" w14:textId="77777777" w:rsidR="00736BD4" w:rsidRPr="00735ACD" w:rsidRDefault="00736BD4" w:rsidP="00736BD4">
            <w:pPr>
              <w:snapToGrid w:val="0"/>
              <w:spacing w:after="0"/>
              <w:rPr>
                <w:rFonts w:ascii="Arial" w:hAnsi="Arial" w:cs="Arial"/>
                <w:b/>
                <w:color w:val="auto"/>
                <w:sz w:val="16"/>
                <w:szCs w:val="16"/>
              </w:rPr>
            </w:pPr>
          </w:p>
        </w:tc>
      </w:tr>
    </w:tbl>
    <w:bookmarkEnd w:id="4"/>
    <w:p w14:paraId="62BEB913" w14:textId="52C4A557" w:rsidR="0011441C" w:rsidRPr="00215BFC" w:rsidRDefault="0011441C" w:rsidP="0011441C">
      <w:pPr>
        <w:suppressAutoHyphens/>
        <w:overflowPunct/>
        <w:autoSpaceDE/>
        <w:autoSpaceDN/>
        <w:adjustRightInd/>
        <w:spacing w:after="0"/>
        <w:textAlignment w:val="auto"/>
        <w:rPr>
          <w:rFonts w:ascii="Arial" w:hAnsi="Arial" w:cs="Arial"/>
          <w:sz w:val="18"/>
          <w:szCs w:val="18"/>
        </w:rPr>
      </w:pPr>
      <w:r>
        <w:rPr>
          <w:rFonts w:ascii="Arial" w:hAnsi="Arial" w:cs="Arial"/>
          <w:b/>
          <w:color w:val="FF0000"/>
        </w:rPr>
        <w:br w:type="textWrapping" w:clear="all"/>
      </w:r>
      <w:r w:rsidR="00B44124">
        <w:rPr>
          <w:rFonts w:ascii="Arial" w:eastAsia="Batang" w:hAnsi="Arial" w:cs="Arial"/>
          <w:color w:val="auto"/>
          <w:sz w:val="18"/>
          <w:szCs w:val="18"/>
          <w:highlight w:val="yellow"/>
          <w:shd w:val="clear" w:color="auto" w:fill="E5B8B7"/>
          <w:lang w:eastAsia="ar-SA"/>
        </w:rPr>
        <w:t>Tao</w:t>
      </w:r>
      <w:r>
        <w:rPr>
          <w:rFonts w:ascii="Arial" w:eastAsia="Batang" w:hAnsi="Arial" w:cs="Arial"/>
          <w:color w:val="auto"/>
          <w:sz w:val="18"/>
          <w:szCs w:val="18"/>
          <w:lang w:eastAsia="ar-SA"/>
        </w:rPr>
        <w:tab/>
      </w:r>
      <w:r w:rsidR="00B44124">
        <w:rPr>
          <w:rFonts w:ascii="Arial" w:hAnsi="Arial" w:cs="Arial"/>
          <w:sz w:val="18"/>
          <w:szCs w:val="18"/>
          <w:highlight w:val="cyan"/>
        </w:rPr>
        <w:t>Andy</w:t>
      </w:r>
      <w:r>
        <w:rPr>
          <w:rFonts w:ascii="Arial" w:hAnsi="Arial" w:cs="Arial"/>
          <w:sz w:val="18"/>
          <w:szCs w:val="18"/>
        </w:rPr>
        <w:tab/>
      </w:r>
      <w:r w:rsidR="00060DED">
        <w:rPr>
          <w:rFonts w:ascii="Arial" w:hAnsi="Arial" w:cs="Arial"/>
          <w:sz w:val="18"/>
          <w:szCs w:val="18"/>
          <w:highlight w:val="green"/>
        </w:rPr>
        <w:t>Yannick</w:t>
      </w:r>
      <w:r w:rsidR="00060DED">
        <w:rPr>
          <w:rFonts w:ascii="Arial" w:hAnsi="Arial" w:cs="Arial"/>
          <w:sz w:val="18"/>
          <w:szCs w:val="18"/>
        </w:rPr>
        <w:tab/>
      </w:r>
      <w:r w:rsidR="00735ACD">
        <w:rPr>
          <w:rFonts w:ascii="Arial" w:hAnsi="Arial" w:cs="Arial"/>
          <w:sz w:val="18"/>
          <w:szCs w:val="18"/>
        </w:rPr>
        <w:tab/>
      </w:r>
      <w:r w:rsidR="00735ACD">
        <w:rPr>
          <w:rFonts w:ascii="Arial" w:hAnsi="Arial" w:cs="Arial"/>
          <w:sz w:val="18"/>
          <w:szCs w:val="18"/>
          <w:highlight w:val="darkGray"/>
        </w:rPr>
        <w:t>Wanqiang</w:t>
      </w:r>
      <w:r w:rsidR="002813AD">
        <w:rPr>
          <w:rFonts w:ascii="Arial" w:hAnsi="Arial" w:cs="Arial"/>
          <w:sz w:val="18"/>
          <w:szCs w:val="18"/>
        </w:rPr>
        <w:tab/>
      </w:r>
      <w:r w:rsidR="00735ACD">
        <w:rPr>
          <w:rFonts w:ascii="Arial" w:hAnsi="Arial" w:cs="Arial"/>
          <w:sz w:val="18"/>
          <w:szCs w:val="18"/>
          <w:highlight w:val="darkCyan"/>
        </w:rPr>
        <w:t>Dario</w:t>
      </w:r>
    </w:p>
    <w:p w14:paraId="49CEEFFC" w14:textId="77777777" w:rsidR="0011441C" w:rsidRDefault="0011441C" w:rsidP="0011441C">
      <w:pPr>
        <w:rPr>
          <w:rFonts w:ascii="Arial" w:hAnsi="Arial" w:cs="Arial"/>
          <w:b/>
          <w:color w:val="FF0000"/>
        </w:rPr>
      </w:pPr>
    </w:p>
    <w:p w14:paraId="09634708" w14:textId="0C404A59" w:rsidR="0011441C" w:rsidRDefault="0011441C" w:rsidP="0011441C">
      <w:pPr>
        <w:rPr>
          <w:rFonts w:ascii="Arial" w:hAnsi="Arial" w:cs="Arial"/>
          <w:b/>
          <w:color w:val="FF0000"/>
        </w:rPr>
      </w:pPr>
      <w:r w:rsidRPr="00215BFC">
        <w:rPr>
          <w:rFonts w:ascii="Arial" w:hAnsi="Arial" w:cs="Arial"/>
          <w:b/>
          <w:color w:val="FF0000"/>
        </w:rPr>
        <w:t xml:space="preserve">NOTE: Times on the agenda are estimates. The schedule may change during the meeting.  </w:t>
      </w:r>
      <w:bookmarkEnd w:id="2"/>
      <w:bookmarkEnd w:id="3"/>
    </w:p>
    <w:p w14:paraId="1970F1A8" w14:textId="77777777" w:rsidR="00383585" w:rsidRPr="00215BFC" w:rsidRDefault="00383585" w:rsidP="0011441C">
      <w:pPr>
        <w:rPr>
          <w:rFonts w:ascii="Arial" w:hAnsi="Arial" w:cs="Arial"/>
          <w:b/>
          <w:color w:val="FF0000"/>
        </w:rPr>
      </w:pPr>
    </w:p>
    <w:p w14:paraId="40A8A89E" w14:textId="3FC9A761" w:rsidR="0011441C" w:rsidRDefault="0011441C" w:rsidP="00695F18">
      <w:pPr>
        <w:pStyle w:val="Heading1"/>
        <w:numPr>
          <w:ilvl w:val="0"/>
          <w:numId w:val="8"/>
        </w:numPr>
        <w:rPr>
          <w:b/>
          <w:bCs/>
          <w:color w:val="auto"/>
        </w:rPr>
      </w:pPr>
      <w:r w:rsidRPr="00695F18">
        <w:rPr>
          <w:b/>
          <w:bCs/>
          <w:color w:val="auto"/>
        </w:rPr>
        <w:t>Meeting room allocation</w:t>
      </w:r>
    </w:p>
    <w:p w14:paraId="3626FF05" w14:textId="77777777" w:rsidR="00695F18" w:rsidRPr="00695F18" w:rsidRDefault="00695F18" w:rsidP="00695F18"/>
    <w:p w14:paraId="2DF29ACB" w14:textId="1FB7B7BF" w:rsidR="0011441C" w:rsidRDefault="0011441C" w:rsidP="00695F18">
      <w:pPr>
        <w:spacing w:after="120" w:line="480" w:lineRule="auto"/>
        <w:ind w:left="708"/>
        <w:rPr>
          <w:rFonts w:ascii="Arial" w:hAnsi="Arial" w:cs="Arial"/>
        </w:rPr>
      </w:pPr>
      <w:r w:rsidRPr="00FF06B3">
        <w:rPr>
          <w:rFonts w:ascii="Arial" w:hAnsi="Arial" w:cs="Arial"/>
        </w:rPr>
        <w:t>Main meeting room (</w:t>
      </w:r>
      <w:r w:rsidR="00501C3A" w:rsidRPr="00FF06B3">
        <w:rPr>
          <w:rFonts w:ascii="Arial" w:hAnsi="Arial" w:cs="Arial"/>
        </w:rPr>
        <w:t>30</w:t>
      </w:r>
      <w:r w:rsidRPr="00FF06B3">
        <w:rPr>
          <w:rFonts w:ascii="Arial" w:hAnsi="Arial" w:cs="Arial"/>
        </w:rPr>
        <w:t xml:space="preserve">0):   </w:t>
      </w:r>
      <w:r w:rsidR="00501C3A" w:rsidRPr="00FF06B3">
        <w:rPr>
          <w:rFonts w:ascii="Arial" w:hAnsi="Arial" w:cs="Arial"/>
        </w:rPr>
        <w:t>Ground Floor</w:t>
      </w:r>
      <w:r w:rsidR="00264C3A" w:rsidRPr="00FF06B3">
        <w:rPr>
          <w:rFonts w:ascii="Arial" w:hAnsi="Arial" w:cs="Arial"/>
        </w:rPr>
        <w:t xml:space="preserve"> (SA2 Main room)</w:t>
      </w:r>
    </w:p>
    <w:tbl>
      <w:tblPr>
        <w:tblpPr w:leftFromText="180" w:rightFromText="180" w:vertAnchor="text" w:horzAnchor="page" w:tblpX="6211"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thinVertStripe" w:color="D9D9D9" w:fill="auto"/>
        <w:tblLook w:val="04A0" w:firstRow="1" w:lastRow="0" w:firstColumn="1" w:lastColumn="0" w:noHBand="0" w:noVBand="1"/>
      </w:tblPr>
      <w:tblGrid>
        <w:gridCol w:w="2136"/>
      </w:tblGrid>
      <w:tr w:rsidR="00FF06B3" w:rsidRPr="00215BFC" w14:paraId="2C4C16EA" w14:textId="77777777" w:rsidTr="00FF06B3">
        <w:trPr>
          <w:trHeight w:hRule="exact" w:val="437"/>
        </w:trPr>
        <w:tc>
          <w:tcPr>
            <w:tcW w:w="2136" w:type="dxa"/>
            <w:shd w:val="thinVertStripe" w:color="D9D9D9" w:fill="auto"/>
          </w:tcPr>
          <w:p w14:paraId="69138116" w14:textId="77777777" w:rsidR="00FF06B3" w:rsidRPr="00215BFC" w:rsidRDefault="00FF06B3" w:rsidP="00FF06B3">
            <w:pPr>
              <w:rPr>
                <w:rFonts w:ascii="Calibri" w:eastAsia="Malgun Gothic" w:hAnsi="Calibri"/>
                <w:sz w:val="16"/>
                <w:szCs w:val="16"/>
              </w:rPr>
            </w:pPr>
            <w:r w:rsidRPr="00215BFC">
              <w:t>Shaded as shown here</w:t>
            </w:r>
          </w:p>
        </w:tc>
      </w:tr>
    </w:tbl>
    <w:p w14:paraId="6610E8AF" w14:textId="77777777" w:rsidR="00FF06B3" w:rsidRPr="00FF06B3" w:rsidRDefault="00FF06B3" w:rsidP="00695F18">
      <w:pPr>
        <w:spacing w:after="120" w:line="480" w:lineRule="auto"/>
        <w:ind w:left="708"/>
        <w:rPr>
          <w:rFonts w:ascii="Arial" w:hAnsi="Arial" w:cs="Arial"/>
        </w:rPr>
      </w:pPr>
    </w:p>
    <w:p w14:paraId="7DED7ABB" w14:textId="77777777" w:rsidR="00FF06B3" w:rsidRPr="00FF06B3" w:rsidRDefault="0011441C" w:rsidP="00695F18">
      <w:pPr>
        <w:spacing w:after="120" w:line="480" w:lineRule="auto"/>
        <w:ind w:left="708"/>
        <w:rPr>
          <w:rFonts w:ascii="Arial" w:hAnsi="Arial" w:cs="Arial"/>
        </w:rPr>
      </w:pPr>
      <w:r w:rsidRPr="00FF06B3">
        <w:rPr>
          <w:rFonts w:ascii="Arial" w:hAnsi="Arial" w:cs="Arial"/>
        </w:rPr>
        <w:t>Breakout room 1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 </w:t>
      </w:r>
      <w:r w:rsidR="00153A06" w:rsidRPr="00FF06B3">
        <w:rPr>
          <w:rFonts w:ascii="Arial" w:hAnsi="Arial" w:cs="Arial"/>
        </w:rPr>
        <w:t>(room 6)</w:t>
      </w:r>
      <w:r w:rsidR="00FF06B3">
        <w:rPr>
          <w:rFonts w:ascii="Arial" w:hAnsi="Arial" w:cs="Arial"/>
        </w:rPr>
        <w:tab/>
      </w:r>
    </w:p>
    <w:tbl>
      <w:tblPr>
        <w:tblpPr w:leftFromText="181" w:rightFromText="181" w:vertAnchor="text" w:horzAnchor="page" w:tblpX="6211"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diagStripe" w:color="D9D9D9" w:fill="auto"/>
        <w:tblLook w:val="04A0" w:firstRow="1" w:lastRow="0" w:firstColumn="1" w:lastColumn="0" w:noHBand="0" w:noVBand="1"/>
      </w:tblPr>
      <w:tblGrid>
        <w:gridCol w:w="2136"/>
      </w:tblGrid>
      <w:tr w:rsidR="00FF06B3" w:rsidRPr="00FF06B3" w14:paraId="0BA04D07" w14:textId="77777777" w:rsidTr="00FF06B3">
        <w:trPr>
          <w:trHeight w:hRule="exact" w:val="434"/>
        </w:trPr>
        <w:tc>
          <w:tcPr>
            <w:tcW w:w="2136" w:type="dxa"/>
            <w:shd w:val="diagStripe" w:color="D9D9D9" w:fill="auto"/>
          </w:tcPr>
          <w:p w14:paraId="23EE64DE" w14:textId="77777777" w:rsidR="00FF06B3" w:rsidRPr="00FF06B3" w:rsidRDefault="00FF06B3" w:rsidP="00FF06B3">
            <w:pPr>
              <w:spacing w:after="120" w:line="480" w:lineRule="auto"/>
              <w:rPr>
                <w:rFonts w:ascii="Arial" w:eastAsia="Malgun Gothic" w:hAnsi="Arial" w:cs="Arial"/>
              </w:rPr>
            </w:pPr>
            <w:r w:rsidRPr="00FF06B3">
              <w:rPr>
                <w:rFonts w:ascii="Arial" w:hAnsi="Arial" w:cs="Arial"/>
              </w:rPr>
              <w:t>Shaded as shown here</w:t>
            </w:r>
          </w:p>
        </w:tc>
      </w:tr>
    </w:tbl>
    <w:p w14:paraId="080CF92B" w14:textId="77777777" w:rsidR="00FF06B3" w:rsidRDefault="00FF06B3" w:rsidP="00695F18">
      <w:pPr>
        <w:spacing w:after="120" w:line="480" w:lineRule="auto"/>
        <w:ind w:left="708"/>
        <w:rPr>
          <w:rFonts w:ascii="Arial" w:hAnsi="Arial" w:cs="Arial"/>
        </w:rPr>
      </w:pPr>
    </w:p>
    <w:p w14:paraId="6A93DE97" w14:textId="6F46BEA7" w:rsidR="0011441C" w:rsidRPr="00FF06B3" w:rsidRDefault="0011441C" w:rsidP="00695F18">
      <w:pPr>
        <w:spacing w:after="120" w:line="480" w:lineRule="auto"/>
        <w:ind w:left="708"/>
        <w:rPr>
          <w:rFonts w:ascii="Arial" w:hAnsi="Arial" w:cs="Arial"/>
        </w:rPr>
      </w:pPr>
      <w:r w:rsidRPr="00FF06B3">
        <w:rPr>
          <w:rFonts w:ascii="Arial" w:hAnsi="Arial" w:cs="Arial"/>
        </w:rPr>
        <w:t>Breakout room 2 (</w:t>
      </w:r>
      <w:r w:rsidR="00501C3A" w:rsidRPr="00FF06B3">
        <w:rPr>
          <w:rFonts w:ascii="Arial" w:hAnsi="Arial" w:cs="Arial"/>
        </w:rPr>
        <w:t>100</w:t>
      </w:r>
      <w:r w:rsidRPr="00FF06B3">
        <w:rPr>
          <w:rFonts w:ascii="Arial" w:hAnsi="Arial" w:cs="Arial"/>
        </w:rPr>
        <w:t xml:space="preserve">):    </w:t>
      </w:r>
      <w:r w:rsidR="00501C3A" w:rsidRPr="00FF06B3">
        <w:rPr>
          <w:rFonts w:ascii="Arial" w:hAnsi="Arial" w:cs="Arial"/>
        </w:rPr>
        <w:t>1</w:t>
      </w:r>
      <w:r w:rsidR="00501C3A" w:rsidRPr="00FF06B3">
        <w:rPr>
          <w:rFonts w:ascii="Arial" w:hAnsi="Arial" w:cs="Arial"/>
          <w:vertAlign w:val="superscript"/>
        </w:rPr>
        <w:t>st</w:t>
      </w:r>
      <w:r w:rsidR="00501C3A" w:rsidRPr="00FF06B3">
        <w:rPr>
          <w:rFonts w:ascii="Arial" w:hAnsi="Arial" w:cs="Arial"/>
        </w:rPr>
        <w:t xml:space="preserve"> floor</w:t>
      </w:r>
      <w:r w:rsidR="00153A06" w:rsidRPr="00FF06B3">
        <w:rPr>
          <w:rFonts w:ascii="Arial" w:hAnsi="Arial" w:cs="Arial"/>
        </w:rPr>
        <w:t xml:space="preserve"> (room 10)</w:t>
      </w:r>
    </w:p>
    <w:p w14:paraId="42D81CFC" w14:textId="77777777" w:rsidR="0011441C" w:rsidRDefault="0011441C"/>
    <w:p w14:paraId="355FEC5D" w14:textId="40499B7A" w:rsidR="001C49D4" w:rsidRPr="001247A9" w:rsidRDefault="00501C3A" w:rsidP="001247A9">
      <w:pPr>
        <w:pStyle w:val="Heading1"/>
        <w:numPr>
          <w:ilvl w:val="0"/>
          <w:numId w:val="8"/>
        </w:numPr>
        <w:rPr>
          <w:b/>
          <w:bCs/>
          <w:color w:val="auto"/>
        </w:rPr>
      </w:pPr>
      <w:r>
        <w:rPr>
          <w:b/>
          <w:bCs/>
          <w:color w:val="auto"/>
        </w:rPr>
        <w:lastRenderedPageBreak/>
        <w:t xml:space="preserve">SA2 </w:t>
      </w:r>
      <w:r w:rsidR="001C49D4" w:rsidRPr="001247A9">
        <w:rPr>
          <w:b/>
          <w:bCs/>
          <w:color w:val="auto"/>
        </w:rPr>
        <w:t xml:space="preserve">meeting process: </w:t>
      </w:r>
    </w:p>
    <w:p w14:paraId="3B674B6F" w14:textId="4F511EAA" w:rsidR="0048016B" w:rsidRDefault="009E6F5C"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t>
      </w:r>
      <w:r w:rsidR="00E10F4E">
        <w:rPr>
          <w:sz w:val="24"/>
        </w:rPr>
        <w:t xml:space="preserve">will be </w:t>
      </w:r>
      <w:r w:rsidR="00E50A5C">
        <w:rPr>
          <w:sz w:val="24"/>
        </w:rPr>
        <w:t xml:space="preserve">an </w:t>
      </w:r>
      <w:r w:rsidR="00FA61CB">
        <w:rPr>
          <w:sz w:val="24"/>
        </w:rPr>
        <w:t>F2F</w:t>
      </w:r>
      <w:r w:rsidR="00E10F4E" w:rsidRPr="003A25A1">
        <w:rPr>
          <w:sz w:val="24"/>
        </w:rPr>
        <w:t xml:space="preserve"> </w:t>
      </w:r>
      <w:r w:rsidR="0012137F">
        <w:rPr>
          <w:sz w:val="24"/>
        </w:rPr>
        <w:t xml:space="preserve">ordinary </w:t>
      </w:r>
      <w:r w:rsidR="00E10F4E" w:rsidRPr="003A25A1">
        <w:rPr>
          <w:sz w:val="24"/>
        </w:rPr>
        <w:t>meeting</w:t>
      </w:r>
      <w:r w:rsidR="00362A6E">
        <w:rPr>
          <w:sz w:val="24"/>
        </w:rPr>
        <w:t>.</w:t>
      </w:r>
      <w:r w:rsidR="0048016B" w:rsidRPr="0048016B">
        <w:rPr>
          <w:sz w:val="24"/>
        </w:rPr>
        <w:t xml:space="preserve"> </w:t>
      </w:r>
    </w:p>
    <w:p w14:paraId="195E7F76" w14:textId="683D8062" w:rsidR="00362A6E" w:rsidRDefault="0048016B" w:rsidP="00A6763D">
      <w:pPr>
        <w:pStyle w:val="AltNormal"/>
        <w:numPr>
          <w:ilvl w:val="0"/>
          <w:numId w:val="2"/>
        </w:numPr>
        <w:spacing w:after="180"/>
        <w:ind w:left="1338" w:hanging="630"/>
        <w:rPr>
          <w:sz w:val="24"/>
        </w:rPr>
      </w:pPr>
      <w:r>
        <w:rPr>
          <w:sz w:val="24"/>
        </w:rPr>
        <w:t>SA2#</w:t>
      </w:r>
      <w:r w:rsidR="00EF45AF">
        <w:rPr>
          <w:sz w:val="24"/>
        </w:rPr>
        <w:t>154</w:t>
      </w:r>
      <w:r>
        <w:rPr>
          <w:sz w:val="24"/>
        </w:rPr>
        <w:t xml:space="preserve"> will </w:t>
      </w:r>
      <w:r w:rsidRPr="0012137F">
        <w:rPr>
          <w:sz w:val="24"/>
        </w:rPr>
        <w:t xml:space="preserve">count toward </w:t>
      </w:r>
      <w:r>
        <w:rPr>
          <w:sz w:val="24"/>
        </w:rPr>
        <w:t xml:space="preserve">the </w:t>
      </w:r>
      <w:r w:rsidRPr="0012137F">
        <w:rPr>
          <w:sz w:val="24"/>
        </w:rPr>
        <w:t>maintenance of voting rights</w:t>
      </w:r>
      <w:r>
        <w:rPr>
          <w:sz w:val="24"/>
        </w:rPr>
        <w:t>.</w:t>
      </w:r>
    </w:p>
    <w:p w14:paraId="7280B221" w14:textId="4F570B02" w:rsidR="00585D39" w:rsidRDefault="002B3877" w:rsidP="00A6763D">
      <w:pPr>
        <w:pStyle w:val="AltNormal"/>
        <w:numPr>
          <w:ilvl w:val="0"/>
          <w:numId w:val="2"/>
        </w:numPr>
        <w:spacing w:after="180"/>
        <w:ind w:left="1338" w:hanging="630"/>
        <w:rPr>
          <w:sz w:val="24"/>
        </w:rPr>
      </w:pPr>
      <w:r>
        <w:rPr>
          <w:sz w:val="24"/>
        </w:rPr>
        <w:t xml:space="preserve">Please follow </w:t>
      </w:r>
      <w:r w:rsidR="00BA56BD">
        <w:rPr>
          <w:sz w:val="24"/>
        </w:rPr>
        <w:t xml:space="preserve">the </w:t>
      </w:r>
      <w:r>
        <w:rPr>
          <w:sz w:val="24"/>
        </w:rPr>
        <w:t>following steps</w:t>
      </w:r>
      <w:r w:rsidR="001619BC">
        <w:rPr>
          <w:sz w:val="24"/>
        </w:rPr>
        <w:t xml:space="preserve"> for SA2#</w:t>
      </w:r>
      <w:r w:rsidR="00EF45AF">
        <w:rPr>
          <w:sz w:val="24"/>
        </w:rPr>
        <w:t>154</w:t>
      </w:r>
      <w:r w:rsidR="001619BC">
        <w:rPr>
          <w:sz w:val="24"/>
        </w:rPr>
        <w:t xml:space="preserve"> registration and </w:t>
      </w:r>
      <w:r w:rsidR="00EF4545">
        <w:rPr>
          <w:sz w:val="24"/>
        </w:rPr>
        <w:t>check-in</w:t>
      </w:r>
      <w:r>
        <w:rPr>
          <w:sz w:val="24"/>
        </w:rPr>
        <w:t xml:space="preserve"> </w:t>
      </w:r>
      <w:r w:rsidR="0048016B">
        <w:rPr>
          <w:sz w:val="24"/>
        </w:rPr>
        <w:t xml:space="preserve">- </w:t>
      </w:r>
      <w:r>
        <w:rPr>
          <w:sz w:val="24"/>
        </w:rPr>
        <w:t xml:space="preserve"> </w:t>
      </w:r>
    </w:p>
    <w:p w14:paraId="06F1F07C" w14:textId="1EF0B274" w:rsidR="001619BC" w:rsidRPr="001619BC" w:rsidRDefault="002B3877" w:rsidP="000013D2">
      <w:pPr>
        <w:pStyle w:val="AltNormal"/>
        <w:numPr>
          <w:ilvl w:val="0"/>
          <w:numId w:val="13"/>
        </w:numPr>
        <w:spacing w:after="180"/>
        <w:ind w:left="2058"/>
        <w:rPr>
          <w:sz w:val="24"/>
        </w:rPr>
      </w:pPr>
      <w:r w:rsidRPr="001619BC">
        <w:rPr>
          <w:b/>
          <w:bCs/>
          <w:sz w:val="24"/>
        </w:rPr>
        <w:t>STEP 1</w:t>
      </w:r>
      <w:r w:rsidRPr="001619BC">
        <w:rPr>
          <w:sz w:val="24"/>
        </w:rPr>
        <w:t xml:space="preserve">: </w:t>
      </w:r>
      <w:r w:rsidR="0048016B" w:rsidRPr="001619BC">
        <w:rPr>
          <w:sz w:val="24"/>
        </w:rPr>
        <w:t>To participate in SA2#</w:t>
      </w:r>
      <w:r w:rsidR="00EF45AF">
        <w:rPr>
          <w:sz w:val="24"/>
        </w:rPr>
        <w:t>154</w:t>
      </w:r>
      <w:r w:rsidR="0048016B" w:rsidRPr="001619BC">
        <w:rPr>
          <w:sz w:val="24"/>
        </w:rPr>
        <w:t xml:space="preserve"> t</w:t>
      </w:r>
      <w:r w:rsidR="00303B26" w:rsidRPr="001619BC">
        <w:rPr>
          <w:sz w:val="24"/>
        </w:rPr>
        <w:t xml:space="preserve">he </w:t>
      </w:r>
      <w:r w:rsidR="00362A6E" w:rsidRPr="001619BC">
        <w:rPr>
          <w:sz w:val="24"/>
        </w:rPr>
        <w:t xml:space="preserve">delegates </w:t>
      </w:r>
      <w:r w:rsidR="00366FC0" w:rsidRPr="001619BC">
        <w:rPr>
          <w:sz w:val="24"/>
        </w:rPr>
        <w:t>should</w:t>
      </w:r>
      <w:r w:rsidR="00362A6E" w:rsidRPr="001619BC">
        <w:rPr>
          <w:sz w:val="24"/>
        </w:rPr>
        <w:t xml:space="preserve"> </w:t>
      </w:r>
      <w:r w:rsidR="00362A6E" w:rsidRPr="001619BC">
        <w:rPr>
          <w:b/>
          <w:bCs/>
          <w:sz w:val="24"/>
          <w:u w:val="single"/>
        </w:rPr>
        <w:t>register</w:t>
      </w:r>
      <w:r w:rsidR="00362A6E" w:rsidRPr="001619BC">
        <w:rPr>
          <w:sz w:val="24"/>
        </w:rPr>
        <w:t xml:space="preserve"> before </w:t>
      </w:r>
      <w:r w:rsidR="00366FC0" w:rsidRPr="001619BC">
        <w:rPr>
          <w:sz w:val="24"/>
        </w:rPr>
        <w:t xml:space="preserve">the </w:t>
      </w:r>
      <w:r w:rsidR="00362A6E" w:rsidRPr="001619BC">
        <w:rPr>
          <w:sz w:val="24"/>
        </w:rPr>
        <w:t xml:space="preserve">registration deadline – </w:t>
      </w:r>
      <w:r w:rsidR="008B06C1">
        <w:rPr>
          <w:sz w:val="24"/>
        </w:rPr>
        <w:t>07-Nov-2022, 0900 CET</w:t>
      </w:r>
      <w:r w:rsidR="001619BC" w:rsidRPr="001619BC">
        <w:rPr>
          <w:sz w:val="24"/>
        </w:rPr>
        <w:t xml:space="preserve">. </w:t>
      </w:r>
      <w:r w:rsidR="0048016B" w:rsidRPr="001619BC">
        <w:rPr>
          <w:b/>
          <w:bCs/>
          <w:sz w:val="24"/>
        </w:rPr>
        <w:t>R</w:t>
      </w:r>
      <w:r w:rsidR="001619BC">
        <w:rPr>
          <w:b/>
          <w:bCs/>
          <w:sz w:val="24"/>
        </w:rPr>
        <w:t>e</w:t>
      </w:r>
      <w:r w:rsidR="0048016B" w:rsidRPr="001619BC">
        <w:rPr>
          <w:b/>
          <w:bCs/>
          <w:sz w:val="24"/>
        </w:rPr>
        <w:t>gistration Link</w:t>
      </w:r>
      <w:r w:rsidR="0048016B" w:rsidRPr="001619BC">
        <w:rPr>
          <w:sz w:val="24"/>
          <w:szCs w:val="24"/>
        </w:rPr>
        <w:t>:</w:t>
      </w:r>
      <w:r w:rsidR="00760474" w:rsidRPr="001619BC">
        <w:rPr>
          <w:sz w:val="24"/>
          <w:szCs w:val="24"/>
        </w:rPr>
        <w:t xml:space="preserve"> </w:t>
      </w:r>
      <w:hyperlink r:id="rId13" w:anchor="/registration?MtgId=60059" w:history="1">
        <w:r w:rsidR="00FA61CB">
          <w:rPr>
            <w:rStyle w:val="Hyperlink"/>
            <w:sz w:val="24"/>
          </w:rPr>
          <w:t>https://portal.3gpp.org/Home.aspx?tbid=385&amp;SubTB=385#/registration?MtgId=60059</w:t>
        </w:r>
      </w:hyperlink>
      <w:r w:rsidR="0048016B" w:rsidRPr="001619BC">
        <w:rPr>
          <w:sz w:val="24"/>
          <w:szCs w:val="24"/>
        </w:rPr>
        <w:t>.</w:t>
      </w:r>
      <w:r w:rsidR="0048016B" w:rsidRPr="001619BC">
        <w:rPr>
          <w:sz w:val="24"/>
        </w:rPr>
        <w:t xml:space="preserve"> </w:t>
      </w:r>
    </w:p>
    <w:p w14:paraId="183AFA07" w14:textId="587BD7B5" w:rsidR="00252836" w:rsidRDefault="0048016B" w:rsidP="0048016B">
      <w:pPr>
        <w:pStyle w:val="AltNormal"/>
        <w:spacing w:after="180"/>
        <w:ind w:left="2058"/>
        <w:rPr>
          <w:sz w:val="24"/>
        </w:rPr>
      </w:pPr>
      <w:r>
        <w:rPr>
          <w:sz w:val="24"/>
        </w:rPr>
        <w:t>O</w:t>
      </w:r>
      <w:r w:rsidR="00714B80" w:rsidRPr="00252836">
        <w:rPr>
          <w:sz w:val="24"/>
        </w:rPr>
        <w:t xml:space="preserve">nce registered, delegates will receive a </w:t>
      </w:r>
      <w:r w:rsidR="00585D39" w:rsidRPr="00252836">
        <w:rPr>
          <w:sz w:val="24"/>
        </w:rPr>
        <w:t xml:space="preserve">registration </w:t>
      </w:r>
      <w:r w:rsidR="00252836">
        <w:rPr>
          <w:sz w:val="24"/>
        </w:rPr>
        <w:t>conf</w:t>
      </w:r>
      <w:r w:rsidR="00AC61B7">
        <w:rPr>
          <w:sz w:val="24"/>
        </w:rPr>
        <w:t>i</w:t>
      </w:r>
      <w:r w:rsidR="00252836">
        <w:rPr>
          <w:sz w:val="24"/>
        </w:rPr>
        <w:t xml:space="preserve">rmation </w:t>
      </w:r>
      <w:r w:rsidR="00714B80" w:rsidRPr="00252836">
        <w:rPr>
          <w:sz w:val="24"/>
        </w:rPr>
        <w:t xml:space="preserve">email with </w:t>
      </w:r>
      <w:bookmarkStart w:id="5" w:name="_Hlk100743496"/>
      <w:r w:rsidR="00BA56BD">
        <w:rPr>
          <w:sz w:val="24"/>
        </w:rPr>
        <w:t xml:space="preserve">a </w:t>
      </w:r>
      <w:r w:rsidR="00714B80" w:rsidRPr="00252836">
        <w:rPr>
          <w:sz w:val="24"/>
        </w:rPr>
        <w:t xml:space="preserve">“sign-in” </w:t>
      </w:r>
      <w:r w:rsidR="00252836">
        <w:rPr>
          <w:sz w:val="24"/>
        </w:rPr>
        <w:t>T</w:t>
      </w:r>
      <w:r w:rsidR="00714B80" w:rsidRPr="00252836">
        <w:rPr>
          <w:sz w:val="24"/>
        </w:rPr>
        <w:t>oke</w:t>
      </w:r>
      <w:r w:rsidR="0031540C" w:rsidRPr="00252836">
        <w:rPr>
          <w:sz w:val="24"/>
        </w:rPr>
        <w:t>n</w:t>
      </w:r>
      <w:bookmarkEnd w:id="5"/>
      <w:r w:rsidR="0031540C" w:rsidRPr="00252836">
        <w:rPr>
          <w:sz w:val="24"/>
        </w:rPr>
        <w:t xml:space="preserve">. </w:t>
      </w:r>
    </w:p>
    <w:p w14:paraId="220F2348" w14:textId="08CF36DD" w:rsidR="00D81398" w:rsidRPr="00E31D1B" w:rsidRDefault="00E31D1B" w:rsidP="0048016B">
      <w:pPr>
        <w:pStyle w:val="AltNormal"/>
        <w:spacing w:after="180"/>
        <w:ind w:left="2058"/>
        <w:rPr>
          <w:sz w:val="24"/>
        </w:rPr>
      </w:pPr>
      <w:r w:rsidRPr="00E31D1B">
        <w:rPr>
          <w:b/>
          <w:bCs/>
          <w:sz w:val="24"/>
        </w:rPr>
        <w:t>NOTE</w:t>
      </w:r>
      <w:r w:rsidRPr="00E31D1B">
        <w:rPr>
          <w:sz w:val="24"/>
        </w:rPr>
        <w:t>: Registrations after this deadline will still be processed, but timely receipt of meeting related information is not guaranteed for late registrants.</w:t>
      </w:r>
      <w:r w:rsidR="00D81398" w:rsidRPr="00E31D1B">
        <w:rPr>
          <w:sz w:val="24"/>
        </w:rPr>
        <w:t xml:space="preserve"> </w:t>
      </w:r>
    </w:p>
    <w:p w14:paraId="3EEF2CC8" w14:textId="1ACB7E0D" w:rsidR="00252836" w:rsidRDefault="002B3877" w:rsidP="00585D39">
      <w:pPr>
        <w:pStyle w:val="AltNormal"/>
        <w:numPr>
          <w:ilvl w:val="0"/>
          <w:numId w:val="13"/>
        </w:numPr>
        <w:spacing w:after="180"/>
        <w:ind w:left="2058"/>
        <w:rPr>
          <w:sz w:val="24"/>
        </w:rPr>
      </w:pPr>
      <w:r w:rsidRPr="002B3877">
        <w:rPr>
          <w:b/>
          <w:bCs/>
          <w:sz w:val="24"/>
        </w:rPr>
        <w:t>STEP 2</w:t>
      </w:r>
      <w:r>
        <w:rPr>
          <w:sz w:val="24"/>
        </w:rPr>
        <w:t>: T</w:t>
      </w:r>
      <w:r w:rsidR="00585D39" w:rsidRPr="00585D39">
        <w:rPr>
          <w:sz w:val="24"/>
        </w:rPr>
        <w:t xml:space="preserve">he delegates </w:t>
      </w:r>
      <w:r>
        <w:rPr>
          <w:sz w:val="24"/>
        </w:rPr>
        <w:t>should</w:t>
      </w:r>
      <w:r w:rsidR="00585D39" w:rsidRPr="00585D39">
        <w:rPr>
          <w:sz w:val="24"/>
        </w:rPr>
        <w:t xml:space="preserve"> </w:t>
      </w:r>
      <w:r w:rsidR="00585D39" w:rsidRPr="002B3877">
        <w:rPr>
          <w:b/>
          <w:bCs/>
          <w:sz w:val="24"/>
          <w:u w:val="single"/>
        </w:rPr>
        <w:t>check</w:t>
      </w:r>
      <w:r w:rsidR="00BA56BD">
        <w:rPr>
          <w:b/>
          <w:bCs/>
          <w:sz w:val="24"/>
          <w:u w:val="single"/>
        </w:rPr>
        <w:t>-</w:t>
      </w:r>
      <w:r w:rsidR="00585D39" w:rsidRPr="002B3877">
        <w:rPr>
          <w:b/>
          <w:bCs/>
          <w:sz w:val="24"/>
          <w:u w:val="single"/>
        </w:rPr>
        <w:t>in</w:t>
      </w:r>
      <w:r w:rsidR="00585D39" w:rsidRPr="00585D39">
        <w:rPr>
          <w:sz w:val="24"/>
        </w:rPr>
        <w:t xml:space="preserve"> themselves between the start </w:t>
      </w:r>
      <w:r w:rsidR="00585D39">
        <w:rPr>
          <w:sz w:val="24"/>
        </w:rPr>
        <w:t>(</w:t>
      </w:r>
      <w:r w:rsidR="00AC7DD2">
        <w:rPr>
          <w:sz w:val="24"/>
        </w:rPr>
        <w:t>i.e.,</w:t>
      </w:r>
      <w:r w:rsidR="00585D39">
        <w:rPr>
          <w:sz w:val="24"/>
        </w:rPr>
        <w:t xml:space="preserve"> 1</w:t>
      </w:r>
      <w:r w:rsidR="008B06C1">
        <w:rPr>
          <w:sz w:val="24"/>
        </w:rPr>
        <w:t>4</w:t>
      </w:r>
      <w:r w:rsidR="00585D39">
        <w:rPr>
          <w:sz w:val="24"/>
        </w:rPr>
        <w:t>-</w:t>
      </w:r>
      <w:r w:rsidR="008B06C1">
        <w:rPr>
          <w:sz w:val="24"/>
        </w:rPr>
        <w:t>Nov</w:t>
      </w:r>
      <w:r w:rsidR="00585D39">
        <w:rPr>
          <w:sz w:val="24"/>
        </w:rPr>
        <w:t xml:space="preserve">-2022, </w:t>
      </w:r>
      <w:r w:rsidR="008B06C1">
        <w:rPr>
          <w:sz w:val="24"/>
        </w:rPr>
        <w:t>0900</w:t>
      </w:r>
      <w:r w:rsidR="00585D39">
        <w:rPr>
          <w:sz w:val="24"/>
        </w:rPr>
        <w:t xml:space="preserve"> </w:t>
      </w:r>
      <w:r w:rsidR="008B06C1">
        <w:rPr>
          <w:sz w:val="24"/>
        </w:rPr>
        <w:t>CET</w:t>
      </w:r>
      <w:r w:rsidR="00585D39">
        <w:rPr>
          <w:sz w:val="24"/>
        </w:rPr>
        <w:t xml:space="preserve">) </w:t>
      </w:r>
      <w:r w:rsidR="00585D39" w:rsidRPr="00585D39">
        <w:rPr>
          <w:sz w:val="24"/>
        </w:rPr>
        <w:t xml:space="preserve">and the close </w:t>
      </w:r>
      <w:r w:rsidR="00585D39">
        <w:rPr>
          <w:sz w:val="24"/>
        </w:rPr>
        <w:t>(</w:t>
      </w:r>
      <w:r w:rsidR="00AC7DD2">
        <w:rPr>
          <w:sz w:val="24"/>
        </w:rPr>
        <w:t>i.e.,</w:t>
      </w:r>
      <w:r w:rsidR="00585D39">
        <w:rPr>
          <w:sz w:val="24"/>
        </w:rPr>
        <w:t xml:space="preserve"> </w:t>
      </w:r>
      <w:r w:rsidR="002346C1">
        <w:rPr>
          <w:sz w:val="24"/>
        </w:rPr>
        <w:t>1</w:t>
      </w:r>
      <w:r w:rsidR="008B06C1">
        <w:rPr>
          <w:sz w:val="24"/>
        </w:rPr>
        <w:t>8</w:t>
      </w:r>
      <w:r w:rsidR="00585D39">
        <w:rPr>
          <w:sz w:val="24"/>
        </w:rPr>
        <w:t>-</w:t>
      </w:r>
      <w:r w:rsidR="008B06C1">
        <w:rPr>
          <w:sz w:val="24"/>
        </w:rPr>
        <w:t>Nov</w:t>
      </w:r>
      <w:r w:rsidR="00585D39">
        <w:rPr>
          <w:sz w:val="24"/>
        </w:rPr>
        <w:t>-2022, 1</w:t>
      </w:r>
      <w:r w:rsidR="008B06C1">
        <w:rPr>
          <w:sz w:val="24"/>
        </w:rPr>
        <w:t>800</w:t>
      </w:r>
      <w:r w:rsidR="00585D39">
        <w:rPr>
          <w:sz w:val="24"/>
        </w:rPr>
        <w:t xml:space="preserve"> </w:t>
      </w:r>
      <w:r w:rsidR="008B06C1">
        <w:rPr>
          <w:sz w:val="24"/>
        </w:rPr>
        <w:t>CET</w:t>
      </w:r>
      <w:r w:rsidR="00585D39">
        <w:rPr>
          <w:sz w:val="24"/>
        </w:rPr>
        <w:t xml:space="preserve">) </w:t>
      </w:r>
      <w:r w:rsidR="00585D39" w:rsidRPr="00585D39">
        <w:rPr>
          <w:sz w:val="24"/>
        </w:rPr>
        <w:t>of the meeting</w:t>
      </w:r>
      <w:r w:rsidR="00AC61B7">
        <w:rPr>
          <w:sz w:val="24"/>
        </w:rPr>
        <w:t xml:space="preserve"> using the </w:t>
      </w:r>
      <w:r w:rsidR="00AC61B7" w:rsidRPr="00AC61B7">
        <w:rPr>
          <w:sz w:val="24"/>
        </w:rPr>
        <w:t>Token</w:t>
      </w:r>
      <w:r w:rsidR="00AC61B7">
        <w:rPr>
          <w:sz w:val="24"/>
        </w:rPr>
        <w:t xml:space="preserve"> received in the registration </w:t>
      </w:r>
      <w:r>
        <w:rPr>
          <w:sz w:val="24"/>
        </w:rPr>
        <w:t xml:space="preserve">confirmation </w:t>
      </w:r>
      <w:r w:rsidR="00AC61B7">
        <w:rPr>
          <w:sz w:val="24"/>
        </w:rPr>
        <w:t xml:space="preserve">email. </w:t>
      </w:r>
    </w:p>
    <w:p w14:paraId="4815D1D4" w14:textId="4E92B78C" w:rsidR="00585D39" w:rsidRPr="00AC61B7" w:rsidRDefault="00AC61B7" w:rsidP="00AC61B7">
      <w:pPr>
        <w:pStyle w:val="AltNormal"/>
        <w:numPr>
          <w:ilvl w:val="0"/>
          <w:numId w:val="13"/>
        </w:numPr>
        <w:spacing w:after="180"/>
        <w:ind w:left="2058"/>
        <w:rPr>
          <w:sz w:val="24"/>
        </w:rPr>
      </w:pPr>
      <w:r>
        <w:rPr>
          <w:sz w:val="24"/>
        </w:rPr>
        <w:t xml:space="preserve">Please note registration </w:t>
      </w:r>
      <w:r w:rsidR="002B3877">
        <w:rPr>
          <w:sz w:val="24"/>
        </w:rPr>
        <w:t xml:space="preserve">only </w:t>
      </w:r>
      <w:r>
        <w:rPr>
          <w:sz w:val="24"/>
        </w:rPr>
        <w:t>is not enough to</w:t>
      </w:r>
      <w:r w:rsidRPr="00AC61B7">
        <w:rPr>
          <w:sz w:val="24"/>
        </w:rPr>
        <w:t xml:space="preserve"> accrue voting rights</w:t>
      </w:r>
      <w:r>
        <w:rPr>
          <w:sz w:val="24"/>
        </w:rPr>
        <w:t xml:space="preserve">. </w:t>
      </w:r>
      <w:r w:rsidR="002B3877" w:rsidRPr="00252836">
        <w:rPr>
          <w:sz w:val="24"/>
        </w:rPr>
        <w:t xml:space="preserve">To accrue </w:t>
      </w:r>
      <w:r w:rsidR="002B3877">
        <w:rPr>
          <w:sz w:val="24"/>
        </w:rPr>
        <w:t xml:space="preserve">the </w:t>
      </w:r>
      <w:r w:rsidR="002B3877" w:rsidRPr="00252836">
        <w:rPr>
          <w:sz w:val="24"/>
        </w:rPr>
        <w:t>voting rights during SA2#</w:t>
      </w:r>
      <w:r w:rsidR="00EF45AF">
        <w:rPr>
          <w:sz w:val="24"/>
        </w:rPr>
        <w:t>154</w:t>
      </w:r>
      <w:r w:rsidR="002B3877">
        <w:rPr>
          <w:sz w:val="24"/>
        </w:rPr>
        <w:t xml:space="preserve">, </w:t>
      </w:r>
      <w:r w:rsidR="00252836" w:rsidRPr="00AC61B7">
        <w:rPr>
          <w:sz w:val="24"/>
        </w:rPr>
        <w:t xml:space="preserve">You </w:t>
      </w:r>
      <w:r>
        <w:rPr>
          <w:sz w:val="24"/>
        </w:rPr>
        <w:t>also need to</w:t>
      </w:r>
      <w:r w:rsidR="00252836" w:rsidRPr="00AC61B7">
        <w:rPr>
          <w:sz w:val="24"/>
        </w:rPr>
        <w:t xml:space="preserve"> </w:t>
      </w:r>
      <w:r w:rsidR="00760474">
        <w:rPr>
          <w:sz w:val="24"/>
        </w:rPr>
        <w:t>check</w:t>
      </w:r>
      <w:r w:rsidR="00BA56BD">
        <w:rPr>
          <w:sz w:val="24"/>
        </w:rPr>
        <w:t xml:space="preserve"> </w:t>
      </w:r>
      <w:r w:rsidR="00760474">
        <w:rPr>
          <w:sz w:val="24"/>
        </w:rPr>
        <w:t>in</w:t>
      </w:r>
      <w:r w:rsidR="00252836" w:rsidRPr="00AC61B7">
        <w:rPr>
          <w:sz w:val="24"/>
        </w:rPr>
        <w:t xml:space="preserve"> </w:t>
      </w:r>
      <w:r w:rsidR="00303B26" w:rsidRPr="00AC61B7">
        <w:rPr>
          <w:sz w:val="24"/>
        </w:rPr>
        <w:t>at SA2#</w:t>
      </w:r>
      <w:r w:rsidR="00EF45AF">
        <w:rPr>
          <w:sz w:val="24"/>
        </w:rPr>
        <w:t>154</w:t>
      </w:r>
      <w:r w:rsidR="00303B26" w:rsidRPr="00AC61B7">
        <w:rPr>
          <w:sz w:val="24"/>
        </w:rPr>
        <w:t xml:space="preserve"> </w:t>
      </w:r>
      <w:r w:rsidR="00252836" w:rsidRPr="00AC61B7">
        <w:rPr>
          <w:sz w:val="24"/>
        </w:rPr>
        <w:t xml:space="preserve">by clicking on </w:t>
      </w:r>
      <w:r w:rsidR="00303B26" w:rsidRPr="00AC61B7">
        <w:rPr>
          <w:sz w:val="24"/>
        </w:rPr>
        <w:t>the</w:t>
      </w:r>
      <w:r w:rsidR="00252836" w:rsidRPr="00AC61B7">
        <w:rPr>
          <w:sz w:val="24"/>
        </w:rPr>
        <w:t xml:space="preserve"> link</w:t>
      </w:r>
      <w:r w:rsidR="00303B26" w:rsidRPr="00AC61B7">
        <w:rPr>
          <w:sz w:val="24"/>
        </w:rPr>
        <w:t xml:space="preserve"> provided in </w:t>
      </w:r>
      <w:r w:rsidR="00BA56BD">
        <w:rPr>
          <w:sz w:val="24"/>
        </w:rPr>
        <w:t xml:space="preserve">the </w:t>
      </w:r>
      <w:r w:rsidR="00303B26" w:rsidRPr="00AC61B7">
        <w:rPr>
          <w:sz w:val="24"/>
        </w:rPr>
        <w:t xml:space="preserve">registration </w:t>
      </w:r>
      <w:r w:rsidR="00760474">
        <w:rPr>
          <w:sz w:val="24"/>
        </w:rPr>
        <w:t xml:space="preserve">confirmation </w:t>
      </w:r>
      <w:r w:rsidR="00303B26" w:rsidRPr="00AC61B7">
        <w:rPr>
          <w:sz w:val="24"/>
        </w:rPr>
        <w:t>email</w:t>
      </w:r>
      <w:r w:rsidR="00252836" w:rsidRPr="00AC61B7">
        <w:rPr>
          <w:sz w:val="24"/>
        </w:rPr>
        <w:t xml:space="preserve"> </w:t>
      </w:r>
      <w:r w:rsidR="00303B26" w:rsidRPr="00AC61B7">
        <w:rPr>
          <w:sz w:val="24"/>
        </w:rPr>
        <w:t>a</w:t>
      </w:r>
      <w:r w:rsidR="00252836" w:rsidRPr="00AC61B7">
        <w:rPr>
          <w:sz w:val="24"/>
        </w:rPr>
        <w:t xml:space="preserve">nd entering </w:t>
      </w:r>
      <w:r>
        <w:rPr>
          <w:sz w:val="24"/>
        </w:rPr>
        <w:t>T</w:t>
      </w:r>
      <w:r w:rsidR="00252836" w:rsidRPr="00AC61B7">
        <w:rPr>
          <w:sz w:val="24"/>
        </w:rPr>
        <w:t xml:space="preserve">oken </w:t>
      </w:r>
      <w:r w:rsidR="00760474">
        <w:rPr>
          <w:sz w:val="24"/>
        </w:rPr>
        <w:t xml:space="preserve">received </w:t>
      </w:r>
      <w:r w:rsidR="00585D39" w:rsidRPr="00AC61B7">
        <w:rPr>
          <w:sz w:val="24"/>
        </w:rPr>
        <w:t xml:space="preserve">in the registration </w:t>
      </w:r>
      <w:r w:rsidR="00760474">
        <w:rPr>
          <w:sz w:val="24"/>
        </w:rPr>
        <w:t xml:space="preserve">confirmation </w:t>
      </w:r>
      <w:r w:rsidR="00585D39" w:rsidRPr="00AC61B7">
        <w:rPr>
          <w:sz w:val="24"/>
        </w:rPr>
        <w:t xml:space="preserve">email. </w:t>
      </w:r>
    </w:p>
    <w:p w14:paraId="5003AFDD" w14:textId="7D9A7986" w:rsidR="00585D39" w:rsidRPr="00585D39" w:rsidRDefault="00585D39" w:rsidP="00585D39">
      <w:pPr>
        <w:pStyle w:val="AltNormal"/>
        <w:numPr>
          <w:ilvl w:val="0"/>
          <w:numId w:val="13"/>
        </w:numPr>
        <w:spacing w:after="180"/>
        <w:ind w:left="2058"/>
        <w:rPr>
          <w:sz w:val="24"/>
        </w:rPr>
      </w:pPr>
      <w:r w:rsidRPr="00585D39">
        <w:rPr>
          <w:sz w:val="24"/>
        </w:rPr>
        <w:t>If a delegate does not check</w:t>
      </w:r>
      <w:r w:rsidR="00BA56BD">
        <w:rPr>
          <w:sz w:val="24"/>
        </w:rPr>
        <w:t xml:space="preserve"> </w:t>
      </w:r>
      <w:r w:rsidRPr="00585D39">
        <w:rPr>
          <w:sz w:val="24"/>
        </w:rPr>
        <w:t xml:space="preserve">in </w:t>
      </w:r>
      <w:r w:rsidR="002B3877">
        <w:rPr>
          <w:sz w:val="24"/>
        </w:rPr>
        <w:t xml:space="preserve">themselves </w:t>
      </w:r>
      <w:r w:rsidR="002B3877" w:rsidRPr="00585D39">
        <w:rPr>
          <w:sz w:val="24"/>
        </w:rPr>
        <w:t>between the start and the close of the meeting</w:t>
      </w:r>
      <w:r w:rsidRPr="00585D39">
        <w:rPr>
          <w:sz w:val="24"/>
        </w:rPr>
        <w:t xml:space="preserve">, it shall be assumed that the individual did not attend. </w:t>
      </w:r>
      <w:r w:rsidR="00303B26">
        <w:rPr>
          <w:sz w:val="24"/>
        </w:rPr>
        <w:t>In this case</w:t>
      </w:r>
      <w:r w:rsidR="00BA56BD">
        <w:rPr>
          <w:sz w:val="24"/>
        </w:rPr>
        <w:t>,</w:t>
      </w:r>
      <w:r w:rsidR="00303B26">
        <w:rPr>
          <w:sz w:val="24"/>
        </w:rPr>
        <w:t xml:space="preserve"> </w:t>
      </w:r>
      <w:r w:rsidR="00BA56BD">
        <w:rPr>
          <w:sz w:val="24"/>
        </w:rPr>
        <w:t xml:space="preserve">the </w:t>
      </w:r>
      <w:r w:rsidR="00303B26">
        <w:rPr>
          <w:sz w:val="24"/>
        </w:rPr>
        <w:t>delegate will not acc</w:t>
      </w:r>
      <w:r w:rsidR="00BA56BD">
        <w:rPr>
          <w:sz w:val="24"/>
        </w:rPr>
        <w:t>ru</w:t>
      </w:r>
      <w:r w:rsidR="00303B26">
        <w:rPr>
          <w:sz w:val="24"/>
        </w:rPr>
        <w:t>e the voting rights for the SA2#</w:t>
      </w:r>
      <w:r w:rsidR="00EF45AF">
        <w:rPr>
          <w:sz w:val="24"/>
        </w:rPr>
        <w:t>154</w:t>
      </w:r>
      <w:r w:rsidR="00303B26">
        <w:rPr>
          <w:sz w:val="24"/>
        </w:rPr>
        <w:t xml:space="preserve"> meeting. </w:t>
      </w:r>
    </w:p>
    <w:p w14:paraId="74AD550E" w14:textId="5BC898AE" w:rsidR="00E10F4E" w:rsidRDefault="008B06C1" w:rsidP="00A6763D">
      <w:pPr>
        <w:pStyle w:val="AltNormal"/>
        <w:numPr>
          <w:ilvl w:val="0"/>
          <w:numId w:val="2"/>
        </w:numPr>
        <w:spacing w:after="180"/>
        <w:ind w:left="1338" w:hanging="630"/>
        <w:rPr>
          <w:sz w:val="24"/>
        </w:rPr>
      </w:pPr>
      <w:r>
        <w:rPr>
          <w:sz w:val="24"/>
        </w:rPr>
        <w:t>Drafting sessions</w:t>
      </w:r>
      <w:r w:rsidR="00E10F4E" w:rsidRPr="002C24C1">
        <w:rPr>
          <w:sz w:val="24"/>
        </w:rPr>
        <w:t xml:space="preserve"> (Chaired by SA2 </w:t>
      </w:r>
      <w:r w:rsidR="001215DF">
        <w:rPr>
          <w:sz w:val="24"/>
        </w:rPr>
        <w:t>leadership</w:t>
      </w:r>
      <w:r>
        <w:rPr>
          <w:sz w:val="24"/>
        </w:rPr>
        <w:t>, or Moderators</w:t>
      </w:r>
      <w:r w:rsidR="00E10F4E" w:rsidRPr="002C24C1">
        <w:rPr>
          <w:sz w:val="24"/>
        </w:rPr>
        <w:t xml:space="preserve">) may be organized during </w:t>
      </w:r>
      <w:r w:rsidR="009E6F5C">
        <w:rPr>
          <w:sz w:val="24"/>
        </w:rPr>
        <w:t>SA2#</w:t>
      </w:r>
      <w:r w:rsidR="00EF45AF">
        <w:rPr>
          <w:sz w:val="24"/>
        </w:rPr>
        <w:t>154</w:t>
      </w:r>
      <w:r w:rsidR="009E6F5C">
        <w:rPr>
          <w:sz w:val="24"/>
        </w:rPr>
        <w:t xml:space="preserve"> </w:t>
      </w:r>
      <w:r w:rsidR="00E10F4E" w:rsidRPr="002C24C1">
        <w:rPr>
          <w:sz w:val="24"/>
        </w:rPr>
        <w:t>meeting</w:t>
      </w:r>
      <w:r>
        <w:rPr>
          <w:sz w:val="24"/>
        </w:rPr>
        <w:t>. Timing and details will be provided</w:t>
      </w:r>
      <w:r w:rsidR="0089436B">
        <w:rPr>
          <w:sz w:val="24"/>
        </w:rPr>
        <w:t>/announced</w:t>
      </w:r>
      <w:r>
        <w:rPr>
          <w:sz w:val="24"/>
        </w:rPr>
        <w:t xml:space="preserve"> </w:t>
      </w:r>
      <w:r w:rsidR="00E642B1">
        <w:rPr>
          <w:sz w:val="24"/>
        </w:rPr>
        <w:t xml:space="preserve">during the meeting. </w:t>
      </w:r>
    </w:p>
    <w:p w14:paraId="399628F2" w14:textId="666CCA26" w:rsidR="00427199" w:rsidRDefault="00427199" w:rsidP="00A6763D">
      <w:pPr>
        <w:pStyle w:val="AltNormal"/>
        <w:numPr>
          <w:ilvl w:val="0"/>
          <w:numId w:val="2"/>
        </w:numPr>
        <w:spacing w:after="180"/>
        <w:ind w:left="1338" w:hanging="630"/>
        <w:rPr>
          <w:sz w:val="24"/>
        </w:rPr>
      </w:pPr>
      <w:r>
        <w:rPr>
          <w:sz w:val="24"/>
        </w:rPr>
        <w:t xml:space="preserve">Email Approval may be </w:t>
      </w:r>
      <w:r w:rsidR="008E0515">
        <w:rPr>
          <w:sz w:val="24"/>
        </w:rPr>
        <w:t>scheduled immediately after SA2#154 meeting</w:t>
      </w:r>
      <w:r w:rsidR="00834EED">
        <w:rPr>
          <w:sz w:val="24"/>
        </w:rPr>
        <w:t xml:space="preserve">, only if it becomes </w:t>
      </w:r>
      <w:proofErr w:type="gramStart"/>
      <w:r w:rsidR="00834EED">
        <w:rPr>
          <w:sz w:val="24"/>
        </w:rPr>
        <w:t>really necessary</w:t>
      </w:r>
      <w:proofErr w:type="gramEnd"/>
      <w:r w:rsidR="00834EED">
        <w:rPr>
          <w:sz w:val="24"/>
        </w:rPr>
        <w:t xml:space="preserve">. </w:t>
      </w:r>
      <w:r w:rsidR="001F0E60">
        <w:rPr>
          <w:sz w:val="24"/>
        </w:rPr>
        <w:t xml:space="preserve">Further details on email approval </w:t>
      </w:r>
      <w:r w:rsidR="00DC3B6C">
        <w:rPr>
          <w:sz w:val="24"/>
        </w:rPr>
        <w:t xml:space="preserve">such </w:t>
      </w:r>
      <w:proofErr w:type="gramStart"/>
      <w:r w:rsidR="00DC3B6C">
        <w:rPr>
          <w:sz w:val="24"/>
        </w:rPr>
        <w:t xml:space="preserve">as </w:t>
      </w:r>
      <w:r w:rsidR="00CA5F41">
        <w:rPr>
          <w:sz w:val="24"/>
        </w:rPr>
        <w:t xml:space="preserve"> </w:t>
      </w:r>
      <w:proofErr w:type="spellStart"/>
      <w:r w:rsidR="00BC1129">
        <w:rPr>
          <w:sz w:val="24"/>
        </w:rPr>
        <w:t>TDoc</w:t>
      </w:r>
      <w:proofErr w:type="spellEnd"/>
      <w:proofErr w:type="gramEnd"/>
      <w:r w:rsidR="00BC1129">
        <w:rPr>
          <w:sz w:val="24"/>
        </w:rPr>
        <w:t xml:space="preserve"> list, </w:t>
      </w:r>
      <w:r w:rsidR="001F0E60">
        <w:rPr>
          <w:sz w:val="24"/>
        </w:rPr>
        <w:t>date</w:t>
      </w:r>
      <w:r w:rsidR="00BC1129">
        <w:rPr>
          <w:sz w:val="24"/>
        </w:rPr>
        <w:t>/</w:t>
      </w:r>
      <w:r w:rsidR="001F0E60">
        <w:rPr>
          <w:sz w:val="24"/>
        </w:rPr>
        <w:t xml:space="preserve">timings will be decided during the </w:t>
      </w:r>
      <w:r w:rsidR="00BC1129">
        <w:rPr>
          <w:sz w:val="24"/>
        </w:rPr>
        <w:t xml:space="preserve">SA2#154 </w:t>
      </w:r>
      <w:r w:rsidR="001F0E60">
        <w:rPr>
          <w:sz w:val="24"/>
        </w:rPr>
        <w:t xml:space="preserve">meeting. </w:t>
      </w:r>
    </w:p>
    <w:p w14:paraId="69225E83" w14:textId="7897E1D0" w:rsidR="00E10F4E" w:rsidRDefault="00E10F4E" w:rsidP="00A6763D">
      <w:pPr>
        <w:pStyle w:val="AltNormal"/>
        <w:numPr>
          <w:ilvl w:val="0"/>
          <w:numId w:val="2"/>
        </w:numPr>
        <w:spacing w:after="180"/>
        <w:ind w:left="1338" w:hanging="630"/>
        <w:rPr>
          <w:sz w:val="24"/>
        </w:rPr>
      </w:pPr>
      <w:r>
        <w:rPr>
          <w:sz w:val="24"/>
        </w:rPr>
        <w:t xml:space="preserve">Only </w:t>
      </w:r>
      <w:r w:rsidR="00CA5F41">
        <w:rPr>
          <w:sz w:val="24"/>
        </w:rPr>
        <w:t>TD</w:t>
      </w:r>
      <w:r>
        <w:rPr>
          <w:sz w:val="24"/>
        </w:rPr>
        <w:t>ocs requested and submitted via 3GU before the "T</w:t>
      </w:r>
      <w:r w:rsidR="00CA5F41">
        <w:rPr>
          <w:sz w:val="24"/>
        </w:rPr>
        <w:t>D</w:t>
      </w:r>
      <w:r>
        <w:rPr>
          <w:sz w:val="24"/>
        </w:rPr>
        <w:t>ocs submission" deadline will be considered during the meeting. At this deadline</w:t>
      </w:r>
      <w:r w:rsidR="00E50A5C">
        <w:rPr>
          <w:sz w:val="24"/>
        </w:rPr>
        <w:t>,</w:t>
      </w:r>
      <w:r>
        <w:rPr>
          <w:sz w:val="24"/>
        </w:rPr>
        <w:t xml:space="preserve"> 3GU closes and no further </w:t>
      </w:r>
      <w:proofErr w:type="spellStart"/>
      <w:r>
        <w:rPr>
          <w:sz w:val="24"/>
        </w:rPr>
        <w:t>tdocs</w:t>
      </w:r>
      <w:proofErr w:type="spellEnd"/>
      <w:r>
        <w:rPr>
          <w:sz w:val="24"/>
        </w:rPr>
        <w:t xml:space="preserve"> can be requested or submitted.</w:t>
      </w:r>
    </w:p>
    <w:p w14:paraId="3D1D143E" w14:textId="34F3F46E" w:rsidR="00E10F4E" w:rsidRDefault="00E10F4E" w:rsidP="00A6763D">
      <w:pPr>
        <w:pStyle w:val="AltNormal"/>
        <w:numPr>
          <w:ilvl w:val="0"/>
          <w:numId w:val="2"/>
        </w:numPr>
        <w:spacing w:after="180"/>
        <w:ind w:left="1338" w:hanging="630"/>
        <w:rPr>
          <w:sz w:val="24"/>
        </w:rPr>
      </w:pPr>
      <w:r>
        <w:rPr>
          <w:sz w:val="24"/>
        </w:rPr>
        <w:t>If the Technical Document (</w:t>
      </w:r>
      <w:proofErr w:type="spellStart"/>
      <w:r>
        <w:rPr>
          <w:sz w:val="24"/>
        </w:rPr>
        <w:t>TDoc</w:t>
      </w:r>
      <w:proofErr w:type="spellEnd"/>
      <w:r>
        <w:rPr>
          <w:sz w:val="24"/>
        </w:rPr>
        <w:t xml:space="preserve">) is not available by </w:t>
      </w:r>
      <w:r w:rsidR="00E50A5C">
        <w:rPr>
          <w:sz w:val="24"/>
        </w:rPr>
        <w:t xml:space="preserve">the </w:t>
      </w:r>
      <w:r>
        <w:rPr>
          <w:sz w:val="24"/>
        </w:rPr>
        <w:t>"</w:t>
      </w:r>
      <w:proofErr w:type="gramStart"/>
      <w:r w:rsidRPr="00EC3B68">
        <w:rPr>
          <w:sz w:val="24"/>
        </w:rPr>
        <w:t>Docs</w:t>
      </w:r>
      <w:proofErr w:type="gramEnd"/>
      <w:r w:rsidRPr="00EC3B68">
        <w:rPr>
          <w:sz w:val="24"/>
        </w:rPr>
        <w:t xml:space="preserve"> submission</w:t>
      </w:r>
      <w:r>
        <w:rPr>
          <w:sz w:val="24"/>
        </w:rPr>
        <w:t xml:space="preserve">" deadline, it will be marked as </w:t>
      </w:r>
      <w:r w:rsidR="00FA61CB">
        <w:rPr>
          <w:sz w:val="24"/>
        </w:rPr>
        <w:t>LATE</w:t>
      </w:r>
      <w:r>
        <w:rPr>
          <w:sz w:val="24"/>
        </w:rPr>
        <w:t xml:space="preserve">. </w:t>
      </w:r>
      <w:r w:rsidR="00FA61CB">
        <w:rPr>
          <w:sz w:val="24"/>
        </w:rPr>
        <w:t xml:space="preserve">LATE documents will have lower priority and may not get handled. </w:t>
      </w:r>
    </w:p>
    <w:p w14:paraId="4CDE7000" w14:textId="77777777" w:rsidR="00B340CD" w:rsidRPr="00F50B80" w:rsidRDefault="00B340CD" w:rsidP="00B340CD">
      <w:pPr>
        <w:pStyle w:val="AltNormal"/>
        <w:numPr>
          <w:ilvl w:val="0"/>
          <w:numId w:val="2"/>
        </w:numPr>
        <w:spacing w:after="180"/>
        <w:ind w:left="1338" w:hanging="630"/>
        <w:rPr>
          <w:sz w:val="24"/>
          <w:szCs w:val="24"/>
        </w:rPr>
      </w:pPr>
      <w:r w:rsidRPr="00F50B80">
        <w:rPr>
          <w:sz w:val="24"/>
          <w:szCs w:val="24"/>
        </w:rPr>
        <w:lastRenderedPageBreak/>
        <w:t>SA2#</w:t>
      </w:r>
      <w:r>
        <w:rPr>
          <w:sz w:val="24"/>
          <w:szCs w:val="24"/>
        </w:rPr>
        <w:t>154</w:t>
      </w:r>
      <w:r w:rsidRPr="00F50B80">
        <w:rPr>
          <w:sz w:val="24"/>
          <w:szCs w:val="24"/>
        </w:rPr>
        <w:t xml:space="preserve"> meeting will </w:t>
      </w:r>
      <w:r>
        <w:rPr>
          <w:sz w:val="24"/>
          <w:szCs w:val="24"/>
        </w:rPr>
        <w:t>use</w:t>
      </w:r>
      <w:r w:rsidRPr="00F50B80">
        <w:rPr>
          <w:sz w:val="24"/>
          <w:szCs w:val="24"/>
        </w:rPr>
        <w:t xml:space="preserve"> </w:t>
      </w:r>
      <w:hyperlink r:id="rId14" w:history="1">
        <w:r w:rsidRPr="00F50B80">
          <w:rPr>
            <w:rStyle w:val="Hyperlink"/>
            <w:sz w:val="24"/>
            <w:szCs w:val="24"/>
          </w:rPr>
          <w:t>3GPP_TSG_SA_WG2_EMEET@LIST.ETSI.ORG</w:t>
        </w:r>
      </w:hyperlink>
      <w:r w:rsidRPr="00F50B80">
        <w:rPr>
          <w:sz w:val="24"/>
          <w:szCs w:val="24"/>
        </w:rPr>
        <w:t xml:space="preserve"> mailing list</w:t>
      </w:r>
      <w:r>
        <w:rPr>
          <w:sz w:val="24"/>
          <w:szCs w:val="24"/>
        </w:rPr>
        <w:t xml:space="preserve"> for any email exchange during the meeting</w:t>
      </w:r>
      <w:r w:rsidRPr="00F50B80">
        <w:rPr>
          <w:sz w:val="24"/>
          <w:szCs w:val="24"/>
        </w:rPr>
        <w:t xml:space="preserve">. There is no subscription to this list, people registered </w:t>
      </w:r>
      <w:r>
        <w:rPr>
          <w:sz w:val="24"/>
          <w:szCs w:val="24"/>
        </w:rPr>
        <w:t>for</w:t>
      </w:r>
      <w:r w:rsidRPr="00F50B80">
        <w:rPr>
          <w:sz w:val="24"/>
          <w:szCs w:val="24"/>
        </w:rPr>
        <w:t xml:space="preserve"> the meeting will be added to the EMEET list </w:t>
      </w:r>
      <w:r>
        <w:rPr>
          <w:sz w:val="24"/>
          <w:szCs w:val="24"/>
        </w:rPr>
        <w:t>after</w:t>
      </w:r>
      <w:r w:rsidRPr="00F50B80">
        <w:rPr>
          <w:sz w:val="24"/>
          <w:szCs w:val="24"/>
        </w:rPr>
        <w:t xml:space="preserve"> </w:t>
      </w:r>
      <w:r>
        <w:rPr>
          <w:sz w:val="24"/>
          <w:szCs w:val="24"/>
        </w:rPr>
        <w:t>the registration</w:t>
      </w:r>
      <w:r w:rsidRPr="00F50B80">
        <w:rPr>
          <w:sz w:val="24"/>
          <w:szCs w:val="24"/>
        </w:rPr>
        <w:t xml:space="preserve"> deadline - </w:t>
      </w:r>
      <w:r>
        <w:rPr>
          <w:sz w:val="24"/>
        </w:rPr>
        <w:t>07-Nov-2022, 0900 CET.</w:t>
      </w:r>
    </w:p>
    <w:p w14:paraId="67FB0510" w14:textId="7F8BCA53" w:rsidR="00E10F4E" w:rsidRDefault="00E10F4E" w:rsidP="00A6763D">
      <w:pPr>
        <w:pStyle w:val="AltNormal"/>
        <w:numPr>
          <w:ilvl w:val="0"/>
          <w:numId w:val="2"/>
        </w:numPr>
        <w:spacing w:after="180"/>
        <w:ind w:left="1338" w:hanging="630"/>
        <w:rPr>
          <w:sz w:val="24"/>
        </w:rPr>
      </w:pPr>
      <w:r>
        <w:rPr>
          <w:sz w:val="24"/>
        </w:rPr>
        <w:t xml:space="preserve">Please </w:t>
      </w:r>
      <w:r w:rsidR="00FF06B3">
        <w:rPr>
          <w:sz w:val="24"/>
        </w:rPr>
        <w:t>use</w:t>
      </w:r>
      <w:r>
        <w:rPr>
          <w:sz w:val="24"/>
        </w:rPr>
        <w:t xml:space="preserve"> </w:t>
      </w:r>
      <w:r w:rsidR="00FF06B3">
        <w:rPr>
          <w:sz w:val="24"/>
        </w:rPr>
        <w:t xml:space="preserve">clear email subject line </w:t>
      </w:r>
      <w:r w:rsidR="00FF06B3" w:rsidRPr="00FF06B3">
        <w:rPr>
          <w:sz w:val="24"/>
        </w:rPr>
        <w:t>(</w:t>
      </w:r>
      <w:proofErr w:type="gramStart"/>
      <w:r w:rsidR="00FF06B3" w:rsidRPr="00FF06B3">
        <w:rPr>
          <w:sz w:val="24"/>
        </w:rPr>
        <w:t>e.g.</w:t>
      </w:r>
      <w:proofErr w:type="gramEnd"/>
      <w:r w:rsidRPr="00FF06B3">
        <w:rPr>
          <w:b/>
          <w:sz w:val="24"/>
        </w:rPr>
        <w:t xml:space="preserve"> "[</w:t>
      </w:r>
      <w:r w:rsidR="008D11B6" w:rsidRPr="00FF06B3">
        <w:rPr>
          <w:b/>
          <w:sz w:val="24"/>
        </w:rPr>
        <w:t>SA2#</w:t>
      </w:r>
      <w:r w:rsidR="00EF45AF" w:rsidRPr="00FF06B3">
        <w:rPr>
          <w:b/>
          <w:sz w:val="24"/>
        </w:rPr>
        <w:t>154</w:t>
      </w:r>
      <w:r w:rsidRPr="00FF06B3">
        <w:rPr>
          <w:b/>
          <w:sz w:val="24"/>
        </w:rPr>
        <w:t>, AI#, S2-2</w:t>
      </w:r>
      <w:r w:rsidR="008C102B" w:rsidRPr="00FF06B3">
        <w:rPr>
          <w:b/>
          <w:sz w:val="24"/>
        </w:rPr>
        <w:t>2</w:t>
      </w:r>
      <w:r w:rsidRPr="00FF06B3">
        <w:rPr>
          <w:b/>
          <w:sz w:val="24"/>
        </w:rPr>
        <w:t>xxxxx] &lt;</w:t>
      </w:r>
      <w:proofErr w:type="spellStart"/>
      <w:r w:rsidRPr="00FF06B3">
        <w:rPr>
          <w:b/>
          <w:sz w:val="24"/>
        </w:rPr>
        <w:t>TDoc</w:t>
      </w:r>
      <w:proofErr w:type="spellEnd"/>
      <w:r w:rsidRPr="00FF06B3">
        <w:rPr>
          <w:b/>
          <w:sz w:val="24"/>
        </w:rPr>
        <w:t xml:space="preserve"> Title&gt;"</w:t>
      </w:r>
      <w:r w:rsidR="00FF06B3" w:rsidRPr="00FF06B3">
        <w:rPr>
          <w:sz w:val="24"/>
        </w:rPr>
        <w:t>)</w:t>
      </w:r>
      <w:r>
        <w:rPr>
          <w:sz w:val="24"/>
        </w:rPr>
        <w:t xml:space="preserve"> when distributing the documents or commenting on the documents</w:t>
      </w:r>
      <w:r w:rsidR="00FF06B3">
        <w:rPr>
          <w:sz w:val="24"/>
        </w:rPr>
        <w:t xml:space="preserve"> over EMEET list</w:t>
      </w:r>
      <w:r>
        <w:rPr>
          <w:sz w:val="24"/>
        </w:rPr>
        <w:t xml:space="preserve">. </w:t>
      </w:r>
    </w:p>
    <w:p w14:paraId="6A7BBD32" w14:textId="5FF0FA57" w:rsidR="00FF06B3" w:rsidRDefault="00FF06B3" w:rsidP="00A6763D">
      <w:pPr>
        <w:pStyle w:val="AltNormal"/>
        <w:numPr>
          <w:ilvl w:val="0"/>
          <w:numId w:val="2"/>
        </w:numPr>
        <w:spacing w:after="180"/>
        <w:ind w:left="1338" w:hanging="630"/>
        <w:rPr>
          <w:sz w:val="24"/>
        </w:rPr>
      </w:pPr>
      <w:r>
        <w:rPr>
          <w:sz w:val="24"/>
        </w:rPr>
        <w:t xml:space="preserve">3GPP TOHRU will be used for both F2F and remote participants. </w:t>
      </w:r>
      <w:r w:rsidR="007A5806">
        <w:rPr>
          <w:sz w:val="24"/>
        </w:rPr>
        <w:t xml:space="preserve">Please format your </w:t>
      </w:r>
      <w:r w:rsidR="00D21FA6">
        <w:rPr>
          <w:sz w:val="24"/>
        </w:rPr>
        <w:t>Affiliation/N</w:t>
      </w:r>
      <w:r w:rsidR="007A5806">
        <w:rPr>
          <w:sz w:val="24"/>
        </w:rPr>
        <w:t>ame on TOHRU as</w:t>
      </w:r>
      <w:r w:rsidR="00A80346">
        <w:rPr>
          <w:sz w:val="24"/>
        </w:rPr>
        <w:t xml:space="preserve"> </w:t>
      </w:r>
      <w:r w:rsidR="00AC332A" w:rsidRPr="00AA06D9">
        <w:rPr>
          <w:b/>
          <w:bCs/>
          <w:sz w:val="24"/>
        </w:rPr>
        <w:t>“</w:t>
      </w:r>
      <w:r w:rsidR="00A80346" w:rsidRPr="00AA06D9">
        <w:rPr>
          <w:b/>
          <w:bCs/>
          <w:sz w:val="24"/>
        </w:rPr>
        <w:t>&lt;</w:t>
      </w:r>
      <w:r w:rsidR="00FF7ACB" w:rsidRPr="00AA06D9">
        <w:rPr>
          <w:b/>
          <w:bCs/>
          <w:sz w:val="24"/>
        </w:rPr>
        <w:t>C</w:t>
      </w:r>
      <w:r w:rsidR="00A80346" w:rsidRPr="00AA06D9">
        <w:rPr>
          <w:b/>
          <w:bCs/>
          <w:sz w:val="24"/>
        </w:rPr>
        <w:t xml:space="preserve">ompany </w:t>
      </w:r>
      <w:r w:rsidR="00FF7ACB" w:rsidRPr="00AA06D9">
        <w:rPr>
          <w:b/>
          <w:bCs/>
          <w:sz w:val="24"/>
        </w:rPr>
        <w:t>N</w:t>
      </w:r>
      <w:r w:rsidR="00A80346" w:rsidRPr="00AA06D9">
        <w:rPr>
          <w:b/>
          <w:bCs/>
          <w:sz w:val="24"/>
        </w:rPr>
        <w:t>ame&gt; - &lt;Delegate Name&gt;</w:t>
      </w:r>
      <w:r w:rsidR="006868FA">
        <w:rPr>
          <w:b/>
          <w:bCs/>
          <w:sz w:val="24"/>
        </w:rPr>
        <w:t>,</w:t>
      </w:r>
      <w:r w:rsidR="00A80346" w:rsidRPr="00AA06D9">
        <w:rPr>
          <w:b/>
          <w:bCs/>
          <w:sz w:val="24"/>
        </w:rPr>
        <w:t xml:space="preserve"> </w:t>
      </w:r>
      <w:r w:rsidR="00FF7ACB" w:rsidRPr="00AA06D9">
        <w:rPr>
          <w:b/>
          <w:bCs/>
          <w:sz w:val="24"/>
        </w:rPr>
        <w:t>(F2F/Remote)</w:t>
      </w:r>
      <w:r w:rsidR="00AC332A">
        <w:rPr>
          <w:sz w:val="24"/>
        </w:rPr>
        <w:t>”</w:t>
      </w:r>
      <w:r w:rsidR="008C4965">
        <w:rPr>
          <w:sz w:val="24"/>
        </w:rPr>
        <w:t>.</w:t>
      </w:r>
    </w:p>
    <w:p w14:paraId="5974006F" w14:textId="6AD592D7" w:rsidR="007C4CB4" w:rsidRDefault="007C4CB4" w:rsidP="00AA06D9">
      <w:pPr>
        <w:pStyle w:val="AltNormal"/>
        <w:numPr>
          <w:ilvl w:val="0"/>
          <w:numId w:val="13"/>
        </w:numPr>
        <w:spacing w:after="180"/>
        <w:ind w:left="2058"/>
        <w:rPr>
          <w:sz w:val="24"/>
        </w:rPr>
      </w:pPr>
      <w:r>
        <w:rPr>
          <w:sz w:val="24"/>
        </w:rPr>
        <w:t>TOHRU</w:t>
      </w:r>
      <w:r w:rsidR="00B239BB">
        <w:rPr>
          <w:sz w:val="24"/>
        </w:rPr>
        <w:t xml:space="preserve"> Link: </w:t>
      </w:r>
      <w:hyperlink r:id="rId15" w:history="1">
        <w:r w:rsidR="00B0031D" w:rsidRPr="00215B70">
          <w:rPr>
            <w:rStyle w:val="Hyperlink"/>
            <w:sz w:val="24"/>
          </w:rPr>
          <w:t>https://tohru.3gpp.org/</w:t>
        </w:r>
      </w:hyperlink>
      <w:r w:rsidR="00B0031D">
        <w:rPr>
          <w:sz w:val="24"/>
        </w:rPr>
        <w:t xml:space="preserve"> </w:t>
      </w:r>
    </w:p>
    <w:p w14:paraId="7BA860B9" w14:textId="4EEDE2AA" w:rsidR="009D07C0" w:rsidRPr="009D07C0" w:rsidRDefault="00E315D5" w:rsidP="00AA06D9">
      <w:pPr>
        <w:pStyle w:val="AltNormal"/>
        <w:numPr>
          <w:ilvl w:val="0"/>
          <w:numId w:val="13"/>
        </w:numPr>
        <w:spacing w:after="180"/>
        <w:ind w:left="2058"/>
        <w:rPr>
          <w:sz w:val="24"/>
        </w:rPr>
      </w:pPr>
      <w:r>
        <w:rPr>
          <w:sz w:val="24"/>
        </w:rPr>
        <w:t xml:space="preserve">TOHRU </w:t>
      </w:r>
      <w:r w:rsidR="00F0353F">
        <w:rPr>
          <w:sz w:val="24"/>
        </w:rPr>
        <w:t xml:space="preserve">Meeting </w:t>
      </w:r>
      <w:r>
        <w:rPr>
          <w:sz w:val="24"/>
        </w:rPr>
        <w:t>N</w:t>
      </w:r>
      <w:r w:rsidR="00F0353F">
        <w:rPr>
          <w:sz w:val="24"/>
        </w:rPr>
        <w:t xml:space="preserve">ame for </w:t>
      </w:r>
      <w:r>
        <w:rPr>
          <w:sz w:val="24"/>
        </w:rPr>
        <w:t xml:space="preserve">SA2 main room: </w:t>
      </w:r>
      <w:r w:rsidR="009D07C0" w:rsidRPr="009D07C0">
        <w:rPr>
          <w:sz w:val="24"/>
        </w:rPr>
        <w:t>SA2_Main</w:t>
      </w:r>
    </w:p>
    <w:p w14:paraId="05938555" w14:textId="72385957" w:rsidR="009D07C0" w:rsidRPr="009D07C0" w:rsidRDefault="00E315D5" w:rsidP="00AA06D9">
      <w:pPr>
        <w:pStyle w:val="AltNormal"/>
        <w:numPr>
          <w:ilvl w:val="0"/>
          <w:numId w:val="13"/>
        </w:numPr>
        <w:spacing w:after="180"/>
        <w:ind w:left="2058"/>
        <w:rPr>
          <w:sz w:val="24"/>
        </w:rPr>
      </w:pPr>
      <w:r>
        <w:rPr>
          <w:sz w:val="24"/>
        </w:rPr>
        <w:t>TOHRU Meeting Name for SA2 breakout room</w:t>
      </w:r>
      <w:r w:rsidR="00E32FCD">
        <w:rPr>
          <w:sz w:val="24"/>
        </w:rPr>
        <w:t xml:space="preserve"> </w:t>
      </w:r>
      <w:r>
        <w:rPr>
          <w:sz w:val="24"/>
        </w:rPr>
        <w:t xml:space="preserve">1: </w:t>
      </w:r>
      <w:r w:rsidR="009D07C0" w:rsidRPr="009D07C0">
        <w:rPr>
          <w:sz w:val="24"/>
        </w:rPr>
        <w:t>SA2_Brk1</w:t>
      </w:r>
    </w:p>
    <w:p w14:paraId="10B933FF" w14:textId="7C7A6484" w:rsidR="001B7235" w:rsidRDefault="00E315D5" w:rsidP="00AA06D9">
      <w:pPr>
        <w:pStyle w:val="AltNormal"/>
        <w:numPr>
          <w:ilvl w:val="0"/>
          <w:numId w:val="13"/>
        </w:numPr>
        <w:spacing w:after="180"/>
        <w:ind w:left="2058"/>
        <w:rPr>
          <w:sz w:val="24"/>
        </w:rPr>
      </w:pPr>
      <w:r>
        <w:rPr>
          <w:sz w:val="24"/>
        </w:rPr>
        <w:t xml:space="preserve">TOHRU Meeting Name for SA2 </w:t>
      </w:r>
      <w:r w:rsidR="00E32FCD">
        <w:rPr>
          <w:sz w:val="24"/>
        </w:rPr>
        <w:t>breakout room 2</w:t>
      </w:r>
      <w:r>
        <w:rPr>
          <w:sz w:val="24"/>
        </w:rPr>
        <w:t xml:space="preserve">: </w:t>
      </w:r>
      <w:r w:rsidR="009D07C0" w:rsidRPr="009D07C0">
        <w:rPr>
          <w:sz w:val="24"/>
        </w:rPr>
        <w:t>SA2_Brk2</w:t>
      </w:r>
    </w:p>
    <w:p w14:paraId="3418591A" w14:textId="4A9121E0" w:rsidR="00CC126D" w:rsidRDefault="00636918" w:rsidP="00A6763D">
      <w:pPr>
        <w:pStyle w:val="AltNormal"/>
        <w:numPr>
          <w:ilvl w:val="0"/>
          <w:numId w:val="2"/>
        </w:numPr>
        <w:spacing w:after="180"/>
        <w:ind w:left="1338" w:hanging="630"/>
        <w:rPr>
          <w:sz w:val="24"/>
        </w:rPr>
      </w:pPr>
      <w:r>
        <w:rPr>
          <w:sz w:val="24"/>
        </w:rPr>
        <w:t xml:space="preserve">SA2#154 </w:t>
      </w:r>
      <w:r w:rsidR="00DF1D19">
        <w:rPr>
          <w:sz w:val="24"/>
        </w:rPr>
        <w:t xml:space="preserve">will be conducted as per SA2 </w:t>
      </w:r>
      <w:r w:rsidR="001B31DC">
        <w:rPr>
          <w:sz w:val="24"/>
        </w:rPr>
        <w:t xml:space="preserve">ways of working for </w:t>
      </w:r>
      <w:r>
        <w:rPr>
          <w:sz w:val="24"/>
        </w:rPr>
        <w:t xml:space="preserve">F2F meeting. </w:t>
      </w:r>
      <w:r w:rsidR="0051337E">
        <w:rPr>
          <w:sz w:val="24"/>
        </w:rPr>
        <w:t xml:space="preserve">For </w:t>
      </w:r>
      <w:r w:rsidR="0043469B">
        <w:rPr>
          <w:sz w:val="24"/>
        </w:rPr>
        <w:t>e.g.,</w:t>
      </w:r>
      <w:r w:rsidR="00BE13E8">
        <w:rPr>
          <w:sz w:val="24"/>
        </w:rPr>
        <w:t xml:space="preserve"> </w:t>
      </w:r>
    </w:p>
    <w:p w14:paraId="5A6D8805" w14:textId="3908C7CB" w:rsidR="00CC126D" w:rsidRDefault="00D42BE9" w:rsidP="0078252E">
      <w:pPr>
        <w:pStyle w:val="AltNormal"/>
        <w:numPr>
          <w:ilvl w:val="0"/>
          <w:numId w:val="13"/>
        </w:numPr>
        <w:spacing w:after="180"/>
        <w:ind w:left="2058"/>
        <w:rPr>
          <w:sz w:val="24"/>
        </w:rPr>
      </w:pPr>
      <w:r>
        <w:rPr>
          <w:sz w:val="24"/>
        </w:rPr>
        <w:t>After presentation</w:t>
      </w:r>
      <w:r w:rsidR="00003301">
        <w:rPr>
          <w:sz w:val="24"/>
        </w:rPr>
        <w:t xml:space="preserve"> if the</w:t>
      </w:r>
      <w:r>
        <w:rPr>
          <w:sz w:val="24"/>
        </w:rPr>
        <w:t xml:space="preserve"> </w:t>
      </w:r>
      <w:proofErr w:type="spellStart"/>
      <w:r w:rsidR="00EE05C4">
        <w:rPr>
          <w:sz w:val="24"/>
        </w:rPr>
        <w:t>TDoc</w:t>
      </w:r>
      <w:proofErr w:type="spellEnd"/>
      <w:r w:rsidR="00BE13E8">
        <w:rPr>
          <w:sz w:val="24"/>
        </w:rPr>
        <w:t xml:space="preserve"> </w:t>
      </w:r>
      <w:r w:rsidR="00003301">
        <w:rPr>
          <w:sz w:val="24"/>
        </w:rPr>
        <w:t xml:space="preserve">needs to be revised it </w:t>
      </w:r>
      <w:r w:rsidR="009E467D">
        <w:rPr>
          <w:sz w:val="24"/>
        </w:rPr>
        <w:t>will</w:t>
      </w:r>
      <w:r w:rsidR="00BE13E8">
        <w:rPr>
          <w:sz w:val="24"/>
        </w:rPr>
        <w:t xml:space="preserve"> be </w:t>
      </w:r>
      <w:r w:rsidR="00B04D79">
        <w:rPr>
          <w:sz w:val="24"/>
        </w:rPr>
        <w:t>allocated</w:t>
      </w:r>
      <w:r w:rsidR="00BE13E8">
        <w:rPr>
          <w:sz w:val="24"/>
        </w:rPr>
        <w:t xml:space="preserve"> </w:t>
      </w:r>
      <w:r w:rsidR="009E467D">
        <w:rPr>
          <w:sz w:val="24"/>
        </w:rPr>
        <w:t xml:space="preserve">a </w:t>
      </w:r>
      <w:r w:rsidR="00BE13E8">
        <w:rPr>
          <w:sz w:val="24"/>
        </w:rPr>
        <w:t xml:space="preserve">new </w:t>
      </w:r>
      <w:proofErr w:type="spellStart"/>
      <w:r w:rsidR="00BE13E8">
        <w:rPr>
          <w:sz w:val="24"/>
        </w:rPr>
        <w:t>TD</w:t>
      </w:r>
      <w:r w:rsidR="00EE05C4">
        <w:rPr>
          <w:sz w:val="24"/>
        </w:rPr>
        <w:t>oc</w:t>
      </w:r>
      <w:proofErr w:type="spellEnd"/>
      <w:r>
        <w:rPr>
          <w:sz w:val="24"/>
        </w:rPr>
        <w:t xml:space="preserve"># </w:t>
      </w:r>
      <w:r w:rsidR="00BE13E8">
        <w:rPr>
          <w:sz w:val="24"/>
        </w:rPr>
        <w:t>and marked as OPEN</w:t>
      </w:r>
      <w:r w:rsidR="0019311F">
        <w:rPr>
          <w:sz w:val="24"/>
        </w:rPr>
        <w:t xml:space="preserve"> for further discussion. </w:t>
      </w:r>
      <w:r w:rsidR="00CC126D">
        <w:rPr>
          <w:sz w:val="24"/>
        </w:rPr>
        <w:t xml:space="preserve"> </w:t>
      </w:r>
    </w:p>
    <w:p w14:paraId="6670FB8E" w14:textId="0A7C43AD" w:rsidR="00FD24A3" w:rsidRDefault="002340EF" w:rsidP="00D42BE9">
      <w:pPr>
        <w:pStyle w:val="AltNormal"/>
        <w:numPr>
          <w:ilvl w:val="0"/>
          <w:numId w:val="13"/>
        </w:numPr>
        <w:spacing w:after="180"/>
        <w:ind w:left="2058"/>
        <w:rPr>
          <w:sz w:val="24"/>
        </w:rPr>
      </w:pPr>
      <w:r>
        <w:rPr>
          <w:sz w:val="24"/>
        </w:rPr>
        <w:t>T</w:t>
      </w:r>
      <w:r w:rsidR="0051337E">
        <w:rPr>
          <w:sz w:val="24"/>
        </w:rPr>
        <w:t>here will be no REVISIONS folder</w:t>
      </w:r>
      <w:r w:rsidR="00BE13E8">
        <w:rPr>
          <w:sz w:val="24"/>
        </w:rPr>
        <w:t xml:space="preserve"> and </w:t>
      </w:r>
      <w:r w:rsidR="00FD24A3">
        <w:rPr>
          <w:sz w:val="24"/>
        </w:rPr>
        <w:t xml:space="preserve">all </w:t>
      </w:r>
      <w:r w:rsidR="001E6888">
        <w:rPr>
          <w:sz w:val="24"/>
        </w:rPr>
        <w:t>revisions</w:t>
      </w:r>
      <w:r w:rsidR="00FD24A3">
        <w:rPr>
          <w:sz w:val="24"/>
        </w:rPr>
        <w:t xml:space="preserve"> before presentation should be made available in </w:t>
      </w:r>
      <w:r w:rsidR="004971C9">
        <w:rPr>
          <w:sz w:val="24"/>
        </w:rPr>
        <w:t xml:space="preserve">the </w:t>
      </w:r>
      <w:r w:rsidR="00FD24A3">
        <w:rPr>
          <w:sz w:val="24"/>
        </w:rPr>
        <w:t>INBOX</w:t>
      </w:r>
      <w:r w:rsidR="004971C9">
        <w:rPr>
          <w:sz w:val="24"/>
        </w:rPr>
        <w:t xml:space="preserve"> folder</w:t>
      </w:r>
      <w:r w:rsidR="00FD24A3">
        <w:rPr>
          <w:sz w:val="24"/>
        </w:rPr>
        <w:t>.</w:t>
      </w:r>
    </w:p>
    <w:p w14:paraId="77ACFF51" w14:textId="77777777" w:rsidR="00AC7DD2" w:rsidRDefault="004971C9" w:rsidP="00AC7DD2">
      <w:pPr>
        <w:pStyle w:val="AltNormal"/>
        <w:numPr>
          <w:ilvl w:val="0"/>
          <w:numId w:val="13"/>
        </w:numPr>
        <w:spacing w:after="180"/>
        <w:ind w:left="2058"/>
        <w:rPr>
          <w:sz w:val="24"/>
        </w:rPr>
      </w:pPr>
      <w:r w:rsidRPr="00AC7DD2">
        <w:rPr>
          <w:sz w:val="24"/>
        </w:rPr>
        <w:t>O</w:t>
      </w:r>
      <w:r w:rsidR="00BE13E8" w:rsidRPr="00AC7DD2">
        <w:rPr>
          <w:sz w:val="24"/>
        </w:rPr>
        <w:t>nly author/moderator should provide the revisions</w:t>
      </w:r>
      <w:r w:rsidR="004951D8" w:rsidRPr="00AC7DD2">
        <w:rPr>
          <w:sz w:val="24"/>
        </w:rPr>
        <w:t xml:space="preserve"> in </w:t>
      </w:r>
      <w:r w:rsidR="00994557" w:rsidRPr="00AC7DD2">
        <w:rPr>
          <w:sz w:val="24"/>
        </w:rPr>
        <w:t xml:space="preserve">the </w:t>
      </w:r>
      <w:r w:rsidR="004951D8" w:rsidRPr="00AC7DD2">
        <w:rPr>
          <w:sz w:val="24"/>
        </w:rPr>
        <w:t xml:space="preserve">INBOX using new </w:t>
      </w:r>
      <w:proofErr w:type="spellStart"/>
      <w:r w:rsidR="004951D8" w:rsidRPr="00AC7DD2">
        <w:rPr>
          <w:sz w:val="24"/>
        </w:rPr>
        <w:t>TD</w:t>
      </w:r>
      <w:r w:rsidR="00EE05C4" w:rsidRPr="00AC7DD2">
        <w:rPr>
          <w:sz w:val="24"/>
        </w:rPr>
        <w:t>oc</w:t>
      </w:r>
      <w:proofErr w:type="spellEnd"/>
      <w:r w:rsidR="004951D8" w:rsidRPr="00AC7DD2">
        <w:rPr>
          <w:sz w:val="24"/>
        </w:rPr>
        <w:t># allocated</w:t>
      </w:r>
      <w:r w:rsidR="002340EF" w:rsidRPr="00AC7DD2">
        <w:rPr>
          <w:sz w:val="24"/>
        </w:rPr>
        <w:t xml:space="preserve">. </w:t>
      </w:r>
      <w:r w:rsidR="00063FF0" w:rsidRPr="00AC7DD2">
        <w:rPr>
          <w:sz w:val="24"/>
        </w:rPr>
        <w:t xml:space="preserve">Author/Moderator can use the </w:t>
      </w:r>
      <w:r w:rsidR="009C1AB8" w:rsidRPr="00AC7DD2">
        <w:rPr>
          <w:sz w:val="24"/>
        </w:rPr>
        <w:t>DRAFTS</w:t>
      </w:r>
      <w:r w:rsidR="00063FF0" w:rsidRPr="00AC7DD2">
        <w:rPr>
          <w:sz w:val="24"/>
        </w:rPr>
        <w:t xml:space="preserve"> folder to </w:t>
      </w:r>
      <w:r w:rsidR="00994557" w:rsidRPr="00AC7DD2">
        <w:rPr>
          <w:sz w:val="24"/>
        </w:rPr>
        <w:t>provide</w:t>
      </w:r>
      <w:r w:rsidR="00063FF0" w:rsidRPr="00AC7DD2">
        <w:rPr>
          <w:sz w:val="24"/>
        </w:rPr>
        <w:t xml:space="preserve"> different revisions based on online/offline comments received during the meeting. </w:t>
      </w:r>
    </w:p>
    <w:p w14:paraId="110B5D72" w14:textId="1619D27F" w:rsidR="009C1AB8" w:rsidRPr="00AC7DD2" w:rsidRDefault="009C1AB8" w:rsidP="00AC7DD2">
      <w:pPr>
        <w:pStyle w:val="AltNormal"/>
        <w:numPr>
          <w:ilvl w:val="0"/>
          <w:numId w:val="13"/>
        </w:numPr>
        <w:spacing w:after="180"/>
        <w:ind w:left="2058"/>
        <w:rPr>
          <w:sz w:val="24"/>
        </w:rPr>
      </w:pPr>
      <w:r w:rsidRPr="00AC7DD2">
        <w:rPr>
          <w:sz w:val="24"/>
        </w:rPr>
        <w:t xml:space="preserve">Head of delegation from each company </w:t>
      </w:r>
      <w:r w:rsidR="003C6E46" w:rsidRPr="00AC7DD2">
        <w:rPr>
          <w:sz w:val="24"/>
        </w:rPr>
        <w:t>are requested to</w:t>
      </w:r>
      <w:r w:rsidRPr="00AC7DD2">
        <w:rPr>
          <w:sz w:val="24"/>
        </w:rPr>
        <w:t xml:space="preserve"> </w:t>
      </w:r>
      <w:r w:rsidR="00641567" w:rsidRPr="00AC7DD2">
        <w:rPr>
          <w:sz w:val="24"/>
        </w:rPr>
        <w:t xml:space="preserve">educate/train their new delegates on the SA2 </w:t>
      </w:r>
      <w:r w:rsidR="003342A8" w:rsidRPr="00AC7DD2">
        <w:rPr>
          <w:sz w:val="24"/>
        </w:rPr>
        <w:t xml:space="preserve">ways of working </w:t>
      </w:r>
      <w:r w:rsidR="00AB105F" w:rsidRPr="00AC7DD2">
        <w:rPr>
          <w:sz w:val="24"/>
        </w:rPr>
        <w:t>for</w:t>
      </w:r>
      <w:r w:rsidR="003342A8" w:rsidRPr="00AC7DD2">
        <w:rPr>
          <w:sz w:val="24"/>
        </w:rPr>
        <w:t xml:space="preserve"> F2F meeting</w:t>
      </w:r>
      <w:r w:rsidR="00AB105F" w:rsidRPr="00AC7DD2">
        <w:rPr>
          <w:sz w:val="24"/>
        </w:rPr>
        <w:t>s</w:t>
      </w:r>
      <w:r w:rsidR="003342A8" w:rsidRPr="00AC7DD2">
        <w:rPr>
          <w:sz w:val="24"/>
        </w:rPr>
        <w:t>.</w:t>
      </w:r>
    </w:p>
    <w:p w14:paraId="76857171" w14:textId="77777777" w:rsidR="00AC7DD2" w:rsidRDefault="00AC7DD2" w:rsidP="00AC7DD2">
      <w:pPr>
        <w:pStyle w:val="Heading1"/>
        <w:rPr>
          <w:b/>
          <w:bCs/>
          <w:color w:val="auto"/>
        </w:rPr>
      </w:pPr>
    </w:p>
    <w:p w14:paraId="10964906" w14:textId="78AF420A" w:rsidR="00FF06B3" w:rsidRDefault="00FF06B3" w:rsidP="00FF06B3">
      <w:pPr>
        <w:pStyle w:val="Heading1"/>
        <w:numPr>
          <w:ilvl w:val="0"/>
          <w:numId w:val="8"/>
        </w:numPr>
        <w:rPr>
          <w:b/>
          <w:bCs/>
          <w:color w:val="auto"/>
        </w:rPr>
      </w:pPr>
      <w:r>
        <w:rPr>
          <w:b/>
          <w:bCs/>
          <w:color w:val="auto"/>
        </w:rPr>
        <w:t>Guidance for remote participation</w:t>
      </w:r>
      <w:r w:rsidRPr="001247A9">
        <w:rPr>
          <w:b/>
          <w:bCs/>
          <w:color w:val="auto"/>
        </w:rPr>
        <w:t>:</w:t>
      </w:r>
    </w:p>
    <w:p w14:paraId="21625D89" w14:textId="6911CE9C" w:rsidR="00FF06B3" w:rsidRDefault="00FC6817" w:rsidP="00FD0E58">
      <w:pPr>
        <w:pStyle w:val="AltNormal"/>
        <w:ind w:left="708"/>
        <w:rPr>
          <w:sz w:val="24"/>
        </w:rPr>
      </w:pPr>
      <w:r>
        <w:rPr>
          <w:sz w:val="24"/>
        </w:rPr>
        <w:t xml:space="preserve">1. </w:t>
      </w:r>
      <w:r w:rsidR="00562366">
        <w:rPr>
          <w:sz w:val="24"/>
        </w:rPr>
        <w:t xml:space="preserve">     </w:t>
      </w:r>
      <w:r>
        <w:rPr>
          <w:sz w:val="24"/>
        </w:rPr>
        <w:t xml:space="preserve">Please see </w:t>
      </w:r>
      <w:hyperlink r:id="rId16" w:history="1">
        <w:r w:rsidR="00562366" w:rsidRPr="00EE140F">
          <w:rPr>
            <w:rStyle w:val="Hyperlink"/>
            <w:sz w:val="24"/>
          </w:rPr>
          <w:t>https://www.3gpp.org/ftp/Op/OP_F2F/F2f_003_DM/Docs/OPf220026.zip</w:t>
        </w:r>
      </w:hyperlink>
      <w:r w:rsidR="00AB60BD">
        <w:rPr>
          <w:sz w:val="24"/>
        </w:rPr>
        <w:t>.</w:t>
      </w:r>
    </w:p>
    <w:sectPr w:rsidR="00FF06B3" w:rsidSect="00B268C0">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720" w:right="720" w:bottom="720" w:left="720"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8E769" w14:textId="77777777" w:rsidR="003B1CC5" w:rsidRDefault="003B1CC5">
      <w:pPr>
        <w:spacing w:after="0"/>
      </w:pPr>
      <w:r>
        <w:separator/>
      </w:r>
    </w:p>
  </w:endnote>
  <w:endnote w:type="continuationSeparator" w:id="0">
    <w:p w14:paraId="25345CB9" w14:textId="77777777" w:rsidR="003B1CC5" w:rsidRDefault="003B1C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671B" w14:textId="77777777" w:rsidR="006F7098" w:rsidRDefault="006F7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0F05" w14:textId="77777777" w:rsidR="006F7098" w:rsidRDefault="006F7098">
    <w:pPr>
      <w:framePr w:w="646" w:h="244" w:hRule="exact" w:wrap="around" w:vAnchor="text" w:hAnchor="margin" w:y="-5"/>
      <w:rPr>
        <w:rFonts w:ascii="Arial" w:hAnsi="Arial" w:cs="Arial"/>
        <w:b/>
        <w:bCs/>
        <w:i/>
        <w:iCs/>
        <w:sz w:val="18"/>
      </w:rPr>
    </w:pPr>
    <w:r>
      <w:rPr>
        <w:rFonts w:ascii="Arial" w:hAnsi="Arial" w:cs="Arial"/>
        <w:b/>
        <w:bCs/>
        <w:i/>
        <w:iCs/>
        <w:sz w:val="18"/>
      </w:rPr>
      <w:t>3GPP</w:t>
    </w:r>
  </w:p>
  <w:p w14:paraId="2E1B1340" w14:textId="77777777" w:rsidR="006F7098" w:rsidRDefault="006F7098">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FBE4F65" w14:textId="77777777" w:rsidR="006F7098" w:rsidRDefault="006F70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AD42" w14:textId="77777777" w:rsidR="006F7098" w:rsidRDefault="006F7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9726F" w14:textId="77777777" w:rsidR="003B1CC5" w:rsidRDefault="003B1CC5">
      <w:pPr>
        <w:spacing w:after="0"/>
      </w:pPr>
      <w:r>
        <w:separator/>
      </w:r>
    </w:p>
  </w:footnote>
  <w:footnote w:type="continuationSeparator" w:id="0">
    <w:p w14:paraId="006A0A6B" w14:textId="77777777" w:rsidR="003B1CC5" w:rsidRDefault="003B1C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DAEA" w14:textId="77777777" w:rsidR="006F7098" w:rsidRDefault="006F7098"/>
  <w:p w14:paraId="0C340FF6" w14:textId="77777777" w:rsidR="006F7098" w:rsidRDefault="006F70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4310" w14:textId="77777777" w:rsidR="006F7098" w:rsidRPr="00490F8C" w:rsidRDefault="006F7098">
    <w:pPr>
      <w:framePr w:w="2851" w:h="244" w:hRule="exact" w:wrap="around" w:vAnchor="text" w:hAnchor="page" w:x="1156" w:y="-1"/>
      <w:rPr>
        <w:rFonts w:ascii="Arial" w:hAnsi="Arial" w:cs="Arial"/>
        <w:b/>
        <w:bCs/>
        <w:sz w:val="18"/>
        <w:lang w:val="fr-FR"/>
      </w:rPr>
    </w:pPr>
    <w:r w:rsidRPr="00490F8C">
      <w:rPr>
        <w:rFonts w:ascii="Arial" w:hAnsi="Arial" w:cs="Arial"/>
        <w:b/>
        <w:bCs/>
        <w:sz w:val="18"/>
        <w:lang w:val="fr-FR"/>
      </w:rPr>
      <w:t>SA WG2 Temporary Document</w:t>
    </w:r>
  </w:p>
  <w:p w14:paraId="055070F7" w14:textId="77777777" w:rsidR="006F7098" w:rsidRPr="00490F8C" w:rsidRDefault="006F7098">
    <w:pPr>
      <w:framePr w:w="946" w:h="272" w:hRule="exact" w:wrap="around" w:vAnchor="text" w:hAnchor="margin" w:xAlign="center" w:y="-1"/>
      <w:rPr>
        <w:rFonts w:ascii="Arial" w:hAnsi="Arial" w:cs="Arial"/>
        <w:b/>
        <w:bCs/>
        <w:sz w:val="18"/>
        <w:lang w:val="fr-FR"/>
      </w:rPr>
    </w:pPr>
    <w:r w:rsidRPr="00490F8C">
      <w:rPr>
        <w:rFonts w:ascii="Arial" w:hAnsi="Arial" w:cs="Arial"/>
        <w:b/>
        <w:bCs/>
        <w:sz w:val="18"/>
        <w:lang w:val="fr-FR"/>
      </w:rPr>
      <w:t xml:space="preserve">Page </w:t>
    </w:r>
    <w:r>
      <w:rPr>
        <w:rFonts w:ascii="Arial" w:hAnsi="Arial" w:cs="Arial"/>
        <w:b/>
        <w:bCs/>
        <w:sz w:val="18"/>
      </w:rPr>
      <w:fldChar w:fldCharType="begin"/>
    </w:r>
    <w:r w:rsidRPr="00490F8C">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11</w:t>
    </w:r>
    <w:r>
      <w:rPr>
        <w:rFonts w:ascii="Arial" w:hAnsi="Arial" w:cs="Arial"/>
        <w:b/>
        <w:bCs/>
        <w:sz w:val="18"/>
      </w:rPr>
      <w:fldChar w:fldCharType="end"/>
    </w:r>
  </w:p>
  <w:p w14:paraId="7A0A7763" w14:textId="77777777" w:rsidR="006F7098" w:rsidRPr="00490F8C" w:rsidRDefault="006F7098">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57750" w14:textId="77777777" w:rsidR="006F7098" w:rsidRDefault="006F7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045"/>
    <w:multiLevelType w:val="multilevel"/>
    <w:tmpl w:val="F6244B84"/>
    <w:lvl w:ilvl="0">
      <w:start w:val="10"/>
      <w:numFmt w:val="decimal"/>
      <w:lvlText w:val="%1"/>
      <w:lvlJc w:val="left"/>
      <w:pPr>
        <w:ind w:left="465" w:hanging="465"/>
      </w:pPr>
      <w:rPr>
        <w:rFonts w:hint="default"/>
      </w:rPr>
    </w:lvl>
    <w:lvl w:ilvl="1">
      <w:start w:val="1"/>
      <w:numFmt w:val="decimal"/>
      <w:lvlText w:val="%1.%2"/>
      <w:lvlJc w:val="left"/>
      <w:pPr>
        <w:ind w:left="1803" w:hanging="465"/>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5094" w:hanging="108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8130" w:hanging="144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1166" w:hanging="1800"/>
      </w:pPr>
      <w:rPr>
        <w:rFonts w:hint="default"/>
      </w:rPr>
    </w:lvl>
    <w:lvl w:ilvl="8">
      <w:start w:val="1"/>
      <w:numFmt w:val="decimal"/>
      <w:lvlText w:val="%1.%2.%3.%4.%5.%6.%7.%8.%9"/>
      <w:lvlJc w:val="left"/>
      <w:pPr>
        <w:ind w:left="12504" w:hanging="1800"/>
      </w:pPr>
      <w:rPr>
        <w:rFonts w:hint="default"/>
      </w:rPr>
    </w:lvl>
  </w:abstractNum>
  <w:abstractNum w:abstractNumId="1" w15:restartNumberingAfterBreak="0">
    <w:nsid w:val="1404184B"/>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025AD9"/>
    <w:multiLevelType w:val="multilevel"/>
    <w:tmpl w:val="81AC4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D356B0"/>
    <w:multiLevelType w:val="hybridMultilevel"/>
    <w:tmpl w:val="65366522"/>
    <w:lvl w:ilvl="0" w:tplc="5E86A362">
      <w:numFmt w:val="bullet"/>
      <w:lvlText w:val=""/>
      <w:lvlJc w:val="left"/>
      <w:pPr>
        <w:ind w:left="1080" w:hanging="360"/>
      </w:pPr>
      <w:rPr>
        <w:rFonts w:ascii="Wingdings" w:eastAsiaTheme="majorEastAsia"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FB7C3D"/>
    <w:multiLevelType w:val="hybridMultilevel"/>
    <w:tmpl w:val="105C160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33226B33"/>
    <w:multiLevelType w:val="hybridMultilevel"/>
    <w:tmpl w:val="4D22A740"/>
    <w:lvl w:ilvl="0" w:tplc="B4CC65EA">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711E5"/>
    <w:multiLevelType w:val="hybridMultilevel"/>
    <w:tmpl w:val="EDE4F45E"/>
    <w:lvl w:ilvl="0" w:tplc="A31E65CE">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87970"/>
    <w:multiLevelType w:val="hybridMultilevel"/>
    <w:tmpl w:val="80720BC6"/>
    <w:lvl w:ilvl="0" w:tplc="F1804D14">
      <w:numFmt w:val="bullet"/>
      <w:lvlText w:val="-"/>
      <w:lvlJc w:val="left"/>
      <w:pPr>
        <w:ind w:left="1155" w:hanging="360"/>
      </w:pPr>
      <w:rPr>
        <w:rFonts w:ascii="Calibri Light" w:eastAsiaTheme="majorEastAsia" w:hAnsi="Calibri Light" w:cs="Calibri Light"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452E2B52"/>
    <w:multiLevelType w:val="hybridMultilevel"/>
    <w:tmpl w:val="E438E8F2"/>
    <w:lvl w:ilvl="0" w:tplc="3F60CD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6C5B67"/>
    <w:multiLevelType w:val="hybridMultilevel"/>
    <w:tmpl w:val="9EA4719C"/>
    <w:lvl w:ilvl="0" w:tplc="0409000F">
      <w:start w:val="1"/>
      <w:numFmt w:val="decimal"/>
      <w:lvlText w:val="%1."/>
      <w:lvlJc w:val="left"/>
      <w:pPr>
        <w:ind w:left="-396" w:hanging="360"/>
      </w:pPr>
    </w:lvl>
    <w:lvl w:ilvl="1" w:tplc="04090019">
      <w:start w:val="1"/>
      <w:numFmt w:val="lowerLetter"/>
      <w:lvlText w:val="%2."/>
      <w:lvlJc w:val="left"/>
      <w:pPr>
        <w:ind w:left="324" w:hanging="360"/>
      </w:pPr>
    </w:lvl>
    <w:lvl w:ilvl="2" w:tplc="0409001B">
      <w:start w:val="1"/>
      <w:numFmt w:val="lowerRoman"/>
      <w:lvlText w:val="%3."/>
      <w:lvlJc w:val="right"/>
      <w:pPr>
        <w:ind w:left="1044" w:hanging="180"/>
      </w:pPr>
    </w:lvl>
    <w:lvl w:ilvl="3" w:tplc="0409000F">
      <w:start w:val="1"/>
      <w:numFmt w:val="decimal"/>
      <w:lvlText w:val="%4."/>
      <w:lvlJc w:val="left"/>
      <w:pPr>
        <w:ind w:left="1764" w:hanging="360"/>
      </w:pPr>
    </w:lvl>
    <w:lvl w:ilvl="4" w:tplc="04090019">
      <w:start w:val="1"/>
      <w:numFmt w:val="lowerLetter"/>
      <w:lvlText w:val="%5."/>
      <w:lvlJc w:val="left"/>
      <w:pPr>
        <w:ind w:left="2484" w:hanging="360"/>
      </w:pPr>
    </w:lvl>
    <w:lvl w:ilvl="5" w:tplc="0409001B">
      <w:start w:val="1"/>
      <w:numFmt w:val="lowerRoman"/>
      <w:lvlText w:val="%6."/>
      <w:lvlJc w:val="right"/>
      <w:pPr>
        <w:ind w:left="3204" w:hanging="180"/>
      </w:pPr>
    </w:lvl>
    <w:lvl w:ilvl="6" w:tplc="0409000F">
      <w:start w:val="1"/>
      <w:numFmt w:val="decimal"/>
      <w:lvlText w:val="%7."/>
      <w:lvlJc w:val="left"/>
      <w:pPr>
        <w:ind w:left="3924" w:hanging="360"/>
      </w:pPr>
    </w:lvl>
    <w:lvl w:ilvl="7" w:tplc="04090019">
      <w:start w:val="1"/>
      <w:numFmt w:val="lowerLetter"/>
      <w:lvlText w:val="%8."/>
      <w:lvlJc w:val="left"/>
      <w:pPr>
        <w:ind w:left="4644" w:hanging="360"/>
      </w:pPr>
    </w:lvl>
    <w:lvl w:ilvl="8" w:tplc="0409001B">
      <w:start w:val="1"/>
      <w:numFmt w:val="lowerRoman"/>
      <w:lvlText w:val="%9."/>
      <w:lvlJc w:val="right"/>
      <w:pPr>
        <w:ind w:left="5364" w:hanging="180"/>
      </w:pPr>
    </w:lvl>
  </w:abstractNum>
  <w:abstractNum w:abstractNumId="11" w15:restartNumberingAfterBreak="0">
    <w:nsid w:val="4D5D2264"/>
    <w:multiLevelType w:val="hybridMultilevel"/>
    <w:tmpl w:val="06FEA91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2765029"/>
    <w:multiLevelType w:val="hybridMultilevel"/>
    <w:tmpl w:val="E08A9A06"/>
    <w:lvl w:ilvl="0" w:tplc="BE5E9C04">
      <w:start w:val="8"/>
      <w:numFmt w:val="bullet"/>
      <w:lvlText w:val="-"/>
      <w:lvlJc w:val="left"/>
      <w:pPr>
        <w:ind w:left="720" w:hanging="360"/>
      </w:pPr>
      <w:rPr>
        <w:rFonts w:ascii="Arial" w:eastAsia="Batang" w:hAnsi="Arial"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F55"/>
    <w:multiLevelType w:val="hybridMultilevel"/>
    <w:tmpl w:val="79A077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A011772"/>
    <w:multiLevelType w:val="multilevel"/>
    <w:tmpl w:val="6F8A7D54"/>
    <w:lvl w:ilvl="0">
      <w:start w:val="10"/>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B301D22"/>
    <w:multiLevelType w:val="hybridMultilevel"/>
    <w:tmpl w:val="D8AC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84B18"/>
    <w:multiLevelType w:val="hybridMultilevel"/>
    <w:tmpl w:val="E1CCE8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A305FA"/>
    <w:multiLevelType w:val="hybridMultilevel"/>
    <w:tmpl w:val="00B2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77790"/>
    <w:multiLevelType w:val="hybridMultilevel"/>
    <w:tmpl w:val="40D8F134"/>
    <w:lvl w:ilvl="0" w:tplc="F14C7B90">
      <w:start w:val="1"/>
      <w:numFmt w:val="bullet"/>
      <w:lvlText w:val="•"/>
      <w:lvlJc w:val="left"/>
      <w:pPr>
        <w:tabs>
          <w:tab w:val="num" w:pos="720"/>
        </w:tabs>
        <w:ind w:left="720" w:hanging="360"/>
      </w:pPr>
      <w:rPr>
        <w:rFonts w:ascii="Arial" w:hAnsi="Arial" w:hint="default"/>
      </w:rPr>
    </w:lvl>
    <w:lvl w:ilvl="1" w:tplc="AF5AAE7A">
      <w:start w:val="1"/>
      <w:numFmt w:val="bullet"/>
      <w:lvlText w:val="•"/>
      <w:lvlJc w:val="left"/>
      <w:pPr>
        <w:tabs>
          <w:tab w:val="num" w:pos="1440"/>
        </w:tabs>
        <w:ind w:left="1440" w:hanging="360"/>
      </w:pPr>
      <w:rPr>
        <w:rFonts w:ascii="Arial" w:hAnsi="Arial" w:hint="default"/>
      </w:rPr>
    </w:lvl>
    <w:lvl w:ilvl="2" w:tplc="26724498" w:tentative="1">
      <w:start w:val="1"/>
      <w:numFmt w:val="bullet"/>
      <w:lvlText w:val="•"/>
      <w:lvlJc w:val="left"/>
      <w:pPr>
        <w:tabs>
          <w:tab w:val="num" w:pos="2160"/>
        </w:tabs>
        <w:ind w:left="2160" w:hanging="360"/>
      </w:pPr>
      <w:rPr>
        <w:rFonts w:ascii="Arial" w:hAnsi="Arial" w:hint="default"/>
      </w:rPr>
    </w:lvl>
    <w:lvl w:ilvl="3" w:tplc="FD6CCBF8" w:tentative="1">
      <w:start w:val="1"/>
      <w:numFmt w:val="bullet"/>
      <w:lvlText w:val="•"/>
      <w:lvlJc w:val="left"/>
      <w:pPr>
        <w:tabs>
          <w:tab w:val="num" w:pos="2880"/>
        </w:tabs>
        <w:ind w:left="2880" w:hanging="360"/>
      </w:pPr>
      <w:rPr>
        <w:rFonts w:ascii="Arial" w:hAnsi="Arial" w:hint="default"/>
      </w:rPr>
    </w:lvl>
    <w:lvl w:ilvl="4" w:tplc="61A6A11A" w:tentative="1">
      <w:start w:val="1"/>
      <w:numFmt w:val="bullet"/>
      <w:lvlText w:val="•"/>
      <w:lvlJc w:val="left"/>
      <w:pPr>
        <w:tabs>
          <w:tab w:val="num" w:pos="3600"/>
        </w:tabs>
        <w:ind w:left="3600" w:hanging="360"/>
      </w:pPr>
      <w:rPr>
        <w:rFonts w:ascii="Arial" w:hAnsi="Arial" w:hint="default"/>
      </w:rPr>
    </w:lvl>
    <w:lvl w:ilvl="5" w:tplc="E9006D34" w:tentative="1">
      <w:start w:val="1"/>
      <w:numFmt w:val="bullet"/>
      <w:lvlText w:val="•"/>
      <w:lvlJc w:val="left"/>
      <w:pPr>
        <w:tabs>
          <w:tab w:val="num" w:pos="4320"/>
        </w:tabs>
        <w:ind w:left="4320" w:hanging="360"/>
      </w:pPr>
      <w:rPr>
        <w:rFonts w:ascii="Arial" w:hAnsi="Arial" w:hint="default"/>
      </w:rPr>
    </w:lvl>
    <w:lvl w:ilvl="6" w:tplc="FBE8985E" w:tentative="1">
      <w:start w:val="1"/>
      <w:numFmt w:val="bullet"/>
      <w:lvlText w:val="•"/>
      <w:lvlJc w:val="left"/>
      <w:pPr>
        <w:tabs>
          <w:tab w:val="num" w:pos="5040"/>
        </w:tabs>
        <w:ind w:left="5040" w:hanging="360"/>
      </w:pPr>
      <w:rPr>
        <w:rFonts w:ascii="Arial" w:hAnsi="Arial" w:hint="default"/>
      </w:rPr>
    </w:lvl>
    <w:lvl w:ilvl="7" w:tplc="E19838D4" w:tentative="1">
      <w:start w:val="1"/>
      <w:numFmt w:val="bullet"/>
      <w:lvlText w:val="•"/>
      <w:lvlJc w:val="left"/>
      <w:pPr>
        <w:tabs>
          <w:tab w:val="num" w:pos="5760"/>
        </w:tabs>
        <w:ind w:left="5760" w:hanging="360"/>
      </w:pPr>
      <w:rPr>
        <w:rFonts w:ascii="Arial" w:hAnsi="Arial" w:hint="default"/>
      </w:rPr>
    </w:lvl>
    <w:lvl w:ilvl="8" w:tplc="A59495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B8151A"/>
    <w:multiLevelType w:val="hybridMultilevel"/>
    <w:tmpl w:val="650CF466"/>
    <w:lvl w:ilvl="0" w:tplc="F8EE453C">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71DBC"/>
    <w:multiLevelType w:val="hybridMultilevel"/>
    <w:tmpl w:val="C2CA73C0"/>
    <w:lvl w:ilvl="0" w:tplc="EB6A00DA">
      <w:start w:val="1"/>
      <w:numFmt w:val="bullet"/>
      <w:lvlText w:val=""/>
      <w:lvlJc w:val="left"/>
      <w:pPr>
        <w:tabs>
          <w:tab w:val="num" w:pos="720"/>
        </w:tabs>
        <w:ind w:left="720" w:hanging="360"/>
      </w:pPr>
      <w:rPr>
        <w:rFonts w:ascii="Symbol" w:hAnsi="Symbol" w:hint="default"/>
      </w:rPr>
    </w:lvl>
    <w:lvl w:ilvl="1" w:tplc="26F03D60">
      <w:start w:val="11566"/>
      <w:numFmt w:val="bullet"/>
      <w:lvlText w:val="•"/>
      <w:lvlJc w:val="left"/>
      <w:pPr>
        <w:tabs>
          <w:tab w:val="num" w:pos="1440"/>
        </w:tabs>
        <w:ind w:left="1440" w:hanging="360"/>
      </w:pPr>
      <w:rPr>
        <w:rFonts w:ascii="Arial" w:hAnsi="Arial" w:hint="default"/>
      </w:rPr>
    </w:lvl>
    <w:lvl w:ilvl="2" w:tplc="16AAE246" w:tentative="1">
      <w:start w:val="1"/>
      <w:numFmt w:val="bullet"/>
      <w:lvlText w:val=""/>
      <w:lvlJc w:val="left"/>
      <w:pPr>
        <w:tabs>
          <w:tab w:val="num" w:pos="2160"/>
        </w:tabs>
        <w:ind w:left="2160" w:hanging="360"/>
      </w:pPr>
      <w:rPr>
        <w:rFonts w:ascii="Symbol" w:hAnsi="Symbol" w:hint="default"/>
      </w:rPr>
    </w:lvl>
    <w:lvl w:ilvl="3" w:tplc="2A207E66" w:tentative="1">
      <w:start w:val="1"/>
      <w:numFmt w:val="bullet"/>
      <w:lvlText w:val=""/>
      <w:lvlJc w:val="left"/>
      <w:pPr>
        <w:tabs>
          <w:tab w:val="num" w:pos="2880"/>
        </w:tabs>
        <w:ind w:left="2880" w:hanging="360"/>
      </w:pPr>
      <w:rPr>
        <w:rFonts w:ascii="Symbol" w:hAnsi="Symbol" w:hint="default"/>
      </w:rPr>
    </w:lvl>
    <w:lvl w:ilvl="4" w:tplc="73E8018A" w:tentative="1">
      <w:start w:val="1"/>
      <w:numFmt w:val="bullet"/>
      <w:lvlText w:val=""/>
      <w:lvlJc w:val="left"/>
      <w:pPr>
        <w:tabs>
          <w:tab w:val="num" w:pos="3600"/>
        </w:tabs>
        <w:ind w:left="3600" w:hanging="360"/>
      </w:pPr>
      <w:rPr>
        <w:rFonts w:ascii="Symbol" w:hAnsi="Symbol" w:hint="default"/>
      </w:rPr>
    </w:lvl>
    <w:lvl w:ilvl="5" w:tplc="893C61F6" w:tentative="1">
      <w:start w:val="1"/>
      <w:numFmt w:val="bullet"/>
      <w:lvlText w:val=""/>
      <w:lvlJc w:val="left"/>
      <w:pPr>
        <w:tabs>
          <w:tab w:val="num" w:pos="4320"/>
        </w:tabs>
        <w:ind w:left="4320" w:hanging="360"/>
      </w:pPr>
      <w:rPr>
        <w:rFonts w:ascii="Symbol" w:hAnsi="Symbol" w:hint="default"/>
      </w:rPr>
    </w:lvl>
    <w:lvl w:ilvl="6" w:tplc="B8261762" w:tentative="1">
      <w:start w:val="1"/>
      <w:numFmt w:val="bullet"/>
      <w:lvlText w:val=""/>
      <w:lvlJc w:val="left"/>
      <w:pPr>
        <w:tabs>
          <w:tab w:val="num" w:pos="5040"/>
        </w:tabs>
        <w:ind w:left="5040" w:hanging="360"/>
      </w:pPr>
      <w:rPr>
        <w:rFonts w:ascii="Symbol" w:hAnsi="Symbol" w:hint="default"/>
      </w:rPr>
    </w:lvl>
    <w:lvl w:ilvl="7" w:tplc="6414D3F8" w:tentative="1">
      <w:start w:val="1"/>
      <w:numFmt w:val="bullet"/>
      <w:lvlText w:val=""/>
      <w:lvlJc w:val="left"/>
      <w:pPr>
        <w:tabs>
          <w:tab w:val="num" w:pos="5760"/>
        </w:tabs>
        <w:ind w:left="5760" w:hanging="360"/>
      </w:pPr>
      <w:rPr>
        <w:rFonts w:ascii="Symbol" w:hAnsi="Symbol" w:hint="default"/>
      </w:rPr>
    </w:lvl>
    <w:lvl w:ilvl="8" w:tplc="4A8AE84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4F51AC"/>
    <w:multiLevelType w:val="hybridMultilevel"/>
    <w:tmpl w:val="9E9C63B6"/>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2" w15:restartNumberingAfterBreak="0">
    <w:nsid w:val="738035DB"/>
    <w:multiLevelType w:val="hybridMultilevel"/>
    <w:tmpl w:val="9E9C63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CD0F36"/>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E5841C3"/>
    <w:multiLevelType w:val="hybridMultilevel"/>
    <w:tmpl w:val="0C1E5934"/>
    <w:lvl w:ilvl="0" w:tplc="81B6C136">
      <w:start w:val="1"/>
      <w:numFmt w:val="bullet"/>
      <w:lvlText w:val=""/>
      <w:lvlJc w:val="left"/>
      <w:pPr>
        <w:tabs>
          <w:tab w:val="num" w:pos="720"/>
        </w:tabs>
        <w:ind w:left="720" w:hanging="360"/>
      </w:pPr>
      <w:rPr>
        <w:rFonts w:ascii="Symbol" w:hAnsi="Symbol" w:hint="default"/>
      </w:rPr>
    </w:lvl>
    <w:lvl w:ilvl="1" w:tplc="BF629DD2">
      <w:start w:val="11566"/>
      <w:numFmt w:val="bullet"/>
      <w:lvlText w:val="•"/>
      <w:lvlJc w:val="left"/>
      <w:pPr>
        <w:tabs>
          <w:tab w:val="num" w:pos="1440"/>
        </w:tabs>
        <w:ind w:left="1440" w:hanging="360"/>
      </w:pPr>
      <w:rPr>
        <w:rFonts w:ascii="Arial" w:hAnsi="Arial" w:hint="default"/>
      </w:rPr>
    </w:lvl>
    <w:lvl w:ilvl="2" w:tplc="1DF22672">
      <w:start w:val="11566"/>
      <w:numFmt w:val="bullet"/>
      <w:lvlText w:val="•"/>
      <w:lvlJc w:val="left"/>
      <w:pPr>
        <w:tabs>
          <w:tab w:val="num" w:pos="2160"/>
        </w:tabs>
        <w:ind w:left="2160" w:hanging="360"/>
      </w:pPr>
      <w:rPr>
        <w:rFonts w:ascii="Arial" w:hAnsi="Arial" w:hint="default"/>
      </w:rPr>
    </w:lvl>
    <w:lvl w:ilvl="3" w:tplc="4D52AD56" w:tentative="1">
      <w:start w:val="1"/>
      <w:numFmt w:val="bullet"/>
      <w:lvlText w:val=""/>
      <w:lvlJc w:val="left"/>
      <w:pPr>
        <w:tabs>
          <w:tab w:val="num" w:pos="2880"/>
        </w:tabs>
        <w:ind w:left="2880" w:hanging="360"/>
      </w:pPr>
      <w:rPr>
        <w:rFonts w:ascii="Symbol" w:hAnsi="Symbol" w:hint="default"/>
      </w:rPr>
    </w:lvl>
    <w:lvl w:ilvl="4" w:tplc="475AA1C6" w:tentative="1">
      <w:start w:val="1"/>
      <w:numFmt w:val="bullet"/>
      <w:lvlText w:val=""/>
      <w:lvlJc w:val="left"/>
      <w:pPr>
        <w:tabs>
          <w:tab w:val="num" w:pos="3600"/>
        </w:tabs>
        <w:ind w:left="3600" w:hanging="360"/>
      </w:pPr>
      <w:rPr>
        <w:rFonts w:ascii="Symbol" w:hAnsi="Symbol" w:hint="default"/>
      </w:rPr>
    </w:lvl>
    <w:lvl w:ilvl="5" w:tplc="9872E278" w:tentative="1">
      <w:start w:val="1"/>
      <w:numFmt w:val="bullet"/>
      <w:lvlText w:val=""/>
      <w:lvlJc w:val="left"/>
      <w:pPr>
        <w:tabs>
          <w:tab w:val="num" w:pos="4320"/>
        </w:tabs>
        <w:ind w:left="4320" w:hanging="360"/>
      </w:pPr>
      <w:rPr>
        <w:rFonts w:ascii="Symbol" w:hAnsi="Symbol" w:hint="default"/>
      </w:rPr>
    </w:lvl>
    <w:lvl w:ilvl="6" w:tplc="B61CED98" w:tentative="1">
      <w:start w:val="1"/>
      <w:numFmt w:val="bullet"/>
      <w:lvlText w:val=""/>
      <w:lvlJc w:val="left"/>
      <w:pPr>
        <w:tabs>
          <w:tab w:val="num" w:pos="5040"/>
        </w:tabs>
        <w:ind w:left="5040" w:hanging="360"/>
      </w:pPr>
      <w:rPr>
        <w:rFonts w:ascii="Symbol" w:hAnsi="Symbol" w:hint="default"/>
      </w:rPr>
    </w:lvl>
    <w:lvl w:ilvl="7" w:tplc="89E6D09C" w:tentative="1">
      <w:start w:val="1"/>
      <w:numFmt w:val="bullet"/>
      <w:lvlText w:val=""/>
      <w:lvlJc w:val="left"/>
      <w:pPr>
        <w:tabs>
          <w:tab w:val="num" w:pos="5760"/>
        </w:tabs>
        <w:ind w:left="5760" w:hanging="360"/>
      </w:pPr>
      <w:rPr>
        <w:rFonts w:ascii="Symbol" w:hAnsi="Symbol" w:hint="default"/>
      </w:rPr>
    </w:lvl>
    <w:lvl w:ilvl="8" w:tplc="86AE281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E7F311F"/>
    <w:multiLevelType w:val="hybridMultilevel"/>
    <w:tmpl w:val="2BBC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lvlOverride w:ilvl="2"/>
    <w:lvlOverride w:ilvl="3"/>
    <w:lvlOverride w:ilvl="4"/>
    <w:lvlOverride w:ilvl="5"/>
    <w:lvlOverride w:ilvl="6"/>
    <w:lvlOverride w:ilvl="7"/>
    <w:lvlOverride w:ilvl="8"/>
  </w:num>
  <w:num w:numId="3">
    <w:abstractNumId w:val="16"/>
  </w:num>
  <w:num w:numId="4">
    <w:abstractNumId w:val="22"/>
  </w:num>
  <w:num w:numId="5">
    <w:abstractNumId w:val="10"/>
  </w:num>
  <w:num w:numId="6">
    <w:abstractNumId w:val="18"/>
  </w:num>
  <w:num w:numId="7">
    <w:abstractNumId w:val="15"/>
  </w:num>
  <w:num w:numId="8">
    <w:abstractNumId w:val="2"/>
  </w:num>
  <w:num w:numId="9">
    <w:abstractNumId w:val="25"/>
  </w:num>
  <w:num w:numId="10">
    <w:abstractNumId w:val="8"/>
  </w:num>
  <w:num w:numId="11">
    <w:abstractNumId w:val="4"/>
  </w:num>
  <w:num w:numId="12">
    <w:abstractNumId w:val="13"/>
  </w:num>
  <w:num w:numId="13">
    <w:abstractNumId w:val="11"/>
  </w:num>
  <w:num w:numId="14">
    <w:abstractNumId w:val="21"/>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0"/>
  </w:num>
  <w:num w:numId="17">
    <w:abstractNumId w:val="24"/>
  </w:num>
  <w:num w:numId="18">
    <w:abstractNumId w:val="20"/>
  </w:num>
  <w:num w:numId="19">
    <w:abstractNumId w:val="5"/>
  </w:num>
  <w:num w:numId="20">
    <w:abstractNumId w:val="6"/>
  </w:num>
  <w:num w:numId="21">
    <w:abstractNumId w:val="19"/>
  </w:num>
  <w:num w:numId="22">
    <w:abstractNumId w:val="12"/>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1"/>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sjQytzQ1MjY3MzJV0lEKTi0uzszPAykwM6sFABUUHxgtAAAA"/>
  </w:docVars>
  <w:rsids>
    <w:rsidRoot w:val="00B268C0"/>
    <w:rsid w:val="00003301"/>
    <w:rsid w:val="00003917"/>
    <w:rsid w:val="000078BC"/>
    <w:rsid w:val="00011251"/>
    <w:rsid w:val="00011672"/>
    <w:rsid w:val="00011919"/>
    <w:rsid w:val="00011BC8"/>
    <w:rsid w:val="00012AC0"/>
    <w:rsid w:val="0001314E"/>
    <w:rsid w:val="000131DA"/>
    <w:rsid w:val="00013673"/>
    <w:rsid w:val="0001490E"/>
    <w:rsid w:val="00015A6A"/>
    <w:rsid w:val="00015E18"/>
    <w:rsid w:val="000169C6"/>
    <w:rsid w:val="00022636"/>
    <w:rsid w:val="0002265E"/>
    <w:rsid w:val="00022CB7"/>
    <w:rsid w:val="0002496E"/>
    <w:rsid w:val="00024AD9"/>
    <w:rsid w:val="00026026"/>
    <w:rsid w:val="000262F6"/>
    <w:rsid w:val="00026DCA"/>
    <w:rsid w:val="00027F66"/>
    <w:rsid w:val="00030C76"/>
    <w:rsid w:val="000361D2"/>
    <w:rsid w:val="00037C00"/>
    <w:rsid w:val="0004187F"/>
    <w:rsid w:val="000422C7"/>
    <w:rsid w:val="00042D3D"/>
    <w:rsid w:val="00043369"/>
    <w:rsid w:val="000438BD"/>
    <w:rsid w:val="00044818"/>
    <w:rsid w:val="00051360"/>
    <w:rsid w:val="00051DCE"/>
    <w:rsid w:val="000526FD"/>
    <w:rsid w:val="00053CDF"/>
    <w:rsid w:val="000545FD"/>
    <w:rsid w:val="00054F4A"/>
    <w:rsid w:val="000575A2"/>
    <w:rsid w:val="00060191"/>
    <w:rsid w:val="00060200"/>
    <w:rsid w:val="00060DED"/>
    <w:rsid w:val="00062052"/>
    <w:rsid w:val="00062320"/>
    <w:rsid w:val="00063FF0"/>
    <w:rsid w:val="00067168"/>
    <w:rsid w:val="000711B7"/>
    <w:rsid w:val="00073312"/>
    <w:rsid w:val="0007338B"/>
    <w:rsid w:val="000736B8"/>
    <w:rsid w:val="00073EEB"/>
    <w:rsid w:val="000746B3"/>
    <w:rsid w:val="0007499D"/>
    <w:rsid w:val="00075153"/>
    <w:rsid w:val="000755CA"/>
    <w:rsid w:val="00076CCB"/>
    <w:rsid w:val="000808E3"/>
    <w:rsid w:val="000812D2"/>
    <w:rsid w:val="00081424"/>
    <w:rsid w:val="00082056"/>
    <w:rsid w:val="0008422D"/>
    <w:rsid w:val="000844AC"/>
    <w:rsid w:val="00084949"/>
    <w:rsid w:val="000863DA"/>
    <w:rsid w:val="00086AFA"/>
    <w:rsid w:val="00086F79"/>
    <w:rsid w:val="0009007C"/>
    <w:rsid w:val="0009010D"/>
    <w:rsid w:val="00092F87"/>
    <w:rsid w:val="00093EC9"/>
    <w:rsid w:val="00093ECD"/>
    <w:rsid w:val="000955DF"/>
    <w:rsid w:val="000A22BE"/>
    <w:rsid w:val="000A3248"/>
    <w:rsid w:val="000A366D"/>
    <w:rsid w:val="000A3966"/>
    <w:rsid w:val="000A655E"/>
    <w:rsid w:val="000A6788"/>
    <w:rsid w:val="000A6D56"/>
    <w:rsid w:val="000A6DD0"/>
    <w:rsid w:val="000B03F7"/>
    <w:rsid w:val="000B1F00"/>
    <w:rsid w:val="000B287C"/>
    <w:rsid w:val="000B3349"/>
    <w:rsid w:val="000B342A"/>
    <w:rsid w:val="000B375F"/>
    <w:rsid w:val="000B6486"/>
    <w:rsid w:val="000B67A2"/>
    <w:rsid w:val="000B7D0F"/>
    <w:rsid w:val="000C1011"/>
    <w:rsid w:val="000C1CEA"/>
    <w:rsid w:val="000C2685"/>
    <w:rsid w:val="000C4CB1"/>
    <w:rsid w:val="000C5D08"/>
    <w:rsid w:val="000C6355"/>
    <w:rsid w:val="000D12B3"/>
    <w:rsid w:val="000D21BE"/>
    <w:rsid w:val="000D2C64"/>
    <w:rsid w:val="000D2E0D"/>
    <w:rsid w:val="000D38A9"/>
    <w:rsid w:val="000D38F4"/>
    <w:rsid w:val="000D39C7"/>
    <w:rsid w:val="000D5C53"/>
    <w:rsid w:val="000D643E"/>
    <w:rsid w:val="000D7DB2"/>
    <w:rsid w:val="000E045E"/>
    <w:rsid w:val="000E0A2F"/>
    <w:rsid w:val="000E2C12"/>
    <w:rsid w:val="000E2D94"/>
    <w:rsid w:val="000E478E"/>
    <w:rsid w:val="000E5DBD"/>
    <w:rsid w:val="000F049B"/>
    <w:rsid w:val="000F1299"/>
    <w:rsid w:val="000F1C40"/>
    <w:rsid w:val="000F2D6E"/>
    <w:rsid w:val="000F33A9"/>
    <w:rsid w:val="000F38A1"/>
    <w:rsid w:val="000F48D1"/>
    <w:rsid w:val="000F642F"/>
    <w:rsid w:val="00100747"/>
    <w:rsid w:val="00101E3A"/>
    <w:rsid w:val="0010446B"/>
    <w:rsid w:val="0011059D"/>
    <w:rsid w:val="00110EE1"/>
    <w:rsid w:val="00112498"/>
    <w:rsid w:val="001131B2"/>
    <w:rsid w:val="0011441C"/>
    <w:rsid w:val="00114838"/>
    <w:rsid w:val="00115988"/>
    <w:rsid w:val="00115F1C"/>
    <w:rsid w:val="00117D53"/>
    <w:rsid w:val="00120027"/>
    <w:rsid w:val="00120BD3"/>
    <w:rsid w:val="00120D7F"/>
    <w:rsid w:val="0012137F"/>
    <w:rsid w:val="001215DF"/>
    <w:rsid w:val="001230A3"/>
    <w:rsid w:val="001247A9"/>
    <w:rsid w:val="001259C5"/>
    <w:rsid w:val="00125EF8"/>
    <w:rsid w:val="0013363D"/>
    <w:rsid w:val="001341E7"/>
    <w:rsid w:val="00134FA2"/>
    <w:rsid w:val="00135074"/>
    <w:rsid w:val="00135490"/>
    <w:rsid w:val="001355ED"/>
    <w:rsid w:val="001359DA"/>
    <w:rsid w:val="00136E7B"/>
    <w:rsid w:val="00137B6E"/>
    <w:rsid w:val="00137BB7"/>
    <w:rsid w:val="0014061D"/>
    <w:rsid w:val="001411AE"/>
    <w:rsid w:val="0014192B"/>
    <w:rsid w:val="00141E54"/>
    <w:rsid w:val="0014358E"/>
    <w:rsid w:val="00143621"/>
    <w:rsid w:val="00144404"/>
    <w:rsid w:val="0014663A"/>
    <w:rsid w:val="00147E88"/>
    <w:rsid w:val="001502C1"/>
    <w:rsid w:val="001504E9"/>
    <w:rsid w:val="00151844"/>
    <w:rsid w:val="0015265F"/>
    <w:rsid w:val="00153411"/>
    <w:rsid w:val="00153720"/>
    <w:rsid w:val="00153A06"/>
    <w:rsid w:val="00155DE4"/>
    <w:rsid w:val="001564AF"/>
    <w:rsid w:val="00157215"/>
    <w:rsid w:val="001578D3"/>
    <w:rsid w:val="0015795A"/>
    <w:rsid w:val="00160273"/>
    <w:rsid w:val="00160303"/>
    <w:rsid w:val="00160836"/>
    <w:rsid w:val="00161174"/>
    <w:rsid w:val="001619BC"/>
    <w:rsid w:val="00164EE8"/>
    <w:rsid w:val="0017074D"/>
    <w:rsid w:val="001719B7"/>
    <w:rsid w:val="001739E2"/>
    <w:rsid w:val="0017526A"/>
    <w:rsid w:val="00176617"/>
    <w:rsid w:val="0017770C"/>
    <w:rsid w:val="00180F0F"/>
    <w:rsid w:val="0018395A"/>
    <w:rsid w:val="00184144"/>
    <w:rsid w:val="00185369"/>
    <w:rsid w:val="00185667"/>
    <w:rsid w:val="00186DA2"/>
    <w:rsid w:val="001874D3"/>
    <w:rsid w:val="00187656"/>
    <w:rsid w:val="0019090F"/>
    <w:rsid w:val="00191463"/>
    <w:rsid w:val="00192391"/>
    <w:rsid w:val="0019311F"/>
    <w:rsid w:val="00193905"/>
    <w:rsid w:val="001947A0"/>
    <w:rsid w:val="00194AE3"/>
    <w:rsid w:val="001956F7"/>
    <w:rsid w:val="001A057A"/>
    <w:rsid w:val="001A11BF"/>
    <w:rsid w:val="001A29D5"/>
    <w:rsid w:val="001A2E0C"/>
    <w:rsid w:val="001A38AE"/>
    <w:rsid w:val="001A3C32"/>
    <w:rsid w:val="001A5058"/>
    <w:rsid w:val="001A5258"/>
    <w:rsid w:val="001A6559"/>
    <w:rsid w:val="001A688C"/>
    <w:rsid w:val="001B0913"/>
    <w:rsid w:val="001B09BE"/>
    <w:rsid w:val="001B24C1"/>
    <w:rsid w:val="001B31DC"/>
    <w:rsid w:val="001B4171"/>
    <w:rsid w:val="001B5BAA"/>
    <w:rsid w:val="001B7235"/>
    <w:rsid w:val="001C23CC"/>
    <w:rsid w:val="001C2CFD"/>
    <w:rsid w:val="001C49D4"/>
    <w:rsid w:val="001C6E1C"/>
    <w:rsid w:val="001D1331"/>
    <w:rsid w:val="001D3C64"/>
    <w:rsid w:val="001D448B"/>
    <w:rsid w:val="001D76E2"/>
    <w:rsid w:val="001D76F1"/>
    <w:rsid w:val="001E27A0"/>
    <w:rsid w:val="001E2C77"/>
    <w:rsid w:val="001E6888"/>
    <w:rsid w:val="001E6894"/>
    <w:rsid w:val="001E6963"/>
    <w:rsid w:val="001F0DF0"/>
    <w:rsid w:val="001F0E60"/>
    <w:rsid w:val="001F0FDA"/>
    <w:rsid w:val="001F1831"/>
    <w:rsid w:val="001F2D7C"/>
    <w:rsid w:val="001F30EE"/>
    <w:rsid w:val="001F3D05"/>
    <w:rsid w:val="001F65F9"/>
    <w:rsid w:val="001F7C49"/>
    <w:rsid w:val="00200668"/>
    <w:rsid w:val="002007A2"/>
    <w:rsid w:val="00206D98"/>
    <w:rsid w:val="00207958"/>
    <w:rsid w:val="00207C47"/>
    <w:rsid w:val="0021188A"/>
    <w:rsid w:val="00211CB7"/>
    <w:rsid w:val="00213DF1"/>
    <w:rsid w:val="00215CB0"/>
    <w:rsid w:val="00215F31"/>
    <w:rsid w:val="0021736F"/>
    <w:rsid w:val="00221D25"/>
    <w:rsid w:val="00221FEB"/>
    <w:rsid w:val="00226AC8"/>
    <w:rsid w:val="00230290"/>
    <w:rsid w:val="00231D69"/>
    <w:rsid w:val="002335B2"/>
    <w:rsid w:val="002340EF"/>
    <w:rsid w:val="002346C1"/>
    <w:rsid w:val="002364EA"/>
    <w:rsid w:val="00240347"/>
    <w:rsid w:val="00247678"/>
    <w:rsid w:val="002523BB"/>
    <w:rsid w:val="002526C5"/>
    <w:rsid w:val="00252836"/>
    <w:rsid w:val="00252909"/>
    <w:rsid w:val="00260A8E"/>
    <w:rsid w:val="00263490"/>
    <w:rsid w:val="0026380E"/>
    <w:rsid w:val="00264C3A"/>
    <w:rsid w:val="00265018"/>
    <w:rsid w:val="0026569E"/>
    <w:rsid w:val="0026589E"/>
    <w:rsid w:val="00265CD9"/>
    <w:rsid w:val="0026721F"/>
    <w:rsid w:val="00267437"/>
    <w:rsid w:val="002700A0"/>
    <w:rsid w:val="0027034B"/>
    <w:rsid w:val="00273462"/>
    <w:rsid w:val="0027368E"/>
    <w:rsid w:val="002750E5"/>
    <w:rsid w:val="002809FB"/>
    <w:rsid w:val="002810C5"/>
    <w:rsid w:val="002813AD"/>
    <w:rsid w:val="00281ABF"/>
    <w:rsid w:val="0028284F"/>
    <w:rsid w:val="00284300"/>
    <w:rsid w:val="002872BE"/>
    <w:rsid w:val="002908C2"/>
    <w:rsid w:val="00290D1F"/>
    <w:rsid w:val="002919F1"/>
    <w:rsid w:val="00291BE4"/>
    <w:rsid w:val="00294DCC"/>
    <w:rsid w:val="00296B07"/>
    <w:rsid w:val="002A5188"/>
    <w:rsid w:val="002B021E"/>
    <w:rsid w:val="002B02C9"/>
    <w:rsid w:val="002B0A25"/>
    <w:rsid w:val="002B0C4A"/>
    <w:rsid w:val="002B1FED"/>
    <w:rsid w:val="002B3877"/>
    <w:rsid w:val="002B4283"/>
    <w:rsid w:val="002B6218"/>
    <w:rsid w:val="002C02A7"/>
    <w:rsid w:val="002C1C25"/>
    <w:rsid w:val="002C3025"/>
    <w:rsid w:val="002C522A"/>
    <w:rsid w:val="002C68CB"/>
    <w:rsid w:val="002D17BA"/>
    <w:rsid w:val="002D1C0D"/>
    <w:rsid w:val="002D28B9"/>
    <w:rsid w:val="002D3DD8"/>
    <w:rsid w:val="002D777A"/>
    <w:rsid w:val="002E0902"/>
    <w:rsid w:val="002E1956"/>
    <w:rsid w:val="002E3236"/>
    <w:rsid w:val="002E5612"/>
    <w:rsid w:val="002E59F4"/>
    <w:rsid w:val="002E5A31"/>
    <w:rsid w:val="002E763C"/>
    <w:rsid w:val="002F0546"/>
    <w:rsid w:val="002F1F40"/>
    <w:rsid w:val="002F22F8"/>
    <w:rsid w:val="002F2BFB"/>
    <w:rsid w:val="002F2D73"/>
    <w:rsid w:val="002F3344"/>
    <w:rsid w:val="002F4314"/>
    <w:rsid w:val="002F5E1C"/>
    <w:rsid w:val="00300879"/>
    <w:rsid w:val="00300A19"/>
    <w:rsid w:val="00302233"/>
    <w:rsid w:val="00303B26"/>
    <w:rsid w:val="00304E96"/>
    <w:rsid w:val="00305242"/>
    <w:rsid w:val="00305462"/>
    <w:rsid w:val="00307135"/>
    <w:rsid w:val="00311A1F"/>
    <w:rsid w:val="00315271"/>
    <w:rsid w:val="003152C3"/>
    <w:rsid w:val="0031540C"/>
    <w:rsid w:val="00315DEF"/>
    <w:rsid w:val="00316F5C"/>
    <w:rsid w:val="00316F65"/>
    <w:rsid w:val="00317ACC"/>
    <w:rsid w:val="0032104A"/>
    <w:rsid w:val="003222CC"/>
    <w:rsid w:val="00323918"/>
    <w:rsid w:val="003261EB"/>
    <w:rsid w:val="003264D0"/>
    <w:rsid w:val="0033028A"/>
    <w:rsid w:val="00331AC0"/>
    <w:rsid w:val="00332C06"/>
    <w:rsid w:val="003342A8"/>
    <w:rsid w:val="00335E39"/>
    <w:rsid w:val="00335F96"/>
    <w:rsid w:val="00337030"/>
    <w:rsid w:val="0033762D"/>
    <w:rsid w:val="00340B54"/>
    <w:rsid w:val="00341163"/>
    <w:rsid w:val="00341677"/>
    <w:rsid w:val="00342790"/>
    <w:rsid w:val="00342AEC"/>
    <w:rsid w:val="00342E1A"/>
    <w:rsid w:val="0034314B"/>
    <w:rsid w:val="0034372F"/>
    <w:rsid w:val="00343CF0"/>
    <w:rsid w:val="00343D24"/>
    <w:rsid w:val="00345055"/>
    <w:rsid w:val="003500AE"/>
    <w:rsid w:val="00352198"/>
    <w:rsid w:val="003530DA"/>
    <w:rsid w:val="00353871"/>
    <w:rsid w:val="00353886"/>
    <w:rsid w:val="00354648"/>
    <w:rsid w:val="00354A9B"/>
    <w:rsid w:val="00357707"/>
    <w:rsid w:val="00360302"/>
    <w:rsid w:val="003603E2"/>
    <w:rsid w:val="00362A6E"/>
    <w:rsid w:val="00362D04"/>
    <w:rsid w:val="00366660"/>
    <w:rsid w:val="003669F5"/>
    <w:rsid w:val="00366FC0"/>
    <w:rsid w:val="00367486"/>
    <w:rsid w:val="003723C7"/>
    <w:rsid w:val="00372B3B"/>
    <w:rsid w:val="00373B80"/>
    <w:rsid w:val="00375402"/>
    <w:rsid w:val="00375A04"/>
    <w:rsid w:val="00375BA9"/>
    <w:rsid w:val="00375EE6"/>
    <w:rsid w:val="00376AED"/>
    <w:rsid w:val="00377D82"/>
    <w:rsid w:val="003801FA"/>
    <w:rsid w:val="0038104B"/>
    <w:rsid w:val="003814F9"/>
    <w:rsid w:val="0038277D"/>
    <w:rsid w:val="00382EFF"/>
    <w:rsid w:val="00383585"/>
    <w:rsid w:val="00383E05"/>
    <w:rsid w:val="0039258E"/>
    <w:rsid w:val="0039367A"/>
    <w:rsid w:val="00394F70"/>
    <w:rsid w:val="003970DF"/>
    <w:rsid w:val="003A0EC0"/>
    <w:rsid w:val="003A172F"/>
    <w:rsid w:val="003A1A6A"/>
    <w:rsid w:val="003A1B67"/>
    <w:rsid w:val="003A1DA9"/>
    <w:rsid w:val="003A25A1"/>
    <w:rsid w:val="003A2D22"/>
    <w:rsid w:val="003A35CC"/>
    <w:rsid w:val="003A61FF"/>
    <w:rsid w:val="003A7DBF"/>
    <w:rsid w:val="003B1347"/>
    <w:rsid w:val="003B1CB5"/>
    <w:rsid w:val="003B1CC5"/>
    <w:rsid w:val="003B3203"/>
    <w:rsid w:val="003B365A"/>
    <w:rsid w:val="003B3832"/>
    <w:rsid w:val="003B3D10"/>
    <w:rsid w:val="003B5A51"/>
    <w:rsid w:val="003B6D4C"/>
    <w:rsid w:val="003B6D9B"/>
    <w:rsid w:val="003B6F0E"/>
    <w:rsid w:val="003B6FDC"/>
    <w:rsid w:val="003B7A37"/>
    <w:rsid w:val="003C0739"/>
    <w:rsid w:val="003C1A31"/>
    <w:rsid w:val="003C1F50"/>
    <w:rsid w:val="003C34FF"/>
    <w:rsid w:val="003C6E46"/>
    <w:rsid w:val="003C763A"/>
    <w:rsid w:val="003D16D6"/>
    <w:rsid w:val="003D18EB"/>
    <w:rsid w:val="003E31BE"/>
    <w:rsid w:val="003E3E9D"/>
    <w:rsid w:val="003E5A16"/>
    <w:rsid w:val="003F0DD1"/>
    <w:rsid w:val="003F1A3C"/>
    <w:rsid w:val="003F1B9C"/>
    <w:rsid w:val="003F2A4F"/>
    <w:rsid w:val="003F5147"/>
    <w:rsid w:val="00400D70"/>
    <w:rsid w:val="004022D2"/>
    <w:rsid w:val="00403519"/>
    <w:rsid w:val="004037A6"/>
    <w:rsid w:val="0040406B"/>
    <w:rsid w:val="00407FC6"/>
    <w:rsid w:val="00410881"/>
    <w:rsid w:val="0041168B"/>
    <w:rsid w:val="0041440F"/>
    <w:rsid w:val="004144D3"/>
    <w:rsid w:val="00415CBE"/>
    <w:rsid w:val="00416263"/>
    <w:rsid w:val="0041785F"/>
    <w:rsid w:val="00424C62"/>
    <w:rsid w:val="00427199"/>
    <w:rsid w:val="004306F6"/>
    <w:rsid w:val="00431726"/>
    <w:rsid w:val="0043362E"/>
    <w:rsid w:val="0043366B"/>
    <w:rsid w:val="0043469B"/>
    <w:rsid w:val="00435210"/>
    <w:rsid w:val="0043705A"/>
    <w:rsid w:val="0043756F"/>
    <w:rsid w:val="00441646"/>
    <w:rsid w:val="0044332F"/>
    <w:rsid w:val="00445CEC"/>
    <w:rsid w:val="00446B56"/>
    <w:rsid w:val="004500B4"/>
    <w:rsid w:val="0045029A"/>
    <w:rsid w:val="00452160"/>
    <w:rsid w:val="00452A9E"/>
    <w:rsid w:val="004541E6"/>
    <w:rsid w:val="00454336"/>
    <w:rsid w:val="00456547"/>
    <w:rsid w:val="00456C35"/>
    <w:rsid w:val="00457EB4"/>
    <w:rsid w:val="00460297"/>
    <w:rsid w:val="004603C5"/>
    <w:rsid w:val="004617D5"/>
    <w:rsid w:val="004619F4"/>
    <w:rsid w:val="0046233D"/>
    <w:rsid w:val="00463B7D"/>
    <w:rsid w:val="00465614"/>
    <w:rsid w:val="00465D84"/>
    <w:rsid w:val="00470D35"/>
    <w:rsid w:val="00471C4D"/>
    <w:rsid w:val="00472BEC"/>
    <w:rsid w:val="00472C1B"/>
    <w:rsid w:val="00473D5C"/>
    <w:rsid w:val="0048016B"/>
    <w:rsid w:val="00480B75"/>
    <w:rsid w:val="00481906"/>
    <w:rsid w:val="0048357C"/>
    <w:rsid w:val="0049009E"/>
    <w:rsid w:val="00492312"/>
    <w:rsid w:val="00494585"/>
    <w:rsid w:val="004951D8"/>
    <w:rsid w:val="00495E83"/>
    <w:rsid w:val="004971C9"/>
    <w:rsid w:val="00497262"/>
    <w:rsid w:val="0049798D"/>
    <w:rsid w:val="004A2DF1"/>
    <w:rsid w:val="004A32F0"/>
    <w:rsid w:val="004A37A9"/>
    <w:rsid w:val="004A40B9"/>
    <w:rsid w:val="004A4823"/>
    <w:rsid w:val="004A60F3"/>
    <w:rsid w:val="004A6368"/>
    <w:rsid w:val="004A6492"/>
    <w:rsid w:val="004B168B"/>
    <w:rsid w:val="004B2296"/>
    <w:rsid w:val="004B2424"/>
    <w:rsid w:val="004B2F69"/>
    <w:rsid w:val="004B4BDB"/>
    <w:rsid w:val="004B62C9"/>
    <w:rsid w:val="004B6AD7"/>
    <w:rsid w:val="004B6DD9"/>
    <w:rsid w:val="004C0E45"/>
    <w:rsid w:val="004C5F7E"/>
    <w:rsid w:val="004C624F"/>
    <w:rsid w:val="004C7151"/>
    <w:rsid w:val="004C7B56"/>
    <w:rsid w:val="004D1DE3"/>
    <w:rsid w:val="004D2BD9"/>
    <w:rsid w:val="004D3F65"/>
    <w:rsid w:val="004D4085"/>
    <w:rsid w:val="004D4CAF"/>
    <w:rsid w:val="004E00E6"/>
    <w:rsid w:val="004E1C24"/>
    <w:rsid w:val="004E2F66"/>
    <w:rsid w:val="004E5971"/>
    <w:rsid w:val="004F031E"/>
    <w:rsid w:val="004F0935"/>
    <w:rsid w:val="004F3187"/>
    <w:rsid w:val="004F3E29"/>
    <w:rsid w:val="004F3F0C"/>
    <w:rsid w:val="004F481C"/>
    <w:rsid w:val="004F4D43"/>
    <w:rsid w:val="004F4D5C"/>
    <w:rsid w:val="004F50EC"/>
    <w:rsid w:val="004F51E8"/>
    <w:rsid w:val="004F6BE1"/>
    <w:rsid w:val="004F7AAB"/>
    <w:rsid w:val="00500D0E"/>
    <w:rsid w:val="005010FA"/>
    <w:rsid w:val="00501C3A"/>
    <w:rsid w:val="00502AEF"/>
    <w:rsid w:val="00502BDD"/>
    <w:rsid w:val="0050334D"/>
    <w:rsid w:val="00506B92"/>
    <w:rsid w:val="0051337E"/>
    <w:rsid w:val="00513CA7"/>
    <w:rsid w:val="00515793"/>
    <w:rsid w:val="005159B7"/>
    <w:rsid w:val="00517B1A"/>
    <w:rsid w:val="00517F55"/>
    <w:rsid w:val="00525357"/>
    <w:rsid w:val="0052619E"/>
    <w:rsid w:val="00526604"/>
    <w:rsid w:val="005271B5"/>
    <w:rsid w:val="00527402"/>
    <w:rsid w:val="0052741A"/>
    <w:rsid w:val="0052776D"/>
    <w:rsid w:val="00531DB9"/>
    <w:rsid w:val="00533615"/>
    <w:rsid w:val="00533938"/>
    <w:rsid w:val="00536B38"/>
    <w:rsid w:val="00542FD7"/>
    <w:rsid w:val="00543242"/>
    <w:rsid w:val="005444C7"/>
    <w:rsid w:val="005464B8"/>
    <w:rsid w:val="00546844"/>
    <w:rsid w:val="0055263E"/>
    <w:rsid w:val="00557B4F"/>
    <w:rsid w:val="00557CE3"/>
    <w:rsid w:val="005612C9"/>
    <w:rsid w:val="00562366"/>
    <w:rsid w:val="0056292F"/>
    <w:rsid w:val="00562BB9"/>
    <w:rsid w:val="00564DB1"/>
    <w:rsid w:val="00565004"/>
    <w:rsid w:val="005660C7"/>
    <w:rsid w:val="0057112D"/>
    <w:rsid w:val="00573724"/>
    <w:rsid w:val="00574848"/>
    <w:rsid w:val="00574DA5"/>
    <w:rsid w:val="00576682"/>
    <w:rsid w:val="005768B5"/>
    <w:rsid w:val="005816C4"/>
    <w:rsid w:val="005818D2"/>
    <w:rsid w:val="00581D7A"/>
    <w:rsid w:val="00584537"/>
    <w:rsid w:val="00585771"/>
    <w:rsid w:val="00585D39"/>
    <w:rsid w:val="00586A66"/>
    <w:rsid w:val="00590AAE"/>
    <w:rsid w:val="00592996"/>
    <w:rsid w:val="00594E7D"/>
    <w:rsid w:val="00595135"/>
    <w:rsid w:val="005953E4"/>
    <w:rsid w:val="00596341"/>
    <w:rsid w:val="005979C4"/>
    <w:rsid w:val="005A21B9"/>
    <w:rsid w:val="005A2E8B"/>
    <w:rsid w:val="005A38C6"/>
    <w:rsid w:val="005A3B66"/>
    <w:rsid w:val="005A5457"/>
    <w:rsid w:val="005A656A"/>
    <w:rsid w:val="005A6B70"/>
    <w:rsid w:val="005A70F6"/>
    <w:rsid w:val="005B13FF"/>
    <w:rsid w:val="005B2362"/>
    <w:rsid w:val="005B41DF"/>
    <w:rsid w:val="005B4B29"/>
    <w:rsid w:val="005B4C7B"/>
    <w:rsid w:val="005B511C"/>
    <w:rsid w:val="005B5C07"/>
    <w:rsid w:val="005B5E57"/>
    <w:rsid w:val="005C00FA"/>
    <w:rsid w:val="005C0595"/>
    <w:rsid w:val="005C05F6"/>
    <w:rsid w:val="005C36FC"/>
    <w:rsid w:val="005C4B87"/>
    <w:rsid w:val="005C5A25"/>
    <w:rsid w:val="005C7552"/>
    <w:rsid w:val="005C79B3"/>
    <w:rsid w:val="005D0CD3"/>
    <w:rsid w:val="005D2733"/>
    <w:rsid w:val="005D2C47"/>
    <w:rsid w:val="005D2E1D"/>
    <w:rsid w:val="005D3172"/>
    <w:rsid w:val="005D5D36"/>
    <w:rsid w:val="005D65C8"/>
    <w:rsid w:val="005E1C40"/>
    <w:rsid w:val="005E1E77"/>
    <w:rsid w:val="005E350F"/>
    <w:rsid w:val="005E38F9"/>
    <w:rsid w:val="005E398C"/>
    <w:rsid w:val="005E4E4C"/>
    <w:rsid w:val="005F0352"/>
    <w:rsid w:val="005F5692"/>
    <w:rsid w:val="005F7120"/>
    <w:rsid w:val="006032BD"/>
    <w:rsid w:val="00603E1E"/>
    <w:rsid w:val="006043E1"/>
    <w:rsid w:val="006066E6"/>
    <w:rsid w:val="006103EB"/>
    <w:rsid w:val="00611C95"/>
    <w:rsid w:val="00613BC2"/>
    <w:rsid w:val="00614127"/>
    <w:rsid w:val="0061482E"/>
    <w:rsid w:val="00616A70"/>
    <w:rsid w:val="00616DC3"/>
    <w:rsid w:val="006171DE"/>
    <w:rsid w:val="00617677"/>
    <w:rsid w:val="0061787F"/>
    <w:rsid w:val="00617B1C"/>
    <w:rsid w:val="00620172"/>
    <w:rsid w:val="00622960"/>
    <w:rsid w:val="00623E4D"/>
    <w:rsid w:val="00624AC6"/>
    <w:rsid w:val="006261CB"/>
    <w:rsid w:val="0063295F"/>
    <w:rsid w:val="00632D15"/>
    <w:rsid w:val="00633BB5"/>
    <w:rsid w:val="0063527A"/>
    <w:rsid w:val="00635796"/>
    <w:rsid w:val="00636918"/>
    <w:rsid w:val="00636FF1"/>
    <w:rsid w:val="00637264"/>
    <w:rsid w:val="00637EA3"/>
    <w:rsid w:val="0064076D"/>
    <w:rsid w:val="00641567"/>
    <w:rsid w:val="0064226A"/>
    <w:rsid w:val="00645B06"/>
    <w:rsid w:val="0065147B"/>
    <w:rsid w:val="00652D29"/>
    <w:rsid w:val="00653A35"/>
    <w:rsid w:val="006544DA"/>
    <w:rsid w:val="00660A80"/>
    <w:rsid w:val="00660B50"/>
    <w:rsid w:val="006619BF"/>
    <w:rsid w:val="0066294A"/>
    <w:rsid w:val="006639BE"/>
    <w:rsid w:val="00663DEF"/>
    <w:rsid w:val="006641C1"/>
    <w:rsid w:val="00664ACE"/>
    <w:rsid w:val="00665C6B"/>
    <w:rsid w:val="00665D6A"/>
    <w:rsid w:val="00671DFE"/>
    <w:rsid w:val="006735DB"/>
    <w:rsid w:val="00674264"/>
    <w:rsid w:val="006770D5"/>
    <w:rsid w:val="0068036A"/>
    <w:rsid w:val="00681E38"/>
    <w:rsid w:val="0068555F"/>
    <w:rsid w:val="00685674"/>
    <w:rsid w:val="00685E2C"/>
    <w:rsid w:val="006868FA"/>
    <w:rsid w:val="0069041B"/>
    <w:rsid w:val="006923A4"/>
    <w:rsid w:val="006926DC"/>
    <w:rsid w:val="00692944"/>
    <w:rsid w:val="00692D79"/>
    <w:rsid w:val="00692EAA"/>
    <w:rsid w:val="00693D40"/>
    <w:rsid w:val="00693DB2"/>
    <w:rsid w:val="00693F8A"/>
    <w:rsid w:val="00695F18"/>
    <w:rsid w:val="00695F9A"/>
    <w:rsid w:val="00696B56"/>
    <w:rsid w:val="00697EDC"/>
    <w:rsid w:val="006A2394"/>
    <w:rsid w:val="006A2854"/>
    <w:rsid w:val="006A3866"/>
    <w:rsid w:val="006A4036"/>
    <w:rsid w:val="006A5444"/>
    <w:rsid w:val="006A5DFD"/>
    <w:rsid w:val="006A613D"/>
    <w:rsid w:val="006A7EA4"/>
    <w:rsid w:val="006B260D"/>
    <w:rsid w:val="006B281F"/>
    <w:rsid w:val="006B3D56"/>
    <w:rsid w:val="006B574A"/>
    <w:rsid w:val="006B5966"/>
    <w:rsid w:val="006B5D58"/>
    <w:rsid w:val="006B6335"/>
    <w:rsid w:val="006B6B39"/>
    <w:rsid w:val="006B7C9B"/>
    <w:rsid w:val="006C029F"/>
    <w:rsid w:val="006C15DD"/>
    <w:rsid w:val="006C1693"/>
    <w:rsid w:val="006C694D"/>
    <w:rsid w:val="006C6A31"/>
    <w:rsid w:val="006C774F"/>
    <w:rsid w:val="006D0D77"/>
    <w:rsid w:val="006D1B98"/>
    <w:rsid w:val="006D4429"/>
    <w:rsid w:val="006D59A2"/>
    <w:rsid w:val="006D5FC8"/>
    <w:rsid w:val="006D6197"/>
    <w:rsid w:val="006D62A5"/>
    <w:rsid w:val="006D68ED"/>
    <w:rsid w:val="006E08DF"/>
    <w:rsid w:val="006E1B7C"/>
    <w:rsid w:val="006E1FC2"/>
    <w:rsid w:val="006E481F"/>
    <w:rsid w:val="006E63AE"/>
    <w:rsid w:val="006E6C75"/>
    <w:rsid w:val="006E7D5B"/>
    <w:rsid w:val="006F07C5"/>
    <w:rsid w:val="006F0B34"/>
    <w:rsid w:val="006F1AB6"/>
    <w:rsid w:val="006F273D"/>
    <w:rsid w:val="006F2A8E"/>
    <w:rsid w:val="006F3403"/>
    <w:rsid w:val="006F3B12"/>
    <w:rsid w:val="006F400A"/>
    <w:rsid w:val="006F41EE"/>
    <w:rsid w:val="006F4B5F"/>
    <w:rsid w:val="006F4C76"/>
    <w:rsid w:val="006F4E57"/>
    <w:rsid w:val="006F7098"/>
    <w:rsid w:val="006F774E"/>
    <w:rsid w:val="00700A5B"/>
    <w:rsid w:val="00700F7C"/>
    <w:rsid w:val="00701EB4"/>
    <w:rsid w:val="00701F55"/>
    <w:rsid w:val="00702723"/>
    <w:rsid w:val="00703258"/>
    <w:rsid w:val="00704510"/>
    <w:rsid w:val="00707FB1"/>
    <w:rsid w:val="00713A7B"/>
    <w:rsid w:val="00713C53"/>
    <w:rsid w:val="00714B80"/>
    <w:rsid w:val="0072084C"/>
    <w:rsid w:val="0072336A"/>
    <w:rsid w:val="00725288"/>
    <w:rsid w:val="007255BC"/>
    <w:rsid w:val="00726F7A"/>
    <w:rsid w:val="00730C9E"/>
    <w:rsid w:val="00735614"/>
    <w:rsid w:val="00735ACD"/>
    <w:rsid w:val="00736BD4"/>
    <w:rsid w:val="0073708B"/>
    <w:rsid w:val="0073766E"/>
    <w:rsid w:val="0074066C"/>
    <w:rsid w:val="0074141B"/>
    <w:rsid w:val="00741620"/>
    <w:rsid w:val="00743039"/>
    <w:rsid w:val="0074363A"/>
    <w:rsid w:val="00746A59"/>
    <w:rsid w:val="007470E6"/>
    <w:rsid w:val="00747119"/>
    <w:rsid w:val="00747FB5"/>
    <w:rsid w:val="00750CDF"/>
    <w:rsid w:val="00750FEF"/>
    <w:rsid w:val="00751982"/>
    <w:rsid w:val="00753773"/>
    <w:rsid w:val="0075514C"/>
    <w:rsid w:val="007552C1"/>
    <w:rsid w:val="00755A1D"/>
    <w:rsid w:val="00755BAC"/>
    <w:rsid w:val="00755ECA"/>
    <w:rsid w:val="00760474"/>
    <w:rsid w:val="0076162F"/>
    <w:rsid w:val="00761EDC"/>
    <w:rsid w:val="00762B00"/>
    <w:rsid w:val="0076394E"/>
    <w:rsid w:val="007644B3"/>
    <w:rsid w:val="00764AD2"/>
    <w:rsid w:val="00765AC2"/>
    <w:rsid w:val="00766DFF"/>
    <w:rsid w:val="0076729F"/>
    <w:rsid w:val="007679E4"/>
    <w:rsid w:val="00771697"/>
    <w:rsid w:val="007730EB"/>
    <w:rsid w:val="00774E50"/>
    <w:rsid w:val="00775AB9"/>
    <w:rsid w:val="00775B07"/>
    <w:rsid w:val="007764F5"/>
    <w:rsid w:val="00780ADF"/>
    <w:rsid w:val="0078252E"/>
    <w:rsid w:val="007832A6"/>
    <w:rsid w:val="007832F4"/>
    <w:rsid w:val="007833AC"/>
    <w:rsid w:val="0078396D"/>
    <w:rsid w:val="00784829"/>
    <w:rsid w:val="00784C2E"/>
    <w:rsid w:val="007855D5"/>
    <w:rsid w:val="00785DFB"/>
    <w:rsid w:val="00786391"/>
    <w:rsid w:val="00790530"/>
    <w:rsid w:val="00791A6A"/>
    <w:rsid w:val="007940AB"/>
    <w:rsid w:val="00794F99"/>
    <w:rsid w:val="007952B3"/>
    <w:rsid w:val="00796C42"/>
    <w:rsid w:val="007A0913"/>
    <w:rsid w:val="007A09A0"/>
    <w:rsid w:val="007A1957"/>
    <w:rsid w:val="007A19AB"/>
    <w:rsid w:val="007A1B5D"/>
    <w:rsid w:val="007A5806"/>
    <w:rsid w:val="007A5A68"/>
    <w:rsid w:val="007A6525"/>
    <w:rsid w:val="007B063F"/>
    <w:rsid w:val="007B3D70"/>
    <w:rsid w:val="007B6312"/>
    <w:rsid w:val="007B645A"/>
    <w:rsid w:val="007B6722"/>
    <w:rsid w:val="007C00CA"/>
    <w:rsid w:val="007C11CD"/>
    <w:rsid w:val="007C1E9B"/>
    <w:rsid w:val="007C4874"/>
    <w:rsid w:val="007C4CB4"/>
    <w:rsid w:val="007D04B6"/>
    <w:rsid w:val="007D05C3"/>
    <w:rsid w:val="007D1092"/>
    <w:rsid w:val="007D2A35"/>
    <w:rsid w:val="007D38D3"/>
    <w:rsid w:val="007D4342"/>
    <w:rsid w:val="007D458E"/>
    <w:rsid w:val="007D5B7E"/>
    <w:rsid w:val="007D6E12"/>
    <w:rsid w:val="007D77E0"/>
    <w:rsid w:val="007D782E"/>
    <w:rsid w:val="007E24DB"/>
    <w:rsid w:val="007E2847"/>
    <w:rsid w:val="007E30E2"/>
    <w:rsid w:val="007E361C"/>
    <w:rsid w:val="007E43D9"/>
    <w:rsid w:val="007E4800"/>
    <w:rsid w:val="007E52E9"/>
    <w:rsid w:val="007E5FF0"/>
    <w:rsid w:val="007E650D"/>
    <w:rsid w:val="007E6767"/>
    <w:rsid w:val="007E7A03"/>
    <w:rsid w:val="007F236F"/>
    <w:rsid w:val="007F48DD"/>
    <w:rsid w:val="007F6798"/>
    <w:rsid w:val="007F7701"/>
    <w:rsid w:val="007F7797"/>
    <w:rsid w:val="0080155A"/>
    <w:rsid w:val="00801C20"/>
    <w:rsid w:val="00801D65"/>
    <w:rsid w:val="00801D76"/>
    <w:rsid w:val="008026D1"/>
    <w:rsid w:val="00803518"/>
    <w:rsid w:val="008036CE"/>
    <w:rsid w:val="008050DE"/>
    <w:rsid w:val="0080663B"/>
    <w:rsid w:val="00806DA2"/>
    <w:rsid w:val="00810721"/>
    <w:rsid w:val="00810A11"/>
    <w:rsid w:val="00811D5E"/>
    <w:rsid w:val="00812E9C"/>
    <w:rsid w:val="0081356B"/>
    <w:rsid w:val="00814412"/>
    <w:rsid w:val="00814FBE"/>
    <w:rsid w:val="00817C09"/>
    <w:rsid w:val="008201D3"/>
    <w:rsid w:val="008226E4"/>
    <w:rsid w:val="00823BCD"/>
    <w:rsid w:val="008240BB"/>
    <w:rsid w:val="008267D6"/>
    <w:rsid w:val="0082706D"/>
    <w:rsid w:val="008272B1"/>
    <w:rsid w:val="00827C2E"/>
    <w:rsid w:val="008302B5"/>
    <w:rsid w:val="00830F49"/>
    <w:rsid w:val="0083121A"/>
    <w:rsid w:val="008314A9"/>
    <w:rsid w:val="008324DE"/>
    <w:rsid w:val="00833541"/>
    <w:rsid w:val="00833DFA"/>
    <w:rsid w:val="00834EED"/>
    <w:rsid w:val="00835FEF"/>
    <w:rsid w:val="00836A72"/>
    <w:rsid w:val="00842A46"/>
    <w:rsid w:val="00843E63"/>
    <w:rsid w:val="00844B25"/>
    <w:rsid w:val="00850778"/>
    <w:rsid w:val="00850C11"/>
    <w:rsid w:val="008513DE"/>
    <w:rsid w:val="00851D38"/>
    <w:rsid w:val="008521D5"/>
    <w:rsid w:val="008524F0"/>
    <w:rsid w:val="008531A3"/>
    <w:rsid w:val="0085531E"/>
    <w:rsid w:val="008555F1"/>
    <w:rsid w:val="00855771"/>
    <w:rsid w:val="00855A29"/>
    <w:rsid w:val="00855BCD"/>
    <w:rsid w:val="00856579"/>
    <w:rsid w:val="00860D73"/>
    <w:rsid w:val="0086170E"/>
    <w:rsid w:val="008617D0"/>
    <w:rsid w:val="00863069"/>
    <w:rsid w:val="00864853"/>
    <w:rsid w:val="0086646D"/>
    <w:rsid w:val="008672F1"/>
    <w:rsid w:val="00870214"/>
    <w:rsid w:val="008703BD"/>
    <w:rsid w:val="008748CD"/>
    <w:rsid w:val="00875662"/>
    <w:rsid w:val="00876B2D"/>
    <w:rsid w:val="008809EF"/>
    <w:rsid w:val="00881F53"/>
    <w:rsid w:val="00882011"/>
    <w:rsid w:val="008827CB"/>
    <w:rsid w:val="00884094"/>
    <w:rsid w:val="008878D2"/>
    <w:rsid w:val="00887B19"/>
    <w:rsid w:val="00887DEE"/>
    <w:rsid w:val="008929C1"/>
    <w:rsid w:val="0089436B"/>
    <w:rsid w:val="0089444B"/>
    <w:rsid w:val="00895028"/>
    <w:rsid w:val="008A1D46"/>
    <w:rsid w:val="008A35C8"/>
    <w:rsid w:val="008A36D4"/>
    <w:rsid w:val="008A64D8"/>
    <w:rsid w:val="008A74E1"/>
    <w:rsid w:val="008B06C1"/>
    <w:rsid w:val="008B072F"/>
    <w:rsid w:val="008B0A7B"/>
    <w:rsid w:val="008B0B29"/>
    <w:rsid w:val="008B0D6C"/>
    <w:rsid w:val="008B1CA4"/>
    <w:rsid w:val="008B51BB"/>
    <w:rsid w:val="008B55C6"/>
    <w:rsid w:val="008B5DDC"/>
    <w:rsid w:val="008B5E0C"/>
    <w:rsid w:val="008B60B7"/>
    <w:rsid w:val="008B63B4"/>
    <w:rsid w:val="008C0143"/>
    <w:rsid w:val="008C03DD"/>
    <w:rsid w:val="008C102B"/>
    <w:rsid w:val="008C3BAB"/>
    <w:rsid w:val="008C3BCD"/>
    <w:rsid w:val="008C4965"/>
    <w:rsid w:val="008C497D"/>
    <w:rsid w:val="008C5A2B"/>
    <w:rsid w:val="008C6130"/>
    <w:rsid w:val="008C66E6"/>
    <w:rsid w:val="008C68A7"/>
    <w:rsid w:val="008C6B0D"/>
    <w:rsid w:val="008C6FB6"/>
    <w:rsid w:val="008C7781"/>
    <w:rsid w:val="008D11B6"/>
    <w:rsid w:val="008D31C9"/>
    <w:rsid w:val="008D3F12"/>
    <w:rsid w:val="008D4F0E"/>
    <w:rsid w:val="008D669C"/>
    <w:rsid w:val="008D66C4"/>
    <w:rsid w:val="008E0515"/>
    <w:rsid w:val="008E1EE3"/>
    <w:rsid w:val="008E2D97"/>
    <w:rsid w:val="008E31CD"/>
    <w:rsid w:val="008E3854"/>
    <w:rsid w:val="008E5A5C"/>
    <w:rsid w:val="008E5F93"/>
    <w:rsid w:val="008E6E22"/>
    <w:rsid w:val="008F2427"/>
    <w:rsid w:val="008F2A41"/>
    <w:rsid w:val="008F2DA5"/>
    <w:rsid w:val="008F549D"/>
    <w:rsid w:val="008F5965"/>
    <w:rsid w:val="008F6491"/>
    <w:rsid w:val="008F6755"/>
    <w:rsid w:val="008F68EC"/>
    <w:rsid w:val="008F76FD"/>
    <w:rsid w:val="00900895"/>
    <w:rsid w:val="009009AD"/>
    <w:rsid w:val="009034FD"/>
    <w:rsid w:val="00904669"/>
    <w:rsid w:val="00904EA0"/>
    <w:rsid w:val="0090557A"/>
    <w:rsid w:val="009062DF"/>
    <w:rsid w:val="00906CA4"/>
    <w:rsid w:val="00907647"/>
    <w:rsid w:val="009129A6"/>
    <w:rsid w:val="00913433"/>
    <w:rsid w:val="00913A9F"/>
    <w:rsid w:val="00913BD4"/>
    <w:rsid w:val="009144CF"/>
    <w:rsid w:val="009149DB"/>
    <w:rsid w:val="00915289"/>
    <w:rsid w:val="009156B5"/>
    <w:rsid w:val="00915E61"/>
    <w:rsid w:val="00923D6F"/>
    <w:rsid w:val="009245B7"/>
    <w:rsid w:val="00924F67"/>
    <w:rsid w:val="00925008"/>
    <w:rsid w:val="00927B1B"/>
    <w:rsid w:val="0093092D"/>
    <w:rsid w:val="00934EB8"/>
    <w:rsid w:val="00935515"/>
    <w:rsid w:val="0093643E"/>
    <w:rsid w:val="00941126"/>
    <w:rsid w:val="009427BD"/>
    <w:rsid w:val="009433CE"/>
    <w:rsid w:val="00944BE6"/>
    <w:rsid w:val="00945319"/>
    <w:rsid w:val="00947708"/>
    <w:rsid w:val="00947B9D"/>
    <w:rsid w:val="009518FD"/>
    <w:rsid w:val="00952473"/>
    <w:rsid w:val="00952913"/>
    <w:rsid w:val="0095391E"/>
    <w:rsid w:val="00955875"/>
    <w:rsid w:val="00956EE8"/>
    <w:rsid w:val="009571CE"/>
    <w:rsid w:val="00957344"/>
    <w:rsid w:val="00957F45"/>
    <w:rsid w:val="00962E8E"/>
    <w:rsid w:val="0096352B"/>
    <w:rsid w:val="00965C4F"/>
    <w:rsid w:val="0096714C"/>
    <w:rsid w:val="00970089"/>
    <w:rsid w:val="009729DB"/>
    <w:rsid w:val="009742CB"/>
    <w:rsid w:val="009745C9"/>
    <w:rsid w:val="00975435"/>
    <w:rsid w:val="009754B9"/>
    <w:rsid w:val="0097665E"/>
    <w:rsid w:val="00983A6C"/>
    <w:rsid w:val="00983C1E"/>
    <w:rsid w:val="00993F95"/>
    <w:rsid w:val="00994557"/>
    <w:rsid w:val="009963BB"/>
    <w:rsid w:val="00996AD8"/>
    <w:rsid w:val="00996FAD"/>
    <w:rsid w:val="009A108C"/>
    <w:rsid w:val="009A4D67"/>
    <w:rsid w:val="009A734F"/>
    <w:rsid w:val="009A77E3"/>
    <w:rsid w:val="009A7B77"/>
    <w:rsid w:val="009B0C15"/>
    <w:rsid w:val="009B13EC"/>
    <w:rsid w:val="009B168D"/>
    <w:rsid w:val="009B2FDF"/>
    <w:rsid w:val="009B32E8"/>
    <w:rsid w:val="009B3B3D"/>
    <w:rsid w:val="009B48C6"/>
    <w:rsid w:val="009B50E2"/>
    <w:rsid w:val="009B5417"/>
    <w:rsid w:val="009C153C"/>
    <w:rsid w:val="009C1AB8"/>
    <w:rsid w:val="009C1B7A"/>
    <w:rsid w:val="009C2662"/>
    <w:rsid w:val="009C39C4"/>
    <w:rsid w:val="009C3F7D"/>
    <w:rsid w:val="009C53AF"/>
    <w:rsid w:val="009C6CB5"/>
    <w:rsid w:val="009C6DCB"/>
    <w:rsid w:val="009D076C"/>
    <w:rsid w:val="009D07C0"/>
    <w:rsid w:val="009D0F47"/>
    <w:rsid w:val="009D2504"/>
    <w:rsid w:val="009D4277"/>
    <w:rsid w:val="009D6956"/>
    <w:rsid w:val="009D7A60"/>
    <w:rsid w:val="009E00D6"/>
    <w:rsid w:val="009E0B96"/>
    <w:rsid w:val="009E16F6"/>
    <w:rsid w:val="009E1BD8"/>
    <w:rsid w:val="009E467D"/>
    <w:rsid w:val="009E4B35"/>
    <w:rsid w:val="009E6F5C"/>
    <w:rsid w:val="009E75BB"/>
    <w:rsid w:val="009F06C0"/>
    <w:rsid w:val="009F0EAE"/>
    <w:rsid w:val="009F12B6"/>
    <w:rsid w:val="009F235E"/>
    <w:rsid w:val="009F285C"/>
    <w:rsid w:val="009F2D87"/>
    <w:rsid w:val="009F3244"/>
    <w:rsid w:val="009F5254"/>
    <w:rsid w:val="009F63E5"/>
    <w:rsid w:val="00A00DCE"/>
    <w:rsid w:val="00A02142"/>
    <w:rsid w:val="00A02AC3"/>
    <w:rsid w:val="00A02B26"/>
    <w:rsid w:val="00A0589E"/>
    <w:rsid w:val="00A0603C"/>
    <w:rsid w:val="00A06B06"/>
    <w:rsid w:val="00A07EA6"/>
    <w:rsid w:val="00A10944"/>
    <w:rsid w:val="00A10E02"/>
    <w:rsid w:val="00A10F73"/>
    <w:rsid w:val="00A124E5"/>
    <w:rsid w:val="00A13FFC"/>
    <w:rsid w:val="00A1561A"/>
    <w:rsid w:val="00A15D88"/>
    <w:rsid w:val="00A16FB9"/>
    <w:rsid w:val="00A17226"/>
    <w:rsid w:val="00A22751"/>
    <w:rsid w:val="00A24A32"/>
    <w:rsid w:val="00A2507A"/>
    <w:rsid w:val="00A258DF"/>
    <w:rsid w:val="00A26F58"/>
    <w:rsid w:val="00A27995"/>
    <w:rsid w:val="00A314E6"/>
    <w:rsid w:val="00A3483A"/>
    <w:rsid w:val="00A34EBD"/>
    <w:rsid w:val="00A35A89"/>
    <w:rsid w:val="00A41166"/>
    <w:rsid w:val="00A412FB"/>
    <w:rsid w:val="00A43893"/>
    <w:rsid w:val="00A471FC"/>
    <w:rsid w:val="00A51961"/>
    <w:rsid w:val="00A51E2E"/>
    <w:rsid w:val="00A51EC1"/>
    <w:rsid w:val="00A53A40"/>
    <w:rsid w:val="00A54033"/>
    <w:rsid w:val="00A543C7"/>
    <w:rsid w:val="00A54FAB"/>
    <w:rsid w:val="00A563BB"/>
    <w:rsid w:val="00A56917"/>
    <w:rsid w:val="00A56CCC"/>
    <w:rsid w:val="00A56E70"/>
    <w:rsid w:val="00A60888"/>
    <w:rsid w:val="00A622DE"/>
    <w:rsid w:val="00A6244C"/>
    <w:rsid w:val="00A62608"/>
    <w:rsid w:val="00A62A94"/>
    <w:rsid w:val="00A63702"/>
    <w:rsid w:val="00A640AB"/>
    <w:rsid w:val="00A66E2F"/>
    <w:rsid w:val="00A6763D"/>
    <w:rsid w:val="00A71082"/>
    <w:rsid w:val="00A716DC"/>
    <w:rsid w:val="00A71714"/>
    <w:rsid w:val="00A71B80"/>
    <w:rsid w:val="00A7239C"/>
    <w:rsid w:val="00A7298D"/>
    <w:rsid w:val="00A744A8"/>
    <w:rsid w:val="00A748FE"/>
    <w:rsid w:val="00A74BC1"/>
    <w:rsid w:val="00A75267"/>
    <w:rsid w:val="00A752A4"/>
    <w:rsid w:val="00A755DE"/>
    <w:rsid w:val="00A7586B"/>
    <w:rsid w:val="00A762A6"/>
    <w:rsid w:val="00A765CA"/>
    <w:rsid w:val="00A77475"/>
    <w:rsid w:val="00A77A52"/>
    <w:rsid w:val="00A80346"/>
    <w:rsid w:val="00A80A6E"/>
    <w:rsid w:val="00A8171A"/>
    <w:rsid w:val="00A81AFB"/>
    <w:rsid w:val="00A833FA"/>
    <w:rsid w:val="00A83ACB"/>
    <w:rsid w:val="00A83D5A"/>
    <w:rsid w:val="00A85938"/>
    <w:rsid w:val="00A85FF8"/>
    <w:rsid w:val="00A86FAA"/>
    <w:rsid w:val="00A87194"/>
    <w:rsid w:val="00A87763"/>
    <w:rsid w:val="00A90259"/>
    <w:rsid w:val="00A91C47"/>
    <w:rsid w:val="00A93461"/>
    <w:rsid w:val="00A965D5"/>
    <w:rsid w:val="00A971F5"/>
    <w:rsid w:val="00A97B3C"/>
    <w:rsid w:val="00AA02DE"/>
    <w:rsid w:val="00AA06D9"/>
    <w:rsid w:val="00AA0E0E"/>
    <w:rsid w:val="00AA34AA"/>
    <w:rsid w:val="00AA34B3"/>
    <w:rsid w:val="00AA36E7"/>
    <w:rsid w:val="00AA448A"/>
    <w:rsid w:val="00AA48DA"/>
    <w:rsid w:val="00AA5C20"/>
    <w:rsid w:val="00AA6A79"/>
    <w:rsid w:val="00AA740A"/>
    <w:rsid w:val="00AA784B"/>
    <w:rsid w:val="00AA7B6C"/>
    <w:rsid w:val="00AB021D"/>
    <w:rsid w:val="00AB0AED"/>
    <w:rsid w:val="00AB105F"/>
    <w:rsid w:val="00AB1164"/>
    <w:rsid w:val="00AB579D"/>
    <w:rsid w:val="00AB57A6"/>
    <w:rsid w:val="00AB60BD"/>
    <w:rsid w:val="00AC0CBD"/>
    <w:rsid w:val="00AC1955"/>
    <w:rsid w:val="00AC1F50"/>
    <w:rsid w:val="00AC332A"/>
    <w:rsid w:val="00AC569B"/>
    <w:rsid w:val="00AC61B7"/>
    <w:rsid w:val="00AC7DD2"/>
    <w:rsid w:val="00AD1D14"/>
    <w:rsid w:val="00AD2656"/>
    <w:rsid w:val="00AD30EC"/>
    <w:rsid w:val="00AD65DD"/>
    <w:rsid w:val="00AD73AA"/>
    <w:rsid w:val="00AD73F5"/>
    <w:rsid w:val="00AE09FA"/>
    <w:rsid w:val="00AE1E5A"/>
    <w:rsid w:val="00AE1FF9"/>
    <w:rsid w:val="00AE31DF"/>
    <w:rsid w:val="00AE43C1"/>
    <w:rsid w:val="00AE4E48"/>
    <w:rsid w:val="00AE5701"/>
    <w:rsid w:val="00AE5CEC"/>
    <w:rsid w:val="00AE7418"/>
    <w:rsid w:val="00AF0C1E"/>
    <w:rsid w:val="00AF15DC"/>
    <w:rsid w:val="00AF1B8D"/>
    <w:rsid w:val="00AF4D60"/>
    <w:rsid w:val="00AF6283"/>
    <w:rsid w:val="00AF74A8"/>
    <w:rsid w:val="00B0031D"/>
    <w:rsid w:val="00B005F2"/>
    <w:rsid w:val="00B01157"/>
    <w:rsid w:val="00B0115D"/>
    <w:rsid w:val="00B01D61"/>
    <w:rsid w:val="00B02570"/>
    <w:rsid w:val="00B03381"/>
    <w:rsid w:val="00B038DC"/>
    <w:rsid w:val="00B04D79"/>
    <w:rsid w:val="00B10901"/>
    <w:rsid w:val="00B11059"/>
    <w:rsid w:val="00B13279"/>
    <w:rsid w:val="00B1411D"/>
    <w:rsid w:val="00B14941"/>
    <w:rsid w:val="00B14965"/>
    <w:rsid w:val="00B17FFE"/>
    <w:rsid w:val="00B200BF"/>
    <w:rsid w:val="00B239BB"/>
    <w:rsid w:val="00B268C0"/>
    <w:rsid w:val="00B3008B"/>
    <w:rsid w:val="00B31033"/>
    <w:rsid w:val="00B33BF8"/>
    <w:rsid w:val="00B33F71"/>
    <w:rsid w:val="00B340CD"/>
    <w:rsid w:val="00B34BF5"/>
    <w:rsid w:val="00B37A35"/>
    <w:rsid w:val="00B44124"/>
    <w:rsid w:val="00B44B57"/>
    <w:rsid w:val="00B46C75"/>
    <w:rsid w:val="00B47A87"/>
    <w:rsid w:val="00B507DD"/>
    <w:rsid w:val="00B51CD9"/>
    <w:rsid w:val="00B51DB6"/>
    <w:rsid w:val="00B52893"/>
    <w:rsid w:val="00B56F75"/>
    <w:rsid w:val="00B572DA"/>
    <w:rsid w:val="00B57FF6"/>
    <w:rsid w:val="00B600D9"/>
    <w:rsid w:val="00B60979"/>
    <w:rsid w:val="00B60A81"/>
    <w:rsid w:val="00B627D9"/>
    <w:rsid w:val="00B62ACA"/>
    <w:rsid w:val="00B6512E"/>
    <w:rsid w:val="00B661A5"/>
    <w:rsid w:val="00B6696D"/>
    <w:rsid w:val="00B7276B"/>
    <w:rsid w:val="00B72DD2"/>
    <w:rsid w:val="00B73CAD"/>
    <w:rsid w:val="00B73E4B"/>
    <w:rsid w:val="00B74A14"/>
    <w:rsid w:val="00B752D8"/>
    <w:rsid w:val="00B77D5F"/>
    <w:rsid w:val="00B80F45"/>
    <w:rsid w:val="00B80FC8"/>
    <w:rsid w:val="00B84C6F"/>
    <w:rsid w:val="00B85D26"/>
    <w:rsid w:val="00B8664A"/>
    <w:rsid w:val="00B91B2A"/>
    <w:rsid w:val="00B93CCE"/>
    <w:rsid w:val="00B94971"/>
    <w:rsid w:val="00B957C2"/>
    <w:rsid w:val="00B966F6"/>
    <w:rsid w:val="00B9781B"/>
    <w:rsid w:val="00BA0993"/>
    <w:rsid w:val="00BA238C"/>
    <w:rsid w:val="00BA35BD"/>
    <w:rsid w:val="00BA4E56"/>
    <w:rsid w:val="00BA52B5"/>
    <w:rsid w:val="00BA56BD"/>
    <w:rsid w:val="00BA5B22"/>
    <w:rsid w:val="00BA7E6D"/>
    <w:rsid w:val="00BA7F22"/>
    <w:rsid w:val="00BB22F7"/>
    <w:rsid w:val="00BB43D7"/>
    <w:rsid w:val="00BB5D1C"/>
    <w:rsid w:val="00BC1129"/>
    <w:rsid w:val="00BC151D"/>
    <w:rsid w:val="00BC19B7"/>
    <w:rsid w:val="00BC3FB2"/>
    <w:rsid w:val="00BC512A"/>
    <w:rsid w:val="00BD0F0A"/>
    <w:rsid w:val="00BD37E1"/>
    <w:rsid w:val="00BD3C2B"/>
    <w:rsid w:val="00BD6491"/>
    <w:rsid w:val="00BD7618"/>
    <w:rsid w:val="00BE13E8"/>
    <w:rsid w:val="00BE178D"/>
    <w:rsid w:val="00BE315B"/>
    <w:rsid w:val="00BE629A"/>
    <w:rsid w:val="00C001A9"/>
    <w:rsid w:val="00C0161A"/>
    <w:rsid w:val="00C02105"/>
    <w:rsid w:val="00C035AC"/>
    <w:rsid w:val="00C03B28"/>
    <w:rsid w:val="00C05F98"/>
    <w:rsid w:val="00C07F13"/>
    <w:rsid w:val="00C10EFB"/>
    <w:rsid w:val="00C11D55"/>
    <w:rsid w:val="00C161CA"/>
    <w:rsid w:val="00C166C0"/>
    <w:rsid w:val="00C1698F"/>
    <w:rsid w:val="00C229AE"/>
    <w:rsid w:val="00C234DF"/>
    <w:rsid w:val="00C24371"/>
    <w:rsid w:val="00C24C64"/>
    <w:rsid w:val="00C24EE3"/>
    <w:rsid w:val="00C25FA4"/>
    <w:rsid w:val="00C26164"/>
    <w:rsid w:val="00C265CC"/>
    <w:rsid w:val="00C300B6"/>
    <w:rsid w:val="00C31EE6"/>
    <w:rsid w:val="00C32510"/>
    <w:rsid w:val="00C32B28"/>
    <w:rsid w:val="00C33513"/>
    <w:rsid w:val="00C343FA"/>
    <w:rsid w:val="00C36CAC"/>
    <w:rsid w:val="00C37501"/>
    <w:rsid w:val="00C40F48"/>
    <w:rsid w:val="00C436B9"/>
    <w:rsid w:val="00C43C83"/>
    <w:rsid w:val="00C44AD6"/>
    <w:rsid w:val="00C45354"/>
    <w:rsid w:val="00C457B5"/>
    <w:rsid w:val="00C462B1"/>
    <w:rsid w:val="00C464E8"/>
    <w:rsid w:val="00C47E05"/>
    <w:rsid w:val="00C47E18"/>
    <w:rsid w:val="00C508D4"/>
    <w:rsid w:val="00C50CE1"/>
    <w:rsid w:val="00C510F3"/>
    <w:rsid w:val="00C53363"/>
    <w:rsid w:val="00C53465"/>
    <w:rsid w:val="00C55340"/>
    <w:rsid w:val="00C560B2"/>
    <w:rsid w:val="00C61389"/>
    <w:rsid w:val="00C61C0D"/>
    <w:rsid w:val="00C61D3B"/>
    <w:rsid w:val="00C62022"/>
    <w:rsid w:val="00C6390B"/>
    <w:rsid w:val="00C64C9F"/>
    <w:rsid w:val="00C65845"/>
    <w:rsid w:val="00C660DA"/>
    <w:rsid w:val="00C66C14"/>
    <w:rsid w:val="00C71485"/>
    <w:rsid w:val="00C716B7"/>
    <w:rsid w:val="00C718DD"/>
    <w:rsid w:val="00C729EE"/>
    <w:rsid w:val="00C7301C"/>
    <w:rsid w:val="00C733E0"/>
    <w:rsid w:val="00C749DF"/>
    <w:rsid w:val="00C81553"/>
    <w:rsid w:val="00C81F11"/>
    <w:rsid w:val="00C82C8A"/>
    <w:rsid w:val="00C82D10"/>
    <w:rsid w:val="00C83627"/>
    <w:rsid w:val="00C86A0A"/>
    <w:rsid w:val="00C86CED"/>
    <w:rsid w:val="00C87F84"/>
    <w:rsid w:val="00C903F1"/>
    <w:rsid w:val="00C904DF"/>
    <w:rsid w:val="00C90ABE"/>
    <w:rsid w:val="00C931B2"/>
    <w:rsid w:val="00C934E9"/>
    <w:rsid w:val="00C936B6"/>
    <w:rsid w:val="00C9634A"/>
    <w:rsid w:val="00C9775B"/>
    <w:rsid w:val="00C97A86"/>
    <w:rsid w:val="00CA0479"/>
    <w:rsid w:val="00CA04EF"/>
    <w:rsid w:val="00CA1E09"/>
    <w:rsid w:val="00CA3325"/>
    <w:rsid w:val="00CA38A6"/>
    <w:rsid w:val="00CA4831"/>
    <w:rsid w:val="00CA4C0B"/>
    <w:rsid w:val="00CA5A39"/>
    <w:rsid w:val="00CA5B6A"/>
    <w:rsid w:val="00CA5F41"/>
    <w:rsid w:val="00CA612F"/>
    <w:rsid w:val="00CA78C3"/>
    <w:rsid w:val="00CB13C8"/>
    <w:rsid w:val="00CB29E7"/>
    <w:rsid w:val="00CB37CD"/>
    <w:rsid w:val="00CB3C6A"/>
    <w:rsid w:val="00CB480D"/>
    <w:rsid w:val="00CB6975"/>
    <w:rsid w:val="00CB6D6D"/>
    <w:rsid w:val="00CB6DE6"/>
    <w:rsid w:val="00CC0007"/>
    <w:rsid w:val="00CC1027"/>
    <w:rsid w:val="00CC122C"/>
    <w:rsid w:val="00CC126D"/>
    <w:rsid w:val="00CC1C13"/>
    <w:rsid w:val="00CC23B9"/>
    <w:rsid w:val="00CC247D"/>
    <w:rsid w:val="00CC33FE"/>
    <w:rsid w:val="00CC36AB"/>
    <w:rsid w:val="00CC5636"/>
    <w:rsid w:val="00CD0245"/>
    <w:rsid w:val="00CD0902"/>
    <w:rsid w:val="00CD2ADE"/>
    <w:rsid w:val="00CD345A"/>
    <w:rsid w:val="00CD37C8"/>
    <w:rsid w:val="00CD500C"/>
    <w:rsid w:val="00CD65B9"/>
    <w:rsid w:val="00CD7EAD"/>
    <w:rsid w:val="00CE17B7"/>
    <w:rsid w:val="00CE1BC3"/>
    <w:rsid w:val="00CE23BC"/>
    <w:rsid w:val="00CE37B1"/>
    <w:rsid w:val="00CE3A97"/>
    <w:rsid w:val="00CE40FD"/>
    <w:rsid w:val="00CE4F37"/>
    <w:rsid w:val="00CE5278"/>
    <w:rsid w:val="00CE6341"/>
    <w:rsid w:val="00CF5A6E"/>
    <w:rsid w:val="00D0223D"/>
    <w:rsid w:val="00D0326B"/>
    <w:rsid w:val="00D0396B"/>
    <w:rsid w:val="00D03AEF"/>
    <w:rsid w:val="00D05371"/>
    <w:rsid w:val="00D059BE"/>
    <w:rsid w:val="00D05A26"/>
    <w:rsid w:val="00D06794"/>
    <w:rsid w:val="00D0797F"/>
    <w:rsid w:val="00D07FDF"/>
    <w:rsid w:val="00D10AD0"/>
    <w:rsid w:val="00D11F8D"/>
    <w:rsid w:val="00D1216A"/>
    <w:rsid w:val="00D1259E"/>
    <w:rsid w:val="00D134EE"/>
    <w:rsid w:val="00D13CC1"/>
    <w:rsid w:val="00D15D4C"/>
    <w:rsid w:val="00D15F3A"/>
    <w:rsid w:val="00D16A63"/>
    <w:rsid w:val="00D16F97"/>
    <w:rsid w:val="00D21FA6"/>
    <w:rsid w:val="00D22162"/>
    <w:rsid w:val="00D22740"/>
    <w:rsid w:val="00D2330D"/>
    <w:rsid w:val="00D255C3"/>
    <w:rsid w:val="00D25779"/>
    <w:rsid w:val="00D3108A"/>
    <w:rsid w:val="00D31291"/>
    <w:rsid w:val="00D312A2"/>
    <w:rsid w:val="00D3167A"/>
    <w:rsid w:val="00D32A4F"/>
    <w:rsid w:val="00D33142"/>
    <w:rsid w:val="00D3337D"/>
    <w:rsid w:val="00D33F21"/>
    <w:rsid w:val="00D34519"/>
    <w:rsid w:val="00D3541F"/>
    <w:rsid w:val="00D36D00"/>
    <w:rsid w:val="00D3775A"/>
    <w:rsid w:val="00D426DF"/>
    <w:rsid w:val="00D42BE9"/>
    <w:rsid w:val="00D43581"/>
    <w:rsid w:val="00D43688"/>
    <w:rsid w:val="00D44A06"/>
    <w:rsid w:val="00D45949"/>
    <w:rsid w:val="00D46125"/>
    <w:rsid w:val="00D46351"/>
    <w:rsid w:val="00D50DB3"/>
    <w:rsid w:val="00D51521"/>
    <w:rsid w:val="00D51980"/>
    <w:rsid w:val="00D53F85"/>
    <w:rsid w:val="00D55393"/>
    <w:rsid w:val="00D55528"/>
    <w:rsid w:val="00D556AF"/>
    <w:rsid w:val="00D557E1"/>
    <w:rsid w:val="00D55D4F"/>
    <w:rsid w:val="00D565C5"/>
    <w:rsid w:val="00D57072"/>
    <w:rsid w:val="00D57FAF"/>
    <w:rsid w:val="00D62B51"/>
    <w:rsid w:val="00D6355E"/>
    <w:rsid w:val="00D6399F"/>
    <w:rsid w:val="00D64AA9"/>
    <w:rsid w:val="00D66218"/>
    <w:rsid w:val="00D73312"/>
    <w:rsid w:val="00D754C4"/>
    <w:rsid w:val="00D75A01"/>
    <w:rsid w:val="00D75FD2"/>
    <w:rsid w:val="00D76AB6"/>
    <w:rsid w:val="00D76EF4"/>
    <w:rsid w:val="00D77B5D"/>
    <w:rsid w:val="00D81398"/>
    <w:rsid w:val="00D83B55"/>
    <w:rsid w:val="00D83C0D"/>
    <w:rsid w:val="00D862BE"/>
    <w:rsid w:val="00D87009"/>
    <w:rsid w:val="00D87829"/>
    <w:rsid w:val="00D914D1"/>
    <w:rsid w:val="00D91880"/>
    <w:rsid w:val="00D93033"/>
    <w:rsid w:val="00D94356"/>
    <w:rsid w:val="00D94895"/>
    <w:rsid w:val="00D95244"/>
    <w:rsid w:val="00D971FB"/>
    <w:rsid w:val="00D978D6"/>
    <w:rsid w:val="00D97FB7"/>
    <w:rsid w:val="00DA298E"/>
    <w:rsid w:val="00DA3D4A"/>
    <w:rsid w:val="00DA77D5"/>
    <w:rsid w:val="00DB3E1D"/>
    <w:rsid w:val="00DB5E9D"/>
    <w:rsid w:val="00DB7AD6"/>
    <w:rsid w:val="00DC0E0E"/>
    <w:rsid w:val="00DC26D2"/>
    <w:rsid w:val="00DC2FB5"/>
    <w:rsid w:val="00DC3B6C"/>
    <w:rsid w:val="00DC4303"/>
    <w:rsid w:val="00DC4D0B"/>
    <w:rsid w:val="00DC5514"/>
    <w:rsid w:val="00DC74E2"/>
    <w:rsid w:val="00DC7E23"/>
    <w:rsid w:val="00DD022C"/>
    <w:rsid w:val="00DD02E8"/>
    <w:rsid w:val="00DD0B8F"/>
    <w:rsid w:val="00DD11C8"/>
    <w:rsid w:val="00DD1D5E"/>
    <w:rsid w:val="00DD247D"/>
    <w:rsid w:val="00DD3141"/>
    <w:rsid w:val="00DD32D6"/>
    <w:rsid w:val="00DD3F99"/>
    <w:rsid w:val="00DD522E"/>
    <w:rsid w:val="00DE0602"/>
    <w:rsid w:val="00DE204B"/>
    <w:rsid w:val="00DE2FD2"/>
    <w:rsid w:val="00DE3BE2"/>
    <w:rsid w:val="00DE3F9A"/>
    <w:rsid w:val="00DE4D10"/>
    <w:rsid w:val="00DE5755"/>
    <w:rsid w:val="00DE63BF"/>
    <w:rsid w:val="00DE6F8D"/>
    <w:rsid w:val="00DE786C"/>
    <w:rsid w:val="00DE7E74"/>
    <w:rsid w:val="00DF0EB9"/>
    <w:rsid w:val="00DF1D19"/>
    <w:rsid w:val="00DF1F41"/>
    <w:rsid w:val="00DF3714"/>
    <w:rsid w:val="00DF6B34"/>
    <w:rsid w:val="00DF6E3C"/>
    <w:rsid w:val="00DF7CF4"/>
    <w:rsid w:val="00E00840"/>
    <w:rsid w:val="00E01BE8"/>
    <w:rsid w:val="00E024A0"/>
    <w:rsid w:val="00E04915"/>
    <w:rsid w:val="00E07314"/>
    <w:rsid w:val="00E10F4E"/>
    <w:rsid w:val="00E11C35"/>
    <w:rsid w:val="00E12918"/>
    <w:rsid w:val="00E14C55"/>
    <w:rsid w:val="00E14F19"/>
    <w:rsid w:val="00E15BE2"/>
    <w:rsid w:val="00E1793D"/>
    <w:rsid w:val="00E17A9C"/>
    <w:rsid w:val="00E17E0E"/>
    <w:rsid w:val="00E20434"/>
    <w:rsid w:val="00E21AD1"/>
    <w:rsid w:val="00E220DD"/>
    <w:rsid w:val="00E23A43"/>
    <w:rsid w:val="00E24C10"/>
    <w:rsid w:val="00E25F54"/>
    <w:rsid w:val="00E2632D"/>
    <w:rsid w:val="00E264AB"/>
    <w:rsid w:val="00E26D01"/>
    <w:rsid w:val="00E271E6"/>
    <w:rsid w:val="00E27210"/>
    <w:rsid w:val="00E27A0D"/>
    <w:rsid w:val="00E315D5"/>
    <w:rsid w:val="00E31D1B"/>
    <w:rsid w:val="00E32FCD"/>
    <w:rsid w:val="00E336B0"/>
    <w:rsid w:val="00E347D2"/>
    <w:rsid w:val="00E355E4"/>
    <w:rsid w:val="00E36DFC"/>
    <w:rsid w:val="00E40B06"/>
    <w:rsid w:val="00E42E65"/>
    <w:rsid w:val="00E4490D"/>
    <w:rsid w:val="00E45A1C"/>
    <w:rsid w:val="00E45A36"/>
    <w:rsid w:val="00E462EA"/>
    <w:rsid w:val="00E46B9D"/>
    <w:rsid w:val="00E50462"/>
    <w:rsid w:val="00E50A5C"/>
    <w:rsid w:val="00E50BEE"/>
    <w:rsid w:val="00E531B3"/>
    <w:rsid w:val="00E54B4D"/>
    <w:rsid w:val="00E54F5E"/>
    <w:rsid w:val="00E55896"/>
    <w:rsid w:val="00E56640"/>
    <w:rsid w:val="00E5731B"/>
    <w:rsid w:val="00E5767E"/>
    <w:rsid w:val="00E5786A"/>
    <w:rsid w:val="00E6072E"/>
    <w:rsid w:val="00E61A8F"/>
    <w:rsid w:val="00E62000"/>
    <w:rsid w:val="00E62814"/>
    <w:rsid w:val="00E62AC5"/>
    <w:rsid w:val="00E62C26"/>
    <w:rsid w:val="00E642B1"/>
    <w:rsid w:val="00E649B4"/>
    <w:rsid w:val="00E65B5E"/>
    <w:rsid w:val="00E65D32"/>
    <w:rsid w:val="00E66ED5"/>
    <w:rsid w:val="00E71A8D"/>
    <w:rsid w:val="00E72EC6"/>
    <w:rsid w:val="00E73433"/>
    <w:rsid w:val="00E73C8E"/>
    <w:rsid w:val="00E740BC"/>
    <w:rsid w:val="00E7425F"/>
    <w:rsid w:val="00E74286"/>
    <w:rsid w:val="00E74508"/>
    <w:rsid w:val="00E77F8F"/>
    <w:rsid w:val="00E80318"/>
    <w:rsid w:val="00E81F3E"/>
    <w:rsid w:val="00E82232"/>
    <w:rsid w:val="00E85964"/>
    <w:rsid w:val="00E8625F"/>
    <w:rsid w:val="00E8671F"/>
    <w:rsid w:val="00E87594"/>
    <w:rsid w:val="00E87947"/>
    <w:rsid w:val="00E90E8C"/>
    <w:rsid w:val="00E91FDE"/>
    <w:rsid w:val="00E9371A"/>
    <w:rsid w:val="00E956AD"/>
    <w:rsid w:val="00E979AC"/>
    <w:rsid w:val="00E97CA5"/>
    <w:rsid w:val="00EA001A"/>
    <w:rsid w:val="00EA2A80"/>
    <w:rsid w:val="00EA2BDE"/>
    <w:rsid w:val="00EA31EE"/>
    <w:rsid w:val="00EA345C"/>
    <w:rsid w:val="00EA3F3F"/>
    <w:rsid w:val="00EA5381"/>
    <w:rsid w:val="00EA5B1D"/>
    <w:rsid w:val="00EB03F7"/>
    <w:rsid w:val="00EB1C90"/>
    <w:rsid w:val="00EB3BF9"/>
    <w:rsid w:val="00EB477E"/>
    <w:rsid w:val="00EB504F"/>
    <w:rsid w:val="00EB6F2D"/>
    <w:rsid w:val="00EB766E"/>
    <w:rsid w:val="00EB7681"/>
    <w:rsid w:val="00EC007A"/>
    <w:rsid w:val="00EC23A4"/>
    <w:rsid w:val="00EC28B2"/>
    <w:rsid w:val="00EC34E7"/>
    <w:rsid w:val="00EC3B68"/>
    <w:rsid w:val="00EC4DBC"/>
    <w:rsid w:val="00EC4E81"/>
    <w:rsid w:val="00EC762C"/>
    <w:rsid w:val="00EC79C6"/>
    <w:rsid w:val="00ED0120"/>
    <w:rsid w:val="00ED0EBB"/>
    <w:rsid w:val="00ED1182"/>
    <w:rsid w:val="00ED17AB"/>
    <w:rsid w:val="00ED394C"/>
    <w:rsid w:val="00ED4206"/>
    <w:rsid w:val="00ED442C"/>
    <w:rsid w:val="00ED4470"/>
    <w:rsid w:val="00ED6F02"/>
    <w:rsid w:val="00ED7CBF"/>
    <w:rsid w:val="00EE05C4"/>
    <w:rsid w:val="00EE2A5A"/>
    <w:rsid w:val="00EE2CD7"/>
    <w:rsid w:val="00EE37CC"/>
    <w:rsid w:val="00EE4A56"/>
    <w:rsid w:val="00EE4D7A"/>
    <w:rsid w:val="00EE62C2"/>
    <w:rsid w:val="00EE6C47"/>
    <w:rsid w:val="00EE72F0"/>
    <w:rsid w:val="00EE77DE"/>
    <w:rsid w:val="00EE7910"/>
    <w:rsid w:val="00EF1BBC"/>
    <w:rsid w:val="00EF1F95"/>
    <w:rsid w:val="00EF4545"/>
    <w:rsid w:val="00EF45AF"/>
    <w:rsid w:val="00EF4967"/>
    <w:rsid w:val="00EF5C50"/>
    <w:rsid w:val="00EF62D2"/>
    <w:rsid w:val="00EF6CB4"/>
    <w:rsid w:val="00EF7EB0"/>
    <w:rsid w:val="00F00442"/>
    <w:rsid w:val="00F0246E"/>
    <w:rsid w:val="00F0353F"/>
    <w:rsid w:val="00F043A9"/>
    <w:rsid w:val="00F0478E"/>
    <w:rsid w:val="00F049F5"/>
    <w:rsid w:val="00F05B3E"/>
    <w:rsid w:val="00F064F4"/>
    <w:rsid w:val="00F06510"/>
    <w:rsid w:val="00F12A6A"/>
    <w:rsid w:val="00F12D5F"/>
    <w:rsid w:val="00F1306E"/>
    <w:rsid w:val="00F16B9A"/>
    <w:rsid w:val="00F179AA"/>
    <w:rsid w:val="00F22C13"/>
    <w:rsid w:val="00F23CE8"/>
    <w:rsid w:val="00F27863"/>
    <w:rsid w:val="00F316BA"/>
    <w:rsid w:val="00F33CEA"/>
    <w:rsid w:val="00F360EF"/>
    <w:rsid w:val="00F36523"/>
    <w:rsid w:val="00F36CE4"/>
    <w:rsid w:val="00F411B1"/>
    <w:rsid w:val="00F42DD0"/>
    <w:rsid w:val="00F42E26"/>
    <w:rsid w:val="00F44FBC"/>
    <w:rsid w:val="00F46DC0"/>
    <w:rsid w:val="00F5077D"/>
    <w:rsid w:val="00F50B80"/>
    <w:rsid w:val="00F51A5E"/>
    <w:rsid w:val="00F51B3B"/>
    <w:rsid w:val="00F529C9"/>
    <w:rsid w:val="00F5323C"/>
    <w:rsid w:val="00F5484F"/>
    <w:rsid w:val="00F55483"/>
    <w:rsid w:val="00F571C7"/>
    <w:rsid w:val="00F612C7"/>
    <w:rsid w:val="00F63666"/>
    <w:rsid w:val="00F651C3"/>
    <w:rsid w:val="00F66103"/>
    <w:rsid w:val="00F66697"/>
    <w:rsid w:val="00F7046F"/>
    <w:rsid w:val="00F706B5"/>
    <w:rsid w:val="00F70AE2"/>
    <w:rsid w:val="00F712CF"/>
    <w:rsid w:val="00F7282B"/>
    <w:rsid w:val="00F7341F"/>
    <w:rsid w:val="00F7422F"/>
    <w:rsid w:val="00F74CC6"/>
    <w:rsid w:val="00F75C10"/>
    <w:rsid w:val="00F76220"/>
    <w:rsid w:val="00F76BC9"/>
    <w:rsid w:val="00F76EEE"/>
    <w:rsid w:val="00F837C6"/>
    <w:rsid w:val="00F8412D"/>
    <w:rsid w:val="00F85192"/>
    <w:rsid w:val="00F871BE"/>
    <w:rsid w:val="00F87711"/>
    <w:rsid w:val="00F90BDD"/>
    <w:rsid w:val="00F9139F"/>
    <w:rsid w:val="00F91902"/>
    <w:rsid w:val="00F91B04"/>
    <w:rsid w:val="00F93F30"/>
    <w:rsid w:val="00F94490"/>
    <w:rsid w:val="00F94683"/>
    <w:rsid w:val="00F94A69"/>
    <w:rsid w:val="00F94C85"/>
    <w:rsid w:val="00FA07CF"/>
    <w:rsid w:val="00FA18B2"/>
    <w:rsid w:val="00FA39D7"/>
    <w:rsid w:val="00FA4966"/>
    <w:rsid w:val="00FA509D"/>
    <w:rsid w:val="00FA61CB"/>
    <w:rsid w:val="00FA7131"/>
    <w:rsid w:val="00FA7484"/>
    <w:rsid w:val="00FA7B56"/>
    <w:rsid w:val="00FA7C89"/>
    <w:rsid w:val="00FB198B"/>
    <w:rsid w:val="00FB1DD1"/>
    <w:rsid w:val="00FB2C6D"/>
    <w:rsid w:val="00FB47F7"/>
    <w:rsid w:val="00FB4892"/>
    <w:rsid w:val="00FB48AC"/>
    <w:rsid w:val="00FB541E"/>
    <w:rsid w:val="00FB5B48"/>
    <w:rsid w:val="00FB6B08"/>
    <w:rsid w:val="00FC0150"/>
    <w:rsid w:val="00FC33D0"/>
    <w:rsid w:val="00FC42B9"/>
    <w:rsid w:val="00FC46E2"/>
    <w:rsid w:val="00FC5D74"/>
    <w:rsid w:val="00FC6817"/>
    <w:rsid w:val="00FC72E7"/>
    <w:rsid w:val="00FC7D75"/>
    <w:rsid w:val="00FD0362"/>
    <w:rsid w:val="00FD0E58"/>
    <w:rsid w:val="00FD24A3"/>
    <w:rsid w:val="00FD2BFD"/>
    <w:rsid w:val="00FD2D6F"/>
    <w:rsid w:val="00FD31E7"/>
    <w:rsid w:val="00FD36FA"/>
    <w:rsid w:val="00FD45A5"/>
    <w:rsid w:val="00FD50AA"/>
    <w:rsid w:val="00FD5812"/>
    <w:rsid w:val="00FD717F"/>
    <w:rsid w:val="00FD7EFE"/>
    <w:rsid w:val="00FE02B1"/>
    <w:rsid w:val="00FE230F"/>
    <w:rsid w:val="00FE2675"/>
    <w:rsid w:val="00FE3158"/>
    <w:rsid w:val="00FE35EB"/>
    <w:rsid w:val="00FE37F0"/>
    <w:rsid w:val="00FE5BEA"/>
    <w:rsid w:val="00FE5E29"/>
    <w:rsid w:val="00FE6D8A"/>
    <w:rsid w:val="00FF06B3"/>
    <w:rsid w:val="00FF1CD6"/>
    <w:rsid w:val="00FF43C3"/>
    <w:rsid w:val="00FF5221"/>
    <w:rsid w:val="00FF542B"/>
    <w:rsid w:val="00FF7320"/>
    <w:rsid w:val="00FF7A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E3AD"/>
  <w15:chartTrackingRefBased/>
  <w15:docId w15:val="{6DED2C92-72D9-425B-838E-66D4AC5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FA"/>
    <w:pPr>
      <w:overflowPunct w:val="0"/>
      <w:autoSpaceDE w:val="0"/>
      <w:autoSpaceDN w:val="0"/>
      <w:adjustRightInd w:val="0"/>
      <w:spacing w:after="180" w:line="240" w:lineRule="auto"/>
      <w:textAlignment w:val="baseline"/>
    </w:pPr>
    <w:rPr>
      <w:rFonts w:ascii="Times New Roman" w:eastAsia="SimSun" w:hAnsi="Times New Roman" w:cs="Times New Roman"/>
      <w:color w:val="000000"/>
      <w:sz w:val="20"/>
      <w:szCs w:val="20"/>
      <w:lang w:val="en-GB" w:eastAsia="ja-JP"/>
    </w:rPr>
  </w:style>
  <w:style w:type="paragraph" w:styleId="Heading1">
    <w:name w:val="heading 1"/>
    <w:basedOn w:val="Normal"/>
    <w:next w:val="Normal"/>
    <w:link w:val="Heading1Char"/>
    <w:uiPriority w:val="9"/>
    <w:qFormat/>
    <w:rsid w:val="002638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8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semiHidden/>
    <w:rsid w:val="00B268C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ja-JP"/>
    </w:rPr>
  </w:style>
  <w:style w:type="character" w:styleId="Hyperlink">
    <w:name w:val="Hyperlink"/>
    <w:uiPriority w:val="99"/>
    <w:unhideWhenUsed/>
    <w:rsid w:val="00B268C0"/>
    <w:rPr>
      <w:color w:val="0000FF"/>
      <w:u w:val="single"/>
    </w:rPr>
  </w:style>
  <w:style w:type="paragraph" w:customStyle="1" w:styleId="agenda-entry">
    <w:name w:val="agenda-entry"/>
    <w:basedOn w:val="Normal"/>
    <w:rsid w:val="00B268C0"/>
    <w:pPr>
      <w:suppressAutoHyphens/>
      <w:overflowPunct/>
      <w:autoSpaceDE/>
      <w:autoSpaceDN/>
      <w:adjustRightInd/>
      <w:spacing w:after="0"/>
      <w:textAlignment w:val="auto"/>
    </w:pPr>
    <w:rPr>
      <w:rFonts w:ascii="Arial" w:eastAsia="Batang" w:hAnsi="Arial" w:cs="Arial"/>
      <w:color w:val="auto"/>
      <w:sz w:val="18"/>
      <w:szCs w:val="18"/>
      <w:lang w:eastAsia="ar-SA"/>
    </w:rPr>
  </w:style>
  <w:style w:type="paragraph" w:styleId="BalloonText">
    <w:name w:val="Balloon Text"/>
    <w:basedOn w:val="Normal"/>
    <w:link w:val="BalloonTextChar"/>
    <w:uiPriority w:val="99"/>
    <w:semiHidden/>
    <w:unhideWhenUsed/>
    <w:rsid w:val="00311A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1F"/>
    <w:rPr>
      <w:rFonts w:ascii="Segoe UI" w:eastAsia="SimSun" w:hAnsi="Segoe UI" w:cs="Segoe UI"/>
      <w:color w:val="000000"/>
      <w:sz w:val="18"/>
      <w:szCs w:val="18"/>
      <w:lang w:val="en-GB" w:eastAsia="ja-JP"/>
    </w:rPr>
  </w:style>
  <w:style w:type="character" w:styleId="FollowedHyperlink">
    <w:name w:val="FollowedHyperlink"/>
    <w:basedOn w:val="DefaultParagraphFont"/>
    <w:uiPriority w:val="99"/>
    <w:semiHidden/>
    <w:unhideWhenUsed/>
    <w:rsid w:val="00A7298D"/>
    <w:rPr>
      <w:color w:val="954F72" w:themeColor="followedHyperlink"/>
      <w:u w:val="single"/>
    </w:rPr>
  </w:style>
  <w:style w:type="paragraph" w:styleId="ListParagraph">
    <w:name w:val="List Paragraph"/>
    <w:basedOn w:val="Normal"/>
    <w:uiPriority w:val="34"/>
    <w:qFormat/>
    <w:rsid w:val="006770D5"/>
    <w:pPr>
      <w:overflowPunct/>
      <w:autoSpaceDE/>
      <w:autoSpaceDN/>
      <w:adjustRightInd/>
      <w:spacing w:after="0"/>
      <w:ind w:left="720"/>
      <w:textAlignment w:val="auto"/>
    </w:pPr>
    <w:rPr>
      <w:rFonts w:ascii="Calibri" w:eastAsiaTheme="minorHAnsi" w:hAnsi="Calibri" w:cs="Calibri"/>
      <w:color w:val="auto"/>
      <w:sz w:val="22"/>
      <w:szCs w:val="22"/>
      <w:lang w:val="en-US" w:eastAsia="en-US"/>
    </w:rPr>
  </w:style>
  <w:style w:type="paragraph" w:customStyle="1" w:styleId="AltNormal">
    <w:name w:val="AltNormal"/>
    <w:basedOn w:val="Normal"/>
    <w:rsid w:val="003B1347"/>
    <w:pPr>
      <w:overflowPunct/>
      <w:autoSpaceDE/>
      <w:autoSpaceDN/>
      <w:adjustRightInd/>
      <w:spacing w:before="120" w:after="0"/>
      <w:textAlignment w:val="auto"/>
    </w:pPr>
    <w:rPr>
      <w:rFonts w:ascii="Arial" w:eastAsia="Batang" w:hAnsi="Arial"/>
      <w:color w:val="auto"/>
      <w:lang w:eastAsia="en-US"/>
    </w:rPr>
  </w:style>
  <w:style w:type="character" w:styleId="UnresolvedMention">
    <w:name w:val="Unresolved Mention"/>
    <w:basedOn w:val="DefaultParagraphFont"/>
    <w:uiPriority w:val="99"/>
    <w:semiHidden/>
    <w:unhideWhenUsed/>
    <w:rsid w:val="00E72EC6"/>
    <w:rPr>
      <w:color w:val="605E5C"/>
      <w:shd w:val="clear" w:color="auto" w:fill="E1DFDD"/>
    </w:rPr>
  </w:style>
  <w:style w:type="table" w:styleId="TableGrid">
    <w:name w:val="Table Grid"/>
    <w:basedOn w:val="TableNormal"/>
    <w:uiPriority w:val="39"/>
    <w:rsid w:val="003A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380E"/>
    <w:rPr>
      <w:rFonts w:asciiTheme="majorHAnsi" w:eastAsiaTheme="majorEastAsia" w:hAnsiTheme="majorHAnsi" w:cstheme="majorBidi"/>
      <w:color w:val="2E74B5" w:themeColor="accent1" w:themeShade="BF"/>
      <w:sz w:val="32"/>
      <w:szCs w:val="32"/>
      <w:lang w:val="en-GB" w:eastAsia="ja-JP"/>
    </w:rPr>
  </w:style>
  <w:style w:type="character" w:customStyle="1" w:styleId="Heading2Char">
    <w:name w:val="Heading 2 Char"/>
    <w:basedOn w:val="DefaultParagraphFont"/>
    <w:link w:val="Heading2"/>
    <w:uiPriority w:val="9"/>
    <w:rsid w:val="0026380E"/>
    <w:rPr>
      <w:rFonts w:asciiTheme="majorHAnsi" w:eastAsiaTheme="majorEastAsia" w:hAnsiTheme="majorHAnsi" w:cstheme="majorBidi"/>
      <w:color w:val="2E74B5" w:themeColor="accent1" w:themeShade="BF"/>
      <w:sz w:val="26"/>
      <w:szCs w:val="26"/>
      <w:lang w:val="en-GB" w:eastAsia="ja-JP"/>
    </w:rPr>
  </w:style>
  <w:style w:type="character" w:styleId="CommentReference">
    <w:name w:val="annotation reference"/>
    <w:basedOn w:val="DefaultParagraphFont"/>
    <w:uiPriority w:val="99"/>
    <w:semiHidden/>
    <w:unhideWhenUsed/>
    <w:rsid w:val="00A6763D"/>
    <w:rPr>
      <w:sz w:val="16"/>
      <w:szCs w:val="16"/>
    </w:rPr>
  </w:style>
  <w:style w:type="paragraph" w:styleId="CommentText">
    <w:name w:val="annotation text"/>
    <w:basedOn w:val="Normal"/>
    <w:link w:val="CommentTextChar"/>
    <w:uiPriority w:val="99"/>
    <w:semiHidden/>
    <w:unhideWhenUsed/>
    <w:rsid w:val="00A6763D"/>
  </w:style>
  <w:style w:type="character" w:customStyle="1" w:styleId="CommentTextChar">
    <w:name w:val="Comment Text Char"/>
    <w:basedOn w:val="DefaultParagraphFont"/>
    <w:link w:val="CommentText"/>
    <w:uiPriority w:val="99"/>
    <w:semiHidden/>
    <w:rsid w:val="00A6763D"/>
    <w:rPr>
      <w:rFonts w:ascii="Times New Roman" w:eastAsia="SimSun" w:hAnsi="Times New Roman" w:cs="Times New Roman"/>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6763D"/>
    <w:rPr>
      <w:b/>
      <w:bCs/>
    </w:rPr>
  </w:style>
  <w:style w:type="character" w:customStyle="1" w:styleId="CommentSubjectChar">
    <w:name w:val="Comment Subject Char"/>
    <w:basedOn w:val="CommentTextChar"/>
    <w:link w:val="CommentSubject"/>
    <w:uiPriority w:val="99"/>
    <w:semiHidden/>
    <w:rsid w:val="00A6763D"/>
    <w:rPr>
      <w:rFonts w:ascii="Times New Roman" w:eastAsia="SimSun" w:hAnsi="Times New Roman" w:cs="Times New Roman"/>
      <w:b/>
      <w:bCs/>
      <w:color w:val="000000"/>
      <w:sz w:val="20"/>
      <w:szCs w:val="20"/>
      <w:lang w:val="en-GB" w:eastAsia="ja-JP"/>
    </w:rPr>
  </w:style>
  <w:style w:type="paragraph" w:styleId="Revision">
    <w:name w:val="Revision"/>
    <w:hidden/>
    <w:uiPriority w:val="99"/>
    <w:semiHidden/>
    <w:rsid w:val="00A6763D"/>
    <w:pPr>
      <w:spacing w:after="0" w:line="240" w:lineRule="auto"/>
    </w:pPr>
    <w:rPr>
      <w:rFonts w:ascii="Times New Roman" w:eastAsia="SimSun" w:hAnsi="Times New Roman" w:cs="Times New Roman"/>
      <w:color w:val="000000"/>
      <w:sz w:val="20"/>
      <w:szCs w:val="20"/>
      <w:lang w:val="en-GB" w:eastAsia="ja-JP"/>
    </w:rPr>
  </w:style>
  <w:style w:type="paragraph" w:styleId="NormalWeb">
    <w:name w:val="Normal (Web)"/>
    <w:basedOn w:val="Normal"/>
    <w:uiPriority w:val="99"/>
    <w:semiHidden/>
    <w:unhideWhenUsed/>
    <w:rsid w:val="00B01D61"/>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Footer">
    <w:name w:val="footer"/>
    <w:basedOn w:val="Normal"/>
    <w:link w:val="FooterChar"/>
    <w:uiPriority w:val="99"/>
    <w:unhideWhenUsed/>
    <w:rsid w:val="00E74286"/>
    <w:pPr>
      <w:tabs>
        <w:tab w:val="center" w:pos="4680"/>
        <w:tab w:val="right" w:pos="9360"/>
      </w:tabs>
      <w:spacing w:after="0"/>
    </w:pPr>
  </w:style>
  <w:style w:type="character" w:customStyle="1" w:styleId="FooterChar">
    <w:name w:val="Footer Char"/>
    <w:basedOn w:val="DefaultParagraphFont"/>
    <w:link w:val="Footer"/>
    <w:uiPriority w:val="99"/>
    <w:rsid w:val="00E74286"/>
    <w:rPr>
      <w:rFonts w:ascii="Times New Roman" w:eastAsia="SimSun" w:hAnsi="Times New Roman" w:cs="Times New Roman"/>
      <w:color w:val="000000"/>
      <w:sz w:val="20"/>
      <w:szCs w:val="20"/>
      <w:lang w:val="en-GB" w:eastAsia="ja-JP"/>
    </w:rPr>
  </w:style>
  <w:style w:type="paragraph" w:styleId="Header">
    <w:name w:val="header"/>
    <w:basedOn w:val="Normal"/>
    <w:link w:val="HeaderChar"/>
    <w:uiPriority w:val="99"/>
    <w:unhideWhenUsed/>
    <w:rsid w:val="00E74286"/>
    <w:pPr>
      <w:tabs>
        <w:tab w:val="center" w:pos="4680"/>
        <w:tab w:val="right" w:pos="9360"/>
      </w:tabs>
      <w:spacing w:after="0"/>
    </w:pPr>
  </w:style>
  <w:style w:type="character" w:customStyle="1" w:styleId="HeaderChar">
    <w:name w:val="Header Char"/>
    <w:basedOn w:val="DefaultParagraphFont"/>
    <w:link w:val="Header"/>
    <w:uiPriority w:val="99"/>
    <w:rsid w:val="00E74286"/>
    <w:rPr>
      <w:rFonts w:ascii="Times New Roman" w:eastAsia="SimSun" w:hAnsi="Times New Roman" w:cs="Times New Roman"/>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578">
      <w:bodyDiv w:val="1"/>
      <w:marLeft w:val="0"/>
      <w:marRight w:val="0"/>
      <w:marTop w:val="0"/>
      <w:marBottom w:val="0"/>
      <w:divBdr>
        <w:top w:val="none" w:sz="0" w:space="0" w:color="auto"/>
        <w:left w:val="none" w:sz="0" w:space="0" w:color="auto"/>
        <w:bottom w:val="none" w:sz="0" w:space="0" w:color="auto"/>
        <w:right w:val="none" w:sz="0" w:space="0" w:color="auto"/>
      </w:divBdr>
    </w:div>
    <w:div w:id="181863734">
      <w:bodyDiv w:val="1"/>
      <w:marLeft w:val="0"/>
      <w:marRight w:val="0"/>
      <w:marTop w:val="0"/>
      <w:marBottom w:val="0"/>
      <w:divBdr>
        <w:top w:val="none" w:sz="0" w:space="0" w:color="auto"/>
        <w:left w:val="none" w:sz="0" w:space="0" w:color="auto"/>
        <w:bottom w:val="none" w:sz="0" w:space="0" w:color="auto"/>
        <w:right w:val="none" w:sz="0" w:space="0" w:color="auto"/>
      </w:divBdr>
    </w:div>
    <w:div w:id="222834002">
      <w:bodyDiv w:val="1"/>
      <w:marLeft w:val="0"/>
      <w:marRight w:val="0"/>
      <w:marTop w:val="0"/>
      <w:marBottom w:val="0"/>
      <w:divBdr>
        <w:top w:val="none" w:sz="0" w:space="0" w:color="auto"/>
        <w:left w:val="none" w:sz="0" w:space="0" w:color="auto"/>
        <w:bottom w:val="none" w:sz="0" w:space="0" w:color="auto"/>
        <w:right w:val="none" w:sz="0" w:space="0" w:color="auto"/>
      </w:divBdr>
    </w:div>
    <w:div w:id="481701650">
      <w:bodyDiv w:val="1"/>
      <w:marLeft w:val="0"/>
      <w:marRight w:val="0"/>
      <w:marTop w:val="0"/>
      <w:marBottom w:val="0"/>
      <w:divBdr>
        <w:top w:val="none" w:sz="0" w:space="0" w:color="auto"/>
        <w:left w:val="none" w:sz="0" w:space="0" w:color="auto"/>
        <w:bottom w:val="none" w:sz="0" w:space="0" w:color="auto"/>
        <w:right w:val="none" w:sz="0" w:space="0" w:color="auto"/>
      </w:divBdr>
    </w:div>
    <w:div w:id="501315676">
      <w:bodyDiv w:val="1"/>
      <w:marLeft w:val="0"/>
      <w:marRight w:val="0"/>
      <w:marTop w:val="0"/>
      <w:marBottom w:val="0"/>
      <w:divBdr>
        <w:top w:val="none" w:sz="0" w:space="0" w:color="auto"/>
        <w:left w:val="none" w:sz="0" w:space="0" w:color="auto"/>
        <w:bottom w:val="none" w:sz="0" w:space="0" w:color="auto"/>
        <w:right w:val="none" w:sz="0" w:space="0" w:color="auto"/>
      </w:divBdr>
    </w:div>
    <w:div w:id="539244772">
      <w:bodyDiv w:val="1"/>
      <w:marLeft w:val="0"/>
      <w:marRight w:val="0"/>
      <w:marTop w:val="0"/>
      <w:marBottom w:val="0"/>
      <w:divBdr>
        <w:top w:val="none" w:sz="0" w:space="0" w:color="auto"/>
        <w:left w:val="none" w:sz="0" w:space="0" w:color="auto"/>
        <w:bottom w:val="none" w:sz="0" w:space="0" w:color="auto"/>
        <w:right w:val="none" w:sz="0" w:space="0" w:color="auto"/>
      </w:divBdr>
      <w:divsChild>
        <w:div w:id="534663372">
          <w:marLeft w:val="720"/>
          <w:marRight w:val="0"/>
          <w:marTop w:val="96"/>
          <w:marBottom w:val="0"/>
          <w:divBdr>
            <w:top w:val="none" w:sz="0" w:space="0" w:color="auto"/>
            <w:left w:val="none" w:sz="0" w:space="0" w:color="auto"/>
            <w:bottom w:val="none" w:sz="0" w:space="0" w:color="auto"/>
            <w:right w:val="none" w:sz="0" w:space="0" w:color="auto"/>
          </w:divBdr>
        </w:div>
        <w:div w:id="111098514">
          <w:marLeft w:val="1555"/>
          <w:marRight w:val="0"/>
          <w:marTop w:val="86"/>
          <w:marBottom w:val="0"/>
          <w:divBdr>
            <w:top w:val="none" w:sz="0" w:space="0" w:color="auto"/>
            <w:left w:val="none" w:sz="0" w:space="0" w:color="auto"/>
            <w:bottom w:val="none" w:sz="0" w:space="0" w:color="auto"/>
            <w:right w:val="none" w:sz="0" w:space="0" w:color="auto"/>
          </w:divBdr>
        </w:div>
        <w:div w:id="1565679903">
          <w:marLeft w:val="1555"/>
          <w:marRight w:val="0"/>
          <w:marTop w:val="86"/>
          <w:marBottom w:val="0"/>
          <w:divBdr>
            <w:top w:val="none" w:sz="0" w:space="0" w:color="auto"/>
            <w:left w:val="none" w:sz="0" w:space="0" w:color="auto"/>
            <w:bottom w:val="none" w:sz="0" w:space="0" w:color="auto"/>
            <w:right w:val="none" w:sz="0" w:space="0" w:color="auto"/>
          </w:divBdr>
        </w:div>
        <w:div w:id="1971669051">
          <w:marLeft w:val="1555"/>
          <w:marRight w:val="0"/>
          <w:marTop w:val="86"/>
          <w:marBottom w:val="0"/>
          <w:divBdr>
            <w:top w:val="none" w:sz="0" w:space="0" w:color="auto"/>
            <w:left w:val="none" w:sz="0" w:space="0" w:color="auto"/>
            <w:bottom w:val="none" w:sz="0" w:space="0" w:color="auto"/>
            <w:right w:val="none" w:sz="0" w:space="0" w:color="auto"/>
          </w:divBdr>
        </w:div>
      </w:divsChild>
    </w:div>
    <w:div w:id="552473009">
      <w:bodyDiv w:val="1"/>
      <w:marLeft w:val="0"/>
      <w:marRight w:val="0"/>
      <w:marTop w:val="0"/>
      <w:marBottom w:val="0"/>
      <w:divBdr>
        <w:top w:val="none" w:sz="0" w:space="0" w:color="auto"/>
        <w:left w:val="none" w:sz="0" w:space="0" w:color="auto"/>
        <w:bottom w:val="none" w:sz="0" w:space="0" w:color="auto"/>
        <w:right w:val="none" w:sz="0" w:space="0" w:color="auto"/>
      </w:divBdr>
    </w:div>
    <w:div w:id="558174974">
      <w:bodyDiv w:val="1"/>
      <w:marLeft w:val="0"/>
      <w:marRight w:val="0"/>
      <w:marTop w:val="0"/>
      <w:marBottom w:val="0"/>
      <w:divBdr>
        <w:top w:val="none" w:sz="0" w:space="0" w:color="auto"/>
        <w:left w:val="none" w:sz="0" w:space="0" w:color="auto"/>
        <w:bottom w:val="none" w:sz="0" w:space="0" w:color="auto"/>
        <w:right w:val="none" w:sz="0" w:space="0" w:color="auto"/>
      </w:divBdr>
    </w:div>
    <w:div w:id="627664507">
      <w:bodyDiv w:val="1"/>
      <w:marLeft w:val="0"/>
      <w:marRight w:val="0"/>
      <w:marTop w:val="0"/>
      <w:marBottom w:val="0"/>
      <w:divBdr>
        <w:top w:val="none" w:sz="0" w:space="0" w:color="auto"/>
        <w:left w:val="none" w:sz="0" w:space="0" w:color="auto"/>
        <w:bottom w:val="none" w:sz="0" w:space="0" w:color="auto"/>
        <w:right w:val="none" w:sz="0" w:space="0" w:color="auto"/>
      </w:divBdr>
    </w:div>
    <w:div w:id="654919683">
      <w:bodyDiv w:val="1"/>
      <w:marLeft w:val="0"/>
      <w:marRight w:val="0"/>
      <w:marTop w:val="0"/>
      <w:marBottom w:val="0"/>
      <w:divBdr>
        <w:top w:val="none" w:sz="0" w:space="0" w:color="auto"/>
        <w:left w:val="none" w:sz="0" w:space="0" w:color="auto"/>
        <w:bottom w:val="none" w:sz="0" w:space="0" w:color="auto"/>
        <w:right w:val="none" w:sz="0" w:space="0" w:color="auto"/>
      </w:divBdr>
    </w:div>
    <w:div w:id="708342660">
      <w:bodyDiv w:val="1"/>
      <w:marLeft w:val="0"/>
      <w:marRight w:val="0"/>
      <w:marTop w:val="0"/>
      <w:marBottom w:val="0"/>
      <w:divBdr>
        <w:top w:val="none" w:sz="0" w:space="0" w:color="auto"/>
        <w:left w:val="none" w:sz="0" w:space="0" w:color="auto"/>
        <w:bottom w:val="none" w:sz="0" w:space="0" w:color="auto"/>
        <w:right w:val="none" w:sz="0" w:space="0" w:color="auto"/>
      </w:divBdr>
    </w:div>
    <w:div w:id="732659404">
      <w:bodyDiv w:val="1"/>
      <w:marLeft w:val="0"/>
      <w:marRight w:val="0"/>
      <w:marTop w:val="0"/>
      <w:marBottom w:val="0"/>
      <w:divBdr>
        <w:top w:val="none" w:sz="0" w:space="0" w:color="auto"/>
        <w:left w:val="none" w:sz="0" w:space="0" w:color="auto"/>
        <w:bottom w:val="none" w:sz="0" w:space="0" w:color="auto"/>
        <w:right w:val="none" w:sz="0" w:space="0" w:color="auto"/>
      </w:divBdr>
    </w:div>
    <w:div w:id="785857361">
      <w:bodyDiv w:val="1"/>
      <w:marLeft w:val="0"/>
      <w:marRight w:val="0"/>
      <w:marTop w:val="0"/>
      <w:marBottom w:val="0"/>
      <w:divBdr>
        <w:top w:val="none" w:sz="0" w:space="0" w:color="auto"/>
        <w:left w:val="none" w:sz="0" w:space="0" w:color="auto"/>
        <w:bottom w:val="none" w:sz="0" w:space="0" w:color="auto"/>
        <w:right w:val="none" w:sz="0" w:space="0" w:color="auto"/>
      </w:divBdr>
    </w:div>
    <w:div w:id="813836130">
      <w:bodyDiv w:val="1"/>
      <w:marLeft w:val="0"/>
      <w:marRight w:val="0"/>
      <w:marTop w:val="0"/>
      <w:marBottom w:val="0"/>
      <w:divBdr>
        <w:top w:val="none" w:sz="0" w:space="0" w:color="auto"/>
        <w:left w:val="none" w:sz="0" w:space="0" w:color="auto"/>
        <w:bottom w:val="none" w:sz="0" w:space="0" w:color="auto"/>
        <w:right w:val="none" w:sz="0" w:space="0" w:color="auto"/>
      </w:divBdr>
    </w:div>
    <w:div w:id="958612087">
      <w:bodyDiv w:val="1"/>
      <w:marLeft w:val="0"/>
      <w:marRight w:val="0"/>
      <w:marTop w:val="0"/>
      <w:marBottom w:val="0"/>
      <w:divBdr>
        <w:top w:val="none" w:sz="0" w:space="0" w:color="auto"/>
        <w:left w:val="none" w:sz="0" w:space="0" w:color="auto"/>
        <w:bottom w:val="none" w:sz="0" w:space="0" w:color="auto"/>
        <w:right w:val="none" w:sz="0" w:space="0" w:color="auto"/>
      </w:divBdr>
      <w:divsChild>
        <w:div w:id="419330337">
          <w:marLeft w:val="1166"/>
          <w:marRight w:val="0"/>
          <w:marTop w:val="86"/>
          <w:marBottom w:val="0"/>
          <w:divBdr>
            <w:top w:val="none" w:sz="0" w:space="0" w:color="auto"/>
            <w:left w:val="none" w:sz="0" w:space="0" w:color="auto"/>
            <w:bottom w:val="none" w:sz="0" w:space="0" w:color="auto"/>
            <w:right w:val="none" w:sz="0" w:space="0" w:color="auto"/>
          </w:divBdr>
        </w:div>
        <w:div w:id="1870488737">
          <w:marLeft w:val="1166"/>
          <w:marRight w:val="0"/>
          <w:marTop w:val="86"/>
          <w:marBottom w:val="0"/>
          <w:divBdr>
            <w:top w:val="none" w:sz="0" w:space="0" w:color="auto"/>
            <w:left w:val="none" w:sz="0" w:space="0" w:color="auto"/>
            <w:bottom w:val="none" w:sz="0" w:space="0" w:color="auto"/>
            <w:right w:val="none" w:sz="0" w:space="0" w:color="auto"/>
          </w:divBdr>
        </w:div>
        <w:div w:id="367069407">
          <w:marLeft w:val="1166"/>
          <w:marRight w:val="0"/>
          <w:marTop w:val="86"/>
          <w:marBottom w:val="0"/>
          <w:divBdr>
            <w:top w:val="none" w:sz="0" w:space="0" w:color="auto"/>
            <w:left w:val="none" w:sz="0" w:space="0" w:color="auto"/>
            <w:bottom w:val="none" w:sz="0" w:space="0" w:color="auto"/>
            <w:right w:val="none" w:sz="0" w:space="0" w:color="auto"/>
          </w:divBdr>
        </w:div>
        <w:div w:id="1846242407">
          <w:marLeft w:val="1166"/>
          <w:marRight w:val="0"/>
          <w:marTop w:val="86"/>
          <w:marBottom w:val="0"/>
          <w:divBdr>
            <w:top w:val="none" w:sz="0" w:space="0" w:color="auto"/>
            <w:left w:val="none" w:sz="0" w:space="0" w:color="auto"/>
            <w:bottom w:val="none" w:sz="0" w:space="0" w:color="auto"/>
            <w:right w:val="none" w:sz="0" w:space="0" w:color="auto"/>
          </w:divBdr>
        </w:div>
        <w:div w:id="1700348337">
          <w:marLeft w:val="1166"/>
          <w:marRight w:val="0"/>
          <w:marTop w:val="86"/>
          <w:marBottom w:val="0"/>
          <w:divBdr>
            <w:top w:val="none" w:sz="0" w:space="0" w:color="auto"/>
            <w:left w:val="none" w:sz="0" w:space="0" w:color="auto"/>
            <w:bottom w:val="none" w:sz="0" w:space="0" w:color="auto"/>
            <w:right w:val="none" w:sz="0" w:space="0" w:color="auto"/>
          </w:divBdr>
        </w:div>
        <w:div w:id="1067648666">
          <w:marLeft w:val="1166"/>
          <w:marRight w:val="0"/>
          <w:marTop w:val="86"/>
          <w:marBottom w:val="0"/>
          <w:divBdr>
            <w:top w:val="none" w:sz="0" w:space="0" w:color="auto"/>
            <w:left w:val="none" w:sz="0" w:space="0" w:color="auto"/>
            <w:bottom w:val="none" w:sz="0" w:space="0" w:color="auto"/>
            <w:right w:val="none" w:sz="0" w:space="0" w:color="auto"/>
          </w:divBdr>
        </w:div>
        <w:div w:id="330837407">
          <w:marLeft w:val="1166"/>
          <w:marRight w:val="0"/>
          <w:marTop w:val="86"/>
          <w:marBottom w:val="0"/>
          <w:divBdr>
            <w:top w:val="none" w:sz="0" w:space="0" w:color="auto"/>
            <w:left w:val="none" w:sz="0" w:space="0" w:color="auto"/>
            <w:bottom w:val="none" w:sz="0" w:space="0" w:color="auto"/>
            <w:right w:val="none" w:sz="0" w:space="0" w:color="auto"/>
          </w:divBdr>
        </w:div>
      </w:divsChild>
    </w:div>
    <w:div w:id="978458461">
      <w:bodyDiv w:val="1"/>
      <w:marLeft w:val="0"/>
      <w:marRight w:val="0"/>
      <w:marTop w:val="0"/>
      <w:marBottom w:val="0"/>
      <w:divBdr>
        <w:top w:val="none" w:sz="0" w:space="0" w:color="auto"/>
        <w:left w:val="none" w:sz="0" w:space="0" w:color="auto"/>
        <w:bottom w:val="none" w:sz="0" w:space="0" w:color="auto"/>
        <w:right w:val="none" w:sz="0" w:space="0" w:color="auto"/>
      </w:divBdr>
    </w:div>
    <w:div w:id="1089885122">
      <w:bodyDiv w:val="1"/>
      <w:marLeft w:val="0"/>
      <w:marRight w:val="0"/>
      <w:marTop w:val="0"/>
      <w:marBottom w:val="0"/>
      <w:divBdr>
        <w:top w:val="none" w:sz="0" w:space="0" w:color="auto"/>
        <w:left w:val="none" w:sz="0" w:space="0" w:color="auto"/>
        <w:bottom w:val="none" w:sz="0" w:space="0" w:color="auto"/>
        <w:right w:val="none" w:sz="0" w:space="0" w:color="auto"/>
      </w:divBdr>
    </w:div>
    <w:div w:id="1202786949">
      <w:bodyDiv w:val="1"/>
      <w:marLeft w:val="0"/>
      <w:marRight w:val="0"/>
      <w:marTop w:val="0"/>
      <w:marBottom w:val="0"/>
      <w:divBdr>
        <w:top w:val="none" w:sz="0" w:space="0" w:color="auto"/>
        <w:left w:val="none" w:sz="0" w:space="0" w:color="auto"/>
        <w:bottom w:val="none" w:sz="0" w:space="0" w:color="auto"/>
        <w:right w:val="none" w:sz="0" w:space="0" w:color="auto"/>
      </w:divBdr>
    </w:div>
    <w:div w:id="1209219968">
      <w:bodyDiv w:val="1"/>
      <w:marLeft w:val="0"/>
      <w:marRight w:val="0"/>
      <w:marTop w:val="0"/>
      <w:marBottom w:val="0"/>
      <w:divBdr>
        <w:top w:val="none" w:sz="0" w:space="0" w:color="auto"/>
        <w:left w:val="none" w:sz="0" w:space="0" w:color="auto"/>
        <w:bottom w:val="none" w:sz="0" w:space="0" w:color="auto"/>
        <w:right w:val="none" w:sz="0" w:space="0" w:color="auto"/>
      </w:divBdr>
    </w:div>
    <w:div w:id="1431973725">
      <w:bodyDiv w:val="1"/>
      <w:marLeft w:val="0"/>
      <w:marRight w:val="0"/>
      <w:marTop w:val="0"/>
      <w:marBottom w:val="0"/>
      <w:divBdr>
        <w:top w:val="none" w:sz="0" w:space="0" w:color="auto"/>
        <w:left w:val="none" w:sz="0" w:space="0" w:color="auto"/>
        <w:bottom w:val="none" w:sz="0" w:space="0" w:color="auto"/>
        <w:right w:val="none" w:sz="0" w:space="0" w:color="auto"/>
      </w:divBdr>
    </w:div>
    <w:div w:id="1530408094">
      <w:bodyDiv w:val="1"/>
      <w:marLeft w:val="0"/>
      <w:marRight w:val="0"/>
      <w:marTop w:val="0"/>
      <w:marBottom w:val="0"/>
      <w:divBdr>
        <w:top w:val="none" w:sz="0" w:space="0" w:color="auto"/>
        <w:left w:val="none" w:sz="0" w:space="0" w:color="auto"/>
        <w:bottom w:val="none" w:sz="0" w:space="0" w:color="auto"/>
        <w:right w:val="none" w:sz="0" w:space="0" w:color="auto"/>
      </w:divBdr>
    </w:div>
    <w:div w:id="1558591794">
      <w:bodyDiv w:val="1"/>
      <w:marLeft w:val="0"/>
      <w:marRight w:val="0"/>
      <w:marTop w:val="0"/>
      <w:marBottom w:val="0"/>
      <w:divBdr>
        <w:top w:val="none" w:sz="0" w:space="0" w:color="auto"/>
        <w:left w:val="none" w:sz="0" w:space="0" w:color="auto"/>
        <w:bottom w:val="none" w:sz="0" w:space="0" w:color="auto"/>
        <w:right w:val="none" w:sz="0" w:space="0" w:color="auto"/>
      </w:divBdr>
    </w:div>
    <w:div w:id="1604728110">
      <w:bodyDiv w:val="1"/>
      <w:marLeft w:val="0"/>
      <w:marRight w:val="0"/>
      <w:marTop w:val="0"/>
      <w:marBottom w:val="0"/>
      <w:divBdr>
        <w:top w:val="none" w:sz="0" w:space="0" w:color="auto"/>
        <w:left w:val="none" w:sz="0" w:space="0" w:color="auto"/>
        <w:bottom w:val="none" w:sz="0" w:space="0" w:color="auto"/>
        <w:right w:val="none" w:sz="0" w:space="0" w:color="auto"/>
      </w:divBdr>
    </w:div>
    <w:div w:id="1685131300">
      <w:bodyDiv w:val="1"/>
      <w:marLeft w:val="0"/>
      <w:marRight w:val="0"/>
      <w:marTop w:val="0"/>
      <w:marBottom w:val="0"/>
      <w:divBdr>
        <w:top w:val="none" w:sz="0" w:space="0" w:color="auto"/>
        <w:left w:val="none" w:sz="0" w:space="0" w:color="auto"/>
        <w:bottom w:val="none" w:sz="0" w:space="0" w:color="auto"/>
        <w:right w:val="none" w:sz="0" w:space="0" w:color="auto"/>
      </w:divBdr>
    </w:div>
    <w:div w:id="1832793672">
      <w:bodyDiv w:val="1"/>
      <w:marLeft w:val="0"/>
      <w:marRight w:val="0"/>
      <w:marTop w:val="0"/>
      <w:marBottom w:val="0"/>
      <w:divBdr>
        <w:top w:val="none" w:sz="0" w:space="0" w:color="auto"/>
        <w:left w:val="none" w:sz="0" w:space="0" w:color="auto"/>
        <w:bottom w:val="none" w:sz="0" w:space="0" w:color="auto"/>
        <w:right w:val="none" w:sz="0" w:space="0" w:color="auto"/>
      </w:divBdr>
    </w:div>
    <w:div w:id="1844200861">
      <w:bodyDiv w:val="1"/>
      <w:marLeft w:val="0"/>
      <w:marRight w:val="0"/>
      <w:marTop w:val="0"/>
      <w:marBottom w:val="0"/>
      <w:divBdr>
        <w:top w:val="none" w:sz="0" w:space="0" w:color="auto"/>
        <w:left w:val="none" w:sz="0" w:space="0" w:color="auto"/>
        <w:bottom w:val="none" w:sz="0" w:space="0" w:color="auto"/>
        <w:right w:val="none" w:sz="0" w:space="0" w:color="auto"/>
      </w:divBdr>
    </w:div>
    <w:div w:id="1845124005">
      <w:bodyDiv w:val="1"/>
      <w:marLeft w:val="0"/>
      <w:marRight w:val="0"/>
      <w:marTop w:val="0"/>
      <w:marBottom w:val="0"/>
      <w:divBdr>
        <w:top w:val="none" w:sz="0" w:space="0" w:color="auto"/>
        <w:left w:val="none" w:sz="0" w:space="0" w:color="auto"/>
        <w:bottom w:val="none" w:sz="0" w:space="0" w:color="auto"/>
        <w:right w:val="none" w:sz="0" w:space="0" w:color="auto"/>
      </w:divBdr>
    </w:div>
    <w:div w:id="1848278428">
      <w:bodyDiv w:val="1"/>
      <w:marLeft w:val="0"/>
      <w:marRight w:val="0"/>
      <w:marTop w:val="0"/>
      <w:marBottom w:val="0"/>
      <w:divBdr>
        <w:top w:val="none" w:sz="0" w:space="0" w:color="auto"/>
        <w:left w:val="none" w:sz="0" w:space="0" w:color="auto"/>
        <w:bottom w:val="none" w:sz="0" w:space="0" w:color="auto"/>
        <w:right w:val="none" w:sz="0" w:space="0" w:color="auto"/>
      </w:divBdr>
      <w:divsChild>
        <w:div w:id="409161658">
          <w:marLeft w:val="720"/>
          <w:marRight w:val="0"/>
          <w:marTop w:val="96"/>
          <w:marBottom w:val="0"/>
          <w:divBdr>
            <w:top w:val="none" w:sz="0" w:space="0" w:color="auto"/>
            <w:left w:val="none" w:sz="0" w:space="0" w:color="auto"/>
            <w:bottom w:val="none" w:sz="0" w:space="0" w:color="auto"/>
            <w:right w:val="none" w:sz="0" w:space="0" w:color="auto"/>
          </w:divBdr>
        </w:div>
        <w:div w:id="1848599259">
          <w:marLeft w:val="1555"/>
          <w:marRight w:val="0"/>
          <w:marTop w:val="86"/>
          <w:marBottom w:val="0"/>
          <w:divBdr>
            <w:top w:val="none" w:sz="0" w:space="0" w:color="auto"/>
            <w:left w:val="none" w:sz="0" w:space="0" w:color="auto"/>
            <w:bottom w:val="none" w:sz="0" w:space="0" w:color="auto"/>
            <w:right w:val="none" w:sz="0" w:space="0" w:color="auto"/>
          </w:divBdr>
        </w:div>
        <w:div w:id="1205019560">
          <w:marLeft w:val="2405"/>
          <w:marRight w:val="0"/>
          <w:marTop w:val="77"/>
          <w:marBottom w:val="0"/>
          <w:divBdr>
            <w:top w:val="none" w:sz="0" w:space="0" w:color="auto"/>
            <w:left w:val="none" w:sz="0" w:space="0" w:color="auto"/>
            <w:bottom w:val="none" w:sz="0" w:space="0" w:color="auto"/>
            <w:right w:val="none" w:sz="0" w:space="0" w:color="auto"/>
          </w:divBdr>
        </w:div>
        <w:div w:id="1971746840">
          <w:marLeft w:val="1555"/>
          <w:marRight w:val="0"/>
          <w:marTop w:val="86"/>
          <w:marBottom w:val="0"/>
          <w:divBdr>
            <w:top w:val="none" w:sz="0" w:space="0" w:color="auto"/>
            <w:left w:val="none" w:sz="0" w:space="0" w:color="auto"/>
            <w:bottom w:val="none" w:sz="0" w:space="0" w:color="auto"/>
            <w:right w:val="none" w:sz="0" w:space="0" w:color="auto"/>
          </w:divBdr>
        </w:div>
        <w:div w:id="1494684702">
          <w:marLeft w:val="1555"/>
          <w:marRight w:val="0"/>
          <w:marTop w:val="86"/>
          <w:marBottom w:val="0"/>
          <w:divBdr>
            <w:top w:val="none" w:sz="0" w:space="0" w:color="auto"/>
            <w:left w:val="none" w:sz="0" w:space="0" w:color="auto"/>
            <w:bottom w:val="none" w:sz="0" w:space="0" w:color="auto"/>
            <w:right w:val="none" w:sz="0" w:space="0" w:color="auto"/>
          </w:divBdr>
        </w:div>
        <w:div w:id="1662273127">
          <w:marLeft w:val="2405"/>
          <w:marRight w:val="0"/>
          <w:marTop w:val="77"/>
          <w:marBottom w:val="0"/>
          <w:divBdr>
            <w:top w:val="none" w:sz="0" w:space="0" w:color="auto"/>
            <w:left w:val="none" w:sz="0" w:space="0" w:color="auto"/>
            <w:bottom w:val="none" w:sz="0" w:space="0" w:color="auto"/>
            <w:right w:val="none" w:sz="0" w:space="0" w:color="auto"/>
          </w:divBdr>
        </w:div>
        <w:div w:id="15038350">
          <w:marLeft w:val="2405"/>
          <w:marRight w:val="0"/>
          <w:marTop w:val="77"/>
          <w:marBottom w:val="0"/>
          <w:divBdr>
            <w:top w:val="none" w:sz="0" w:space="0" w:color="auto"/>
            <w:left w:val="none" w:sz="0" w:space="0" w:color="auto"/>
            <w:bottom w:val="none" w:sz="0" w:space="0" w:color="auto"/>
            <w:right w:val="none" w:sz="0" w:space="0" w:color="auto"/>
          </w:divBdr>
        </w:div>
        <w:div w:id="1337464498">
          <w:marLeft w:val="2405"/>
          <w:marRight w:val="0"/>
          <w:marTop w:val="77"/>
          <w:marBottom w:val="0"/>
          <w:divBdr>
            <w:top w:val="none" w:sz="0" w:space="0" w:color="auto"/>
            <w:left w:val="none" w:sz="0" w:space="0" w:color="auto"/>
            <w:bottom w:val="none" w:sz="0" w:space="0" w:color="auto"/>
            <w:right w:val="none" w:sz="0" w:space="0" w:color="auto"/>
          </w:divBdr>
        </w:div>
        <w:div w:id="425544622">
          <w:marLeft w:val="2405"/>
          <w:marRight w:val="0"/>
          <w:marTop w:val="77"/>
          <w:marBottom w:val="0"/>
          <w:divBdr>
            <w:top w:val="none" w:sz="0" w:space="0" w:color="auto"/>
            <w:left w:val="none" w:sz="0" w:space="0" w:color="auto"/>
            <w:bottom w:val="none" w:sz="0" w:space="0" w:color="auto"/>
            <w:right w:val="none" w:sz="0" w:space="0" w:color="auto"/>
          </w:divBdr>
        </w:div>
        <w:div w:id="2077969650">
          <w:marLeft w:val="2405"/>
          <w:marRight w:val="0"/>
          <w:marTop w:val="77"/>
          <w:marBottom w:val="0"/>
          <w:divBdr>
            <w:top w:val="none" w:sz="0" w:space="0" w:color="auto"/>
            <w:left w:val="none" w:sz="0" w:space="0" w:color="auto"/>
            <w:bottom w:val="none" w:sz="0" w:space="0" w:color="auto"/>
            <w:right w:val="none" w:sz="0" w:space="0" w:color="auto"/>
          </w:divBdr>
        </w:div>
      </w:divsChild>
    </w:div>
    <w:div w:id="2016951451">
      <w:bodyDiv w:val="1"/>
      <w:marLeft w:val="0"/>
      <w:marRight w:val="0"/>
      <w:marTop w:val="0"/>
      <w:marBottom w:val="0"/>
      <w:divBdr>
        <w:top w:val="none" w:sz="0" w:space="0" w:color="auto"/>
        <w:left w:val="none" w:sz="0" w:space="0" w:color="auto"/>
        <w:bottom w:val="none" w:sz="0" w:space="0" w:color="auto"/>
        <w:right w:val="none" w:sz="0" w:space="0" w:color="auto"/>
      </w:divBdr>
    </w:div>
    <w:div w:id="2065063671">
      <w:bodyDiv w:val="1"/>
      <w:marLeft w:val="0"/>
      <w:marRight w:val="0"/>
      <w:marTop w:val="0"/>
      <w:marBottom w:val="0"/>
      <w:divBdr>
        <w:top w:val="none" w:sz="0" w:space="0" w:color="auto"/>
        <w:left w:val="none" w:sz="0" w:space="0" w:color="auto"/>
        <w:bottom w:val="none" w:sz="0" w:space="0" w:color="auto"/>
        <w:right w:val="none" w:sz="0" w:space="0" w:color="auto"/>
      </w:divBdr>
    </w:div>
    <w:div w:id="20730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3gpp.org/Home.aspx?tbid=385&amp;SubTB=38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webExtensions/3GU/3GU_instructions_for_delegates/ats-sld-00000.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Op/OP_F2F/F2f_003_DM/Docs/OPf220026.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sa/WG2_Arch/TSGS2_108_Los_Cabos/Docs/S2-150746.zi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tohru.3gpp.org/" TargetMode="External"/><Relationship Id="rId23" Type="http://schemas.openxmlformats.org/officeDocument/2006/relationships/fontTable" Target="fontTable.xml"/><Relationship Id="rId10" Type="http://schemas.openxmlformats.org/officeDocument/2006/relationships/hyperlink" Target="https://portal.3gpp.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_TSG_SA_WG2_EMEET@LIST.ETSI.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0" ma:contentTypeDescription="Create a new document." ma:contentTypeScope="" ma:versionID="6cea2190aa1ba1c9558d56c5f840bd5a">
  <xsd:schema xmlns:xsd="http://www.w3.org/2001/XMLSchema" xmlns:xs="http://www.w3.org/2001/XMLSchema" xmlns:p="http://schemas.microsoft.com/office/2006/metadata/properties" xmlns:ns3="0ea364a6-f82c-4b96-92e6-4121f9e1da09" targetNamespace="http://schemas.microsoft.com/office/2006/metadata/properties" ma:root="true" ma:fieldsID="30d713f1fe3a5045ef0e4ba6fc1cc26c" ns3:_="">
    <xsd:import namespace="0ea364a6-f82c-4b96-92e6-4121f9e1da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733D3-C285-4D53-BBB6-06A304152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583263-4ED5-4AC1-8A17-DDABB49EBA43}">
  <ds:schemaRefs>
    <ds:schemaRef ds:uri="http://schemas.microsoft.com/sharepoint/v3/contenttype/forms"/>
  </ds:schemaRefs>
</ds:datastoreItem>
</file>

<file path=customXml/itemProps3.xml><?xml version="1.0" encoding="utf-8"?>
<ds:datastoreItem xmlns:ds="http://schemas.openxmlformats.org/officeDocument/2006/customXml" ds:itemID="{3BA7633F-9EF1-4CF6-A7C2-DD7244FCBB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13</Pages>
  <Words>3480</Words>
  <Characters>19838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Mademann 2</dc:creator>
  <cp:keywords>CTPClassification=CTP_NT</cp:keywords>
  <dc:description/>
  <cp:lastModifiedBy>Jain, Puneet</cp:lastModifiedBy>
  <cp:revision>2</cp:revision>
  <cp:lastPrinted>2019-06-19T11:49:00Z</cp:lastPrinted>
  <dcterms:created xsi:type="dcterms:W3CDTF">2022-11-15T10:03:00Z</dcterms:created>
  <dcterms:modified xsi:type="dcterms:W3CDTF">2022-11-15T10:03:00Z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1557242228</vt:lpwstr>
  </property>
  <property fmtid="{D5CDD505-2E9C-101B-9397-08002B2CF9AE}" pid="6" name="TitusGUID">
    <vt:lpwstr>6db21972-0888-45a4-81c8-5e058bc5ed68</vt:lpwstr>
  </property>
  <property fmtid="{D5CDD505-2E9C-101B-9397-08002B2CF9AE}" pid="7" name="CTP_TimeStamp">
    <vt:lpwstr>2020-08-10 23:22:27Z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0x0101004E7F3A218EAD9D498A2F00761B277E67</vt:lpwstr>
  </property>
  <property fmtid="{D5CDD505-2E9C-101B-9397-08002B2CF9AE}" pid="12" name="CTPClassification">
    <vt:lpwstr>CTP_NT</vt:lpwstr>
  </property>
</Properties>
</file>