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5E034" w14:textId="1148AB89" w:rsidR="00965BC4" w:rsidRPr="00C644B3" w:rsidRDefault="00965BC4" w:rsidP="00965BC4">
      <w:pPr>
        <w:pBdr>
          <w:bottom w:val="single" w:sz="6" w:space="0" w:color="auto"/>
        </w:pBdr>
        <w:tabs>
          <w:tab w:val="right" w:pos="9638"/>
        </w:tabs>
        <w:rPr>
          <w:rFonts w:ascii="Arial" w:hAnsi="Arial" w:cs="Arial"/>
          <w:b/>
          <w:bCs/>
          <w:sz w:val="24"/>
          <w:szCs w:val="24"/>
        </w:rPr>
      </w:pPr>
      <w:bookmarkStart w:id="0" w:name="OLE_LINK38"/>
      <w:bookmarkStart w:id="1" w:name="OLE_LINK39"/>
      <w:bookmarkStart w:id="2" w:name="OLE_LINK40"/>
      <w:bookmarkStart w:id="3" w:name="OLE_LINK41"/>
      <w:r>
        <w:rPr>
          <w:rFonts w:ascii="Arial" w:hAnsi="Arial" w:cs="Arial"/>
          <w:b/>
          <w:bCs/>
          <w:sz w:val="24"/>
          <w:szCs w:val="24"/>
        </w:rPr>
        <w:t>3GPP TSG-SA WG2 Meeting #154AH</w:t>
      </w:r>
      <w:r>
        <w:rPr>
          <w:rFonts w:ascii="Arial" w:hAnsi="Arial" w:cs="Arial"/>
          <w:b/>
          <w:bCs/>
          <w:sz w:val="24"/>
          <w:szCs w:val="24"/>
        </w:rPr>
        <w:tab/>
      </w:r>
      <w:r w:rsidRPr="00183C88">
        <w:rPr>
          <w:rFonts w:ascii="Arial" w:hAnsi="Arial" w:cs="Arial"/>
          <w:b/>
          <w:bCs/>
          <w:sz w:val="24"/>
          <w:szCs w:val="24"/>
        </w:rPr>
        <w:t>S2-221</w:t>
      </w:r>
      <w:r>
        <w:rPr>
          <w:rFonts w:ascii="Arial" w:hAnsi="Arial" w:cs="Arial"/>
          <w:b/>
          <w:bCs/>
          <w:sz w:val="24"/>
          <w:szCs w:val="24"/>
        </w:rPr>
        <w:t>XXXX</w:t>
      </w:r>
    </w:p>
    <w:p w14:paraId="5CC6FFDC" w14:textId="77777777" w:rsidR="00965BC4" w:rsidRDefault="00965BC4" w:rsidP="00965BC4">
      <w:pPr>
        <w:pBdr>
          <w:bottom w:val="single" w:sz="6" w:space="0" w:color="auto"/>
        </w:pBdr>
        <w:tabs>
          <w:tab w:val="right" w:pos="9638"/>
        </w:tabs>
        <w:rPr>
          <w:rFonts w:ascii="Arial" w:hAnsi="Arial" w:cs="Arial"/>
          <w:b/>
          <w:bCs/>
          <w:sz w:val="24"/>
          <w:szCs w:val="24"/>
          <w:lang w:eastAsia="zh-CN"/>
        </w:rPr>
      </w:pPr>
      <w:r>
        <w:rPr>
          <w:rFonts w:ascii="Arial" w:hAnsi="Arial" w:cs="Arial"/>
          <w:b/>
          <w:bCs/>
          <w:sz w:val="24"/>
          <w:szCs w:val="24"/>
        </w:rPr>
        <w:t>Emeeting</w:t>
      </w:r>
      <w:r w:rsidRPr="00913600">
        <w:rPr>
          <w:rFonts w:ascii="Arial" w:hAnsi="Arial" w:cs="Arial"/>
          <w:b/>
          <w:bCs/>
          <w:sz w:val="24"/>
          <w:szCs w:val="24"/>
        </w:rPr>
        <w:t>,</w:t>
      </w:r>
      <w:r w:rsidRPr="00913600">
        <w:rPr>
          <w:rFonts w:ascii="Arial" w:hAnsi="Arial" w:cs="Arial"/>
          <w:b/>
          <w:bCs/>
          <w:sz w:val="24"/>
          <w:szCs w:val="24"/>
        </w:rPr>
        <w:fldChar w:fldCharType="begin"/>
      </w:r>
      <w:r w:rsidRPr="00913600">
        <w:rPr>
          <w:rFonts w:ascii="Arial" w:hAnsi="Arial" w:cs="Arial"/>
          <w:b/>
          <w:bCs/>
          <w:sz w:val="24"/>
          <w:szCs w:val="24"/>
        </w:rPr>
        <w:instrText xml:space="preserve"> DOCPROPERTY  StartDate  \* MERGEFORMAT </w:instrText>
      </w:r>
      <w:r w:rsidRPr="00913600">
        <w:rPr>
          <w:rFonts w:ascii="Arial" w:hAnsi="Arial" w:cs="Arial"/>
          <w:b/>
          <w:bCs/>
          <w:sz w:val="24"/>
          <w:szCs w:val="24"/>
        </w:rPr>
        <w:fldChar w:fldCharType="separate"/>
      </w:r>
      <w:r w:rsidRPr="00913600">
        <w:rPr>
          <w:rFonts w:ascii="Arial" w:hAnsi="Arial" w:cs="Arial"/>
          <w:b/>
          <w:bCs/>
          <w:sz w:val="24"/>
          <w:szCs w:val="24"/>
        </w:rPr>
        <w:t xml:space="preserve"> </w:t>
      </w:r>
      <w:r>
        <w:rPr>
          <w:rFonts w:ascii="Arial" w:hAnsi="Arial" w:cs="Arial"/>
          <w:b/>
          <w:bCs/>
          <w:sz w:val="24"/>
          <w:szCs w:val="24"/>
        </w:rPr>
        <w:t>Jan 16 - 20</w:t>
      </w:r>
      <w:r w:rsidRPr="00913600">
        <w:rPr>
          <w:rFonts w:ascii="Arial" w:hAnsi="Arial" w:cs="Arial"/>
          <w:b/>
          <w:bCs/>
          <w:sz w:val="24"/>
          <w:szCs w:val="24"/>
        </w:rPr>
        <w:t>, 2022</w:t>
      </w:r>
      <w:r w:rsidRPr="00913600">
        <w:rPr>
          <w:rFonts w:ascii="Arial" w:hAnsi="Arial" w:cs="Arial"/>
          <w:b/>
          <w:bCs/>
          <w:sz w:val="24"/>
          <w:szCs w:val="24"/>
        </w:rPr>
        <w:fldChar w:fldCharType="end"/>
      </w:r>
      <w:r>
        <w:rPr>
          <w:rFonts w:ascii="Arial" w:hAnsi="Arial" w:cs="Arial"/>
          <w:b/>
          <w:bCs/>
          <w:sz w:val="24"/>
          <w:szCs w:val="24"/>
        </w:rPr>
        <w:tab/>
      </w:r>
    </w:p>
    <w:p w14:paraId="4B396FCE" w14:textId="7F4FD7D4" w:rsidR="00965BC4" w:rsidRPr="005824BF" w:rsidRDefault="00965BC4" w:rsidP="00965BC4">
      <w:pPr>
        <w:pStyle w:val="af0"/>
        <w:rPr>
          <w:color w:val="000000"/>
        </w:rPr>
      </w:pPr>
      <w:bookmarkStart w:id="4" w:name="_GoBack"/>
      <w:bookmarkEnd w:id="0"/>
      <w:bookmarkEnd w:id="1"/>
      <w:bookmarkEnd w:id="2"/>
      <w:bookmarkEnd w:id="3"/>
      <w:bookmarkEnd w:id="4"/>
      <w:r w:rsidRPr="000F4E43">
        <w:t>Title:</w:t>
      </w:r>
      <w:r w:rsidRPr="000F4E43">
        <w:tab/>
      </w:r>
      <w:r w:rsidR="001860B6">
        <w:t xml:space="preserve">     </w:t>
      </w:r>
      <w:r w:rsidRPr="00656D64">
        <w:rPr>
          <w:color w:val="FF0000"/>
          <w:highlight w:val="yellow"/>
        </w:rPr>
        <w:t>[Draft]</w:t>
      </w:r>
      <w:r>
        <w:t xml:space="preserve"> </w:t>
      </w:r>
      <w:r w:rsidRPr="009A6686">
        <w:rPr>
          <w:color w:val="000000"/>
        </w:rPr>
        <w:t xml:space="preserve">Reply LS </w:t>
      </w:r>
      <w:r w:rsidRPr="00F6049B">
        <w:t>on PDU Set Handling</w:t>
      </w:r>
    </w:p>
    <w:p w14:paraId="4142800B" w14:textId="3E07D424" w:rsidR="00463675" w:rsidRPr="001860B6" w:rsidRDefault="00463675">
      <w:pPr>
        <w:spacing w:after="60"/>
        <w:ind w:left="1985" w:hanging="1985"/>
        <w:rPr>
          <w:rFonts w:ascii="Arial" w:hAnsi="Arial" w:cs="Arial"/>
          <w:bCs/>
        </w:rPr>
      </w:pPr>
      <w:r w:rsidRPr="00F6049B">
        <w:rPr>
          <w:rFonts w:ascii="Arial" w:hAnsi="Arial" w:cs="Arial"/>
          <w:b/>
        </w:rPr>
        <w:t>Response to:</w:t>
      </w:r>
      <w:r w:rsidRPr="00F6049B">
        <w:rPr>
          <w:rFonts w:ascii="Arial" w:hAnsi="Arial" w:cs="Arial"/>
          <w:bCs/>
        </w:rPr>
        <w:tab/>
      </w:r>
      <w:r w:rsidR="001860B6" w:rsidRPr="001860B6">
        <w:rPr>
          <w:rFonts w:ascii="Arial" w:eastAsiaTheme="minorEastAsia" w:hAnsi="Arial" w:cs="Arial"/>
          <w:b/>
          <w:bCs/>
          <w:color w:val="000000"/>
          <w:kern w:val="28"/>
        </w:rPr>
        <w:t>LS on PDU Set Handling</w:t>
      </w:r>
      <w:r w:rsidR="001860B6">
        <w:rPr>
          <w:rFonts w:ascii="Arial" w:eastAsiaTheme="minorEastAsia" w:hAnsi="Arial" w:cs="Arial"/>
          <w:b/>
          <w:bCs/>
          <w:color w:val="000000"/>
          <w:kern w:val="28"/>
        </w:rPr>
        <w:t xml:space="preserve"> </w:t>
      </w:r>
      <w:r w:rsidR="001860B6" w:rsidRPr="001860B6">
        <w:rPr>
          <w:rFonts w:ascii="Arial" w:eastAsiaTheme="minorEastAsia" w:hAnsi="Arial" w:cs="Arial"/>
          <w:b/>
          <w:bCs/>
          <w:color w:val="000000"/>
          <w:kern w:val="28"/>
        </w:rPr>
        <w:t>(R2-22</w:t>
      </w:r>
      <w:r w:rsidR="00CD4B41" w:rsidRPr="00F6049B">
        <w:rPr>
          <w:rFonts w:ascii="Arial" w:hAnsi="Arial" w:cs="Arial"/>
          <w:b/>
          <w:bCs/>
          <w:sz w:val="22"/>
        </w:rPr>
        <w:t>1</w:t>
      </w:r>
      <w:r w:rsidR="00CD4B41">
        <w:rPr>
          <w:rFonts w:ascii="Arial" w:hAnsi="Arial" w:cs="Arial"/>
          <w:b/>
          <w:bCs/>
          <w:sz w:val="22"/>
        </w:rPr>
        <w:t>3351</w:t>
      </w:r>
      <w:r w:rsidR="001860B6" w:rsidRPr="001860B6">
        <w:rPr>
          <w:rFonts w:ascii="Arial" w:eastAsiaTheme="minorEastAsia" w:hAnsi="Arial" w:cs="Arial"/>
          <w:b/>
          <w:bCs/>
          <w:color w:val="000000"/>
          <w:kern w:val="28"/>
        </w:rPr>
        <w:t>)</w:t>
      </w:r>
    </w:p>
    <w:p w14:paraId="2F36F7AB" w14:textId="063236B3" w:rsidR="00463675" w:rsidRPr="00F6049B" w:rsidRDefault="00463675">
      <w:pPr>
        <w:spacing w:after="60"/>
        <w:ind w:left="1985" w:hanging="1985"/>
        <w:rPr>
          <w:rFonts w:ascii="Arial" w:hAnsi="Arial" w:cs="Arial"/>
          <w:bCs/>
        </w:rPr>
      </w:pPr>
      <w:r w:rsidRPr="00F6049B">
        <w:rPr>
          <w:rFonts w:ascii="Arial" w:hAnsi="Arial" w:cs="Arial"/>
          <w:b/>
        </w:rPr>
        <w:t>Release:</w:t>
      </w:r>
      <w:r w:rsidRPr="00F6049B">
        <w:rPr>
          <w:rFonts w:ascii="Arial" w:hAnsi="Arial" w:cs="Arial"/>
          <w:bCs/>
        </w:rPr>
        <w:tab/>
      </w:r>
      <w:r w:rsidR="00A1443B" w:rsidRPr="00F6049B">
        <w:rPr>
          <w:rFonts w:ascii="Arial" w:hAnsi="Arial" w:cs="Arial"/>
          <w:bCs/>
        </w:rPr>
        <w:t>Release 1</w:t>
      </w:r>
      <w:r w:rsidR="002B1F61" w:rsidRPr="00F6049B">
        <w:rPr>
          <w:rFonts w:ascii="Arial" w:hAnsi="Arial" w:cs="Arial"/>
          <w:bCs/>
        </w:rPr>
        <w:t>8</w:t>
      </w:r>
    </w:p>
    <w:p w14:paraId="6AC83482" w14:textId="72D74EA6" w:rsidR="00463675" w:rsidRPr="00F6049B" w:rsidRDefault="00463675">
      <w:pPr>
        <w:spacing w:after="60"/>
        <w:ind w:left="1985" w:hanging="1985"/>
        <w:rPr>
          <w:rFonts w:ascii="Arial" w:hAnsi="Arial" w:cs="Arial"/>
          <w:bCs/>
        </w:rPr>
      </w:pPr>
      <w:r w:rsidRPr="00F6049B">
        <w:rPr>
          <w:rFonts w:ascii="Arial" w:hAnsi="Arial" w:cs="Arial"/>
          <w:b/>
        </w:rPr>
        <w:t>Work Item:</w:t>
      </w:r>
      <w:r w:rsidRPr="00F6049B">
        <w:rPr>
          <w:rFonts w:ascii="Arial" w:hAnsi="Arial" w:cs="Arial"/>
          <w:bCs/>
        </w:rPr>
        <w:tab/>
      </w:r>
      <w:r w:rsidR="001F4538" w:rsidRPr="00F6049B">
        <w:rPr>
          <w:rFonts w:ascii="Arial" w:hAnsi="Arial" w:cs="Arial"/>
          <w:bCs/>
        </w:rPr>
        <w:t>FS_</w:t>
      </w:r>
      <w:r w:rsidR="00281C91" w:rsidRPr="00281C91">
        <w:t xml:space="preserve"> </w:t>
      </w:r>
      <w:r w:rsidR="00281C91" w:rsidRPr="00281C91">
        <w:rPr>
          <w:rFonts w:ascii="Arial" w:hAnsi="Arial" w:cs="Arial"/>
          <w:bCs/>
        </w:rPr>
        <w:t>XRM/XRM</w:t>
      </w:r>
    </w:p>
    <w:p w14:paraId="1D9353D1" w14:textId="77777777" w:rsidR="00463675" w:rsidRPr="00F6049B" w:rsidRDefault="00463675">
      <w:pPr>
        <w:spacing w:after="60"/>
        <w:ind w:left="1985" w:hanging="1985"/>
        <w:rPr>
          <w:rFonts w:ascii="Arial" w:hAnsi="Arial" w:cs="Arial"/>
          <w:b/>
        </w:rPr>
      </w:pPr>
    </w:p>
    <w:p w14:paraId="380344AE" w14:textId="57E6329F" w:rsidR="00463675" w:rsidRPr="00F6049B" w:rsidRDefault="00463675">
      <w:pPr>
        <w:spacing w:after="60"/>
        <w:ind w:left="1985" w:hanging="1985"/>
        <w:rPr>
          <w:rFonts w:ascii="Arial" w:hAnsi="Arial" w:cs="Arial"/>
          <w:bCs/>
        </w:rPr>
      </w:pPr>
      <w:r w:rsidRPr="00F6049B">
        <w:rPr>
          <w:rFonts w:ascii="Arial" w:hAnsi="Arial" w:cs="Arial"/>
          <w:b/>
        </w:rPr>
        <w:t>Source:</w:t>
      </w:r>
      <w:r w:rsidRPr="00F6049B">
        <w:rPr>
          <w:rFonts w:ascii="Arial" w:hAnsi="Arial" w:cs="Arial"/>
          <w:bCs/>
        </w:rPr>
        <w:tab/>
      </w:r>
      <w:r w:rsidR="00281C91">
        <w:rPr>
          <w:rFonts w:ascii="Arial" w:hAnsi="Arial" w:cs="Arial"/>
          <w:bCs/>
        </w:rPr>
        <w:t>CATT</w:t>
      </w:r>
      <w:r w:rsidR="00F23FFC" w:rsidRPr="00F6049B">
        <w:rPr>
          <w:rFonts w:ascii="Arial" w:hAnsi="Arial" w:cs="Arial"/>
          <w:bCs/>
        </w:rPr>
        <w:t xml:space="preserve"> [</w:t>
      </w:r>
      <w:r w:rsidR="00A8524C" w:rsidRPr="00F6049B">
        <w:rPr>
          <w:rFonts w:ascii="Arial" w:hAnsi="Arial" w:cs="Arial"/>
          <w:bCs/>
          <w:highlight w:val="yellow"/>
        </w:rPr>
        <w:t xml:space="preserve">TSG </w:t>
      </w:r>
      <w:r w:rsidR="00281C91">
        <w:rPr>
          <w:rFonts w:ascii="Arial" w:hAnsi="Arial" w:cs="Arial"/>
          <w:bCs/>
          <w:highlight w:val="yellow"/>
        </w:rPr>
        <w:t>SA</w:t>
      </w:r>
      <w:r w:rsidR="00A8524C" w:rsidRPr="00F6049B">
        <w:rPr>
          <w:rFonts w:ascii="Arial" w:hAnsi="Arial" w:cs="Arial"/>
          <w:bCs/>
          <w:highlight w:val="yellow"/>
        </w:rPr>
        <w:t xml:space="preserve"> WG2</w:t>
      </w:r>
      <w:r w:rsidR="00F23FFC" w:rsidRPr="00F6049B">
        <w:rPr>
          <w:rFonts w:ascii="Arial" w:hAnsi="Arial" w:cs="Arial"/>
          <w:bCs/>
        </w:rPr>
        <w:t>]</w:t>
      </w:r>
    </w:p>
    <w:p w14:paraId="706E9330" w14:textId="61CADDA2" w:rsidR="00463675" w:rsidRPr="00F6049B" w:rsidRDefault="00463675">
      <w:pPr>
        <w:spacing w:after="60"/>
        <w:ind w:left="1985" w:hanging="1985"/>
        <w:rPr>
          <w:rFonts w:ascii="Arial" w:hAnsi="Arial" w:cs="Arial"/>
          <w:bCs/>
        </w:rPr>
      </w:pPr>
      <w:r w:rsidRPr="00F6049B">
        <w:rPr>
          <w:rFonts w:ascii="Arial" w:hAnsi="Arial" w:cs="Arial"/>
          <w:b/>
        </w:rPr>
        <w:t>To:</w:t>
      </w:r>
      <w:r w:rsidRPr="00F6049B">
        <w:rPr>
          <w:rFonts w:ascii="Arial" w:hAnsi="Arial" w:cs="Arial"/>
          <w:bCs/>
        </w:rPr>
        <w:tab/>
      </w:r>
      <w:r w:rsidR="00385529" w:rsidRPr="00F6049B">
        <w:rPr>
          <w:rFonts w:ascii="Arial" w:hAnsi="Arial" w:cs="Arial"/>
          <w:bCs/>
        </w:rPr>
        <w:t xml:space="preserve">TSG </w:t>
      </w:r>
      <w:r w:rsidR="00281C91">
        <w:rPr>
          <w:rFonts w:ascii="Arial" w:hAnsi="Arial" w:cs="Arial"/>
          <w:bCs/>
        </w:rPr>
        <w:t>RAN</w:t>
      </w:r>
      <w:r w:rsidR="003876E9" w:rsidRPr="00F6049B">
        <w:rPr>
          <w:rFonts w:ascii="Arial" w:hAnsi="Arial" w:cs="Arial"/>
          <w:bCs/>
        </w:rPr>
        <w:t xml:space="preserve"> WG2, </w:t>
      </w:r>
      <w:r w:rsidR="007752D1">
        <w:rPr>
          <w:rFonts w:ascii="Arial" w:hAnsi="Arial" w:cs="Arial"/>
          <w:bCs/>
        </w:rPr>
        <w:t>RAN WG3</w:t>
      </w:r>
    </w:p>
    <w:p w14:paraId="4EFE95BE" w14:textId="1FC4ECA2" w:rsidR="002633C1" w:rsidRPr="00F6049B" w:rsidRDefault="002633C1">
      <w:pPr>
        <w:spacing w:after="60"/>
        <w:ind w:left="1985" w:hanging="1985"/>
        <w:rPr>
          <w:rFonts w:ascii="Arial" w:hAnsi="Arial" w:cs="Arial"/>
          <w:bCs/>
        </w:rPr>
      </w:pPr>
      <w:r w:rsidRPr="00F6049B">
        <w:rPr>
          <w:rFonts w:ascii="Arial" w:hAnsi="Arial" w:cs="Arial"/>
          <w:b/>
        </w:rPr>
        <w:t>Cc:</w:t>
      </w:r>
      <w:r w:rsidR="00E7017E" w:rsidRPr="00F6049B">
        <w:rPr>
          <w:rFonts w:ascii="Arial" w:hAnsi="Arial" w:cs="Arial"/>
          <w:bCs/>
        </w:rPr>
        <w:tab/>
      </w:r>
      <w:r w:rsidR="001860B6">
        <w:rPr>
          <w:rFonts w:ascii="Arial" w:hAnsi="Arial" w:cs="Arial"/>
          <w:bCs/>
        </w:rPr>
        <w:t xml:space="preserve">TSG </w:t>
      </w:r>
      <w:r w:rsidR="007752D1">
        <w:rPr>
          <w:rFonts w:ascii="Arial" w:hAnsi="Arial" w:cs="Arial"/>
          <w:bCs/>
        </w:rPr>
        <w:t>SA WG4</w:t>
      </w:r>
    </w:p>
    <w:p w14:paraId="02681363" w14:textId="77777777" w:rsidR="00463675" w:rsidRPr="00F6049B" w:rsidRDefault="00463675">
      <w:pPr>
        <w:spacing w:after="60"/>
        <w:ind w:left="1985" w:hanging="1985"/>
        <w:rPr>
          <w:rFonts w:ascii="Arial" w:hAnsi="Arial" w:cs="Arial"/>
          <w:bCs/>
        </w:rPr>
      </w:pPr>
    </w:p>
    <w:p w14:paraId="6DBC7336" w14:textId="061F1126" w:rsidR="00463675" w:rsidRPr="00F6049B" w:rsidRDefault="00463675">
      <w:pPr>
        <w:tabs>
          <w:tab w:val="left" w:pos="2268"/>
        </w:tabs>
        <w:rPr>
          <w:rFonts w:ascii="Arial" w:hAnsi="Arial" w:cs="Arial"/>
          <w:bCs/>
        </w:rPr>
      </w:pPr>
      <w:r w:rsidRPr="00F6049B">
        <w:rPr>
          <w:rFonts w:ascii="Arial" w:hAnsi="Arial" w:cs="Arial"/>
          <w:b/>
        </w:rPr>
        <w:t>Contact Person:</w:t>
      </w:r>
    </w:p>
    <w:p w14:paraId="719CCBF0" w14:textId="3D250C3E" w:rsidR="00463675" w:rsidRPr="00F6049B" w:rsidRDefault="00463675">
      <w:pPr>
        <w:pStyle w:val="4"/>
        <w:tabs>
          <w:tab w:val="left" w:pos="2268"/>
        </w:tabs>
        <w:ind w:left="567"/>
        <w:rPr>
          <w:rFonts w:cs="Arial"/>
          <w:b w:val="0"/>
          <w:bCs/>
        </w:rPr>
      </w:pPr>
      <w:r w:rsidRPr="00F6049B">
        <w:rPr>
          <w:rFonts w:cs="Arial"/>
        </w:rPr>
        <w:t>Name:</w:t>
      </w:r>
      <w:r w:rsidRPr="00F6049B">
        <w:rPr>
          <w:rFonts w:cs="Arial"/>
          <w:b w:val="0"/>
          <w:bCs/>
        </w:rPr>
        <w:tab/>
      </w:r>
      <w:r w:rsidR="00281C91">
        <w:rPr>
          <w:rFonts w:cs="Arial"/>
          <w:b w:val="0"/>
          <w:bCs/>
        </w:rPr>
        <w:t>Chunshan Xiong</w:t>
      </w:r>
    </w:p>
    <w:p w14:paraId="2748A78E" w14:textId="23C07F43" w:rsidR="00463675" w:rsidRPr="00F6049B" w:rsidRDefault="00463675">
      <w:pPr>
        <w:pStyle w:val="7"/>
        <w:tabs>
          <w:tab w:val="left" w:pos="2268"/>
        </w:tabs>
        <w:ind w:left="567"/>
        <w:rPr>
          <w:rFonts w:cs="Arial"/>
          <w:b w:val="0"/>
          <w:bCs/>
        </w:rPr>
      </w:pPr>
      <w:r w:rsidRPr="00F6049B">
        <w:rPr>
          <w:rFonts w:cs="Arial"/>
        </w:rPr>
        <w:t>E-mail Address:</w:t>
      </w:r>
      <w:r w:rsidRPr="00F6049B">
        <w:rPr>
          <w:rFonts w:cs="Arial"/>
          <w:b w:val="0"/>
          <w:bCs/>
        </w:rPr>
        <w:tab/>
      </w:r>
      <w:r w:rsidR="00281C91">
        <w:rPr>
          <w:rFonts w:cs="Arial"/>
          <w:b w:val="0"/>
          <w:bCs/>
        </w:rPr>
        <w:t>Chunshan.Xiong@cictmobile.com</w:t>
      </w:r>
    </w:p>
    <w:p w14:paraId="2950C5AF" w14:textId="77777777" w:rsidR="00463675" w:rsidRPr="00F6049B" w:rsidRDefault="00463675">
      <w:pPr>
        <w:spacing w:after="60"/>
        <w:ind w:left="1985" w:hanging="1985"/>
        <w:rPr>
          <w:rFonts w:ascii="Arial" w:hAnsi="Arial" w:cs="Arial"/>
          <w:b/>
        </w:rPr>
      </w:pPr>
    </w:p>
    <w:p w14:paraId="4EC34D4C" w14:textId="06BD433C" w:rsidR="00923E7C" w:rsidRDefault="00923E7C" w:rsidP="001E2981">
      <w:pPr>
        <w:tabs>
          <w:tab w:val="left" w:pos="2268"/>
        </w:tabs>
        <w:rPr>
          <w:rFonts w:ascii="Arial" w:hAnsi="Arial" w:cs="Arial"/>
          <w:bCs/>
        </w:rPr>
      </w:pPr>
      <w:r w:rsidRPr="00F6049B">
        <w:rPr>
          <w:rFonts w:ascii="Arial" w:hAnsi="Arial" w:cs="Arial"/>
          <w:b/>
        </w:rPr>
        <w:t>Send any reply LS to:</w:t>
      </w:r>
      <w:r w:rsidRPr="00F6049B">
        <w:rPr>
          <w:rFonts w:ascii="Arial" w:hAnsi="Arial" w:cs="Arial"/>
          <w:b/>
        </w:rPr>
        <w:tab/>
        <w:t xml:space="preserve">3GPP Liaisons Coordinator, </w:t>
      </w:r>
      <w:hyperlink r:id="rId12" w:history="1">
        <w:r w:rsidRPr="00F6049B">
          <w:rPr>
            <w:rStyle w:val="ab"/>
            <w:rFonts w:ascii="Arial" w:hAnsi="Arial" w:cs="Arial"/>
            <w:b/>
          </w:rPr>
          <w:t>mailto:3GPPLiaison@etsi.org</w:t>
        </w:r>
      </w:hyperlink>
      <w:r w:rsidRPr="00F6049B">
        <w:rPr>
          <w:rFonts w:ascii="Arial" w:hAnsi="Arial" w:cs="Arial"/>
          <w:b/>
        </w:rPr>
        <w:t xml:space="preserve"> </w:t>
      </w:r>
      <w:r w:rsidRPr="00F6049B">
        <w:rPr>
          <w:rFonts w:ascii="Arial" w:hAnsi="Arial" w:cs="Arial"/>
          <w:bCs/>
        </w:rPr>
        <w:tab/>
      </w:r>
    </w:p>
    <w:p w14:paraId="25C916E3" w14:textId="77777777" w:rsidR="001E2981" w:rsidRPr="00F6049B" w:rsidRDefault="001E2981" w:rsidP="001E2981">
      <w:pPr>
        <w:tabs>
          <w:tab w:val="left" w:pos="2268"/>
        </w:tabs>
        <w:rPr>
          <w:rFonts w:ascii="Arial" w:hAnsi="Arial" w:cs="Arial"/>
          <w:b/>
        </w:rPr>
      </w:pPr>
    </w:p>
    <w:p w14:paraId="35792F7B" w14:textId="4F12A01F" w:rsidR="00463675" w:rsidRPr="00F6049B" w:rsidRDefault="00463675">
      <w:pPr>
        <w:spacing w:after="60"/>
        <w:ind w:left="1985" w:hanging="1985"/>
        <w:rPr>
          <w:rFonts w:ascii="Arial" w:hAnsi="Arial" w:cs="Arial"/>
          <w:bCs/>
        </w:rPr>
      </w:pPr>
      <w:r w:rsidRPr="00F6049B">
        <w:rPr>
          <w:rFonts w:ascii="Arial" w:hAnsi="Arial" w:cs="Arial"/>
          <w:b/>
        </w:rPr>
        <w:t>Attachments:</w:t>
      </w:r>
      <w:r w:rsidRPr="00F6049B">
        <w:rPr>
          <w:rFonts w:ascii="Arial" w:hAnsi="Arial" w:cs="Arial"/>
          <w:bCs/>
        </w:rPr>
        <w:tab/>
      </w:r>
      <w:r w:rsidR="00385529" w:rsidRPr="00F6049B">
        <w:rPr>
          <w:rFonts w:ascii="Arial" w:hAnsi="Arial" w:cs="Arial"/>
          <w:bCs/>
        </w:rPr>
        <w:t>-</w:t>
      </w:r>
    </w:p>
    <w:p w14:paraId="051F577B" w14:textId="77777777" w:rsidR="00463675" w:rsidRPr="00F6049B" w:rsidRDefault="00463675">
      <w:pPr>
        <w:pBdr>
          <w:bottom w:val="single" w:sz="4" w:space="1" w:color="auto"/>
        </w:pBdr>
        <w:rPr>
          <w:rFonts w:ascii="Arial" w:hAnsi="Arial" w:cs="Arial"/>
        </w:rPr>
      </w:pPr>
    </w:p>
    <w:p w14:paraId="1E6BBC56" w14:textId="77777777" w:rsidR="00463675" w:rsidRPr="00F6049B" w:rsidRDefault="00463675">
      <w:pPr>
        <w:rPr>
          <w:rFonts w:ascii="Arial" w:hAnsi="Arial" w:cs="Arial"/>
        </w:rPr>
      </w:pPr>
    </w:p>
    <w:p w14:paraId="262500FE" w14:textId="77777777" w:rsidR="00463675" w:rsidRPr="00F6049B" w:rsidRDefault="00463675">
      <w:pPr>
        <w:spacing w:after="120"/>
        <w:rPr>
          <w:rFonts w:ascii="Arial" w:hAnsi="Arial" w:cs="Arial"/>
          <w:b/>
        </w:rPr>
      </w:pPr>
      <w:r w:rsidRPr="00F6049B">
        <w:rPr>
          <w:rFonts w:ascii="Arial" w:hAnsi="Arial" w:cs="Arial"/>
          <w:b/>
        </w:rPr>
        <w:t>1. Overall Description:</w:t>
      </w:r>
    </w:p>
    <w:p w14:paraId="180138D3" w14:textId="7824D9AA" w:rsidR="00CD4B41" w:rsidRDefault="00281C91" w:rsidP="00CD4B41">
      <w:pPr>
        <w:pStyle w:val="a3"/>
        <w:spacing w:after="120"/>
        <w:rPr>
          <w:rFonts w:ascii="Arial" w:hAnsi="Arial" w:cs="Arial"/>
        </w:rPr>
      </w:pPr>
      <w:r>
        <w:rPr>
          <w:rFonts w:ascii="Arial" w:hAnsi="Arial" w:cs="Arial"/>
          <w:b/>
          <w:bCs/>
        </w:rPr>
        <w:t>Q1:</w:t>
      </w:r>
      <w:r w:rsidR="00CD4B41" w:rsidRPr="00F6049B">
        <w:rPr>
          <w:rFonts w:ascii="Arial" w:hAnsi="Arial" w:cs="Arial"/>
        </w:rPr>
        <w:t xml:space="preserve">In order to decide how PDU sets </w:t>
      </w:r>
      <w:r w:rsidR="00CD4B41">
        <w:rPr>
          <w:rFonts w:ascii="Arial" w:hAnsi="Arial" w:cs="Arial"/>
        </w:rPr>
        <w:t>c</w:t>
      </w:r>
      <w:r w:rsidR="00CD4B41" w:rsidRPr="00F6049B">
        <w:rPr>
          <w:rFonts w:ascii="Arial" w:hAnsi="Arial" w:cs="Arial"/>
        </w:rPr>
        <w:t xml:space="preserve">ould be mapped in radio protocols, </w:t>
      </w:r>
      <w:r w:rsidR="00CD4B41">
        <w:rPr>
          <w:rFonts w:ascii="Arial" w:hAnsi="Arial" w:cs="Arial"/>
        </w:rPr>
        <w:t>RAN2 is wondering if different PDU sets could have different characteristics (for instance importance, PSER, and/or PSDB) and if so, which characteristics can be different and with which granularity (e.g. QoS flow, individual PDU Sets…).</w:t>
      </w:r>
    </w:p>
    <w:p w14:paraId="537B7410" w14:textId="5A9355FD" w:rsidR="00CC6381" w:rsidRDefault="00CC6381" w:rsidP="00CD4B41">
      <w:pPr>
        <w:pStyle w:val="a3"/>
        <w:spacing w:after="120"/>
        <w:rPr>
          <w:rFonts w:ascii="Arial" w:hAnsi="Arial" w:cs="Arial"/>
        </w:rPr>
      </w:pPr>
      <w:r w:rsidRPr="002E1D73">
        <w:rPr>
          <w:rFonts w:ascii="Arial" w:hAnsi="Arial" w:cs="Arial" w:hint="eastAsia"/>
          <w:b/>
        </w:rPr>
        <w:t>S</w:t>
      </w:r>
      <w:r w:rsidRPr="002E1D73">
        <w:rPr>
          <w:rFonts w:ascii="Arial" w:hAnsi="Arial" w:cs="Arial"/>
          <w:b/>
        </w:rPr>
        <w:t>A2 Answer</w:t>
      </w:r>
      <w:r w:rsidRPr="00440DB5">
        <w:rPr>
          <w:rFonts w:ascii="Arial" w:hAnsi="Arial" w:cs="Arial"/>
          <w:b/>
        </w:rPr>
        <w:t xml:space="preserve">: </w:t>
      </w:r>
      <w:r w:rsidRPr="00440DB5">
        <w:rPr>
          <w:rFonts w:ascii="Arial" w:hAnsi="Arial" w:cs="Arial"/>
        </w:rPr>
        <w:t xml:space="preserve">SA2 has agreed </w:t>
      </w:r>
      <w:r>
        <w:rPr>
          <w:rFonts w:ascii="Arial" w:hAnsi="Arial" w:cs="Arial"/>
        </w:rPr>
        <w:t xml:space="preserve">to define </w:t>
      </w:r>
      <w:r w:rsidR="00ED56F5">
        <w:rPr>
          <w:rFonts w:ascii="Arial" w:hAnsi="Arial" w:cs="Arial"/>
        </w:rPr>
        <w:t>new</w:t>
      </w:r>
      <w:r>
        <w:rPr>
          <w:rFonts w:ascii="Arial" w:hAnsi="Arial" w:cs="Arial"/>
        </w:rPr>
        <w:t xml:space="preserve"> PDU Set QoS Parameters (</w:t>
      </w:r>
      <w:r w:rsidR="00ED56F5">
        <w:rPr>
          <w:rFonts w:ascii="Arial" w:hAnsi="Arial" w:cs="Arial"/>
        </w:rPr>
        <w:t>i</w:t>
      </w:r>
      <w:r>
        <w:rPr>
          <w:rFonts w:ascii="Arial" w:hAnsi="Arial" w:cs="Arial"/>
        </w:rPr>
        <w:t>.</w:t>
      </w:r>
      <w:r w:rsidR="00ED56F5">
        <w:rPr>
          <w:rFonts w:ascii="Arial" w:hAnsi="Arial" w:cs="Arial"/>
        </w:rPr>
        <w:t>e</w:t>
      </w:r>
      <w:r>
        <w:rPr>
          <w:rFonts w:ascii="Arial" w:hAnsi="Arial" w:cs="Arial"/>
        </w:rPr>
        <w:t xml:space="preserve">. PSER, PSDB, PSII) for </w:t>
      </w:r>
      <w:r w:rsidR="00960396">
        <w:rPr>
          <w:rFonts w:ascii="Arial" w:hAnsi="Arial" w:cs="Arial"/>
        </w:rPr>
        <w:t xml:space="preserve">the </w:t>
      </w:r>
      <w:r>
        <w:rPr>
          <w:rFonts w:ascii="Arial" w:hAnsi="Arial" w:cs="Arial"/>
        </w:rPr>
        <w:t xml:space="preserve">PDU </w:t>
      </w:r>
      <w:r w:rsidR="00415723">
        <w:rPr>
          <w:rFonts w:ascii="Arial" w:hAnsi="Arial" w:cs="Arial"/>
        </w:rPr>
        <w:t>Set-based</w:t>
      </w:r>
      <w:r w:rsidR="00960396">
        <w:rPr>
          <w:rFonts w:ascii="Arial" w:hAnsi="Arial" w:cs="Arial"/>
        </w:rPr>
        <w:t xml:space="preserve"> QoS handling</w:t>
      </w:r>
      <w:r>
        <w:rPr>
          <w:rFonts w:ascii="Arial" w:hAnsi="Arial" w:cs="Arial"/>
        </w:rPr>
        <w:t>.</w:t>
      </w:r>
      <w:r w:rsidRPr="00CC6381">
        <w:rPr>
          <w:rFonts w:ascii="Arial" w:hAnsi="Arial" w:cs="Arial"/>
        </w:rPr>
        <w:t xml:space="preserve"> </w:t>
      </w:r>
      <w:r w:rsidR="00ED56F5">
        <w:rPr>
          <w:rFonts w:ascii="Arial" w:hAnsi="Arial" w:cs="Arial"/>
        </w:rPr>
        <w:t>In addition, t</w:t>
      </w:r>
      <w:r w:rsidRPr="00440DB5">
        <w:rPr>
          <w:rFonts w:ascii="Arial" w:hAnsi="Arial" w:cs="Arial"/>
        </w:rPr>
        <w:t>he PDU Set importance information included in the GTP-U header is used to identify the importance of a PDU Set within a QoS flow. RAN may use it</w:t>
      </w:r>
      <w:r>
        <w:rPr>
          <w:rFonts w:ascii="Arial" w:hAnsi="Arial" w:cs="Arial"/>
        </w:rPr>
        <w:t>,</w:t>
      </w:r>
      <w:r w:rsidRPr="00440DB5">
        <w:rPr>
          <w:rFonts w:ascii="Arial" w:hAnsi="Arial" w:cs="Arial"/>
        </w:rPr>
        <w:t xml:space="preserve"> </w:t>
      </w:r>
      <w:r>
        <w:rPr>
          <w:rFonts w:ascii="Arial" w:hAnsi="Arial" w:cs="Arial"/>
        </w:rPr>
        <w:t xml:space="preserve">for example, </w:t>
      </w:r>
      <w:r w:rsidRPr="00440DB5">
        <w:rPr>
          <w:rFonts w:ascii="Arial" w:hAnsi="Arial" w:cs="Arial"/>
        </w:rPr>
        <w:t>for PDU Set level packet discarding in presence of congestion</w:t>
      </w:r>
      <w:r>
        <w:rPr>
          <w:rFonts w:ascii="Arial" w:hAnsi="Arial" w:cs="Arial"/>
        </w:rPr>
        <w:t>, and/or for treating PDU sets with different priorities when competing with other traffic data for a radio resource</w:t>
      </w:r>
      <w:r w:rsidRPr="00440DB5">
        <w:rPr>
          <w:rFonts w:ascii="Arial" w:hAnsi="Arial" w:cs="Arial"/>
        </w:rPr>
        <w:t>.</w:t>
      </w:r>
    </w:p>
    <w:p w14:paraId="142573A9" w14:textId="77777777" w:rsidR="00CC6381" w:rsidRDefault="00CC6381" w:rsidP="00CD4B41">
      <w:pPr>
        <w:pStyle w:val="a3"/>
        <w:spacing w:after="120"/>
        <w:rPr>
          <w:rFonts w:ascii="Arial" w:hAnsi="Arial" w:cs="Arial"/>
        </w:rPr>
      </w:pPr>
    </w:p>
    <w:p w14:paraId="7CE33725" w14:textId="5F3EDE16" w:rsidR="00E91D58" w:rsidRPr="00CD4B41" w:rsidRDefault="00CC6381" w:rsidP="00E7017E">
      <w:pPr>
        <w:pStyle w:val="a3"/>
        <w:spacing w:after="120"/>
        <w:rPr>
          <w:rFonts w:ascii="Arial" w:hAnsi="Arial" w:cs="Arial"/>
        </w:rPr>
      </w:pPr>
      <w:r w:rsidRPr="00CC6381">
        <w:rPr>
          <w:rFonts w:ascii="Arial" w:hAnsi="Arial" w:cs="Arial"/>
          <w:b/>
        </w:rPr>
        <w:t xml:space="preserve">Q2: </w:t>
      </w:r>
      <w:r w:rsidR="00CD4B41">
        <w:rPr>
          <w:rFonts w:ascii="Arial" w:hAnsi="Arial" w:cs="Arial"/>
        </w:rPr>
        <w:t xml:space="preserve">RAN2 </w:t>
      </w:r>
      <w:r w:rsidR="00CD4B41" w:rsidRPr="00F6049B">
        <w:rPr>
          <w:rFonts w:ascii="Arial" w:hAnsi="Arial" w:cs="Arial"/>
        </w:rPr>
        <w:t xml:space="preserve">would </w:t>
      </w:r>
      <w:r w:rsidR="00CD4B41">
        <w:rPr>
          <w:rFonts w:ascii="Arial" w:hAnsi="Arial" w:cs="Arial"/>
        </w:rPr>
        <w:t xml:space="preserve">also </w:t>
      </w:r>
      <w:r w:rsidR="00CD4B41" w:rsidRPr="00F6049B">
        <w:rPr>
          <w:rFonts w:ascii="Arial" w:hAnsi="Arial" w:cs="Arial"/>
        </w:rPr>
        <w:t xml:space="preserve">like to know whether different types of PDU set can be mapped to the same QoS flow and if so whether RAN should have the ability to treat those differently over the air interface. </w:t>
      </w:r>
      <w:r w:rsidR="00CD4B41">
        <w:rPr>
          <w:rFonts w:ascii="Arial" w:hAnsi="Arial" w:cs="Arial"/>
        </w:rPr>
        <w:t>I</w:t>
      </w:r>
      <w:r w:rsidR="00CD4B41" w:rsidRPr="00F6049B">
        <w:rPr>
          <w:rFonts w:ascii="Arial" w:hAnsi="Arial" w:cs="Arial"/>
        </w:rPr>
        <w:t xml:space="preserve">f RAN should have such an ability, RAN2 would like to know based on what information signalled to the gNB this would </w:t>
      </w:r>
      <w:r w:rsidR="00CD4B41">
        <w:rPr>
          <w:rFonts w:ascii="Arial" w:hAnsi="Arial" w:cs="Arial"/>
        </w:rPr>
        <w:t>be based on.</w:t>
      </w:r>
    </w:p>
    <w:p w14:paraId="574C67C7" w14:textId="1674F518" w:rsidR="00281C91" w:rsidRDefault="00CC6381" w:rsidP="00CC6381">
      <w:pPr>
        <w:pStyle w:val="a3"/>
        <w:spacing w:after="120"/>
        <w:rPr>
          <w:rFonts w:ascii="Arial" w:hAnsi="Arial" w:cs="Arial"/>
        </w:rPr>
      </w:pPr>
      <w:r w:rsidRPr="002E1D73">
        <w:rPr>
          <w:rFonts w:ascii="Arial" w:hAnsi="Arial" w:cs="Arial" w:hint="eastAsia"/>
          <w:b/>
        </w:rPr>
        <w:t>S</w:t>
      </w:r>
      <w:r w:rsidRPr="002E1D73">
        <w:rPr>
          <w:rFonts w:ascii="Arial" w:hAnsi="Arial" w:cs="Arial"/>
          <w:b/>
        </w:rPr>
        <w:t>A2 Answer</w:t>
      </w:r>
      <w:r w:rsidRPr="00440DB5">
        <w:rPr>
          <w:rFonts w:ascii="Arial" w:hAnsi="Arial" w:cs="Arial"/>
          <w:b/>
        </w:rPr>
        <w:t xml:space="preserve">: </w:t>
      </w:r>
      <w:r>
        <w:rPr>
          <w:rFonts w:ascii="Arial" w:hAnsi="Arial" w:cs="Arial"/>
        </w:rPr>
        <w:t xml:space="preserve">SA2 has agreed that </w:t>
      </w:r>
      <w:r w:rsidRPr="00440DB5">
        <w:rPr>
          <w:rFonts w:ascii="Arial" w:hAnsi="Arial" w:cs="Arial"/>
        </w:rPr>
        <w:t xml:space="preserve">different PDU Sets </w:t>
      </w:r>
      <w:r w:rsidR="00ED56F5">
        <w:rPr>
          <w:rFonts w:ascii="Arial" w:hAnsi="Arial" w:cs="Arial"/>
        </w:rPr>
        <w:t xml:space="preserve">of an XR traffic stream </w:t>
      </w:r>
      <w:r w:rsidRPr="00440DB5">
        <w:rPr>
          <w:rFonts w:ascii="Arial" w:hAnsi="Arial" w:cs="Arial"/>
        </w:rPr>
        <w:t xml:space="preserve">are mapped </w:t>
      </w:r>
      <w:r>
        <w:rPr>
          <w:rFonts w:ascii="Arial" w:hAnsi="Arial" w:cs="Arial"/>
        </w:rPr>
        <w:t>on</w:t>
      </w:r>
      <w:r w:rsidR="00960396">
        <w:rPr>
          <w:rFonts w:ascii="Arial" w:hAnsi="Arial" w:cs="Arial"/>
        </w:rPr>
        <w:t>to the same QoS Flow</w:t>
      </w:r>
      <w:r w:rsidR="00ED56F5">
        <w:rPr>
          <w:rFonts w:ascii="Arial" w:hAnsi="Arial" w:cs="Arial"/>
        </w:rPr>
        <w:t>, associated with that XR traffic stream</w:t>
      </w:r>
      <w:r w:rsidR="00960396">
        <w:rPr>
          <w:rFonts w:ascii="Arial" w:hAnsi="Arial" w:cs="Arial"/>
        </w:rPr>
        <w:t>.</w:t>
      </w:r>
      <w:r w:rsidRPr="00440DB5">
        <w:rPr>
          <w:rFonts w:ascii="Arial" w:hAnsi="Arial" w:cs="Arial"/>
        </w:rPr>
        <w:t xml:space="preserve"> </w:t>
      </w:r>
      <w:r w:rsidR="00960396">
        <w:rPr>
          <w:rFonts w:ascii="Arial" w:hAnsi="Arial" w:cs="Arial"/>
        </w:rPr>
        <w:t>T</w:t>
      </w:r>
      <w:r>
        <w:rPr>
          <w:rFonts w:ascii="Arial" w:hAnsi="Arial" w:cs="Arial"/>
        </w:rPr>
        <w:t>h</w:t>
      </w:r>
      <w:r w:rsidR="00440DB5" w:rsidRPr="00440DB5">
        <w:rPr>
          <w:rFonts w:ascii="Arial" w:hAnsi="Arial" w:cs="Arial"/>
        </w:rPr>
        <w:t xml:space="preserve">e PDU Set QoS </w:t>
      </w:r>
      <w:r w:rsidR="00440DB5">
        <w:rPr>
          <w:rFonts w:ascii="Arial" w:hAnsi="Arial" w:cs="Arial"/>
        </w:rPr>
        <w:t>Parameters</w:t>
      </w:r>
      <w:r w:rsidR="00295A14">
        <w:rPr>
          <w:rFonts w:ascii="Arial" w:hAnsi="Arial" w:cs="Arial"/>
        </w:rPr>
        <w:t xml:space="preserve"> </w:t>
      </w:r>
      <w:r w:rsidR="007B06E8">
        <w:rPr>
          <w:rFonts w:ascii="Arial" w:hAnsi="Arial" w:cs="Arial"/>
        </w:rPr>
        <w:t>are</w:t>
      </w:r>
      <w:r w:rsidR="00440DB5" w:rsidRPr="00440DB5">
        <w:rPr>
          <w:rFonts w:ascii="Arial" w:hAnsi="Arial" w:cs="Arial"/>
        </w:rPr>
        <w:t xml:space="preserve"> </w:t>
      </w:r>
      <w:r w:rsidR="002E1D73" w:rsidRPr="00440DB5">
        <w:rPr>
          <w:rFonts w:ascii="Arial" w:hAnsi="Arial" w:cs="Arial"/>
        </w:rPr>
        <w:t>provided</w:t>
      </w:r>
      <w:r w:rsidR="007B06E8">
        <w:rPr>
          <w:rFonts w:ascii="Arial" w:hAnsi="Arial" w:cs="Arial"/>
        </w:rPr>
        <w:t xml:space="preserve"> </w:t>
      </w:r>
      <w:r w:rsidR="00440DB5" w:rsidRPr="00440DB5">
        <w:rPr>
          <w:rFonts w:ascii="Arial" w:hAnsi="Arial" w:cs="Arial"/>
        </w:rPr>
        <w:t xml:space="preserve">to the RAN </w:t>
      </w:r>
      <w:r w:rsidR="007B06E8">
        <w:rPr>
          <w:rFonts w:ascii="Arial" w:hAnsi="Arial" w:cs="Arial"/>
        </w:rPr>
        <w:t xml:space="preserve">along </w:t>
      </w:r>
      <w:r w:rsidR="002E1D73" w:rsidRPr="00440DB5">
        <w:rPr>
          <w:rFonts w:ascii="Arial" w:hAnsi="Arial" w:cs="Arial"/>
        </w:rPr>
        <w:t>with</w:t>
      </w:r>
      <w:r w:rsidR="001860B6">
        <w:rPr>
          <w:rFonts w:ascii="Arial" w:hAnsi="Arial" w:cs="Arial"/>
        </w:rPr>
        <w:t xml:space="preserve"> </w:t>
      </w:r>
      <w:r w:rsidR="002E1D73" w:rsidRPr="00440DB5">
        <w:rPr>
          <w:rFonts w:ascii="Arial" w:hAnsi="Arial" w:cs="Arial"/>
        </w:rPr>
        <w:t>a PDU Set importance</w:t>
      </w:r>
      <w:r w:rsidR="00717E1F" w:rsidRPr="00440DB5">
        <w:rPr>
          <w:rFonts w:ascii="Arial" w:hAnsi="Arial" w:cs="Arial"/>
        </w:rPr>
        <w:t xml:space="preserve"> information</w:t>
      </w:r>
      <w:r w:rsidR="00717E1F">
        <w:rPr>
          <w:rFonts w:ascii="Arial" w:hAnsi="Arial" w:cs="Arial"/>
        </w:rPr>
        <w:t xml:space="preserve"> as part of the QoS profile</w:t>
      </w:r>
      <w:r w:rsidR="007B06E8">
        <w:rPr>
          <w:rFonts w:ascii="Arial" w:hAnsi="Arial" w:cs="Arial"/>
        </w:rPr>
        <w:t>.</w:t>
      </w:r>
      <w:r w:rsidR="00242633">
        <w:rPr>
          <w:rFonts w:ascii="Arial" w:hAnsi="Arial" w:cs="Arial"/>
        </w:rPr>
        <w:t xml:space="preserve"> </w:t>
      </w:r>
      <w:r w:rsidR="007B06E8">
        <w:rPr>
          <w:rFonts w:ascii="Arial" w:hAnsi="Arial" w:cs="Arial"/>
        </w:rPr>
        <w:t>T</w:t>
      </w:r>
      <w:r w:rsidR="00B63639">
        <w:rPr>
          <w:rFonts w:ascii="Arial" w:hAnsi="Arial" w:cs="Arial"/>
        </w:rPr>
        <w:t xml:space="preserve">he </w:t>
      </w:r>
      <w:r w:rsidR="00B63639" w:rsidRPr="00440DB5">
        <w:rPr>
          <w:rFonts w:ascii="Arial" w:hAnsi="Arial" w:cs="Arial"/>
        </w:rPr>
        <w:t>PDU Set importance information</w:t>
      </w:r>
      <w:r w:rsidR="002E1D73" w:rsidRPr="00440DB5">
        <w:rPr>
          <w:rFonts w:ascii="Arial" w:hAnsi="Arial" w:cs="Arial"/>
        </w:rPr>
        <w:t xml:space="preserve"> </w:t>
      </w:r>
      <w:r w:rsidR="00440DB5">
        <w:rPr>
          <w:rFonts w:ascii="Arial" w:hAnsi="Arial" w:cs="Arial"/>
        </w:rPr>
        <w:t xml:space="preserve">is used by the RAN to </w:t>
      </w:r>
      <w:r w:rsidR="002E1D73" w:rsidRPr="00440DB5">
        <w:rPr>
          <w:rFonts w:ascii="Arial" w:hAnsi="Arial" w:cs="Arial"/>
        </w:rPr>
        <w:t>associate</w:t>
      </w:r>
      <w:r w:rsidR="00717E1F">
        <w:rPr>
          <w:rFonts w:ascii="Arial" w:hAnsi="Arial" w:cs="Arial"/>
        </w:rPr>
        <w:t xml:space="preserve"> </w:t>
      </w:r>
      <w:r w:rsidR="002E1D73" w:rsidRPr="00440DB5">
        <w:rPr>
          <w:rFonts w:ascii="Arial" w:hAnsi="Arial" w:cs="Arial"/>
        </w:rPr>
        <w:t xml:space="preserve">the PDU Set QoS </w:t>
      </w:r>
      <w:r w:rsidR="00440DB5">
        <w:rPr>
          <w:rFonts w:ascii="Arial" w:hAnsi="Arial" w:cs="Arial"/>
        </w:rPr>
        <w:t>Parameters</w:t>
      </w:r>
      <w:r w:rsidR="00440DB5" w:rsidRPr="00440DB5">
        <w:rPr>
          <w:rFonts w:ascii="Arial" w:hAnsi="Arial" w:cs="Arial"/>
        </w:rPr>
        <w:t xml:space="preserve"> </w:t>
      </w:r>
      <w:r w:rsidR="00F010C1">
        <w:rPr>
          <w:rFonts w:ascii="Arial" w:hAnsi="Arial" w:cs="Arial"/>
        </w:rPr>
        <w:t>to</w:t>
      </w:r>
      <w:r w:rsidR="002E1D73" w:rsidRPr="00440DB5">
        <w:rPr>
          <w:rFonts w:ascii="Arial" w:hAnsi="Arial" w:cs="Arial"/>
        </w:rPr>
        <w:t xml:space="preserve"> the PDU Set</w:t>
      </w:r>
      <w:r w:rsidR="00BC1D2C">
        <w:rPr>
          <w:rFonts w:ascii="Arial" w:hAnsi="Arial" w:cs="Arial"/>
        </w:rPr>
        <w:t>s</w:t>
      </w:r>
      <w:r w:rsidR="002E1D73" w:rsidRPr="00440DB5">
        <w:rPr>
          <w:rFonts w:ascii="Arial" w:hAnsi="Arial" w:cs="Arial"/>
        </w:rPr>
        <w:t xml:space="preserve"> with the</w:t>
      </w:r>
      <w:r w:rsidR="00440DB5" w:rsidRPr="00440DB5">
        <w:rPr>
          <w:rFonts w:ascii="Arial" w:hAnsi="Arial" w:cs="Arial"/>
        </w:rPr>
        <w:t xml:space="preserve"> same</w:t>
      </w:r>
      <w:r w:rsidR="00E94C69">
        <w:rPr>
          <w:rFonts w:ascii="Arial" w:hAnsi="Arial" w:cs="Arial"/>
        </w:rPr>
        <w:t xml:space="preserve"> </w:t>
      </w:r>
      <w:r w:rsidR="00440DB5" w:rsidRPr="00440DB5">
        <w:rPr>
          <w:rFonts w:ascii="Arial" w:hAnsi="Arial" w:cs="Arial"/>
        </w:rPr>
        <w:t>PDU Set importance information.</w:t>
      </w:r>
    </w:p>
    <w:p w14:paraId="6B8E127B" w14:textId="77777777" w:rsidR="00CC6381" w:rsidRPr="00717E1F" w:rsidRDefault="00CC6381" w:rsidP="00AA7DBE">
      <w:pPr>
        <w:pStyle w:val="a3"/>
        <w:tabs>
          <w:tab w:val="clear" w:pos="4153"/>
          <w:tab w:val="center" w:pos="3870"/>
        </w:tabs>
        <w:spacing w:after="120"/>
        <w:rPr>
          <w:rFonts w:ascii="Arial" w:hAnsi="Arial" w:cs="Arial"/>
          <w:lang w:eastAsia="zh-CN"/>
        </w:rPr>
      </w:pPr>
    </w:p>
    <w:p w14:paraId="7971CDFB" w14:textId="33D0272B" w:rsidR="00AA7DBE" w:rsidRPr="00F6049B" w:rsidRDefault="00CC6381" w:rsidP="00AA7DBE">
      <w:pPr>
        <w:pStyle w:val="a3"/>
        <w:tabs>
          <w:tab w:val="clear" w:pos="4153"/>
          <w:tab w:val="center" w:pos="3870"/>
        </w:tabs>
        <w:spacing w:after="120"/>
        <w:rPr>
          <w:rFonts w:ascii="Arial" w:hAnsi="Arial" w:cs="Arial"/>
        </w:rPr>
      </w:pPr>
      <w:r>
        <w:rPr>
          <w:rFonts w:ascii="Arial" w:hAnsi="Arial" w:cs="Arial"/>
          <w:b/>
          <w:bCs/>
        </w:rPr>
        <w:t>Q3</w:t>
      </w:r>
      <w:r w:rsidR="00281C91">
        <w:rPr>
          <w:rFonts w:ascii="Arial" w:hAnsi="Arial" w:cs="Arial"/>
          <w:b/>
          <w:bCs/>
        </w:rPr>
        <w:t xml:space="preserve">: </w:t>
      </w:r>
      <w:r w:rsidR="00AA7DBE">
        <w:rPr>
          <w:rFonts w:ascii="Arial" w:hAnsi="Arial" w:cs="Arial"/>
        </w:rPr>
        <w:t>I</w:t>
      </w:r>
      <w:r w:rsidR="00AA7DBE" w:rsidRPr="00F6049B">
        <w:rPr>
          <w:rFonts w:ascii="Arial" w:hAnsi="Arial" w:cs="Arial"/>
        </w:rPr>
        <w:t>n some of the mapping options considered by RAN2</w:t>
      </w:r>
      <w:r w:rsidR="00AA7DBE">
        <w:rPr>
          <w:rFonts w:ascii="Arial" w:hAnsi="Arial" w:cs="Arial"/>
        </w:rPr>
        <w:t>, PDU sets</w:t>
      </w:r>
      <w:r w:rsidR="00AA7DBE" w:rsidRPr="00F6049B">
        <w:rPr>
          <w:rFonts w:ascii="Arial" w:hAnsi="Arial" w:cs="Arial"/>
        </w:rPr>
        <w:t xml:space="preserve"> may reach the receiver out of sequence. Thus, RAN2 would like to know whether in-</w:t>
      </w:r>
      <w:r w:rsidR="00AA7DBE">
        <w:rPr>
          <w:rFonts w:ascii="Arial" w:hAnsi="Arial" w:cs="Arial"/>
        </w:rPr>
        <w:t>sequence</w:t>
      </w:r>
      <w:r w:rsidR="00AA7DBE" w:rsidRPr="00F6049B">
        <w:rPr>
          <w:rFonts w:ascii="Arial" w:hAnsi="Arial" w:cs="Arial"/>
        </w:rPr>
        <w:t xml:space="preserve"> delivery </w:t>
      </w:r>
      <w:r w:rsidR="00AA7DBE">
        <w:rPr>
          <w:rFonts w:ascii="Arial" w:hAnsi="Arial" w:cs="Arial"/>
        </w:rPr>
        <w:t xml:space="preserve">of PDU sets </w:t>
      </w:r>
      <w:r w:rsidR="00AA7DBE" w:rsidRPr="00F6049B">
        <w:rPr>
          <w:rFonts w:ascii="Arial" w:hAnsi="Arial" w:cs="Arial"/>
        </w:rPr>
        <w:t>should be provided</w:t>
      </w:r>
      <w:r w:rsidR="00AA7DBE">
        <w:rPr>
          <w:rFonts w:ascii="Arial" w:hAnsi="Arial" w:cs="Arial"/>
        </w:rPr>
        <w:t xml:space="preserve"> to upper layers</w:t>
      </w:r>
      <w:r w:rsidR="00AA7DBE" w:rsidRPr="00F6049B">
        <w:rPr>
          <w:rFonts w:ascii="Arial" w:hAnsi="Arial" w:cs="Arial"/>
        </w:rPr>
        <w:t>.</w:t>
      </w:r>
    </w:p>
    <w:p w14:paraId="003F2107" w14:textId="17980516" w:rsidR="006537AC" w:rsidRDefault="006537AC" w:rsidP="00AA7DBE">
      <w:pPr>
        <w:pStyle w:val="a3"/>
        <w:tabs>
          <w:tab w:val="clear" w:pos="4153"/>
          <w:tab w:val="center" w:pos="3870"/>
        </w:tabs>
        <w:spacing w:after="120"/>
        <w:rPr>
          <w:rFonts w:ascii="Arial" w:hAnsi="Arial" w:cs="Arial"/>
        </w:rPr>
      </w:pPr>
      <w:r w:rsidRPr="002E1D73">
        <w:rPr>
          <w:rFonts w:ascii="Arial" w:hAnsi="Arial" w:cs="Arial"/>
          <w:b/>
        </w:rPr>
        <w:t xml:space="preserve">SA2 Answer: </w:t>
      </w:r>
      <w:r>
        <w:rPr>
          <w:rFonts w:ascii="Arial" w:hAnsi="Arial" w:cs="Arial"/>
        </w:rPr>
        <w:t xml:space="preserve">From SA2 point of view, in-order delivery of PDU Sets </w:t>
      </w:r>
      <w:r w:rsidR="00E00D45">
        <w:rPr>
          <w:rFonts w:ascii="Arial" w:hAnsi="Arial" w:cs="Arial"/>
        </w:rPr>
        <w:t xml:space="preserve">of a given QoS Flow </w:t>
      </w:r>
      <w:r>
        <w:rPr>
          <w:rFonts w:ascii="Arial" w:hAnsi="Arial" w:cs="Arial"/>
        </w:rPr>
        <w:t xml:space="preserve">should be provided </w:t>
      </w:r>
      <w:r w:rsidR="0028301E">
        <w:rPr>
          <w:rFonts w:ascii="Arial" w:hAnsi="Arial" w:cs="Arial"/>
        </w:rPr>
        <w:t>by RAN</w:t>
      </w:r>
      <w:r w:rsidR="00E00D45">
        <w:rPr>
          <w:rFonts w:ascii="Arial" w:hAnsi="Arial" w:cs="Arial"/>
        </w:rPr>
        <w:t xml:space="preserve"> as in legacy</w:t>
      </w:r>
      <w:r>
        <w:rPr>
          <w:rFonts w:ascii="Arial" w:hAnsi="Arial" w:cs="Arial"/>
        </w:rPr>
        <w:t xml:space="preserve">. </w:t>
      </w:r>
    </w:p>
    <w:p w14:paraId="3E45F296" w14:textId="77777777" w:rsidR="00563196" w:rsidRPr="00F6049B" w:rsidRDefault="00563196" w:rsidP="002633C1">
      <w:pPr>
        <w:pStyle w:val="a3"/>
        <w:tabs>
          <w:tab w:val="clear" w:pos="4153"/>
          <w:tab w:val="clear" w:pos="8306"/>
        </w:tabs>
        <w:spacing w:after="120"/>
        <w:rPr>
          <w:rFonts w:ascii="Arial" w:hAnsi="Arial" w:cs="Arial"/>
        </w:rPr>
      </w:pPr>
    </w:p>
    <w:p w14:paraId="25682587" w14:textId="77777777" w:rsidR="00463675" w:rsidRPr="00F6049B" w:rsidRDefault="00463675">
      <w:pPr>
        <w:spacing w:after="120"/>
        <w:rPr>
          <w:rFonts w:ascii="Arial" w:hAnsi="Arial" w:cs="Arial"/>
          <w:b/>
        </w:rPr>
      </w:pPr>
      <w:r w:rsidRPr="00F6049B">
        <w:rPr>
          <w:rFonts w:ascii="Arial" w:hAnsi="Arial" w:cs="Arial"/>
          <w:b/>
        </w:rPr>
        <w:t>2. Actions:</w:t>
      </w:r>
    </w:p>
    <w:p w14:paraId="27747B2B" w14:textId="264466F6" w:rsidR="00463675" w:rsidRPr="00F6049B" w:rsidRDefault="00463675">
      <w:pPr>
        <w:spacing w:after="120"/>
        <w:ind w:left="1985" w:hanging="1985"/>
        <w:rPr>
          <w:rFonts w:ascii="Arial" w:hAnsi="Arial" w:cs="Arial"/>
          <w:b/>
        </w:rPr>
      </w:pPr>
      <w:r w:rsidRPr="00F6049B">
        <w:rPr>
          <w:rFonts w:ascii="Arial" w:hAnsi="Arial" w:cs="Arial"/>
          <w:b/>
        </w:rPr>
        <w:t xml:space="preserve">To </w:t>
      </w:r>
      <w:r w:rsidR="006537AC">
        <w:rPr>
          <w:rFonts w:ascii="Arial" w:hAnsi="Arial" w:cs="Arial"/>
          <w:b/>
        </w:rPr>
        <w:t>RAN</w:t>
      </w:r>
      <w:r w:rsidR="003471D0" w:rsidRPr="00F6049B">
        <w:rPr>
          <w:rFonts w:ascii="Arial" w:hAnsi="Arial" w:cs="Arial"/>
          <w:b/>
        </w:rPr>
        <w:t>2</w:t>
      </w:r>
      <w:r w:rsidR="007752D1">
        <w:rPr>
          <w:rFonts w:ascii="Arial" w:hAnsi="Arial" w:cs="Arial"/>
          <w:b/>
        </w:rPr>
        <w:t xml:space="preserve"> and RAN3</w:t>
      </w:r>
      <w:r w:rsidRPr="00F6049B">
        <w:rPr>
          <w:rFonts w:ascii="Arial" w:hAnsi="Arial" w:cs="Arial"/>
          <w:b/>
        </w:rPr>
        <w:t xml:space="preserve"> group</w:t>
      </w:r>
    </w:p>
    <w:p w14:paraId="4C2311F7" w14:textId="52245D50" w:rsidR="006537AC" w:rsidRPr="00FE6AF9" w:rsidRDefault="00463675" w:rsidP="006537AC">
      <w:pPr>
        <w:spacing w:after="120"/>
        <w:ind w:left="993" w:hanging="993"/>
        <w:rPr>
          <w:rFonts w:ascii="Arial" w:hAnsi="Arial" w:cs="Arial"/>
          <w:bCs/>
          <w:lang w:eastAsia="zh-CN"/>
        </w:rPr>
      </w:pPr>
      <w:r w:rsidRPr="00F6049B">
        <w:rPr>
          <w:rFonts w:ascii="Arial" w:hAnsi="Arial" w:cs="Arial"/>
          <w:b/>
        </w:rPr>
        <w:t xml:space="preserve">ACTION: </w:t>
      </w:r>
      <w:r w:rsidRPr="00F6049B">
        <w:rPr>
          <w:rFonts w:ascii="Arial" w:hAnsi="Arial" w:cs="Arial"/>
          <w:b/>
        </w:rPr>
        <w:tab/>
      </w:r>
      <w:r w:rsidR="006537AC" w:rsidRPr="000F4E43">
        <w:rPr>
          <w:rFonts w:ascii="Arial" w:hAnsi="Arial" w:cs="Arial"/>
          <w:b/>
        </w:rPr>
        <w:tab/>
      </w:r>
      <w:r w:rsidR="006537AC" w:rsidRPr="006650C5">
        <w:rPr>
          <w:rFonts w:ascii="Arial" w:hAnsi="Arial" w:cs="Arial"/>
          <w:bCs/>
          <w:lang w:eastAsia="zh-CN"/>
        </w:rPr>
        <w:t xml:space="preserve">SA2 </w:t>
      </w:r>
      <w:r w:rsidR="006537AC">
        <w:rPr>
          <w:rFonts w:ascii="Arial" w:hAnsi="Arial" w:cs="Arial"/>
          <w:bCs/>
          <w:lang w:eastAsia="zh-CN"/>
        </w:rPr>
        <w:t xml:space="preserve">kindly </w:t>
      </w:r>
      <w:r w:rsidR="006537AC" w:rsidRPr="006650C5">
        <w:rPr>
          <w:rFonts w:ascii="Arial" w:hAnsi="Arial" w:cs="Arial"/>
          <w:bCs/>
          <w:lang w:eastAsia="zh-CN"/>
        </w:rPr>
        <w:t>asks</w:t>
      </w:r>
      <w:r w:rsidR="006537AC">
        <w:rPr>
          <w:rFonts w:ascii="Arial" w:hAnsi="Arial" w:cs="Arial"/>
          <w:bCs/>
          <w:lang w:eastAsia="zh-CN"/>
        </w:rPr>
        <w:t xml:space="preserve"> RAN2 </w:t>
      </w:r>
      <w:r w:rsidR="007752D1">
        <w:rPr>
          <w:rFonts w:ascii="Arial" w:hAnsi="Arial" w:cs="Arial"/>
          <w:bCs/>
          <w:lang w:eastAsia="zh-CN"/>
        </w:rPr>
        <w:t xml:space="preserve">and RAN3 </w:t>
      </w:r>
      <w:r w:rsidR="006537AC" w:rsidRPr="006650C5">
        <w:rPr>
          <w:rFonts w:ascii="Arial" w:hAnsi="Arial" w:cs="Arial"/>
          <w:bCs/>
          <w:lang w:eastAsia="zh-CN"/>
        </w:rPr>
        <w:t>to</w:t>
      </w:r>
      <w:r w:rsidR="006537AC">
        <w:rPr>
          <w:rFonts w:ascii="Arial" w:hAnsi="Arial" w:cs="Arial"/>
          <w:bCs/>
          <w:lang w:eastAsia="zh-CN"/>
        </w:rPr>
        <w:t xml:space="preserve"> take the above into account.</w:t>
      </w:r>
    </w:p>
    <w:p w14:paraId="78751BE0" w14:textId="77777777" w:rsidR="006537AC" w:rsidRPr="002656BC" w:rsidRDefault="006537AC" w:rsidP="006537AC">
      <w:pPr>
        <w:spacing w:after="120"/>
        <w:ind w:left="993" w:hanging="993"/>
        <w:rPr>
          <w:rFonts w:ascii="Arial" w:hAnsi="Arial" w:cs="Arial"/>
          <w:color w:val="000000"/>
        </w:rPr>
      </w:pPr>
    </w:p>
    <w:p w14:paraId="3FBB56D6" w14:textId="77777777" w:rsidR="006537AC" w:rsidRPr="000F4E43" w:rsidRDefault="006537AC" w:rsidP="006537AC">
      <w:pPr>
        <w:spacing w:after="120"/>
        <w:rPr>
          <w:rFonts w:ascii="Arial" w:hAnsi="Arial" w:cs="Arial"/>
          <w:b/>
          <w:lang w:eastAsia="zh-CN"/>
        </w:rPr>
      </w:pPr>
      <w:r w:rsidRPr="000F4E43">
        <w:rPr>
          <w:rFonts w:ascii="Arial" w:hAnsi="Arial" w:cs="Arial"/>
          <w:b/>
        </w:rPr>
        <w:t>3. Date of Next</w:t>
      </w:r>
      <w:r w:rsidRPr="009F76A3">
        <w:rPr>
          <w:rFonts w:ascii="Arial" w:hAnsi="Arial" w:cs="Arial"/>
          <w:b/>
        </w:rPr>
        <w:t xml:space="preserve"> TSG SA WG2</w:t>
      </w:r>
      <w:r w:rsidRPr="000F4E43">
        <w:rPr>
          <w:rFonts w:ascii="Arial" w:hAnsi="Arial" w:cs="Arial"/>
          <w:b/>
        </w:rPr>
        <w:t xml:space="preserve"> Meetings:</w:t>
      </w:r>
    </w:p>
    <w:p w14:paraId="10FF3054" w14:textId="77777777" w:rsidR="006537AC" w:rsidRPr="00656D64" w:rsidRDefault="006537AC" w:rsidP="006537AC">
      <w:pPr>
        <w:tabs>
          <w:tab w:val="left" w:pos="3969"/>
          <w:tab w:val="left" w:pos="5103"/>
        </w:tabs>
        <w:spacing w:after="120"/>
        <w:ind w:left="2268" w:hanging="2268"/>
        <w:rPr>
          <w:rFonts w:ascii="Arial" w:hAnsi="Arial" w:cs="Arial"/>
          <w:bCs/>
        </w:rPr>
      </w:pPr>
      <w:r w:rsidRPr="00DA1541">
        <w:rPr>
          <w:rFonts w:ascii="Arial" w:hAnsi="Arial" w:cs="Arial"/>
          <w:bCs/>
        </w:rPr>
        <w:t xml:space="preserve">SA2-Ad </w:t>
      </w:r>
      <w:r>
        <w:rPr>
          <w:rFonts w:ascii="Arial" w:hAnsi="Arial" w:cs="Arial"/>
          <w:bCs/>
        </w:rPr>
        <w:t>Hoc</w:t>
      </w:r>
      <w:r>
        <w:rPr>
          <w:rFonts w:ascii="Arial" w:hAnsi="Arial" w:cs="Arial"/>
          <w:bCs/>
        </w:rPr>
        <w:tab/>
      </w:r>
      <w:r w:rsidRPr="001B3129">
        <w:rPr>
          <w:rFonts w:ascii="Arial" w:hAnsi="Arial" w:cs="Arial"/>
          <w:bCs/>
        </w:rPr>
        <w:t>Jan 16</w:t>
      </w:r>
      <w:r>
        <w:rPr>
          <w:rFonts w:ascii="Arial" w:hAnsi="Arial" w:cs="Arial"/>
          <w:bCs/>
        </w:rPr>
        <w:t xml:space="preserve"> – 20,</w:t>
      </w:r>
      <w:r w:rsidRPr="001B3129">
        <w:rPr>
          <w:rFonts w:ascii="Arial" w:hAnsi="Arial" w:cs="Arial"/>
          <w:bCs/>
        </w:rPr>
        <w:t xml:space="preserve"> 2023</w:t>
      </w:r>
      <w:r>
        <w:rPr>
          <w:rFonts w:ascii="Arial" w:hAnsi="Arial" w:cs="Arial"/>
          <w:bCs/>
        </w:rPr>
        <w:tab/>
      </w:r>
      <w:r>
        <w:rPr>
          <w:rFonts w:ascii="Arial" w:hAnsi="Arial" w:cs="Arial"/>
          <w:bCs/>
        </w:rPr>
        <w:tab/>
        <w:t>E-meeting</w:t>
      </w:r>
    </w:p>
    <w:p w14:paraId="38F0F77C" w14:textId="108B5406" w:rsidR="0082536A" w:rsidRPr="006537AC" w:rsidRDefault="0082536A" w:rsidP="006537AC">
      <w:pPr>
        <w:spacing w:after="120"/>
        <w:ind w:left="993" w:hanging="993"/>
        <w:rPr>
          <w:rFonts w:ascii="Arial" w:hAnsi="Arial" w:cs="Arial"/>
          <w:bCs/>
        </w:rPr>
      </w:pPr>
    </w:p>
    <w:p w14:paraId="1E100730" w14:textId="77777777" w:rsidR="007D6F54" w:rsidRPr="00CC6381" w:rsidRDefault="007D6F54" w:rsidP="00AA3789">
      <w:pPr>
        <w:tabs>
          <w:tab w:val="left" w:pos="3119"/>
        </w:tabs>
        <w:spacing w:after="120"/>
        <w:ind w:left="2268" w:hanging="2268"/>
        <w:rPr>
          <w:rFonts w:ascii="Arial" w:hAnsi="Arial" w:cs="Arial"/>
          <w:bCs/>
        </w:rPr>
      </w:pPr>
    </w:p>
    <w:p w14:paraId="376918CE" w14:textId="77777777" w:rsidR="00F6049B" w:rsidRPr="001860B6" w:rsidRDefault="00F6049B">
      <w:pPr>
        <w:tabs>
          <w:tab w:val="left" w:pos="3119"/>
        </w:tabs>
        <w:spacing w:after="120"/>
        <w:ind w:left="2268" w:hanging="2268"/>
        <w:rPr>
          <w:rFonts w:ascii="Arial" w:hAnsi="Arial" w:cs="Arial"/>
          <w:bCs/>
        </w:rPr>
      </w:pPr>
    </w:p>
    <w:sectPr w:rsidR="00F6049B" w:rsidRPr="001860B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A6166" w14:textId="77777777" w:rsidR="0007769F" w:rsidRDefault="0007769F">
      <w:r>
        <w:separator/>
      </w:r>
    </w:p>
  </w:endnote>
  <w:endnote w:type="continuationSeparator" w:id="0">
    <w:p w14:paraId="1698F48E" w14:textId="77777777" w:rsidR="0007769F" w:rsidRDefault="0007769F">
      <w:r>
        <w:continuationSeparator/>
      </w:r>
    </w:p>
  </w:endnote>
  <w:endnote w:type="continuationNotice" w:id="1">
    <w:p w14:paraId="368EE9E0" w14:textId="77777777" w:rsidR="0007769F" w:rsidRDefault="00077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87D5C" w14:textId="77777777" w:rsidR="0007769F" w:rsidRDefault="0007769F">
      <w:r>
        <w:separator/>
      </w:r>
    </w:p>
  </w:footnote>
  <w:footnote w:type="continuationSeparator" w:id="0">
    <w:p w14:paraId="3C85F278" w14:textId="77777777" w:rsidR="0007769F" w:rsidRDefault="0007769F">
      <w:r>
        <w:continuationSeparator/>
      </w:r>
    </w:p>
  </w:footnote>
  <w:footnote w:type="continuationNotice" w:id="1">
    <w:p w14:paraId="7D233541" w14:textId="77777777" w:rsidR="0007769F" w:rsidRDefault="0007769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1441"/>
    <w:rsid w:val="00005965"/>
    <w:rsid w:val="0003565A"/>
    <w:rsid w:val="0003719B"/>
    <w:rsid w:val="00045511"/>
    <w:rsid w:val="00056E47"/>
    <w:rsid w:val="0007769F"/>
    <w:rsid w:val="00086D22"/>
    <w:rsid w:val="00094EA8"/>
    <w:rsid w:val="000A4AEA"/>
    <w:rsid w:val="000B16CD"/>
    <w:rsid w:val="000B656E"/>
    <w:rsid w:val="000D113A"/>
    <w:rsid w:val="000F12FD"/>
    <w:rsid w:val="00100352"/>
    <w:rsid w:val="001063EA"/>
    <w:rsid w:val="001111E5"/>
    <w:rsid w:val="00126CCE"/>
    <w:rsid w:val="001559EC"/>
    <w:rsid w:val="001576BB"/>
    <w:rsid w:val="00163412"/>
    <w:rsid w:val="00177DA3"/>
    <w:rsid w:val="00177FAA"/>
    <w:rsid w:val="001860B6"/>
    <w:rsid w:val="001913C5"/>
    <w:rsid w:val="001929B7"/>
    <w:rsid w:val="00193164"/>
    <w:rsid w:val="001A7080"/>
    <w:rsid w:val="001B008D"/>
    <w:rsid w:val="001C7D4F"/>
    <w:rsid w:val="001D2108"/>
    <w:rsid w:val="001D6733"/>
    <w:rsid w:val="001E2981"/>
    <w:rsid w:val="001E6289"/>
    <w:rsid w:val="001F4538"/>
    <w:rsid w:val="00220708"/>
    <w:rsid w:val="00222A4F"/>
    <w:rsid w:val="0024067D"/>
    <w:rsid w:val="00242633"/>
    <w:rsid w:val="002431E8"/>
    <w:rsid w:val="00254238"/>
    <w:rsid w:val="00261C7D"/>
    <w:rsid w:val="002633C1"/>
    <w:rsid w:val="002651E7"/>
    <w:rsid w:val="00270DF0"/>
    <w:rsid w:val="002713EE"/>
    <w:rsid w:val="00273AE2"/>
    <w:rsid w:val="0027716B"/>
    <w:rsid w:val="00281C91"/>
    <w:rsid w:val="00282B21"/>
    <w:rsid w:val="00282DA9"/>
    <w:rsid w:val="0028301E"/>
    <w:rsid w:val="00283A52"/>
    <w:rsid w:val="00295A14"/>
    <w:rsid w:val="002A0310"/>
    <w:rsid w:val="002A542F"/>
    <w:rsid w:val="002A6E4C"/>
    <w:rsid w:val="002B1F61"/>
    <w:rsid w:val="002B64E4"/>
    <w:rsid w:val="002B775E"/>
    <w:rsid w:val="002D095E"/>
    <w:rsid w:val="002E1D73"/>
    <w:rsid w:val="002E4428"/>
    <w:rsid w:val="0030138D"/>
    <w:rsid w:val="0030356A"/>
    <w:rsid w:val="00303CA7"/>
    <w:rsid w:val="003100EB"/>
    <w:rsid w:val="00311029"/>
    <w:rsid w:val="00317F7C"/>
    <w:rsid w:val="00320C11"/>
    <w:rsid w:val="003212BA"/>
    <w:rsid w:val="003221D8"/>
    <w:rsid w:val="00324418"/>
    <w:rsid w:val="003277A4"/>
    <w:rsid w:val="003341F9"/>
    <w:rsid w:val="00335FAB"/>
    <w:rsid w:val="00343101"/>
    <w:rsid w:val="003432D2"/>
    <w:rsid w:val="003471D0"/>
    <w:rsid w:val="00353FB7"/>
    <w:rsid w:val="003632EE"/>
    <w:rsid w:val="00380437"/>
    <w:rsid w:val="003807F6"/>
    <w:rsid w:val="00385529"/>
    <w:rsid w:val="003876E9"/>
    <w:rsid w:val="00390712"/>
    <w:rsid w:val="003945F8"/>
    <w:rsid w:val="003946BE"/>
    <w:rsid w:val="003B117D"/>
    <w:rsid w:val="003B7D56"/>
    <w:rsid w:val="003B7F92"/>
    <w:rsid w:val="003C3065"/>
    <w:rsid w:val="003C44A3"/>
    <w:rsid w:val="003E0EE0"/>
    <w:rsid w:val="003E7D74"/>
    <w:rsid w:val="004120BA"/>
    <w:rsid w:val="004147C2"/>
    <w:rsid w:val="0041540D"/>
    <w:rsid w:val="00415723"/>
    <w:rsid w:val="00417F6D"/>
    <w:rsid w:val="00437F70"/>
    <w:rsid w:val="00440DB5"/>
    <w:rsid w:val="00452B0D"/>
    <w:rsid w:val="00463675"/>
    <w:rsid w:val="00496D50"/>
    <w:rsid w:val="004A03EC"/>
    <w:rsid w:val="004C6071"/>
    <w:rsid w:val="004D1605"/>
    <w:rsid w:val="004E2356"/>
    <w:rsid w:val="004E35DE"/>
    <w:rsid w:val="004F3AA9"/>
    <w:rsid w:val="0050174F"/>
    <w:rsid w:val="00501F64"/>
    <w:rsid w:val="00505F59"/>
    <w:rsid w:val="00506014"/>
    <w:rsid w:val="00524050"/>
    <w:rsid w:val="00534195"/>
    <w:rsid w:val="00557D6F"/>
    <w:rsid w:val="00563196"/>
    <w:rsid w:val="005677C9"/>
    <w:rsid w:val="0057528C"/>
    <w:rsid w:val="0058264E"/>
    <w:rsid w:val="0058337B"/>
    <w:rsid w:val="0058345B"/>
    <w:rsid w:val="00591547"/>
    <w:rsid w:val="005921A6"/>
    <w:rsid w:val="00594102"/>
    <w:rsid w:val="00594DA5"/>
    <w:rsid w:val="005C373E"/>
    <w:rsid w:val="005C7689"/>
    <w:rsid w:val="005D1733"/>
    <w:rsid w:val="005D3735"/>
    <w:rsid w:val="005D558D"/>
    <w:rsid w:val="005D5906"/>
    <w:rsid w:val="005E5DB4"/>
    <w:rsid w:val="005F05E0"/>
    <w:rsid w:val="005F2A39"/>
    <w:rsid w:val="005F7506"/>
    <w:rsid w:val="005F7637"/>
    <w:rsid w:val="00600A7E"/>
    <w:rsid w:val="0061758C"/>
    <w:rsid w:val="006249D2"/>
    <w:rsid w:val="00633743"/>
    <w:rsid w:val="00642CAC"/>
    <w:rsid w:val="006431E6"/>
    <w:rsid w:val="006504B2"/>
    <w:rsid w:val="006537AC"/>
    <w:rsid w:val="0066467A"/>
    <w:rsid w:val="00667F66"/>
    <w:rsid w:val="0067303B"/>
    <w:rsid w:val="006775AB"/>
    <w:rsid w:val="00680ECD"/>
    <w:rsid w:val="006950A3"/>
    <w:rsid w:val="006955C8"/>
    <w:rsid w:val="006A2E30"/>
    <w:rsid w:val="006A36E9"/>
    <w:rsid w:val="006A473B"/>
    <w:rsid w:val="006A6542"/>
    <w:rsid w:val="006A6FB2"/>
    <w:rsid w:val="006B2129"/>
    <w:rsid w:val="006C160F"/>
    <w:rsid w:val="006D1114"/>
    <w:rsid w:val="006D45BC"/>
    <w:rsid w:val="006D5FCC"/>
    <w:rsid w:val="006F4003"/>
    <w:rsid w:val="006F7688"/>
    <w:rsid w:val="00701A2B"/>
    <w:rsid w:val="00705543"/>
    <w:rsid w:val="00706717"/>
    <w:rsid w:val="007141F1"/>
    <w:rsid w:val="00717E1F"/>
    <w:rsid w:val="007261FF"/>
    <w:rsid w:val="00764B7C"/>
    <w:rsid w:val="007752D1"/>
    <w:rsid w:val="007822EF"/>
    <w:rsid w:val="00787EAC"/>
    <w:rsid w:val="007A671D"/>
    <w:rsid w:val="007B06E8"/>
    <w:rsid w:val="007D0775"/>
    <w:rsid w:val="007D6F54"/>
    <w:rsid w:val="007E42FD"/>
    <w:rsid w:val="007F67A8"/>
    <w:rsid w:val="00806E3A"/>
    <w:rsid w:val="0082536A"/>
    <w:rsid w:val="00827A5D"/>
    <w:rsid w:val="0084501F"/>
    <w:rsid w:val="00845F63"/>
    <w:rsid w:val="0084604E"/>
    <w:rsid w:val="00847CE4"/>
    <w:rsid w:val="008612CD"/>
    <w:rsid w:val="008650BE"/>
    <w:rsid w:val="0086554C"/>
    <w:rsid w:val="00865ED7"/>
    <w:rsid w:val="00876787"/>
    <w:rsid w:val="00881F64"/>
    <w:rsid w:val="008831D9"/>
    <w:rsid w:val="00883DB4"/>
    <w:rsid w:val="00891D6F"/>
    <w:rsid w:val="00892B0D"/>
    <w:rsid w:val="008B0852"/>
    <w:rsid w:val="008B79C8"/>
    <w:rsid w:val="008D1B54"/>
    <w:rsid w:val="008F358E"/>
    <w:rsid w:val="008F581B"/>
    <w:rsid w:val="00904997"/>
    <w:rsid w:val="00907392"/>
    <w:rsid w:val="00913B88"/>
    <w:rsid w:val="00916145"/>
    <w:rsid w:val="00920FA0"/>
    <w:rsid w:val="00923A94"/>
    <w:rsid w:val="00923E7C"/>
    <w:rsid w:val="00941A45"/>
    <w:rsid w:val="00950DE4"/>
    <w:rsid w:val="00952417"/>
    <w:rsid w:val="00955602"/>
    <w:rsid w:val="00960396"/>
    <w:rsid w:val="0096221E"/>
    <w:rsid w:val="00965BC4"/>
    <w:rsid w:val="009778A3"/>
    <w:rsid w:val="00977DB0"/>
    <w:rsid w:val="00984727"/>
    <w:rsid w:val="009A0A90"/>
    <w:rsid w:val="009B2EB9"/>
    <w:rsid w:val="009B5179"/>
    <w:rsid w:val="009C7046"/>
    <w:rsid w:val="009D594E"/>
    <w:rsid w:val="009D7275"/>
    <w:rsid w:val="009E0233"/>
    <w:rsid w:val="009E27E2"/>
    <w:rsid w:val="009E32F8"/>
    <w:rsid w:val="009E5C7E"/>
    <w:rsid w:val="00A0068A"/>
    <w:rsid w:val="00A1282E"/>
    <w:rsid w:val="00A12ABA"/>
    <w:rsid w:val="00A1443B"/>
    <w:rsid w:val="00A151A0"/>
    <w:rsid w:val="00A245CA"/>
    <w:rsid w:val="00A3454C"/>
    <w:rsid w:val="00A346CA"/>
    <w:rsid w:val="00A40236"/>
    <w:rsid w:val="00A4262D"/>
    <w:rsid w:val="00A45BD7"/>
    <w:rsid w:val="00A56D45"/>
    <w:rsid w:val="00A62428"/>
    <w:rsid w:val="00A6412A"/>
    <w:rsid w:val="00A64F79"/>
    <w:rsid w:val="00A75FB1"/>
    <w:rsid w:val="00A84963"/>
    <w:rsid w:val="00A8524C"/>
    <w:rsid w:val="00A87B43"/>
    <w:rsid w:val="00AA2007"/>
    <w:rsid w:val="00AA3789"/>
    <w:rsid w:val="00AA637B"/>
    <w:rsid w:val="00AA7DBE"/>
    <w:rsid w:val="00AC66D5"/>
    <w:rsid w:val="00AD35B0"/>
    <w:rsid w:val="00AE5661"/>
    <w:rsid w:val="00AF3D59"/>
    <w:rsid w:val="00AF3FA4"/>
    <w:rsid w:val="00B218A7"/>
    <w:rsid w:val="00B255A7"/>
    <w:rsid w:val="00B33A9B"/>
    <w:rsid w:val="00B429C2"/>
    <w:rsid w:val="00B544D2"/>
    <w:rsid w:val="00B5648B"/>
    <w:rsid w:val="00B63639"/>
    <w:rsid w:val="00B66CC7"/>
    <w:rsid w:val="00B70E77"/>
    <w:rsid w:val="00B713D9"/>
    <w:rsid w:val="00B7368D"/>
    <w:rsid w:val="00BA2AD5"/>
    <w:rsid w:val="00BB01AC"/>
    <w:rsid w:val="00BB0314"/>
    <w:rsid w:val="00BB0CAD"/>
    <w:rsid w:val="00BC1D2C"/>
    <w:rsid w:val="00BC2519"/>
    <w:rsid w:val="00BD604A"/>
    <w:rsid w:val="00BE06E1"/>
    <w:rsid w:val="00BE1F84"/>
    <w:rsid w:val="00BE7CC9"/>
    <w:rsid w:val="00BF32CE"/>
    <w:rsid w:val="00BF5018"/>
    <w:rsid w:val="00C021DE"/>
    <w:rsid w:val="00C0661A"/>
    <w:rsid w:val="00C13B0A"/>
    <w:rsid w:val="00C231ED"/>
    <w:rsid w:val="00C2354D"/>
    <w:rsid w:val="00C51C0C"/>
    <w:rsid w:val="00C52AEB"/>
    <w:rsid w:val="00C6662E"/>
    <w:rsid w:val="00C750D8"/>
    <w:rsid w:val="00C95BE4"/>
    <w:rsid w:val="00CA0491"/>
    <w:rsid w:val="00CB2DDF"/>
    <w:rsid w:val="00CC6381"/>
    <w:rsid w:val="00CC7915"/>
    <w:rsid w:val="00CD4B41"/>
    <w:rsid w:val="00CE13E4"/>
    <w:rsid w:val="00CF30E3"/>
    <w:rsid w:val="00CF669B"/>
    <w:rsid w:val="00D24338"/>
    <w:rsid w:val="00D40BEF"/>
    <w:rsid w:val="00D427B0"/>
    <w:rsid w:val="00D42DF3"/>
    <w:rsid w:val="00D4551E"/>
    <w:rsid w:val="00D53B06"/>
    <w:rsid w:val="00D65530"/>
    <w:rsid w:val="00D74A1C"/>
    <w:rsid w:val="00D75660"/>
    <w:rsid w:val="00D876BF"/>
    <w:rsid w:val="00D8797D"/>
    <w:rsid w:val="00DC6C67"/>
    <w:rsid w:val="00DD2521"/>
    <w:rsid w:val="00DF7F04"/>
    <w:rsid w:val="00E00D45"/>
    <w:rsid w:val="00E15C93"/>
    <w:rsid w:val="00E5415D"/>
    <w:rsid w:val="00E560E7"/>
    <w:rsid w:val="00E57BA2"/>
    <w:rsid w:val="00E62A34"/>
    <w:rsid w:val="00E7017E"/>
    <w:rsid w:val="00E73827"/>
    <w:rsid w:val="00E83F3C"/>
    <w:rsid w:val="00E91D58"/>
    <w:rsid w:val="00E94C69"/>
    <w:rsid w:val="00EA3638"/>
    <w:rsid w:val="00EA6856"/>
    <w:rsid w:val="00EC2503"/>
    <w:rsid w:val="00ED133C"/>
    <w:rsid w:val="00ED4B16"/>
    <w:rsid w:val="00ED56F5"/>
    <w:rsid w:val="00F010C1"/>
    <w:rsid w:val="00F11820"/>
    <w:rsid w:val="00F17587"/>
    <w:rsid w:val="00F23FFC"/>
    <w:rsid w:val="00F32CDF"/>
    <w:rsid w:val="00F46780"/>
    <w:rsid w:val="00F54C66"/>
    <w:rsid w:val="00F6049B"/>
    <w:rsid w:val="00F614FB"/>
    <w:rsid w:val="00F769F4"/>
    <w:rsid w:val="00F81EC6"/>
    <w:rsid w:val="00F94253"/>
    <w:rsid w:val="00F9583D"/>
    <w:rsid w:val="00FD3596"/>
    <w:rsid w:val="00FE5314"/>
    <w:rsid w:val="00FE5DD1"/>
    <w:rsid w:val="00FE7C70"/>
    <w:rsid w:val="00FE7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docId w15:val="{FD81C2DD-2BA0-4B66-9DA6-3103FF9B4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0"/>
    <w:uiPriority w:val="99"/>
    <w:semiHidden/>
    <w:unhideWhenUsed/>
    <w:rsid w:val="00923E7C"/>
    <w:rPr>
      <w:rFonts w:ascii="Tahoma" w:hAnsi="Tahoma" w:cs="Tahoma"/>
      <w:sz w:val="16"/>
      <w:szCs w:val="16"/>
    </w:rPr>
  </w:style>
  <w:style w:type="character" w:customStyle="1" w:styleId="Char0">
    <w:name w:val="批注框文本 Char"/>
    <w:basedOn w:val="a0"/>
    <w:link w:val="aa"/>
    <w:uiPriority w:val="99"/>
    <w:semiHidden/>
    <w:rsid w:val="00923E7C"/>
    <w:rPr>
      <w:rFonts w:ascii="Tahoma" w:hAnsi="Tahoma" w:cs="Tahoma"/>
      <w:sz w:val="16"/>
      <w:szCs w:val="16"/>
      <w:lang w:val="en-GB"/>
    </w:rPr>
  </w:style>
  <w:style w:type="character" w:styleId="ab">
    <w:name w:val="Hyperlink"/>
    <w:basedOn w:val="a0"/>
    <w:uiPriority w:val="99"/>
    <w:unhideWhenUsed/>
    <w:rsid w:val="00923E7C"/>
    <w:rPr>
      <w:color w:val="0000FF"/>
      <w:u w:val="single"/>
    </w:rPr>
  </w:style>
  <w:style w:type="paragraph" w:styleId="ac">
    <w:name w:val="Document Map"/>
    <w:basedOn w:val="a"/>
    <w:link w:val="Char1"/>
    <w:uiPriority w:val="99"/>
    <w:semiHidden/>
    <w:unhideWhenUsed/>
    <w:rsid w:val="004147C2"/>
    <w:rPr>
      <w:sz w:val="24"/>
      <w:szCs w:val="24"/>
    </w:rPr>
  </w:style>
  <w:style w:type="character" w:customStyle="1" w:styleId="Char1">
    <w:name w:val="文档结构图 Char"/>
    <w:basedOn w:val="a0"/>
    <w:link w:val="ac"/>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d">
    <w:name w:val="FollowedHyperlink"/>
    <w:basedOn w:val="a0"/>
    <w:uiPriority w:val="99"/>
    <w:semiHidden/>
    <w:unhideWhenUsed/>
    <w:rsid w:val="00B544D2"/>
    <w:rPr>
      <w:color w:val="954F72" w:themeColor="followedHyperlink"/>
      <w:u w:val="single"/>
    </w:rPr>
  </w:style>
  <w:style w:type="paragraph" w:styleId="ae">
    <w:name w:val="annotation subject"/>
    <w:basedOn w:val="a5"/>
    <w:next w:val="a5"/>
    <w:link w:val="Char2"/>
    <w:uiPriority w:val="99"/>
    <w:semiHidden/>
    <w:unhideWhenUsed/>
    <w:rsid w:val="002651E7"/>
    <w:pPr>
      <w:tabs>
        <w:tab w:val="clear" w:pos="1418"/>
        <w:tab w:val="clear" w:pos="4678"/>
        <w:tab w:val="clear" w:pos="5954"/>
        <w:tab w:val="clear" w:pos="7088"/>
      </w:tabs>
      <w:spacing w:after="0"/>
      <w:jc w:val="left"/>
    </w:pPr>
    <w:rPr>
      <w:rFonts w:ascii="Times New Roman" w:hAnsi="Times New Roman"/>
      <w:b/>
      <w:bCs/>
    </w:rPr>
  </w:style>
  <w:style w:type="character" w:customStyle="1" w:styleId="Char">
    <w:name w:val="批注文字 Char"/>
    <w:basedOn w:val="a0"/>
    <w:link w:val="a5"/>
    <w:semiHidden/>
    <w:rsid w:val="002651E7"/>
    <w:rPr>
      <w:rFonts w:ascii="Arial" w:hAnsi="Arial"/>
      <w:lang w:val="en-GB"/>
    </w:rPr>
  </w:style>
  <w:style w:type="character" w:customStyle="1" w:styleId="Char2">
    <w:name w:val="批注主题 Char"/>
    <w:basedOn w:val="Char"/>
    <w:link w:val="ae"/>
    <w:uiPriority w:val="99"/>
    <w:semiHidden/>
    <w:rsid w:val="002651E7"/>
    <w:rPr>
      <w:rFonts w:ascii="Arial" w:hAnsi="Arial"/>
      <w:b/>
      <w:bCs/>
      <w:lang w:val="en-GB"/>
    </w:rPr>
  </w:style>
  <w:style w:type="paragraph" w:styleId="af">
    <w:name w:val="Revision"/>
    <w:hidden/>
    <w:uiPriority w:val="99"/>
    <w:semiHidden/>
    <w:rsid w:val="001C7D4F"/>
    <w:rPr>
      <w:lang w:val="en-GB"/>
    </w:rPr>
  </w:style>
  <w:style w:type="paragraph" w:styleId="af0">
    <w:name w:val="Title"/>
    <w:basedOn w:val="a"/>
    <w:next w:val="a"/>
    <w:link w:val="Char3"/>
    <w:uiPriority w:val="10"/>
    <w:qFormat/>
    <w:rsid w:val="00965BC4"/>
    <w:pPr>
      <w:spacing w:before="240" w:after="60"/>
      <w:ind w:left="1701" w:hanging="1701"/>
      <w:outlineLvl w:val="0"/>
    </w:pPr>
    <w:rPr>
      <w:rFonts w:ascii="Arial" w:eastAsiaTheme="minorEastAsia" w:hAnsi="Arial" w:cs="Arial"/>
      <w:b/>
      <w:bCs/>
      <w:kern w:val="28"/>
    </w:rPr>
  </w:style>
  <w:style w:type="character" w:customStyle="1" w:styleId="Char3">
    <w:name w:val="标题 Char"/>
    <w:basedOn w:val="a0"/>
    <w:link w:val="af0"/>
    <w:uiPriority w:val="10"/>
    <w:rsid w:val="00965BC4"/>
    <w:rPr>
      <w:rFonts w:ascii="Arial" w:eastAsiaTheme="minorEastAsia" w:hAnsi="Arial" w:cs="Arial"/>
      <w:b/>
      <w:bCs/>
      <w:kern w:val="28"/>
      <w:lang w:val="en-GB"/>
    </w:rPr>
  </w:style>
  <w:style w:type="paragraph" w:customStyle="1" w:styleId="H6">
    <w:name w:val="H6"/>
    <w:basedOn w:val="5"/>
    <w:next w:val="a"/>
    <w:rsid w:val="002E1D73"/>
    <w:pPr>
      <w:keepLines/>
      <w:overflowPunct w:val="0"/>
      <w:autoSpaceDE w:val="0"/>
      <w:autoSpaceDN w:val="0"/>
      <w:adjustRightInd w:val="0"/>
      <w:spacing w:before="120" w:after="180"/>
      <w:ind w:left="1985" w:hanging="1985"/>
      <w:jc w:val="left"/>
      <w:textAlignment w:val="baseline"/>
      <w:outlineLvl w:val="9"/>
    </w:pPr>
    <w:rPr>
      <w:rFonts w:eastAsia="Times New Roman"/>
      <w:b w:val="0"/>
      <w:sz w:val="20"/>
      <w:lang w:eastAsia="en-GB"/>
    </w:rPr>
  </w:style>
  <w:style w:type="paragraph" w:customStyle="1" w:styleId="NO">
    <w:name w:val="NO"/>
    <w:basedOn w:val="a"/>
    <w:link w:val="NOZchn"/>
    <w:rsid w:val="002E1D73"/>
    <w:pPr>
      <w:keepLines/>
      <w:overflowPunct w:val="0"/>
      <w:autoSpaceDE w:val="0"/>
      <w:autoSpaceDN w:val="0"/>
      <w:adjustRightInd w:val="0"/>
      <w:spacing w:after="180"/>
      <w:ind w:left="1135" w:hanging="851"/>
      <w:textAlignment w:val="baseline"/>
    </w:pPr>
    <w:rPr>
      <w:rFonts w:eastAsia="Times New Roman"/>
      <w:lang w:eastAsia="en-GB"/>
    </w:rPr>
  </w:style>
  <w:style w:type="character" w:customStyle="1" w:styleId="B1Char">
    <w:name w:val="B1 Char"/>
    <w:link w:val="B1"/>
    <w:qFormat/>
    <w:rsid w:val="002E1D73"/>
    <w:rPr>
      <w:rFonts w:ascii="Arial" w:hAnsi="Arial"/>
      <w:lang w:val="en-GB"/>
    </w:rPr>
  </w:style>
  <w:style w:type="character" w:customStyle="1" w:styleId="NOZchn">
    <w:name w:val="NO Zchn"/>
    <w:link w:val="NO"/>
    <w:rsid w:val="002E1D7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5AIRPNAIUNRU-859666464-12412</_dlc_DocId>
    <_dlc_DocIdUrl xmlns="71c5aaf6-e6ce-465b-b873-5148d2a4c105">
      <Url>https://nokia.sharepoint.com/sites/c5g/e2earch/_layouts/15/DocIdRedir.aspx?ID=5AIRPNAIUNRU-859666464-12412</Url>
      <Description>5AIRPNAIUNRU-859666464-12412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643AB81-B8A6-43EA-8B06-B6CAA9B2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F295A9C6-A3D2-40C8-8E2E-BDB4D4BA01C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420</Words>
  <Characters>2226</Characters>
  <Application>Microsoft Office Word</Application>
  <DocSecurity>0</DocSecurity>
  <Lines>76</Lines>
  <Paragraphs>62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2584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QC-Linhai</dc:creator>
  <cp:lastModifiedBy>中信科移动 熊春山</cp:lastModifiedBy>
  <cp:revision>3</cp:revision>
  <cp:lastPrinted>2002-04-23T00:10:00Z</cp:lastPrinted>
  <dcterms:created xsi:type="dcterms:W3CDTF">2022-12-08T08:15:00Z</dcterms:created>
  <dcterms:modified xsi:type="dcterms:W3CDTF">2022-12-08T08:17:00Z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3d7a3e04-ca75-4be2-a358-62b705193040</vt:lpwstr>
  </property>
  <property fmtid="{D5CDD505-2E9C-101B-9397-08002B2CF9AE}" pid="4" name="GrammarlyDocumentId">
    <vt:lpwstr>eb90268213ecbb5c4ff88acc715de6ab7c5aa10a32ca3a8a122822a9bc952cdc</vt:lpwstr>
  </property>
</Properties>
</file>