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F3870" w14:textId="77777777" w:rsidR="001C4B93" w:rsidRPr="005A649D" w:rsidRDefault="001C4B93" w:rsidP="001C4B93">
      <w:pPr>
        <w:pStyle w:val="a4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 w:rsidRPr="00E01E14">
        <w:rPr>
          <w:rFonts w:eastAsia="Arial Unicode MS" w:cs="Arial"/>
          <w:bCs/>
          <w:sz w:val="24"/>
        </w:rPr>
        <w:t>3</w:t>
      </w:r>
      <w:r w:rsidRPr="005A649D">
        <w:rPr>
          <w:rFonts w:eastAsia="Arial Unicode MS" w:cs="Arial"/>
          <w:bCs/>
          <w:sz w:val="24"/>
        </w:rPr>
        <w:t xml:space="preserve">GPP TSG-WG SA2 Meeting #149E e-meeting </w:t>
      </w:r>
      <w:r w:rsidRPr="005A649D">
        <w:rPr>
          <w:rFonts w:eastAsia="Arial Unicode MS" w:cs="Arial"/>
          <w:bCs/>
          <w:sz w:val="24"/>
        </w:rPr>
        <w:tab/>
      </w:r>
      <w:r w:rsidRPr="005A649D">
        <w:rPr>
          <w:rFonts w:eastAsia="宋体"/>
          <w:i/>
          <w:sz w:val="28"/>
          <w:lang w:eastAsia="en-US"/>
        </w:rPr>
        <w:t>S2-220xxxx</w:t>
      </w:r>
    </w:p>
    <w:p w14:paraId="37750D69" w14:textId="77777777" w:rsidR="001C4B93" w:rsidRPr="005A649D" w:rsidRDefault="001C4B93" w:rsidP="001C4B93">
      <w:pPr>
        <w:pStyle w:val="a4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 w:rsidRPr="005A649D">
        <w:rPr>
          <w:rFonts w:eastAsia="Arial Unicode MS" w:cs="Arial"/>
          <w:bCs/>
          <w:sz w:val="24"/>
        </w:rPr>
        <w:t>Elbonia, February 14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 xml:space="preserve"> – 25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>, 2022</w:t>
      </w:r>
      <w:r w:rsidRPr="005A649D">
        <w:rPr>
          <w:rFonts w:eastAsia="Arial Unicode MS" w:cs="Arial"/>
          <w:bCs/>
        </w:rPr>
        <w:tab/>
      </w:r>
      <w:r w:rsidRPr="005A649D">
        <w:rPr>
          <w:rFonts w:cs="Arial"/>
          <w:bCs/>
          <w:color w:val="0000FF"/>
        </w:rPr>
        <w:t>(revision of S2-220xxxx)</w:t>
      </w:r>
    </w:p>
    <w:p w14:paraId="20903E20" w14:textId="77777777" w:rsidR="001C4B93" w:rsidRPr="005A649D" w:rsidRDefault="001C4B93" w:rsidP="001C4B93">
      <w:pPr>
        <w:rPr>
          <w:rFonts w:ascii="Arial" w:hAnsi="Arial" w:cs="Arial"/>
        </w:rPr>
      </w:pPr>
    </w:p>
    <w:p w14:paraId="58AC2851" w14:textId="39A4C50C" w:rsidR="001C4B93" w:rsidRPr="005A649D" w:rsidRDefault="001C4B93" w:rsidP="001C4B93">
      <w:pPr>
        <w:ind w:left="2127" w:hanging="2127"/>
        <w:rPr>
          <w:rFonts w:ascii="Arial" w:hAnsi="Arial" w:cs="Arial"/>
          <w:b/>
          <w:lang w:eastAsia="zh-CN"/>
        </w:rPr>
      </w:pPr>
      <w:r w:rsidRPr="005A649D">
        <w:rPr>
          <w:rFonts w:ascii="Arial" w:hAnsi="Arial" w:cs="Arial"/>
          <w:b/>
        </w:rPr>
        <w:t>Source: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CATT</w:t>
      </w:r>
    </w:p>
    <w:p w14:paraId="5F938B55" w14:textId="37F14A1C" w:rsidR="001C4B93" w:rsidRPr="00130CE1" w:rsidRDefault="001C4B93" w:rsidP="001C4B93">
      <w:pPr>
        <w:ind w:left="2127" w:hanging="2127"/>
        <w:rPr>
          <w:rFonts w:ascii="Arial" w:eastAsia="MS Mincho" w:hAnsi="Arial" w:cs="Arial"/>
          <w:b/>
          <w:lang w:eastAsia="zh-CN"/>
        </w:rPr>
      </w:pPr>
      <w:r w:rsidRPr="005A649D">
        <w:rPr>
          <w:rFonts w:ascii="Arial" w:hAnsi="Arial" w:cs="Arial"/>
          <w:b/>
        </w:rPr>
        <w:t>Title: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New Key Issue: </w:t>
      </w:r>
      <w:r w:rsidR="00AF1E67" w:rsidRPr="00AF1E67">
        <w:rPr>
          <w:rFonts w:ascii="Arial" w:hAnsi="Arial" w:cs="Arial"/>
          <w:b/>
        </w:rPr>
        <w:t>En</w:t>
      </w:r>
      <w:r w:rsidR="00A3338D">
        <w:rPr>
          <w:rFonts w:ascii="Arial" w:hAnsi="Arial" w:cs="Arial"/>
          <w:b/>
        </w:rPr>
        <w:t xml:space="preserve">hance </w:t>
      </w:r>
      <w:proofErr w:type="spellStart"/>
      <w:r w:rsidR="00A3338D">
        <w:rPr>
          <w:rFonts w:ascii="Arial" w:hAnsi="Arial" w:cs="Arial"/>
          <w:b/>
        </w:rPr>
        <w:t>QoS</w:t>
      </w:r>
      <w:proofErr w:type="spellEnd"/>
      <w:r w:rsidR="00A3338D">
        <w:rPr>
          <w:rFonts w:ascii="Arial" w:hAnsi="Arial" w:cs="Arial"/>
          <w:b/>
        </w:rPr>
        <w:t xml:space="preserve"> framework to support</w:t>
      </w:r>
      <w:r w:rsidR="00A3338D">
        <w:rPr>
          <w:rFonts w:ascii="Arial" w:hAnsi="Arial" w:cs="Arial" w:hint="eastAsia"/>
          <w:b/>
          <w:lang w:eastAsia="zh-CN"/>
        </w:rPr>
        <w:t xml:space="preserve"> </w:t>
      </w:r>
      <w:r w:rsidR="00A3338D">
        <w:rPr>
          <w:rFonts w:ascii="Arial" w:hAnsi="Arial" w:cs="Arial"/>
          <w:b/>
        </w:rPr>
        <w:t>media unit</w:t>
      </w:r>
      <w:r w:rsidR="00AF1E67" w:rsidRPr="00AF1E67">
        <w:rPr>
          <w:rFonts w:ascii="Arial" w:hAnsi="Arial" w:cs="Arial"/>
          <w:b/>
        </w:rPr>
        <w:t xml:space="preserve"> granularity</w:t>
      </w:r>
    </w:p>
    <w:p w14:paraId="3A5528E6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Document for:</w:t>
      </w:r>
      <w:r w:rsidRPr="005A649D">
        <w:rPr>
          <w:rFonts w:ascii="Arial" w:hAnsi="Arial" w:cs="Arial"/>
          <w:b/>
        </w:rPr>
        <w:tab/>
        <w:t>Approval</w:t>
      </w:r>
    </w:p>
    <w:p w14:paraId="700EE468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Agenda Item: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9.19</w:t>
      </w:r>
    </w:p>
    <w:p w14:paraId="065D565B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Work Item / Release:</w:t>
      </w:r>
      <w:r w:rsidRPr="005A649D">
        <w:rPr>
          <w:rFonts w:ascii="Arial" w:hAnsi="Arial" w:cs="Arial"/>
          <w:b/>
        </w:rPr>
        <w:tab/>
      </w:r>
      <w:r w:rsidRPr="005A649D">
        <w:rPr>
          <w:rFonts w:ascii="Arial" w:hAnsi="Arial" w:cs="Arial" w:hint="eastAsia"/>
          <w:b/>
        </w:rPr>
        <w:t>FS_</w:t>
      </w:r>
      <w:r>
        <w:rPr>
          <w:rFonts w:ascii="Arial" w:hAnsi="Arial" w:cs="Arial"/>
          <w:b/>
        </w:rPr>
        <w:t>XRM</w:t>
      </w:r>
      <w:r w:rsidRPr="005A649D">
        <w:rPr>
          <w:rFonts w:ascii="Arial" w:hAnsi="Arial" w:cs="Arial"/>
          <w:b/>
        </w:rPr>
        <w:t xml:space="preserve"> / Rel-18</w:t>
      </w:r>
    </w:p>
    <w:p w14:paraId="39D1F9A3" w14:textId="443E74F0" w:rsidR="001C4B93" w:rsidRPr="00927C1B" w:rsidRDefault="001C4B93" w:rsidP="001C4B93">
      <w:pPr>
        <w:jc w:val="both"/>
        <w:rPr>
          <w:rFonts w:ascii="Arial" w:hAnsi="Arial" w:cs="Arial"/>
          <w:i/>
          <w:lang w:eastAsia="zh-CN"/>
        </w:rPr>
      </w:pPr>
      <w:r w:rsidRPr="005A649D">
        <w:rPr>
          <w:rFonts w:ascii="Arial" w:hAnsi="Arial" w:cs="Arial"/>
          <w:i/>
        </w:rPr>
        <w:t xml:space="preserve">Abstract: </w:t>
      </w:r>
      <w:r w:rsidR="004E05E1" w:rsidRPr="004E05E1">
        <w:rPr>
          <w:rFonts w:ascii="Arial" w:hAnsi="Arial" w:cs="Arial"/>
          <w:i/>
        </w:rPr>
        <w:t xml:space="preserve">Abstract: Proposes a new key issue to study the enhanced 5GS </w:t>
      </w:r>
      <w:proofErr w:type="spellStart"/>
      <w:r w:rsidR="004E05E1" w:rsidRPr="004E05E1">
        <w:rPr>
          <w:rFonts w:ascii="Arial" w:hAnsi="Arial" w:cs="Arial"/>
          <w:i/>
        </w:rPr>
        <w:t>QoS</w:t>
      </w:r>
      <w:proofErr w:type="spellEnd"/>
      <w:r w:rsidR="004E05E1" w:rsidRPr="004E05E1">
        <w:rPr>
          <w:rFonts w:ascii="Arial" w:hAnsi="Arial" w:cs="Arial"/>
          <w:i/>
        </w:rPr>
        <w:t xml:space="preserve"> </w:t>
      </w:r>
      <w:r w:rsidR="00A3338D">
        <w:rPr>
          <w:rFonts w:ascii="Arial" w:hAnsi="Arial" w:cs="Arial"/>
          <w:i/>
        </w:rPr>
        <w:t>framework to support media unit</w:t>
      </w:r>
      <w:r w:rsidR="00A3338D">
        <w:rPr>
          <w:rFonts w:ascii="Arial" w:hAnsi="Arial" w:cs="Arial" w:hint="eastAsia"/>
          <w:i/>
          <w:lang w:eastAsia="zh-CN"/>
        </w:rPr>
        <w:t xml:space="preserve"> </w:t>
      </w:r>
      <w:r w:rsidR="004E05E1" w:rsidRPr="004E05E1">
        <w:rPr>
          <w:rFonts w:ascii="Arial" w:hAnsi="Arial" w:cs="Arial"/>
          <w:i/>
        </w:rPr>
        <w:t xml:space="preserve">granularity, where media units consist of PDUs that have the same </w:t>
      </w:r>
      <w:proofErr w:type="spellStart"/>
      <w:r w:rsidR="004E05E1" w:rsidRPr="004E05E1">
        <w:rPr>
          <w:rFonts w:ascii="Arial" w:hAnsi="Arial" w:cs="Arial"/>
          <w:i/>
        </w:rPr>
        <w:t>QoS</w:t>
      </w:r>
      <w:proofErr w:type="spellEnd"/>
      <w:r w:rsidR="004E05E1" w:rsidRPr="004E05E1">
        <w:rPr>
          <w:rFonts w:ascii="Arial" w:hAnsi="Arial" w:cs="Arial"/>
          <w:i/>
        </w:rPr>
        <w:t xml:space="preserve"> requirements for WT#3.2.</w:t>
      </w:r>
    </w:p>
    <w:p w14:paraId="6F62503F" w14:textId="77777777" w:rsidR="001C4B93" w:rsidRPr="005A649D" w:rsidRDefault="001C4B93" w:rsidP="001C4B93">
      <w:pPr>
        <w:pStyle w:val="1"/>
      </w:pPr>
      <w:r w:rsidRPr="005A649D">
        <w:t>1. Introduction</w:t>
      </w:r>
    </w:p>
    <w:p w14:paraId="576E52E5" w14:textId="525DBC70" w:rsidR="00AF1E67" w:rsidRPr="00AF1E67" w:rsidRDefault="00AF1E67" w:rsidP="00AF1E67">
      <w:pPr>
        <w:rPr>
          <w:lang w:eastAsia="zh-CN"/>
        </w:rPr>
      </w:pPr>
      <w:r w:rsidRPr="004871C3">
        <w:rPr>
          <w:rFonts w:hint="eastAsia"/>
          <w:lang w:val="en-US" w:eastAsia="zh-CN"/>
        </w:rPr>
        <w:t>In this rel</w:t>
      </w:r>
      <w:r w:rsidR="00A3338D">
        <w:rPr>
          <w:rFonts w:hint="eastAsia"/>
          <w:lang w:val="en-US" w:eastAsia="zh-CN"/>
        </w:rPr>
        <w:t>ease, it is anticipated that 5GS</w:t>
      </w:r>
      <w:r w:rsidRPr="004871C3">
        <w:rPr>
          <w:rFonts w:hint="eastAsia"/>
          <w:lang w:val="en-US" w:eastAsia="zh-CN"/>
        </w:rPr>
        <w:t xml:space="preserve">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framework will be </w:t>
      </w:r>
      <w:r w:rsidR="00A3338D">
        <w:rPr>
          <w:rFonts w:hint="eastAsia"/>
          <w:lang w:val="en-US" w:eastAsia="zh-CN"/>
        </w:rPr>
        <w:t xml:space="preserve">enhanced </w:t>
      </w:r>
      <w:r w:rsidRPr="004871C3">
        <w:rPr>
          <w:rFonts w:hint="eastAsia"/>
          <w:lang w:val="en-US" w:eastAsia="zh-CN"/>
        </w:rPr>
        <w:t xml:space="preserve">to support different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</w:t>
      </w:r>
      <w:r w:rsidRPr="004871C3">
        <w:rPr>
          <w:lang w:val="en-US" w:eastAsia="zh-CN"/>
        </w:rPr>
        <w:t>handling</w:t>
      </w:r>
      <w:r w:rsidRPr="004871C3">
        <w:rPr>
          <w:rFonts w:hint="eastAsia"/>
          <w:lang w:val="en-US" w:eastAsia="zh-CN"/>
        </w:rPr>
        <w:t xml:space="preserve"> for different XR media unit. And there are different levels of media units in the same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F</w:t>
      </w:r>
      <w:r w:rsidRPr="004871C3">
        <w:rPr>
          <w:lang w:val="en-US" w:eastAsia="zh-CN"/>
        </w:rPr>
        <w:t>l</w:t>
      </w:r>
      <w:r w:rsidRPr="004871C3">
        <w:rPr>
          <w:rFonts w:hint="eastAsia"/>
          <w:lang w:val="en-US" w:eastAsia="zh-CN"/>
        </w:rPr>
        <w:t xml:space="preserve">ow, </w:t>
      </w:r>
      <w:proofErr w:type="spellStart"/>
      <w:r w:rsidRPr="004871C3">
        <w:rPr>
          <w:rFonts w:hint="eastAsia"/>
          <w:lang w:val="en-US" w:eastAsia="zh-CN"/>
        </w:rPr>
        <w:t>e.g</w:t>
      </w:r>
      <w:proofErr w:type="spellEnd"/>
      <w:r w:rsidRPr="004871C3">
        <w:rPr>
          <w:rFonts w:hint="eastAsia"/>
          <w:lang w:val="en-US" w:eastAsia="zh-CN"/>
        </w:rPr>
        <w:t xml:space="preserve">, </w:t>
      </w:r>
      <w:proofErr w:type="gramStart"/>
      <w:r w:rsidRPr="004871C3">
        <w:rPr>
          <w:rFonts w:hint="eastAsia"/>
          <w:lang w:val="en-US" w:eastAsia="zh-CN"/>
        </w:rPr>
        <w:t>slice</w:t>
      </w:r>
      <w:proofErr w:type="gramEnd"/>
      <w:r w:rsidRPr="004871C3">
        <w:rPr>
          <w:rFonts w:hint="eastAsia"/>
          <w:lang w:val="en-US" w:eastAsia="zh-CN"/>
        </w:rPr>
        <w:t xml:space="preserve">/tiles in the same I/B/P frame, I/B/P frame, GOP, multi-layer sub-streams and media stream. In order to help the different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handling for the different lev</w:t>
      </w:r>
      <w:r>
        <w:rPr>
          <w:rFonts w:hint="eastAsia"/>
          <w:lang w:val="en-US" w:eastAsia="zh-CN"/>
        </w:rPr>
        <w:t xml:space="preserve">els of media units, the 5GS </w:t>
      </w:r>
      <w:proofErr w:type="spellStart"/>
      <w:r>
        <w:rPr>
          <w:rFonts w:hint="eastAsia"/>
          <w:lang w:val="en-US" w:eastAsia="zh-CN"/>
        </w:rPr>
        <w:t>QoS</w:t>
      </w:r>
      <w:proofErr w:type="spellEnd"/>
      <w:r>
        <w:rPr>
          <w:rFonts w:hint="eastAsia"/>
          <w:lang w:val="en-US" w:eastAsia="zh-CN"/>
        </w:rPr>
        <w:t xml:space="preserve"> framework needs to get </w:t>
      </w:r>
      <w:proofErr w:type="spellStart"/>
      <w:r>
        <w:rPr>
          <w:rFonts w:hint="eastAsia"/>
          <w:lang w:val="en-US" w:eastAsia="zh-CN"/>
        </w:rPr>
        <w:t>QoS</w:t>
      </w:r>
      <w:proofErr w:type="spellEnd"/>
      <w:r>
        <w:rPr>
          <w:rFonts w:hint="eastAsia"/>
          <w:lang w:val="en-US" w:eastAsia="zh-CN"/>
        </w:rPr>
        <w:t xml:space="preserve"> requirements</w:t>
      </w:r>
      <w:r w:rsidR="00BD2D0D">
        <w:rPr>
          <w:rFonts w:hint="eastAsia"/>
          <w:lang w:val="en-US" w:eastAsia="zh-CN"/>
        </w:rPr>
        <w:t xml:space="preserve"> and</w:t>
      </w:r>
      <w:r w:rsidR="004E05E1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generate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</w:t>
      </w:r>
      <w:r w:rsidR="00BD2D0D">
        <w:rPr>
          <w:rFonts w:hint="eastAsia"/>
          <w:lang w:eastAsia="zh-CN"/>
        </w:rPr>
        <w:t xml:space="preserve"> for the media units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identif</w:t>
      </w:r>
      <w:r>
        <w:rPr>
          <w:rFonts w:hint="eastAsia"/>
          <w:lang w:eastAsia="zh-CN"/>
        </w:rPr>
        <w:t xml:space="preserve">y </w:t>
      </w:r>
      <w:r w:rsidRPr="00AF1E67">
        <w:rPr>
          <w:lang w:eastAsia="zh-CN"/>
        </w:rPr>
        <w:t>and mark the packets of the media unit</w:t>
      </w:r>
      <w:r w:rsidR="00A3338D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. The 5GS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framework also needs to consider different relationship for different level media units.</w:t>
      </w:r>
    </w:p>
    <w:p w14:paraId="27F318A6" w14:textId="77777777" w:rsidR="00EB6106" w:rsidRPr="00927C1B" w:rsidRDefault="00EB6106" w:rsidP="00EB6106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34056B40" w14:textId="77777777" w:rsidR="00EB6106" w:rsidRPr="00813D73" w:rsidRDefault="00EB6106" w:rsidP="00EB6106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23.700</w:t>
      </w:r>
      <w:r w:rsidRPr="005A649D">
        <w:rPr>
          <w:rFonts w:hint="eastAsia"/>
          <w:lang w:eastAsia="zh-CN"/>
        </w:rPr>
        <w:t>-</w:t>
      </w:r>
      <w:r>
        <w:rPr>
          <w:lang w:eastAsia="zh-CN"/>
        </w:rPr>
        <w:t>60.</w:t>
      </w:r>
    </w:p>
    <w:p w14:paraId="4EF05303" w14:textId="77777777" w:rsidR="00EB6106" w:rsidRPr="0042466D" w:rsidRDefault="00EB6106" w:rsidP="00EB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>(all new texts)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0" w:name="_Toc517082226"/>
    </w:p>
    <w:bookmarkEnd w:id="0"/>
    <w:p w14:paraId="74AD6EFB" w14:textId="77777777" w:rsidR="00EB6106" w:rsidRDefault="00EB6106" w:rsidP="00EB6106">
      <w:pPr>
        <w:rPr>
          <w:lang w:val="en-US" w:eastAsia="zh-CN"/>
        </w:rPr>
      </w:pPr>
    </w:p>
    <w:p w14:paraId="3C878BAB" w14:textId="1331B6FB" w:rsidR="00EB6106" w:rsidRPr="00DA75EE" w:rsidRDefault="00EB6106" w:rsidP="00EB6106">
      <w:pPr>
        <w:pStyle w:val="2"/>
        <w:rPr>
          <w:lang w:eastAsia="zh-CN"/>
        </w:rPr>
      </w:pPr>
      <w:bookmarkStart w:id="1" w:name="_Toc324232211"/>
      <w:bookmarkStart w:id="2" w:name="_Toc326248702"/>
      <w:bookmarkStart w:id="3" w:name="_Toc421821979"/>
      <w:proofErr w:type="gramStart"/>
      <w:r>
        <w:t>6</w:t>
      </w:r>
      <w:r w:rsidRPr="00DA75EE">
        <w:t>.x</w:t>
      </w:r>
      <w:proofErr w:type="gramEnd"/>
      <w:r w:rsidRPr="00DA75EE">
        <w:tab/>
        <w:t>Key Issue #</w:t>
      </w:r>
      <w:r>
        <w:t>x</w:t>
      </w:r>
      <w:r w:rsidRPr="00DA75EE">
        <w:t xml:space="preserve"> - </w:t>
      </w:r>
      <w:bookmarkStart w:id="4" w:name="OLE_LINK5"/>
      <w:bookmarkEnd w:id="1"/>
      <w:bookmarkEnd w:id="2"/>
      <w:bookmarkEnd w:id="3"/>
      <w:r w:rsidR="005B0A86" w:rsidRPr="005B0A86">
        <w:t xml:space="preserve">Enhance </w:t>
      </w:r>
      <w:proofErr w:type="spellStart"/>
      <w:r w:rsidR="005B0A86" w:rsidRPr="005B0A86">
        <w:t>QoS</w:t>
      </w:r>
      <w:proofErr w:type="spellEnd"/>
      <w:r w:rsidR="005B0A86" w:rsidRPr="005B0A86">
        <w:t xml:space="preserve"> framework to support  media units granularity</w:t>
      </w:r>
      <w:bookmarkEnd w:id="4"/>
    </w:p>
    <w:p w14:paraId="3705FBF5" w14:textId="77777777" w:rsidR="00EB6106" w:rsidRPr="00BE2DE6" w:rsidRDefault="00EB6106" w:rsidP="00EB6106">
      <w:pPr>
        <w:pStyle w:val="3"/>
      </w:pPr>
      <w:bookmarkStart w:id="5" w:name="_Toc326248703"/>
      <w:bookmarkStart w:id="6" w:name="_Toc421821980"/>
      <w:proofErr w:type="gramStart"/>
      <w:r w:rsidRPr="00BE2DE6">
        <w:t>6.x.1</w:t>
      </w:r>
      <w:proofErr w:type="gramEnd"/>
      <w:r w:rsidRPr="00BE2DE6">
        <w:tab/>
        <w:t>Description</w:t>
      </w:r>
      <w:bookmarkEnd w:id="5"/>
      <w:bookmarkEnd w:id="6"/>
    </w:p>
    <w:p w14:paraId="1E661685" w14:textId="77777777" w:rsidR="00A3338D" w:rsidRDefault="00A3338D" w:rsidP="00EB6106">
      <w:pPr>
        <w:rPr>
          <w:lang w:val="en-US" w:eastAsia="zh-CN"/>
        </w:rPr>
      </w:pPr>
      <w:r w:rsidRPr="00A3338D">
        <w:rPr>
          <w:lang w:val="en-US" w:eastAsia="zh-CN"/>
        </w:rPr>
        <w:t xml:space="preserve">In this release, it is anticipated that 5GS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framework will be enhanced to support different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handling for different XR media unit. And there are different levels of media units in the same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Flow, </w:t>
      </w:r>
      <w:proofErr w:type="spellStart"/>
      <w:r w:rsidRPr="00A3338D">
        <w:rPr>
          <w:lang w:val="en-US" w:eastAsia="zh-CN"/>
        </w:rPr>
        <w:t>e.g</w:t>
      </w:r>
      <w:proofErr w:type="spellEnd"/>
      <w:r w:rsidRPr="00A3338D">
        <w:rPr>
          <w:lang w:val="en-US" w:eastAsia="zh-CN"/>
        </w:rPr>
        <w:t xml:space="preserve">, </w:t>
      </w:r>
      <w:proofErr w:type="gramStart"/>
      <w:r w:rsidRPr="00A3338D">
        <w:rPr>
          <w:lang w:val="en-US" w:eastAsia="zh-CN"/>
        </w:rPr>
        <w:t>slice</w:t>
      </w:r>
      <w:proofErr w:type="gramEnd"/>
      <w:r w:rsidRPr="00A3338D">
        <w:rPr>
          <w:lang w:val="en-US" w:eastAsia="zh-CN"/>
        </w:rPr>
        <w:t xml:space="preserve">/tiles in the same I/B/P frame, I/B/P frame, GOP, multi-layer sub-streams and media stream. In order to help the different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handling for the different levels of media units, the 5GS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framework needs to get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requirements and generate the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parameters for the media units, identify and mark the packets of the media units. The 5GS </w:t>
      </w:r>
      <w:proofErr w:type="spellStart"/>
      <w:r w:rsidRPr="00A3338D">
        <w:rPr>
          <w:lang w:val="en-US" w:eastAsia="zh-CN"/>
        </w:rPr>
        <w:t>QoS</w:t>
      </w:r>
      <w:proofErr w:type="spellEnd"/>
      <w:r w:rsidRPr="00A3338D">
        <w:rPr>
          <w:lang w:val="en-US" w:eastAsia="zh-CN"/>
        </w:rPr>
        <w:t xml:space="preserve"> framework also needs to consider different relationship for different level media units.</w:t>
      </w:r>
    </w:p>
    <w:p w14:paraId="2644102B" w14:textId="73E0E575" w:rsidR="00EB6106" w:rsidRDefault="00EB6106" w:rsidP="00EB6106">
      <w:r>
        <w:rPr>
          <w:lang w:eastAsia="zh-CN"/>
        </w:rPr>
        <w:t xml:space="preserve">This key issue proposes to study </w:t>
      </w:r>
      <w:r w:rsidR="005B0A86">
        <w:rPr>
          <w:rFonts w:hint="eastAsia"/>
          <w:lang w:eastAsia="zh-CN"/>
        </w:rPr>
        <w:t>the enhance</w:t>
      </w:r>
      <w:r w:rsidR="00BD2D0D">
        <w:rPr>
          <w:rFonts w:hint="eastAsia"/>
          <w:lang w:eastAsia="zh-CN"/>
        </w:rPr>
        <w:t>ment for</w:t>
      </w:r>
      <w:r w:rsidR="005B0A86">
        <w:rPr>
          <w:rFonts w:hint="eastAsia"/>
          <w:lang w:eastAsia="zh-CN"/>
        </w:rPr>
        <w:t xml:space="preserve"> 5GS </w:t>
      </w:r>
      <w:proofErr w:type="spellStart"/>
      <w:r w:rsidR="005B0A86" w:rsidRPr="00313242">
        <w:rPr>
          <w:rFonts w:eastAsia="宋体"/>
        </w:rPr>
        <w:t>QoS</w:t>
      </w:r>
      <w:proofErr w:type="spellEnd"/>
      <w:r w:rsidR="005B0A86" w:rsidRPr="00313242">
        <w:rPr>
          <w:rFonts w:eastAsia="宋体"/>
        </w:rPr>
        <w:t xml:space="preserve"> framework </w:t>
      </w:r>
      <w:r w:rsidR="00AF1E67">
        <w:rPr>
          <w:rFonts w:eastAsia="宋体"/>
          <w:lang w:eastAsia="zh-CN"/>
        </w:rPr>
        <w:t>to support</w:t>
      </w:r>
      <w:r w:rsidR="005B0A86" w:rsidRPr="00313242">
        <w:rPr>
          <w:rFonts w:eastAsia="宋体"/>
        </w:rPr>
        <w:t xml:space="preserve"> media unit granularity,</w:t>
      </w:r>
      <w:bookmarkStart w:id="7" w:name="_Hlk80714263"/>
      <w:r w:rsidR="005B0A86" w:rsidRPr="00313242">
        <w:rPr>
          <w:rFonts w:eastAsia="等线"/>
          <w:color w:val="auto"/>
          <w:lang w:eastAsia="zh-CN"/>
        </w:rPr>
        <w:t xml:space="preserve"> </w:t>
      </w:r>
      <w:r w:rsidR="005B0A86" w:rsidRPr="00313242">
        <w:rPr>
          <w:rFonts w:eastAsia="宋体"/>
          <w:lang w:eastAsia="zh-CN"/>
        </w:rPr>
        <w:t xml:space="preserve">where media units consist of PDUs that have the same </w:t>
      </w:r>
      <w:proofErr w:type="spellStart"/>
      <w:r w:rsidR="005B0A86" w:rsidRPr="00313242">
        <w:rPr>
          <w:rFonts w:eastAsia="宋体"/>
          <w:lang w:eastAsia="zh-CN"/>
        </w:rPr>
        <w:t>QoS</w:t>
      </w:r>
      <w:proofErr w:type="spellEnd"/>
      <w:r w:rsidR="005B0A86" w:rsidRPr="00313242">
        <w:rPr>
          <w:rFonts w:eastAsia="宋体"/>
          <w:lang w:eastAsia="zh-CN"/>
        </w:rPr>
        <w:t xml:space="preserve"> requirements.</w:t>
      </w:r>
      <w:bookmarkEnd w:id="7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key issue </w:t>
      </w:r>
      <w:r>
        <w:t>includes the following aspects:</w:t>
      </w:r>
    </w:p>
    <w:p w14:paraId="13E631B2" w14:textId="15CFC087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Whether and how to define the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 or</w:t>
      </w:r>
      <w:r w:rsidR="00AF1E67">
        <w:rPr>
          <w:rFonts w:hint="eastAsia"/>
          <w:lang w:eastAsia="zh-CN"/>
        </w:rPr>
        <w:t xml:space="preserve"> </w:t>
      </w:r>
      <w:proofErr w:type="spellStart"/>
      <w:r w:rsidR="00AF1E67">
        <w:rPr>
          <w:rFonts w:hint="eastAsia"/>
          <w:lang w:eastAsia="zh-CN"/>
        </w:rPr>
        <w:t>QoS</w:t>
      </w:r>
      <w:proofErr w:type="spellEnd"/>
      <w:r>
        <w:rPr>
          <w:lang w:eastAsia="zh-CN"/>
        </w:rPr>
        <w:t xml:space="preserve"> characteristics for the different media </w:t>
      </w:r>
      <w:r>
        <w:rPr>
          <w:rFonts w:hint="eastAsia"/>
          <w:lang w:eastAsia="zh-CN"/>
        </w:rPr>
        <w:t>units</w:t>
      </w:r>
      <w:r>
        <w:rPr>
          <w:lang w:eastAsia="zh-CN"/>
        </w:rPr>
        <w:t>?</w:t>
      </w:r>
    </w:p>
    <w:p w14:paraId="010D33D0" w14:textId="21081A5E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 identifies and marks the packets of the same media</w:t>
      </w:r>
      <w:r>
        <w:rPr>
          <w:rFonts w:hint="eastAsia"/>
          <w:lang w:eastAsia="zh-CN"/>
        </w:rPr>
        <w:t xml:space="preserve"> unit</w:t>
      </w:r>
      <w:r>
        <w:rPr>
          <w:lang w:eastAsia="zh-CN"/>
        </w:rPr>
        <w:t>?</w:t>
      </w:r>
    </w:p>
    <w:p w14:paraId="7289643D" w14:textId="66E9D73A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 identifies and marks the </w:t>
      </w:r>
      <w:r w:rsidR="00A3338D">
        <w:rPr>
          <w:rFonts w:hint="eastAsia"/>
          <w:lang w:eastAsia="zh-CN"/>
        </w:rPr>
        <w:t xml:space="preserve">packets from </w:t>
      </w:r>
      <w:r>
        <w:rPr>
          <w:lang w:eastAsia="zh-CN"/>
        </w:rPr>
        <w:t xml:space="preserve">different media </w:t>
      </w:r>
      <w:r>
        <w:rPr>
          <w:rFonts w:hint="eastAsia"/>
          <w:lang w:eastAsia="zh-CN"/>
        </w:rPr>
        <w:t>unit</w:t>
      </w:r>
      <w:r>
        <w:rPr>
          <w:lang w:eastAsia="zh-CN"/>
        </w:rPr>
        <w:t>s?</w:t>
      </w:r>
    </w:p>
    <w:p w14:paraId="1BD7626A" w14:textId="3A2E560F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 gets the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requirements for different media </w:t>
      </w:r>
      <w:r>
        <w:rPr>
          <w:rFonts w:hint="eastAsia"/>
          <w:lang w:eastAsia="zh-CN"/>
        </w:rPr>
        <w:t>unit</w:t>
      </w:r>
      <w:r>
        <w:rPr>
          <w:lang w:eastAsia="zh-CN"/>
        </w:rPr>
        <w:t>s?</w:t>
      </w:r>
    </w:p>
    <w:p w14:paraId="30E72AE4" w14:textId="50713B88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 handles the media </w:t>
      </w:r>
      <w:r>
        <w:rPr>
          <w:rFonts w:hint="eastAsia"/>
          <w:lang w:eastAsia="zh-CN"/>
        </w:rPr>
        <w:t>unit</w:t>
      </w:r>
      <w:r>
        <w:rPr>
          <w:lang w:eastAsia="zh-CN"/>
        </w:rPr>
        <w:t xml:space="preserve">s with different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requirements? </w:t>
      </w:r>
    </w:p>
    <w:p w14:paraId="2F653104" w14:textId="33F2BD23" w:rsidR="005B0A86" w:rsidRDefault="005B0A86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 provides the same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handling to the packets of the same media </w:t>
      </w:r>
      <w:r>
        <w:rPr>
          <w:rFonts w:hint="eastAsia"/>
          <w:lang w:eastAsia="zh-CN"/>
        </w:rPr>
        <w:t>units</w:t>
      </w:r>
      <w:r>
        <w:rPr>
          <w:lang w:eastAsia="zh-CN"/>
        </w:rPr>
        <w:t xml:space="preserve"> based on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for the media </w:t>
      </w:r>
      <w:r>
        <w:rPr>
          <w:rFonts w:hint="eastAsia"/>
          <w:lang w:eastAsia="zh-CN"/>
        </w:rPr>
        <w:t>unit</w:t>
      </w:r>
      <w:r>
        <w:rPr>
          <w:lang w:eastAsia="zh-CN"/>
        </w:rPr>
        <w:t xml:space="preserve">? </w:t>
      </w:r>
    </w:p>
    <w:p w14:paraId="5816252B" w14:textId="3C8FABCB" w:rsidR="005B0A86" w:rsidRDefault="00085954" w:rsidP="005B0A8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5GS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framework</w:t>
      </w:r>
      <w:r>
        <w:rPr>
          <w:rFonts w:hint="eastAsia"/>
          <w:lang w:eastAsia="zh-CN"/>
        </w:rPr>
        <w:t xml:space="preserve"> </w:t>
      </w:r>
      <w:r w:rsidR="005B0A86">
        <w:rPr>
          <w:lang w:eastAsia="zh-CN"/>
        </w:rPr>
        <w:t>define</w:t>
      </w:r>
      <w:r>
        <w:rPr>
          <w:rFonts w:hint="eastAsia"/>
          <w:lang w:eastAsia="zh-CN"/>
        </w:rPr>
        <w:t>s</w:t>
      </w:r>
      <w:r w:rsidR="005B0A86">
        <w:rPr>
          <w:lang w:eastAsia="zh-CN"/>
        </w:rPr>
        <w:t xml:space="preserve"> and handle</w:t>
      </w:r>
      <w:r>
        <w:rPr>
          <w:rFonts w:hint="eastAsia"/>
          <w:lang w:eastAsia="zh-CN"/>
        </w:rPr>
        <w:t>s</w:t>
      </w:r>
      <w:r w:rsidR="005B0A86">
        <w:rPr>
          <w:lang w:eastAsia="zh-CN"/>
        </w:rPr>
        <w:t xml:space="preserve"> the relationship between the different media </w:t>
      </w:r>
      <w:r w:rsidR="005B0A86">
        <w:rPr>
          <w:rFonts w:hint="eastAsia"/>
          <w:lang w:eastAsia="zh-CN"/>
        </w:rPr>
        <w:t>units</w:t>
      </w:r>
      <w:r w:rsidR="005B0A86">
        <w:rPr>
          <w:lang w:eastAsia="zh-CN"/>
        </w:rPr>
        <w:t xml:space="preserve">?  </w:t>
      </w:r>
      <w:proofErr w:type="gramStart"/>
      <w:r w:rsidR="005B0A86">
        <w:rPr>
          <w:lang w:eastAsia="zh-CN"/>
        </w:rPr>
        <w:t>e.g</w:t>
      </w:r>
      <w:proofErr w:type="gramEnd"/>
      <w:r w:rsidR="005B0A86">
        <w:rPr>
          <w:lang w:eastAsia="zh-CN"/>
        </w:rPr>
        <w:t xml:space="preserve">. the </w:t>
      </w:r>
      <w:r w:rsidR="00D2115A">
        <w:rPr>
          <w:lang w:eastAsia="zh-CN"/>
        </w:rPr>
        <w:t>tiles/slices in the same frame</w:t>
      </w:r>
      <w:r w:rsidR="00D2115A">
        <w:rPr>
          <w:rFonts w:hint="eastAsia"/>
          <w:lang w:eastAsia="zh-CN"/>
        </w:rPr>
        <w:t>, t</w:t>
      </w:r>
      <w:r w:rsidR="005B0A86">
        <w:rPr>
          <w:lang w:eastAsia="zh-CN"/>
        </w:rPr>
        <w:t>he I/B(if availa</w:t>
      </w:r>
      <w:r w:rsidR="00D2115A">
        <w:rPr>
          <w:lang w:eastAsia="zh-CN"/>
        </w:rPr>
        <w:t>ble)/P frames in the same GOP</w:t>
      </w:r>
      <w:r w:rsidR="00D2115A">
        <w:rPr>
          <w:rFonts w:hint="eastAsia"/>
          <w:lang w:eastAsia="zh-CN"/>
        </w:rPr>
        <w:t>, t</w:t>
      </w:r>
      <w:r w:rsidR="005B0A86">
        <w:rPr>
          <w:lang w:eastAsia="zh-CN"/>
        </w:rPr>
        <w:t>he multiple layer/view/channel media sub</w:t>
      </w:r>
      <w:r w:rsidR="00073353">
        <w:rPr>
          <w:rFonts w:hint="eastAsia"/>
          <w:lang w:eastAsia="zh-CN"/>
        </w:rPr>
        <w:t>-</w:t>
      </w:r>
      <w:r w:rsidR="005B0A86">
        <w:rPr>
          <w:lang w:eastAsia="zh-CN"/>
        </w:rPr>
        <w:t>streams for the same medi</w:t>
      </w:r>
      <w:bookmarkStart w:id="8" w:name="_GoBack"/>
      <w:bookmarkEnd w:id="8"/>
      <w:r w:rsidR="005B0A86">
        <w:rPr>
          <w:lang w:eastAsia="zh-CN"/>
        </w:rPr>
        <w:t>a service.</w:t>
      </w:r>
    </w:p>
    <w:p w14:paraId="649CBDBB" w14:textId="7FC11318" w:rsidR="005B0A86" w:rsidRDefault="00BD2D0D" w:rsidP="005B0A86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NOTE</w:t>
      </w:r>
      <w:r w:rsidR="004E05E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1</w:t>
      </w:r>
      <w:r w:rsidR="005B0A86">
        <w:rPr>
          <w:rFonts w:hint="eastAsia"/>
          <w:lang w:eastAsia="zh-CN"/>
        </w:rPr>
        <w:t>：</w:t>
      </w:r>
      <w:r w:rsidR="005B0A86">
        <w:rPr>
          <w:rFonts w:hint="eastAsia"/>
          <w:lang w:eastAsia="zh-CN"/>
        </w:rPr>
        <w:t xml:space="preserve"> The 5GS also includes the UE.</w:t>
      </w:r>
    </w:p>
    <w:p w14:paraId="21F301D4" w14:textId="2D067B94" w:rsidR="00EB6106" w:rsidRPr="00BD2D0D" w:rsidRDefault="00BD2D0D" w:rsidP="00BD2D0D">
      <w:pPr>
        <w:ind w:firstLine="284"/>
        <w:rPr>
          <w:lang w:eastAsia="zh-CN"/>
        </w:rPr>
      </w:pPr>
      <w:r>
        <w:rPr>
          <w:rFonts w:eastAsia="宋体"/>
          <w:lang w:eastAsia="zh-CN"/>
        </w:rPr>
        <w:t>NOTE</w:t>
      </w:r>
      <w:r w:rsidR="004E05E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2: </w:t>
      </w:r>
      <w:r w:rsidR="004E05E1">
        <w:rPr>
          <w:rFonts w:eastAsia="宋体" w:hint="eastAsia"/>
          <w:lang w:eastAsia="zh-CN"/>
        </w:rPr>
        <w:t xml:space="preserve">   </w:t>
      </w:r>
      <w:r>
        <w:rPr>
          <w:rFonts w:eastAsia="宋体"/>
          <w:lang w:eastAsia="zh-CN"/>
        </w:rPr>
        <w:t>Coordination with RAN WGs may be needed</w:t>
      </w:r>
      <w:r>
        <w:rPr>
          <w:rFonts w:eastAsia="宋体" w:hint="eastAsia"/>
          <w:lang w:eastAsia="zh-CN"/>
        </w:rPr>
        <w:t>.</w:t>
      </w:r>
    </w:p>
    <w:p w14:paraId="15E668AF" w14:textId="77777777" w:rsidR="00EB6106" w:rsidRPr="00085954" w:rsidRDefault="00EB6106" w:rsidP="001C4B93">
      <w:pPr>
        <w:rPr>
          <w:lang w:eastAsia="zh-CN"/>
        </w:rPr>
      </w:pPr>
    </w:p>
    <w:sectPr w:rsidR="00EB6106" w:rsidRPr="00085954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4AFD1" w14:textId="77777777" w:rsidR="00AA3D41" w:rsidRDefault="00AA3D41">
      <w:r>
        <w:separator/>
      </w:r>
    </w:p>
  </w:endnote>
  <w:endnote w:type="continuationSeparator" w:id="0">
    <w:p w14:paraId="2B4D1491" w14:textId="77777777" w:rsidR="00AA3D41" w:rsidRDefault="00AA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33070" w14:textId="77777777" w:rsidR="00AA3D41" w:rsidRDefault="00AA3D41">
      <w:r>
        <w:separator/>
      </w:r>
    </w:p>
  </w:footnote>
  <w:footnote w:type="continuationSeparator" w:id="0">
    <w:p w14:paraId="7E68C130" w14:textId="77777777" w:rsidR="00AA3D41" w:rsidRDefault="00AA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rk Plan Manager Changes">
    <w15:presenceInfo w15:providerId="None" w15:userId="Work Plan Manager Changes"/>
  </w15:person>
  <w15:person w15:author="Huawei_Hui5">
    <w15:presenceInfo w15:providerId="None" w15:userId="Huawei_Hui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07E9"/>
    <w:rsid w:val="00011074"/>
    <w:rsid w:val="0001160E"/>
    <w:rsid w:val="0001180B"/>
    <w:rsid w:val="0001220A"/>
    <w:rsid w:val="000132D1"/>
    <w:rsid w:val="00016E0A"/>
    <w:rsid w:val="000205C5"/>
    <w:rsid w:val="00025316"/>
    <w:rsid w:val="00025D0A"/>
    <w:rsid w:val="00031DAC"/>
    <w:rsid w:val="000341EC"/>
    <w:rsid w:val="00037C06"/>
    <w:rsid w:val="0004121A"/>
    <w:rsid w:val="00044DAE"/>
    <w:rsid w:val="00047CA8"/>
    <w:rsid w:val="0005083F"/>
    <w:rsid w:val="0005107B"/>
    <w:rsid w:val="00052BF8"/>
    <w:rsid w:val="00052CF5"/>
    <w:rsid w:val="00053F0A"/>
    <w:rsid w:val="00057116"/>
    <w:rsid w:val="00061680"/>
    <w:rsid w:val="00064CB2"/>
    <w:rsid w:val="00066954"/>
    <w:rsid w:val="00067741"/>
    <w:rsid w:val="00072A56"/>
    <w:rsid w:val="00073353"/>
    <w:rsid w:val="0007498D"/>
    <w:rsid w:val="000777EA"/>
    <w:rsid w:val="00082CCB"/>
    <w:rsid w:val="000852F8"/>
    <w:rsid w:val="00085954"/>
    <w:rsid w:val="000936BD"/>
    <w:rsid w:val="000A3125"/>
    <w:rsid w:val="000B0519"/>
    <w:rsid w:val="000B1ABD"/>
    <w:rsid w:val="000B403A"/>
    <w:rsid w:val="000B4971"/>
    <w:rsid w:val="000B61FD"/>
    <w:rsid w:val="000C0BF7"/>
    <w:rsid w:val="000C5FE3"/>
    <w:rsid w:val="000C6479"/>
    <w:rsid w:val="000C751D"/>
    <w:rsid w:val="000D122A"/>
    <w:rsid w:val="000D6887"/>
    <w:rsid w:val="000D75D7"/>
    <w:rsid w:val="000E48DB"/>
    <w:rsid w:val="000E55AD"/>
    <w:rsid w:val="000E630D"/>
    <w:rsid w:val="001001BD"/>
    <w:rsid w:val="00102222"/>
    <w:rsid w:val="00106ED7"/>
    <w:rsid w:val="00115ABD"/>
    <w:rsid w:val="001171FA"/>
    <w:rsid w:val="00120541"/>
    <w:rsid w:val="001211F3"/>
    <w:rsid w:val="00127B5D"/>
    <w:rsid w:val="00127B8D"/>
    <w:rsid w:val="00131ACF"/>
    <w:rsid w:val="00133B51"/>
    <w:rsid w:val="00133D83"/>
    <w:rsid w:val="00134A8E"/>
    <w:rsid w:val="00137077"/>
    <w:rsid w:val="0015165C"/>
    <w:rsid w:val="0015750A"/>
    <w:rsid w:val="00162E10"/>
    <w:rsid w:val="00165B64"/>
    <w:rsid w:val="00171925"/>
    <w:rsid w:val="00173998"/>
    <w:rsid w:val="00174617"/>
    <w:rsid w:val="001759A7"/>
    <w:rsid w:val="0019168D"/>
    <w:rsid w:val="001A4192"/>
    <w:rsid w:val="001A7910"/>
    <w:rsid w:val="001B03CF"/>
    <w:rsid w:val="001B3F31"/>
    <w:rsid w:val="001B79C9"/>
    <w:rsid w:val="001C4B93"/>
    <w:rsid w:val="001C5C86"/>
    <w:rsid w:val="001C718D"/>
    <w:rsid w:val="001D26A7"/>
    <w:rsid w:val="001D31FC"/>
    <w:rsid w:val="001D44B2"/>
    <w:rsid w:val="001E14C4"/>
    <w:rsid w:val="001E2F4F"/>
    <w:rsid w:val="001F55CA"/>
    <w:rsid w:val="001F7D5F"/>
    <w:rsid w:val="001F7EB4"/>
    <w:rsid w:val="002000C2"/>
    <w:rsid w:val="002004DA"/>
    <w:rsid w:val="00205F25"/>
    <w:rsid w:val="0022176B"/>
    <w:rsid w:val="00221ADA"/>
    <w:rsid w:val="00221B1E"/>
    <w:rsid w:val="00227B50"/>
    <w:rsid w:val="0023032B"/>
    <w:rsid w:val="002310E6"/>
    <w:rsid w:val="00236F75"/>
    <w:rsid w:val="00240DCD"/>
    <w:rsid w:val="0024367C"/>
    <w:rsid w:val="0024786B"/>
    <w:rsid w:val="00251D80"/>
    <w:rsid w:val="002534C1"/>
    <w:rsid w:val="00254FB5"/>
    <w:rsid w:val="002640E5"/>
    <w:rsid w:val="0026436F"/>
    <w:rsid w:val="0026606E"/>
    <w:rsid w:val="00272736"/>
    <w:rsid w:val="00276403"/>
    <w:rsid w:val="00283472"/>
    <w:rsid w:val="00284D6F"/>
    <w:rsid w:val="002944FD"/>
    <w:rsid w:val="002C04BF"/>
    <w:rsid w:val="002C15A7"/>
    <w:rsid w:val="002C1C50"/>
    <w:rsid w:val="002C7607"/>
    <w:rsid w:val="002E6A7D"/>
    <w:rsid w:val="002E7A9E"/>
    <w:rsid w:val="002F3C41"/>
    <w:rsid w:val="002F6C5C"/>
    <w:rsid w:val="0030045C"/>
    <w:rsid w:val="00301F0C"/>
    <w:rsid w:val="00303944"/>
    <w:rsid w:val="00313242"/>
    <w:rsid w:val="003150CA"/>
    <w:rsid w:val="003205AD"/>
    <w:rsid w:val="00321FF1"/>
    <w:rsid w:val="0032527E"/>
    <w:rsid w:val="0032689D"/>
    <w:rsid w:val="0033027D"/>
    <w:rsid w:val="00334CA0"/>
    <w:rsid w:val="00335107"/>
    <w:rsid w:val="00335FB2"/>
    <w:rsid w:val="003362F5"/>
    <w:rsid w:val="00344158"/>
    <w:rsid w:val="00347B74"/>
    <w:rsid w:val="00350525"/>
    <w:rsid w:val="00355CB6"/>
    <w:rsid w:val="003617AA"/>
    <w:rsid w:val="0036386D"/>
    <w:rsid w:val="00366257"/>
    <w:rsid w:val="0037118C"/>
    <w:rsid w:val="0038516D"/>
    <w:rsid w:val="003869D7"/>
    <w:rsid w:val="00392C4D"/>
    <w:rsid w:val="003A08AA"/>
    <w:rsid w:val="003A1EB0"/>
    <w:rsid w:val="003B22E8"/>
    <w:rsid w:val="003C0F14"/>
    <w:rsid w:val="003C2DA6"/>
    <w:rsid w:val="003C6DA6"/>
    <w:rsid w:val="003C6EB3"/>
    <w:rsid w:val="003D2781"/>
    <w:rsid w:val="003D62A9"/>
    <w:rsid w:val="003D7E29"/>
    <w:rsid w:val="003E24B8"/>
    <w:rsid w:val="003E381D"/>
    <w:rsid w:val="003F022E"/>
    <w:rsid w:val="003F04C7"/>
    <w:rsid w:val="003F268E"/>
    <w:rsid w:val="003F6BC8"/>
    <w:rsid w:val="003F7142"/>
    <w:rsid w:val="003F7B3D"/>
    <w:rsid w:val="00405391"/>
    <w:rsid w:val="00406261"/>
    <w:rsid w:val="004072A4"/>
    <w:rsid w:val="00411698"/>
    <w:rsid w:val="00414164"/>
    <w:rsid w:val="00415662"/>
    <w:rsid w:val="00417177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445"/>
    <w:rsid w:val="00493A79"/>
    <w:rsid w:val="00495840"/>
    <w:rsid w:val="004A40BE"/>
    <w:rsid w:val="004A6A60"/>
    <w:rsid w:val="004A77DD"/>
    <w:rsid w:val="004C634D"/>
    <w:rsid w:val="004D24B9"/>
    <w:rsid w:val="004D3CFB"/>
    <w:rsid w:val="004E05E1"/>
    <w:rsid w:val="004E2CE2"/>
    <w:rsid w:val="004E313F"/>
    <w:rsid w:val="004E5172"/>
    <w:rsid w:val="004E6F8A"/>
    <w:rsid w:val="004F1686"/>
    <w:rsid w:val="004F7CC0"/>
    <w:rsid w:val="004F7F0F"/>
    <w:rsid w:val="00502CD2"/>
    <w:rsid w:val="00503EE7"/>
    <w:rsid w:val="00504E33"/>
    <w:rsid w:val="00514EAA"/>
    <w:rsid w:val="005210CE"/>
    <w:rsid w:val="00530932"/>
    <w:rsid w:val="00533724"/>
    <w:rsid w:val="00533A63"/>
    <w:rsid w:val="0054287C"/>
    <w:rsid w:val="0054637E"/>
    <w:rsid w:val="0055216E"/>
    <w:rsid w:val="00552C2C"/>
    <w:rsid w:val="00552DAA"/>
    <w:rsid w:val="005555B7"/>
    <w:rsid w:val="00555BB6"/>
    <w:rsid w:val="005562A8"/>
    <w:rsid w:val="005573BB"/>
    <w:rsid w:val="00557B2E"/>
    <w:rsid w:val="00560C24"/>
    <w:rsid w:val="00561267"/>
    <w:rsid w:val="00571E3F"/>
    <w:rsid w:val="00574059"/>
    <w:rsid w:val="00586951"/>
    <w:rsid w:val="00590087"/>
    <w:rsid w:val="005A032D"/>
    <w:rsid w:val="005A3D4D"/>
    <w:rsid w:val="005A5888"/>
    <w:rsid w:val="005A7577"/>
    <w:rsid w:val="005B0A86"/>
    <w:rsid w:val="005B5E49"/>
    <w:rsid w:val="005B6D21"/>
    <w:rsid w:val="005C29F7"/>
    <w:rsid w:val="005C4F58"/>
    <w:rsid w:val="005C5E8D"/>
    <w:rsid w:val="005C78F2"/>
    <w:rsid w:val="005D057C"/>
    <w:rsid w:val="005D3FEC"/>
    <w:rsid w:val="005D44BE"/>
    <w:rsid w:val="005D7E6B"/>
    <w:rsid w:val="005E088B"/>
    <w:rsid w:val="005E476A"/>
    <w:rsid w:val="00603CA1"/>
    <w:rsid w:val="006107B7"/>
    <w:rsid w:val="00611EC4"/>
    <w:rsid w:val="00612542"/>
    <w:rsid w:val="006146D2"/>
    <w:rsid w:val="00615F7F"/>
    <w:rsid w:val="00620B3F"/>
    <w:rsid w:val="006239E7"/>
    <w:rsid w:val="0062477C"/>
    <w:rsid w:val="006254C4"/>
    <w:rsid w:val="006323BE"/>
    <w:rsid w:val="00632F06"/>
    <w:rsid w:val="006418C6"/>
    <w:rsid w:val="00641ED8"/>
    <w:rsid w:val="00644E12"/>
    <w:rsid w:val="00654893"/>
    <w:rsid w:val="00662741"/>
    <w:rsid w:val="006633A4"/>
    <w:rsid w:val="00667B0A"/>
    <w:rsid w:val="00667DD2"/>
    <w:rsid w:val="00671BBB"/>
    <w:rsid w:val="00682237"/>
    <w:rsid w:val="006A0EF8"/>
    <w:rsid w:val="006A225A"/>
    <w:rsid w:val="006A36D3"/>
    <w:rsid w:val="006A45BA"/>
    <w:rsid w:val="006A5607"/>
    <w:rsid w:val="006B34C4"/>
    <w:rsid w:val="006B4280"/>
    <w:rsid w:val="006B4B1C"/>
    <w:rsid w:val="006B6C49"/>
    <w:rsid w:val="006C0918"/>
    <w:rsid w:val="006C2E80"/>
    <w:rsid w:val="006C4991"/>
    <w:rsid w:val="006D6AD0"/>
    <w:rsid w:val="006E0F19"/>
    <w:rsid w:val="006E1FDA"/>
    <w:rsid w:val="006E2BE0"/>
    <w:rsid w:val="006E5E87"/>
    <w:rsid w:val="006E7195"/>
    <w:rsid w:val="006F0550"/>
    <w:rsid w:val="006F1A44"/>
    <w:rsid w:val="00706A1A"/>
    <w:rsid w:val="00707673"/>
    <w:rsid w:val="00713334"/>
    <w:rsid w:val="007162BE"/>
    <w:rsid w:val="00721122"/>
    <w:rsid w:val="00722267"/>
    <w:rsid w:val="0072494A"/>
    <w:rsid w:val="00730B12"/>
    <w:rsid w:val="007335C7"/>
    <w:rsid w:val="00733DFA"/>
    <w:rsid w:val="00743E6E"/>
    <w:rsid w:val="00746F46"/>
    <w:rsid w:val="0075252A"/>
    <w:rsid w:val="0075584F"/>
    <w:rsid w:val="00756D28"/>
    <w:rsid w:val="00760EB8"/>
    <w:rsid w:val="00764B84"/>
    <w:rsid w:val="00765028"/>
    <w:rsid w:val="007768FB"/>
    <w:rsid w:val="0078034D"/>
    <w:rsid w:val="00790BCC"/>
    <w:rsid w:val="00795CEE"/>
    <w:rsid w:val="00796003"/>
    <w:rsid w:val="00796F94"/>
    <w:rsid w:val="007974F5"/>
    <w:rsid w:val="007A5AA5"/>
    <w:rsid w:val="007A6136"/>
    <w:rsid w:val="007A7F32"/>
    <w:rsid w:val="007B0CF1"/>
    <w:rsid w:val="007B0F49"/>
    <w:rsid w:val="007B29DB"/>
    <w:rsid w:val="007B43FD"/>
    <w:rsid w:val="007B4AE1"/>
    <w:rsid w:val="007C033A"/>
    <w:rsid w:val="007C47B8"/>
    <w:rsid w:val="007C7E14"/>
    <w:rsid w:val="007D03D2"/>
    <w:rsid w:val="007D1AB2"/>
    <w:rsid w:val="007D36CF"/>
    <w:rsid w:val="007F054B"/>
    <w:rsid w:val="007F1F1C"/>
    <w:rsid w:val="007F522E"/>
    <w:rsid w:val="007F7421"/>
    <w:rsid w:val="00801F7F"/>
    <w:rsid w:val="0080428C"/>
    <w:rsid w:val="00806DF0"/>
    <w:rsid w:val="00811160"/>
    <w:rsid w:val="00813C1F"/>
    <w:rsid w:val="008146A2"/>
    <w:rsid w:val="008179C8"/>
    <w:rsid w:val="0082054B"/>
    <w:rsid w:val="00820FC0"/>
    <w:rsid w:val="00823204"/>
    <w:rsid w:val="008247ED"/>
    <w:rsid w:val="00825A21"/>
    <w:rsid w:val="00827D95"/>
    <w:rsid w:val="00834A60"/>
    <w:rsid w:val="0083790D"/>
    <w:rsid w:val="00837BCD"/>
    <w:rsid w:val="008415DE"/>
    <w:rsid w:val="00850175"/>
    <w:rsid w:val="00852223"/>
    <w:rsid w:val="0085530D"/>
    <w:rsid w:val="00860E5F"/>
    <w:rsid w:val="00863E89"/>
    <w:rsid w:val="00872B3B"/>
    <w:rsid w:val="0088222A"/>
    <w:rsid w:val="0088274F"/>
    <w:rsid w:val="008835FC"/>
    <w:rsid w:val="00884778"/>
    <w:rsid w:val="00885711"/>
    <w:rsid w:val="008901F6"/>
    <w:rsid w:val="00891479"/>
    <w:rsid w:val="00896C03"/>
    <w:rsid w:val="008A495D"/>
    <w:rsid w:val="008A6010"/>
    <w:rsid w:val="008A76FD"/>
    <w:rsid w:val="008B114B"/>
    <w:rsid w:val="008B2D09"/>
    <w:rsid w:val="008B3C69"/>
    <w:rsid w:val="008B519F"/>
    <w:rsid w:val="008C0E78"/>
    <w:rsid w:val="008C1986"/>
    <w:rsid w:val="008C537F"/>
    <w:rsid w:val="008D15F9"/>
    <w:rsid w:val="008D658B"/>
    <w:rsid w:val="008E35B3"/>
    <w:rsid w:val="008E68F0"/>
    <w:rsid w:val="00922C8F"/>
    <w:rsid w:val="00922FCB"/>
    <w:rsid w:val="00935CB0"/>
    <w:rsid w:val="00936900"/>
    <w:rsid w:val="00937C6F"/>
    <w:rsid w:val="009421BD"/>
    <w:rsid w:val="009428A9"/>
    <w:rsid w:val="009437A2"/>
    <w:rsid w:val="00944B28"/>
    <w:rsid w:val="009513F5"/>
    <w:rsid w:val="00951F79"/>
    <w:rsid w:val="00967838"/>
    <w:rsid w:val="00971F18"/>
    <w:rsid w:val="00971F92"/>
    <w:rsid w:val="00974385"/>
    <w:rsid w:val="00981A0A"/>
    <w:rsid w:val="009822EC"/>
    <w:rsid w:val="00982CD6"/>
    <w:rsid w:val="00983673"/>
    <w:rsid w:val="00985B73"/>
    <w:rsid w:val="009870A7"/>
    <w:rsid w:val="00992266"/>
    <w:rsid w:val="00994A54"/>
    <w:rsid w:val="009A0B51"/>
    <w:rsid w:val="009A3BC4"/>
    <w:rsid w:val="009A527F"/>
    <w:rsid w:val="009A582A"/>
    <w:rsid w:val="009A5DBE"/>
    <w:rsid w:val="009A6092"/>
    <w:rsid w:val="009B1936"/>
    <w:rsid w:val="009B1A8B"/>
    <w:rsid w:val="009B4168"/>
    <w:rsid w:val="009B493F"/>
    <w:rsid w:val="009C241D"/>
    <w:rsid w:val="009C2977"/>
    <w:rsid w:val="009C2DCC"/>
    <w:rsid w:val="009E0467"/>
    <w:rsid w:val="009E6786"/>
    <w:rsid w:val="009E6C21"/>
    <w:rsid w:val="009F7959"/>
    <w:rsid w:val="009F7EA1"/>
    <w:rsid w:val="00A01CFF"/>
    <w:rsid w:val="00A06EE2"/>
    <w:rsid w:val="00A10539"/>
    <w:rsid w:val="00A119E3"/>
    <w:rsid w:val="00A15763"/>
    <w:rsid w:val="00A226C6"/>
    <w:rsid w:val="00A27912"/>
    <w:rsid w:val="00A3338D"/>
    <w:rsid w:val="00A338A3"/>
    <w:rsid w:val="00A339CF"/>
    <w:rsid w:val="00A35110"/>
    <w:rsid w:val="00A35F09"/>
    <w:rsid w:val="00A36378"/>
    <w:rsid w:val="00A40015"/>
    <w:rsid w:val="00A41167"/>
    <w:rsid w:val="00A41480"/>
    <w:rsid w:val="00A47445"/>
    <w:rsid w:val="00A51AE5"/>
    <w:rsid w:val="00A575BC"/>
    <w:rsid w:val="00A603FE"/>
    <w:rsid w:val="00A6424B"/>
    <w:rsid w:val="00A6656B"/>
    <w:rsid w:val="00A708DB"/>
    <w:rsid w:val="00A70E1E"/>
    <w:rsid w:val="00A720BB"/>
    <w:rsid w:val="00A73257"/>
    <w:rsid w:val="00A7447F"/>
    <w:rsid w:val="00A823B8"/>
    <w:rsid w:val="00A9081F"/>
    <w:rsid w:val="00A9188C"/>
    <w:rsid w:val="00A97002"/>
    <w:rsid w:val="00A97A52"/>
    <w:rsid w:val="00AA04DE"/>
    <w:rsid w:val="00AA0D6A"/>
    <w:rsid w:val="00AA3D41"/>
    <w:rsid w:val="00AA47A3"/>
    <w:rsid w:val="00AB58BF"/>
    <w:rsid w:val="00AC5A80"/>
    <w:rsid w:val="00AC65A2"/>
    <w:rsid w:val="00AC6AE6"/>
    <w:rsid w:val="00AD0751"/>
    <w:rsid w:val="00AD0CB0"/>
    <w:rsid w:val="00AD2837"/>
    <w:rsid w:val="00AD77C4"/>
    <w:rsid w:val="00AE25BF"/>
    <w:rsid w:val="00AE3C6C"/>
    <w:rsid w:val="00AE3E08"/>
    <w:rsid w:val="00AE4DC9"/>
    <w:rsid w:val="00AE5A3F"/>
    <w:rsid w:val="00AE6B87"/>
    <w:rsid w:val="00AF0C13"/>
    <w:rsid w:val="00AF1E67"/>
    <w:rsid w:val="00B03AF5"/>
    <w:rsid w:val="00B03C01"/>
    <w:rsid w:val="00B078D6"/>
    <w:rsid w:val="00B1248D"/>
    <w:rsid w:val="00B14709"/>
    <w:rsid w:val="00B15DBD"/>
    <w:rsid w:val="00B2743D"/>
    <w:rsid w:val="00B3015C"/>
    <w:rsid w:val="00B31093"/>
    <w:rsid w:val="00B344D8"/>
    <w:rsid w:val="00B37AD5"/>
    <w:rsid w:val="00B567D1"/>
    <w:rsid w:val="00B7040B"/>
    <w:rsid w:val="00B73B4C"/>
    <w:rsid w:val="00B73D56"/>
    <w:rsid w:val="00B73F75"/>
    <w:rsid w:val="00B7732A"/>
    <w:rsid w:val="00B8008C"/>
    <w:rsid w:val="00B83F36"/>
    <w:rsid w:val="00B8483E"/>
    <w:rsid w:val="00B84958"/>
    <w:rsid w:val="00B9184C"/>
    <w:rsid w:val="00B946CD"/>
    <w:rsid w:val="00B96481"/>
    <w:rsid w:val="00BA1AAC"/>
    <w:rsid w:val="00BA2CA6"/>
    <w:rsid w:val="00BA3A53"/>
    <w:rsid w:val="00BA3C54"/>
    <w:rsid w:val="00BA4095"/>
    <w:rsid w:val="00BA5B43"/>
    <w:rsid w:val="00BB4560"/>
    <w:rsid w:val="00BB5EBF"/>
    <w:rsid w:val="00BC07EF"/>
    <w:rsid w:val="00BC642A"/>
    <w:rsid w:val="00BD2D0D"/>
    <w:rsid w:val="00BD6E1A"/>
    <w:rsid w:val="00BF537E"/>
    <w:rsid w:val="00BF7C9D"/>
    <w:rsid w:val="00C01E8C"/>
    <w:rsid w:val="00C02DF6"/>
    <w:rsid w:val="00C03E01"/>
    <w:rsid w:val="00C1261D"/>
    <w:rsid w:val="00C23582"/>
    <w:rsid w:val="00C23FA4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2173"/>
    <w:rsid w:val="00C54E31"/>
    <w:rsid w:val="00C5591F"/>
    <w:rsid w:val="00C56243"/>
    <w:rsid w:val="00C57C50"/>
    <w:rsid w:val="00C61D9D"/>
    <w:rsid w:val="00C715CA"/>
    <w:rsid w:val="00C7495D"/>
    <w:rsid w:val="00C77CE9"/>
    <w:rsid w:val="00C96ADD"/>
    <w:rsid w:val="00CA0968"/>
    <w:rsid w:val="00CA168E"/>
    <w:rsid w:val="00CB0647"/>
    <w:rsid w:val="00CB0F3C"/>
    <w:rsid w:val="00CB4236"/>
    <w:rsid w:val="00CC0129"/>
    <w:rsid w:val="00CC517A"/>
    <w:rsid w:val="00CC5424"/>
    <w:rsid w:val="00CC72A4"/>
    <w:rsid w:val="00CD3153"/>
    <w:rsid w:val="00CF5544"/>
    <w:rsid w:val="00CF67E9"/>
    <w:rsid w:val="00CF6810"/>
    <w:rsid w:val="00D06117"/>
    <w:rsid w:val="00D17594"/>
    <w:rsid w:val="00D2115A"/>
    <w:rsid w:val="00D21FAC"/>
    <w:rsid w:val="00D31CC8"/>
    <w:rsid w:val="00D3252D"/>
    <w:rsid w:val="00D32678"/>
    <w:rsid w:val="00D4627D"/>
    <w:rsid w:val="00D4638B"/>
    <w:rsid w:val="00D50353"/>
    <w:rsid w:val="00D51441"/>
    <w:rsid w:val="00D521C1"/>
    <w:rsid w:val="00D53594"/>
    <w:rsid w:val="00D5480D"/>
    <w:rsid w:val="00D56890"/>
    <w:rsid w:val="00D66DDC"/>
    <w:rsid w:val="00D71F40"/>
    <w:rsid w:val="00D72698"/>
    <w:rsid w:val="00D7519F"/>
    <w:rsid w:val="00D77416"/>
    <w:rsid w:val="00D80FC6"/>
    <w:rsid w:val="00D85C40"/>
    <w:rsid w:val="00D94917"/>
    <w:rsid w:val="00D96330"/>
    <w:rsid w:val="00DA74F3"/>
    <w:rsid w:val="00DB69F3"/>
    <w:rsid w:val="00DC0CA8"/>
    <w:rsid w:val="00DC4907"/>
    <w:rsid w:val="00DD017C"/>
    <w:rsid w:val="00DD397A"/>
    <w:rsid w:val="00DD58B7"/>
    <w:rsid w:val="00DD6699"/>
    <w:rsid w:val="00DE3168"/>
    <w:rsid w:val="00DE4CD1"/>
    <w:rsid w:val="00DF2625"/>
    <w:rsid w:val="00DF68FA"/>
    <w:rsid w:val="00E007C5"/>
    <w:rsid w:val="00E00DBF"/>
    <w:rsid w:val="00E0213F"/>
    <w:rsid w:val="00E033E0"/>
    <w:rsid w:val="00E037C2"/>
    <w:rsid w:val="00E047AE"/>
    <w:rsid w:val="00E1026B"/>
    <w:rsid w:val="00E13CB2"/>
    <w:rsid w:val="00E20C37"/>
    <w:rsid w:val="00E22B0B"/>
    <w:rsid w:val="00E418DE"/>
    <w:rsid w:val="00E52C57"/>
    <w:rsid w:val="00E54D16"/>
    <w:rsid w:val="00E565EB"/>
    <w:rsid w:val="00E57D43"/>
    <w:rsid w:val="00E57E7D"/>
    <w:rsid w:val="00E7008C"/>
    <w:rsid w:val="00E70C9C"/>
    <w:rsid w:val="00E84CD8"/>
    <w:rsid w:val="00E90B85"/>
    <w:rsid w:val="00E91679"/>
    <w:rsid w:val="00E92350"/>
    <w:rsid w:val="00E92452"/>
    <w:rsid w:val="00E92601"/>
    <w:rsid w:val="00E94CC1"/>
    <w:rsid w:val="00E9590B"/>
    <w:rsid w:val="00E96431"/>
    <w:rsid w:val="00EA2E8F"/>
    <w:rsid w:val="00EA7BA4"/>
    <w:rsid w:val="00EB17C7"/>
    <w:rsid w:val="00EB18D7"/>
    <w:rsid w:val="00EB2729"/>
    <w:rsid w:val="00EB6106"/>
    <w:rsid w:val="00EC3039"/>
    <w:rsid w:val="00EC5235"/>
    <w:rsid w:val="00ED51A4"/>
    <w:rsid w:val="00ED6B03"/>
    <w:rsid w:val="00ED7A5B"/>
    <w:rsid w:val="00EE17DA"/>
    <w:rsid w:val="00EF0905"/>
    <w:rsid w:val="00EF0D53"/>
    <w:rsid w:val="00F07C92"/>
    <w:rsid w:val="00F138AB"/>
    <w:rsid w:val="00F14B43"/>
    <w:rsid w:val="00F203C7"/>
    <w:rsid w:val="00F215E2"/>
    <w:rsid w:val="00F21E3F"/>
    <w:rsid w:val="00F23FE4"/>
    <w:rsid w:val="00F41A27"/>
    <w:rsid w:val="00F4338D"/>
    <w:rsid w:val="00F436EF"/>
    <w:rsid w:val="00F439E6"/>
    <w:rsid w:val="00F440D3"/>
    <w:rsid w:val="00F446AC"/>
    <w:rsid w:val="00F45549"/>
    <w:rsid w:val="00F46EAF"/>
    <w:rsid w:val="00F5312B"/>
    <w:rsid w:val="00F5774F"/>
    <w:rsid w:val="00F57FE6"/>
    <w:rsid w:val="00F62688"/>
    <w:rsid w:val="00F642EA"/>
    <w:rsid w:val="00F678E6"/>
    <w:rsid w:val="00F7105B"/>
    <w:rsid w:val="00F72760"/>
    <w:rsid w:val="00F76BE5"/>
    <w:rsid w:val="00F822F5"/>
    <w:rsid w:val="00F83D11"/>
    <w:rsid w:val="00F8429B"/>
    <w:rsid w:val="00F873C2"/>
    <w:rsid w:val="00F921F1"/>
    <w:rsid w:val="00F940D0"/>
    <w:rsid w:val="00FA3A81"/>
    <w:rsid w:val="00FA4B6B"/>
    <w:rsid w:val="00FB127E"/>
    <w:rsid w:val="00FB214A"/>
    <w:rsid w:val="00FC0804"/>
    <w:rsid w:val="00FC3B6D"/>
    <w:rsid w:val="00FD3A4E"/>
    <w:rsid w:val="00FD6800"/>
    <w:rsid w:val="00FF0220"/>
    <w:rsid w:val="00FF3F0C"/>
    <w:rsid w:val="00FF504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8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AE5A3F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AE5A3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AE5A3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1"/>
    <w:rsid w:val="006D6AD0"/>
  </w:style>
  <w:style w:type="character" w:customStyle="1" w:styleId="Char1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2"/>
    <w:rsid w:val="006D6AD0"/>
    <w:rPr>
      <w:b/>
      <w:bCs/>
    </w:rPr>
  </w:style>
  <w:style w:type="character" w:customStyle="1" w:styleId="Char2">
    <w:name w:val="批注主题 Char"/>
    <w:basedOn w:val="Char1"/>
    <w:link w:val="a8"/>
    <w:rsid w:val="006D6AD0"/>
    <w:rPr>
      <w:b/>
      <w:bCs/>
      <w:color w:val="000000"/>
      <w:lang w:eastAsia="ja-JP"/>
    </w:rPr>
  </w:style>
  <w:style w:type="paragraph" w:styleId="a9">
    <w:name w:val="Document Map"/>
    <w:basedOn w:val="a"/>
    <w:link w:val="Char3"/>
    <w:rsid w:val="002C15A7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rsid w:val="002C15A7"/>
    <w:rPr>
      <w:rFonts w:ascii="宋体" w:eastAsia="宋体"/>
      <w:color w:val="000000"/>
      <w:sz w:val="18"/>
      <w:szCs w:val="18"/>
      <w:lang w:eastAsia="ja-JP"/>
    </w:rPr>
  </w:style>
  <w:style w:type="paragraph" w:styleId="aa">
    <w:name w:val="Balloon Text"/>
    <w:basedOn w:val="a"/>
    <w:link w:val="Char4"/>
    <w:rsid w:val="002C15A7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a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ab">
    <w:name w:val="Hyperlink"/>
    <w:rsid w:val="00F8429B"/>
    <w:rPr>
      <w:color w:val="0000FF"/>
      <w:u w:val="singl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1C4B93"/>
    <w:rPr>
      <w:rFonts w:ascii="Arial" w:hAnsi="Arial"/>
      <w:b/>
      <w:noProof/>
      <w:sz w:val="18"/>
      <w:lang w:eastAsia="ja-JP"/>
    </w:rPr>
  </w:style>
  <w:style w:type="paragraph" w:customStyle="1" w:styleId="tah0">
    <w:name w:val="tah"/>
    <w:basedOn w:val="a"/>
    <w:rsid w:val="00EB61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AE5A3F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AE5A3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AE5A3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1"/>
    <w:rsid w:val="006D6AD0"/>
  </w:style>
  <w:style w:type="character" w:customStyle="1" w:styleId="Char1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2"/>
    <w:rsid w:val="006D6AD0"/>
    <w:rPr>
      <w:b/>
      <w:bCs/>
    </w:rPr>
  </w:style>
  <w:style w:type="character" w:customStyle="1" w:styleId="Char2">
    <w:name w:val="批注主题 Char"/>
    <w:basedOn w:val="Char1"/>
    <w:link w:val="a8"/>
    <w:rsid w:val="006D6AD0"/>
    <w:rPr>
      <w:b/>
      <w:bCs/>
      <w:color w:val="000000"/>
      <w:lang w:eastAsia="ja-JP"/>
    </w:rPr>
  </w:style>
  <w:style w:type="paragraph" w:styleId="a9">
    <w:name w:val="Document Map"/>
    <w:basedOn w:val="a"/>
    <w:link w:val="Char3"/>
    <w:rsid w:val="002C15A7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rsid w:val="002C15A7"/>
    <w:rPr>
      <w:rFonts w:ascii="宋体" w:eastAsia="宋体"/>
      <w:color w:val="000000"/>
      <w:sz w:val="18"/>
      <w:szCs w:val="18"/>
      <w:lang w:eastAsia="ja-JP"/>
    </w:rPr>
  </w:style>
  <w:style w:type="paragraph" w:styleId="aa">
    <w:name w:val="Balloon Text"/>
    <w:basedOn w:val="a"/>
    <w:link w:val="Char4"/>
    <w:rsid w:val="002C15A7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a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ab">
    <w:name w:val="Hyperlink"/>
    <w:rsid w:val="00F8429B"/>
    <w:rPr>
      <w:color w:val="0000FF"/>
      <w:u w:val="singl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1C4B93"/>
    <w:rPr>
      <w:rFonts w:ascii="Arial" w:hAnsi="Arial"/>
      <w:b/>
      <w:noProof/>
      <w:sz w:val="18"/>
      <w:lang w:eastAsia="ja-JP"/>
    </w:rPr>
  </w:style>
  <w:style w:type="paragraph" w:customStyle="1" w:styleId="tah0">
    <w:name w:val="tah"/>
    <w:basedOn w:val="a"/>
    <w:rsid w:val="00EB61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01DFD-1D87-4959-84C8-5F4C180E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3208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Chunshan Xiong</cp:lastModifiedBy>
  <cp:revision>6</cp:revision>
  <cp:lastPrinted>2000-02-29T11:31:00Z</cp:lastPrinted>
  <dcterms:created xsi:type="dcterms:W3CDTF">2022-01-26T09:53:00Z</dcterms:created>
  <dcterms:modified xsi:type="dcterms:W3CDTF">2022-01-26T10:13:00Z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(2)wII2hIXBMl+1q8TygxRGwYQBx+eYNkWYsrlyDeGHuDuI1iJl9of4/NjaDTA9dRGGAG1gJPCw
eTCbovrz9lSKE2IPTRjLoInPbWqD39GsNb+sLFTdqTz3VwzCGdkNYkVLSQC0Pi4YfsLKncTT
pq7S2wric0nbPubGrdUYeOqYfdoujapRHsykqJBrIhmj87PlbrgtvClPcrd9+XQzPi5i0RvD
2nwbLdXPSHPl33m1ox</vt:lpwstr>
  </property>
  <property fmtid="{D5CDD505-2E9C-101B-9397-08002B2CF9AE}" pid="17" name="_2015_ms_pID_7253431">
    <vt:lpwstr>V+mlhhrrdgYD0kZIM/tj3+tkIa6Ln5+4QJyfdR+XprkxST+kI2rT+j
3TaetYaVbCqt/G2HO5WkxxOQv1otszWRpezq+d8mHxufEzia0e6+sGNsF10U/Ru1FeKOnNzV
OUdcr4jni1+QXkEJuwI/qiP9/0UHYWt3dO/4fmJ+mcMbCCsob77JHCgU0GglJEeoLnKpksCE
IHiaZW3Y+7iCc6Gm</vt:lpwstr>
  </property>
  <property fmtid="{D5CDD505-2E9C-101B-9397-08002B2CF9AE}" pid="18" name="CWMb34a88204cbc46dabaad285194bdb7bd">
    <vt:lpwstr>CWMTgX6vPn/4TWDFiL2ceSIM1UV+4GuCeamJaZfTk5dyPfIi9KECD6xbzIORBbLxVJesSz65LzQeswwMXqPbaDivA==</vt:lpwstr>
  </property>
</Properties>
</file>