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564BF596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966C67">
        <w:rPr>
          <w:rFonts w:ascii="Arial" w:eastAsia="MS Mincho" w:hAnsi="Arial" w:cs="Arial" w:hint="eastAsia"/>
          <w:b/>
          <w:bCs/>
          <w:sz w:val="24"/>
        </w:rPr>
        <w:t>1</w:t>
      </w:r>
      <w:r w:rsidR="00966C67">
        <w:rPr>
          <w:rFonts w:ascii="Arial" w:eastAsia="MS Mincho" w:hAnsi="Arial" w:cs="Arial"/>
          <w:b/>
          <w:bCs/>
          <w:sz w:val="24"/>
        </w:rPr>
        <w:t>31</w:t>
      </w:r>
      <w:r>
        <w:rPr>
          <w:rFonts w:ascii="Arial" w:hAnsi="Arial" w:cs="Arial"/>
          <w:b/>
          <w:bCs/>
          <w:sz w:val="24"/>
        </w:rPr>
        <w:tab/>
      </w:r>
      <w:r w:rsidR="00A44FFD" w:rsidRPr="00A44FFD">
        <w:rPr>
          <w:rFonts w:ascii="Arial" w:hAnsi="Arial" w:cs="Arial"/>
          <w:b/>
          <w:bCs/>
          <w:sz w:val="24"/>
        </w:rPr>
        <w:t>S2-</w:t>
      </w:r>
      <w:r w:rsidR="00325BE0" w:rsidRPr="00A44FFD">
        <w:rPr>
          <w:rFonts w:ascii="Arial" w:hAnsi="Arial" w:cs="Arial"/>
          <w:b/>
          <w:bCs/>
          <w:sz w:val="24"/>
        </w:rPr>
        <w:t>1</w:t>
      </w:r>
      <w:r w:rsidR="008E1F07">
        <w:rPr>
          <w:rFonts w:ascii="Arial" w:hAnsi="Arial" w:cs="Arial"/>
          <w:b/>
          <w:bCs/>
          <w:sz w:val="24"/>
        </w:rPr>
        <w:t>9</w:t>
      </w:r>
      <w:bookmarkStart w:id="0" w:name="_GoBack"/>
      <w:bookmarkEnd w:id="0"/>
      <w:r w:rsidR="004952A9" w:rsidRPr="004952A9">
        <w:rPr>
          <w:rFonts w:ascii="Arial" w:hAnsi="Arial" w:cs="Arial"/>
          <w:b/>
          <w:bCs/>
          <w:sz w:val="24"/>
        </w:rPr>
        <w:t>01646</w:t>
      </w:r>
    </w:p>
    <w:p w14:paraId="789BA9A6" w14:textId="36CF5800" w:rsidR="00D71448" w:rsidRDefault="008E1F07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40FC7">
        <w:rPr>
          <w:rFonts w:ascii="Arial" w:hAnsi="Arial" w:cs="Arial"/>
          <w:b/>
          <w:bCs/>
          <w:sz w:val="24"/>
          <w:szCs w:val="24"/>
        </w:rPr>
        <w:t>25 February – 1 March 2019, Tenerife, Spain</w:t>
      </w:r>
      <w:r w:rsidR="00D71448"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9</w:t>
      </w:r>
      <w:r w:rsidR="00C007D5">
        <w:rPr>
          <w:rFonts w:ascii="Arial" w:hAnsi="Arial" w:cs="Arial"/>
          <w:b/>
          <w:bCs/>
          <w:color w:val="0000FF"/>
        </w:rPr>
        <w:t>x</w:t>
      </w:r>
      <w:r w:rsidR="007333AD">
        <w:rPr>
          <w:rFonts w:ascii="Arial" w:hAnsi="Arial" w:cs="Arial"/>
          <w:b/>
          <w:bCs/>
          <w:color w:val="0000FF"/>
        </w:rPr>
        <w:t>xxx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167BF" w:rsidRDefault="004934E0" w:rsidP="004934E0">
      <w:pPr>
        <w:keepNext/>
        <w:rPr>
          <w:rFonts w:eastAsia="MS Mincho"/>
        </w:rPr>
      </w:pPr>
    </w:p>
    <w:p w14:paraId="36064B44" w14:textId="36455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20534">
        <w:rPr>
          <w:rFonts w:ascii="Arial" w:hAnsi="Arial" w:cs="Arial"/>
          <w:b/>
        </w:rPr>
        <w:t>NICT</w:t>
      </w:r>
    </w:p>
    <w:p w14:paraId="2A824426" w14:textId="3572CD7D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85C04" w:rsidRPr="00D85C04">
        <w:rPr>
          <w:rFonts w:ascii="Arial" w:hAnsi="Arial" w:cs="Arial"/>
          <w:b/>
        </w:rPr>
        <w:t>FS_Vertical_LAN</w:t>
      </w:r>
      <w:proofErr w:type="spellEnd"/>
      <w:r w:rsidR="00D85C04">
        <w:rPr>
          <w:rFonts w:ascii="Arial" w:hAnsi="Arial" w:cs="Arial"/>
          <w:b/>
        </w:rPr>
        <w:t>:</w:t>
      </w:r>
      <w:r w:rsidR="00D85C04" w:rsidRPr="00D85C04">
        <w:rPr>
          <w:rFonts w:ascii="Arial" w:hAnsi="Arial" w:cs="Arial"/>
          <w:b/>
        </w:rPr>
        <w:t xml:space="preserve"> </w:t>
      </w:r>
      <w:r w:rsidR="00B028B5">
        <w:rPr>
          <w:rFonts w:ascii="Arial" w:hAnsi="Arial" w:cs="Arial"/>
          <w:b/>
        </w:rPr>
        <w:t xml:space="preserve">Proposed </w:t>
      </w:r>
      <w:r w:rsidR="0027616A">
        <w:rPr>
          <w:rFonts w:ascii="Arial" w:hAnsi="Arial" w:cs="Arial"/>
          <w:b/>
        </w:rPr>
        <w:t>solution to EN</w:t>
      </w:r>
      <w:r w:rsidR="00B028B5">
        <w:rPr>
          <w:rFonts w:ascii="Arial" w:hAnsi="Arial" w:cs="Arial"/>
          <w:b/>
        </w:rPr>
        <w:t xml:space="preserve"> </w:t>
      </w:r>
      <w:r w:rsidR="0027616A">
        <w:rPr>
          <w:rFonts w:ascii="Arial" w:hAnsi="Arial" w:cs="Arial"/>
          <w:b/>
        </w:rPr>
        <w:t xml:space="preserve">on the </w:t>
      </w:r>
      <w:r w:rsidR="0027616A" w:rsidRPr="0027616A">
        <w:rPr>
          <w:rFonts w:ascii="Arial" w:hAnsi="Arial" w:cs="Arial"/>
          <w:b/>
        </w:rPr>
        <w:t xml:space="preserve">list of NIDs per PLMN ID per cell </w:t>
      </w:r>
      <w:r w:rsidR="00B028B5">
        <w:rPr>
          <w:rFonts w:ascii="Arial" w:hAnsi="Arial" w:cs="Arial"/>
          <w:b/>
        </w:rPr>
        <w:t>for stand-alone NPN</w:t>
      </w:r>
    </w:p>
    <w:p w14:paraId="627D347A" w14:textId="55DE733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C7763">
        <w:rPr>
          <w:rFonts w:ascii="Arial" w:hAnsi="Arial" w:cs="Arial"/>
          <w:b/>
        </w:rPr>
        <w:t>A</w:t>
      </w:r>
      <w:r w:rsidR="00CE40ED">
        <w:rPr>
          <w:rFonts w:ascii="Arial" w:hAnsi="Arial" w:cs="Arial"/>
          <w:b/>
        </w:rPr>
        <w:t>pproval</w:t>
      </w:r>
    </w:p>
    <w:p w14:paraId="785321E1" w14:textId="31CE8C3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701724">
        <w:rPr>
          <w:rFonts w:ascii="Arial" w:hAnsi="Arial" w:cs="Arial"/>
          <w:b/>
        </w:rPr>
        <w:t>15</w:t>
      </w:r>
      <w:r w:rsidR="006C7763">
        <w:rPr>
          <w:rFonts w:ascii="Arial" w:hAnsi="Arial" w:cs="Arial"/>
          <w:b/>
        </w:rPr>
        <w:t>.3</w:t>
      </w:r>
      <w:r w:rsidR="00C70F1E">
        <w:rPr>
          <w:rFonts w:ascii="Arial" w:hAnsi="Arial" w:cs="Arial"/>
          <w:b/>
        </w:rPr>
        <w:t xml:space="preserve">: </w:t>
      </w:r>
      <w:r w:rsidR="006C7763" w:rsidRPr="006C7763">
        <w:rPr>
          <w:rFonts w:ascii="Arial" w:hAnsi="Arial" w:cs="Arial"/>
          <w:b/>
        </w:rPr>
        <w:t>5GS Enhanced support of Vertical and LAN Services – type a/b aspects</w:t>
      </w:r>
    </w:p>
    <w:p w14:paraId="2847B4B8" w14:textId="7C1A073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01724" w:rsidRPr="00701724">
        <w:rPr>
          <w:rFonts w:ascii="Arial" w:hAnsi="Arial" w:cs="Arial"/>
          <w:b/>
        </w:rPr>
        <w:t>FS_Vertical_LAN</w:t>
      </w:r>
      <w:proofErr w:type="spellEnd"/>
      <w:r w:rsidR="00701724" w:rsidRPr="00701724">
        <w:rPr>
          <w:rFonts w:ascii="Arial" w:hAnsi="Arial" w:cs="Arial"/>
          <w:b/>
        </w:rPr>
        <w:t>/Rel-16</w:t>
      </w:r>
    </w:p>
    <w:p w14:paraId="79DD5D56" w14:textId="1A357786" w:rsidR="00E26D5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</w:p>
    <w:p w14:paraId="43D990F2" w14:textId="380EDAE5" w:rsidR="00B20534" w:rsidRPr="00B20534" w:rsidRDefault="006C776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This document proposes to delete Editor’s Note “</w:t>
      </w:r>
      <w:r w:rsidRPr="006C7763">
        <w:rPr>
          <w:rFonts w:ascii="Arial" w:hAnsi="Arial" w:cs="Arial"/>
          <w:i/>
        </w:rPr>
        <w:t>It is FFS whether list of NIDs per PLMN ID per cell or only a single NID per PLMN ID in a cell is needed.</w:t>
      </w:r>
      <w:r>
        <w:rPr>
          <w:rFonts w:ascii="Arial" w:hAnsi="Arial" w:cs="Arial"/>
          <w:i/>
        </w:rPr>
        <w:t>”</w:t>
      </w:r>
    </w:p>
    <w:p w14:paraId="50B34D6C" w14:textId="77777777" w:rsidR="004360DE" w:rsidRDefault="004360DE" w:rsidP="004360DE">
      <w:pPr>
        <w:pStyle w:val="Heading1"/>
      </w:pPr>
      <w:r>
        <w:t>Discussion</w:t>
      </w:r>
    </w:p>
    <w:p w14:paraId="422E7393" w14:textId="0A1AAC16" w:rsidR="006C7763" w:rsidRDefault="006C7763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In TR 23.734 Solution 1 was </w:t>
      </w:r>
      <w:r w:rsidR="00AD36AC">
        <w:rPr>
          <w:lang w:eastAsia="ko-KR"/>
        </w:rPr>
        <w:t>recommended as basis for normative work as a solution for key issues 1 and 2 for stand-alone NPN.</w:t>
      </w:r>
    </w:p>
    <w:p w14:paraId="680C196E" w14:textId="43D43A2E" w:rsidR="00AD36AC" w:rsidRDefault="00AD36AC" w:rsidP="00AD36AC">
      <w:pPr>
        <w:tabs>
          <w:tab w:val="left" w:pos="6850"/>
        </w:tabs>
        <w:rPr>
          <w:lang w:eastAsia="ko-KR"/>
        </w:rPr>
      </w:pPr>
      <w:proofErr w:type="gramStart"/>
      <w:r>
        <w:rPr>
          <w:lang w:eastAsia="ko-KR"/>
        </w:rPr>
        <w:t>For the purpose of</w:t>
      </w:r>
      <w:proofErr w:type="gramEnd"/>
      <w:r>
        <w:rPr>
          <w:lang w:eastAsia="ko-KR"/>
        </w:rPr>
        <w:t xml:space="preserve"> network identification, discovery and selection in case of stand-alone NPN Solution 1 proposed to broadcast a combination of PLMN ID and NPN ID</w:t>
      </w:r>
    </w:p>
    <w:p w14:paraId="7B9123E3" w14:textId="758AA4CF" w:rsidR="00AD36AC" w:rsidRDefault="00AD36AC" w:rsidP="00AD36AC">
      <w:pPr>
        <w:pStyle w:val="ListParagraph"/>
        <w:numPr>
          <w:ilvl w:val="0"/>
          <w:numId w:val="3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One cell can broadcast multiple NPN IDs.</w:t>
      </w:r>
    </w:p>
    <w:p w14:paraId="31CC4C9A" w14:textId="1DFF3D61" w:rsidR="006C7763" w:rsidRDefault="00AD36AC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Also, in Solution 3 it was proposed to broadcast a combination of PLMN ID, NPN ID, and SP ID for the same reasons, that were discussed during preparation of TR 23.734.</w:t>
      </w:r>
    </w:p>
    <w:p w14:paraId="670E744E" w14:textId="4EBBEB20" w:rsidR="00AD36AC" w:rsidRDefault="00AD36AC" w:rsidP="00AD36AC">
      <w:pPr>
        <w:pStyle w:val="Heading1"/>
      </w:pPr>
      <w:r>
        <w:t>Proposal</w:t>
      </w:r>
    </w:p>
    <w:p w14:paraId="3090BD16" w14:textId="2D2DFE1B" w:rsidR="00AD36AC" w:rsidRDefault="00AD36AC" w:rsidP="00AD36AC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To be consistent with discussion, proposed solutions, and conclusions </w:t>
      </w:r>
      <w:r w:rsidR="00086E4C">
        <w:rPr>
          <w:lang w:eastAsia="ko-KR"/>
        </w:rPr>
        <w:t xml:space="preserve">in TR 23.734 </w:t>
      </w:r>
      <w:r>
        <w:rPr>
          <w:lang w:eastAsia="ko-KR"/>
        </w:rPr>
        <w:t>it is proposed to remove the following editor</w:t>
      </w:r>
      <w:r w:rsidR="00C46D14">
        <w:rPr>
          <w:lang w:eastAsia="ko-KR"/>
        </w:rPr>
        <w:t>’</w:t>
      </w:r>
      <w:r>
        <w:rPr>
          <w:lang w:eastAsia="ko-KR"/>
        </w:rPr>
        <w:t>s note from a merged text endorsed in SA WG2 meeting #130 (</w:t>
      </w:r>
      <w:r w:rsidRPr="00AD36AC">
        <w:rPr>
          <w:lang w:eastAsia="ko-KR"/>
        </w:rPr>
        <w:t>S2-1901329</w:t>
      </w:r>
      <w:r>
        <w:rPr>
          <w:lang w:eastAsia="ko-KR"/>
        </w:rPr>
        <w:t>):</w:t>
      </w:r>
    </w:p>
    <w:p w14:paraId="00403EC7" w14:textId="2E8C0D86" w:rsidR="00AD36AC" w:rsidRPr="00AD36AC" w:rsidRDefault="00AD36AC" w:rsidP="00E36AE0">
      <w:pPr>
        <w:tabs>
          <w:tab w:val="left" w:pos="6850"/>
        </w:tabs>
        <w:rPr>
          <w:strike/>
          <w:sz w:val="28"/>
          <w:szCs w:val="28"/>
          <w:lang w:eastAsia="ko-KR"/>
        </w:rPr>
      </w:pPr>
      <w:r w:rsidRPr="00AD36AC">
        <w:rPr>
          <w:strike/>
          <w:sz w:val="28"/>
          <w:szCs w:val="28"/>
          <w:lang w:eastAsia="ko-KR"/>
        </w:rPr>
        <w:t>Editor's Note: It is FFS whether list of NIDs per PLMN ID per cell or only a single NID per PLMN ID in a cell is needed.</w:t>
      </w:r>
    </w:p>
    <w:p w14:paraId="0E2521CE" w14:textId="670550F1" w:rsidR="00983DE3" w:rsidRDefault="00983DE3" w:rsidP="00E36AE0">
      <w:pPr>
        <w:tabs>
          <w:tab w:val="left" w:pos="6850"/>
        </w:tabs>
        <w:rPr>
          <w:lang w:eastAsia="ko-KR"/>
        </w:rPr>
      </w:pPr>
    </w:p>
    <w:sectPr w:rsidR="00983DE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EDCC5" w14:textId="77777777" w:rsidR="00E160A8" w:rsidRDefault="00E160A8">
      <w:r>
        <w:separator/>
      </w:r>
    </w:p>
    <w:p w14:paraId="090828F1" w14:textId="77777777" w:rsidR="00E160A8" w:rsidRDefault="00E160A8"/>
  </w:endnote>
  <w:endnote w:type="continuationSeparator" w:id="0">
    <w:p w14:paraId="311543D4" w14:textId="77777777" w:rsidR="00E160A8" w:rsidRDefault="00E160A8">
      <w:r>
        <w:continuationSeparator/>
      </w:r>
    </w:p>
    <w:p w14:paraId="17D7D75D" w14:textId="77777777" w:rsidR="00E160A8" w:rsidRDefault="00E160A8"/>
  </w:endnote>
  <w:endnote w:type="continuationNotice" w:id="1">
    <w:p w14:paraId="6259EB52" w14:textId="77777777" w:rsidR="00E160A8" w:rsidRDefault="00E16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2439" w14:textId="77777777" w:rsidR="00E160A8" w:rsidRDefault="00E160A8">
      <w:r>
        <w:separator/>
      </w:r>
    </w:p>
    <w:p w14:paraId="17868729" w14:textId="77777777" w:rsidR="00E160A8" w:rsidRDefault="00E160A8"/>
  </w:footnote>
  <w:footnote w:type="continuationSeparator" w:id="0">
    <w:p w14:paraId="417F377A" w14:textId="77777777" w:rsidR="00E160A8" w:rsidRDefault="00E160A8">
      <w:r>
        <w:continuationSeparator/>
      </w:r>
    </w:p>
    <w:p w14:paraId="48800DE0" w14:textId="77777777" w:rsidR="00E160A8" w:rsidRDefault="00E160A8"/>
  </w:footnote>
  <w:footnote w:type="continuationNotice" w:id="1">
    <w:p w14:paraId="066D5560" w14:textId="77777777" w:rsidR="00E160A8" w:rsidRDefault="00E16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466D"/>
    <w:multiLevelType w:val="hybridMultilevel"/>
    <w:tmpl w:val="20DCF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670890"/>
    <w:multiLevelType w:val="hybridMultilevel"/>
    <w:tmpl w:val="6CAC6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721502"/>
    <w:multiLevelType w:val="hybridMultilevel"/>
    <w:tmpl w:val="310AD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538"/>
    <w:rsid w:val="00037E43"/>
    <w:rsid w:val="000411A3"/>
    <w:rsid w:val="00041D91"/>
    <w:rsid w:val="00045C3D"/>
    <w:rsid w:val="00047CAD"/>
    <w:rsid w:val="00047D9D"/>
    <w:rsid w:val="000531B4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6E4C"/>
    <w:rsid w:val="000870AE"/>
    <w:rsid w:val="00087F64"/>
    <w:rsid w:val="000936E1"/>
    <w:rsid w:val="0009518C"/>
    <w:rsid w:val="00095C9C"/>
    <w:rsid w:val="00096114"/>
    <w:rsid w:val="00096FEA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1FC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538E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EF4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7616A"/>
    <w:rsid w:val="00281F85"/>
    <w:rsid w:val="00282F12"/>
    <w:rsid w:val="002851C8"/>
    <w:rsid w:val="002865F9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574"/>
    <w:rsid w:val="002F4C63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2A9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27966"/>
    <w:rsid w:val="005301E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11E7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504CC"/>
    <w:rsid w:val="00651F2F"/>
    <w:rsid w:val="006530CC"/>
    <w:rsid w:val="00654725"/>
    <w:rsid w:val="006612B2"/>
    <w:rsid w:val="006719D3"/>
    <w:rsid w:val="00672771"/>
    <w:rsid w:val="00672F17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C7763"/>
    <w:rsid w:val="006E1468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8F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15A3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638C"/>
    <w:rsid w:val="00850946"/>
    <w:rsid w:val="00851BC0"/>
    <w:rsid w:val="0085570F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1F07"/>
    <w:rsid w:val="008E6803"/>
    <w:rsid w:val="008E70DE"/>
    <w:rsid w:val="008E79A6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AAF"/>
    <w:rsid w:val="00956152"/>
    <w:rsid w:val="00956585"/>
    <w:rsid w:val="0095689D"/>
    <w:rsid w:val="00957D40"/>
    <w:rsid w:val="00957F5C"/>
    <w:rsid w:val="00961115"/>
    <w:rsid w:val="009654D2"/>
    <w:rsid w:val="00966550"/>
    <w:rsid w:val="00966C67"/>
    <w:rsid w:val="00974C6E"/>
    <w:rsid w:val="00974D1F"/>
    <w:rsid w:val="009768B0"/>
    <w:rsid w:val="00983DE3"/>
    <w:rsid w:val="009931CF"/>
    <w:rsid w:val="00995D09"/>
    <w:rsid w:val="00996C3F"/>
    <w:rsid w:val="00997D0D"/>
    <w:rsid w:val="009A0BB2"/>
    <w:rsid w:val="009A2F28"/>
    <w:rsid w:val="009A3D39"/>
    <w:rsid w:val="009B0FCE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1A6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42E"/>
    <w:rsid w:val="00A81BE7"/>
    <w:rsid w:val="00A84DBE"/>
    <w:rsid w:val="00A8758B"/>
    <w:rsid w:val="00A87CDD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7C17"/>
    <w:rsid w:val="00AC41AD"/>
    <w:rsid w:val="00AD0BA1"/>
    <w:rsid w:val="00AD1CC6"/>
    <w:rsid w:val="00AD3403"/>
    <w:rsid w:val="00AD36AC"/>
    <w:rsid w:val="00AD4903"/>
    <w:rsid w:val="00AD7166"/>
    <w:rsid w:val="00AE0047"/>
    <w:rsid w:val="00AE1E55"/>
    <w:rsid w:val="00AE64E5"/>
    <w:rsid w:val="00AF2A15"/>
    <w:rsid w:val="00B008F5"/>
    <w:rsid w:val="00B028B5"/>
    <w:rsid w:val="00B02D14"/>
    <w:rsid w:val="00B03504"/>
    <w:rsid w:val="00B0364C"/>
    <w:rsid w:val="00B04245"/>
    <w:rsid w:val="00B04B42"/>
    <w:rsid w:val="00B10EA8"/>
    <w:rsid w:val="00B11CE3"/>
    <w:rsid w:val="00B12513"/>
    <w:rsid w:val="00B13898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02D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101A"/>
    <w:rsid w:val="00BA5DDE"/>
    <w:rsid w:val="00BB2BF8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6D14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74FBA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7595"/>
    <w:rsid w:val="00CA7C1B"/>
    <w:rsid w:val="00CB19C9"/>
    <w:rsid w:val="00CB239A"/>
    <w:rsid w:val="00CB3D52"/>
    <w:rsid w:val="00CB45C1"/>
    <w:rsid w:val="00CB6AB1"/>
    <w:rsid w:val="00CC029D"/>
    <w:rsid w:val="00CC03A0"/>
    <w:rsid w:val="00CC1434"/>
    <w:rsid w:val="00CC5766"/>
    <w:rsid w:val="00CC5B9F"/>
    <w:rsid w:val="00CC73E8"/>
    <w:rsid w:val="00CC7F68"/>
    <w:rsid w:val="00CD57B9"/>
    <w:rsid w:val="00CD6BC4"/>
    <w:rsid w:val="00CE3344"/>
    <w:rsid w:val="00CE40ED"/>
    <w:rsid w:val="00CE7FD5"/>
    <w:rsid w:val="00CF05F0"/>
    <w:rsid w:val="00CF4528"/>
    <w:rsid w:val="00CF4C30"/>
    <w:rsid w:val="00CF4FDE"/>
    <w:rsid w:val="00CF59BD"/>
    <w:rsid w:val="00CF7DA8"/>
    <w:rsid w:val="00D00D5E"/>
    <w:rsid w:val="00D0633C"/>
    <w:rsid w:val="00D11022"/>
    <w:rsid w:val="00D11471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56469"/>
    <w:rsid w:val="00D610E2"/>
    <w:rsid w:val="00D6121D"/>
    <w:rsid w:val="00D62A3E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60A8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46C0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DDD"/>
    <w:rsid w:val="00E97794"/>
    <w:rsid w:val="00E97EF6"/>
    <w:rsid w:val="00EA05CA"/>
    <w:rsid w:val="00EA1499"/>
    <w:rsid w:val="00EA2077"/>
    <w:rsid w:val="00EA33E6"/>
    <w:rsid w:val="00EA4EE8"/>
    <w:rsid w:val="00EA53DF"/>
    <w:rsid w:val="00EA69C8"/>
    <w:rsid w:val="00EA70A2"/>
    <w:rsid w:val="00EA764B"/>
    <w:rsid w:val="00EA7C95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482C"/>
    <w:rsid w:val="00ED482E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36F6-2250-4400-A7A1-71DDDD40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sfilin@nict.go.jp</cp:lastModifiedBy>
  <cp:revision>63</cp:revision>
  <cp:lastPrinted>2003-09-26T02:29:00Z</cp:lastPrinted>
  <dcterms:created xsi:type="dcterms:W3CDTF">2018-04-10T04:27:00Z</dcterms:created>
  <dcterms:modified xsi:type="dcterms:W3CDTF">2019-02-18T07:54:00Z</dcterms:modified>
</cp:coreProperties>
</file>