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CE3" w:rsidRPr="00504CE3" w:rsidRDefault="00504CE3" w:rsidP="00504C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88915323"/>
      <w:r w:rsidRPr="00BD766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30</w:t>
      </w:r>
      <w:r w:rsidRPr="00504CE3">
        <w:rPr>
          <w:b/>
          <w:noProof/>
          <w:sz w:val="24"/>
        </w:rPr>
        <w:tab/>
      </w:r>
      <w:hyperlink r:id="rId9" w:history="1">
        <w:r w:rsidR="00FB606F" w:rsidRPr="00FB606F">
          <w:rPr>
            <w:b/>
            <w:noProof/>
            <w:sz w:val="24"/>
          </w:rPr>
          <w:t>S2-1900670</w:t>
        </w:r>
      </w:hyperlink>
      <w:bookmarkStart w:id="1" w:name="_GoBack"/>
      <w:bookmarkEnd w:id="1"/>
    </w:p>
    <w:p w:rsidR="00C5627E" w:rsidRPr="00504CE3" w:rsidRDefault="00504CE3" w:rsidP="00504CE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04CE3">
        <w:rPr>
          <w:rFonts w:ascii="Arial" w:hAnsi="Arial" w:hint="eastAsia"/>
          <w:b/>
          <w:noProof/>
          <w:sz w:val="24"/>
        </w:rPr>
        <w:t>21</w:t>
      </w:r>
      <w:r w:rsidRPr="00504CE3">
        <w:rPr>
          <w:rFonts w:ascii="Arial" w:hAnsi="Arial"/>
          <w:b/>
          <w:noProof/>
          <w:sz w:val="24"/>
        </w:rPr>
        <w:t xml:space="preserve"> – </w:t>
      </w:r>
      <w:r w:rsidRPr="00504CE3">
        <w:rPr>
          <w:rFonts w:ascii="Arial" w:hAnsi="Arial" w:hint="eastAsia"/>
          <w:b/>
          <w:noProof/>
          <w:sz w:val="24"/>
        </w:rPr>
        <w:t xml:space="preserve">25 </w:t>
      </w:r>
      <w:r w:rsidRPr="00504CE3">
        <w:rPr>
          <w:rFonts w:ascii="Arial" w:hAnsi="Arial"/>
          <w:b/>
          <w:noProof/>
          <w:sz w:val="24"/>
        </w:rPr>
        <w:t>January 2019, Kochi, India</w:t>
      </w:r>
      <w:r w:rsidRPr="00F76B76">
        <w:rPr>
          <w:rFonts w:ascii="Arial" w:hAnsi="Arial" w:cs="Arial"/>
          <w:b/>
          <w:bCs/>
        </w:rPr>
        <w:tab/>
      </w:r>
    </w:p>
    <w:p w:rsidR="00940FD8" w:rsidRPr="006C4EBD" w:rsidRDefault="00940FD8" w:rsidP="00940FD8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B86B61">
        <w:rPr>
          <w:rFonts w:ascii="Arial" w:hAnsi="Arial" w:cs="Arial"/>
          <w:b/>
        </w:rPr>
        <w:t>Orange</w:t>
      </w:r>
    </w:p>
    <w:p w:rsidR="00940FD8" w:rsidRPr="005C2018" w:rsidRDefault="007D0954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NW</w:t>
      </w:r>
      <w:r w:rsidR="00940FD8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>A</w:t>
      </w:r>
      <w:r w:rsidR="00940FD8">
        <w:rPr>
          <w:rFonts w:ascii="Arial" w:hAnsi="Arial" w:cs="Arial"/>
          <w:b/>
        </w:rPr>
        <w:t>F</w:t>
      </w:r>
      <w:r>
        <w:rPr>
          <w:rFonts w:ascii="Arial" w:hAnsi="Arial" w:cs="Arial"/>
          <w:b/>
        </w:rPr>
        <w:t xml:space="preserve"> </w:t>
      </w:r>
      <w:r w:rsidR="00911657">
        <w:rPr>
          <w:rFonts w:ascii="Arial" w:hAnsi="Arial" w:cs="Arial"/>
          <w:b/>
        </w:rPr>
        <w:t>–</w:t>
      </w:r>
      <w:r>
        <w:rPr>
          <w:rFonts w:ascii="Arial" w:hAnsi="Arial" w:cs="Arial"/>
          <w:b/>
        </w:rPr>
        <w:t xml:space="preserve"> </w:t>
      </w:r>
      <w:r w:rsidR="00B86B61">
        <w:rPr>
          <w:rFonts w:ascii="Arial" w:hAnsi="Arial" w:cs="Arial"/>
          <w:b/>
        </w:rPr>
        <w:t>Data</w:t>
      </w:r>
      <w:r w:rsidR="00911657">
        <w:rPr>
          <w:rFonts w:ascii="Arial" w:hAnsi="Arial" w:cs="Arial"/>
          <w:b/>
        </w:rPr>
        <w:t xml:space="preserve"> </w:t>
      </w:r>
      <w:r w:rsidR="00B86B61">
        <w:rPr>
          <w:rFonts w:ascii="Arial" w:hAnsi="Arial" w:cs="Arial"/>
          <w:b/>
        </w:rPr>
        <w:t>Collection</w:t>
      </w:r>
      <w:r w:rsidR="00911657">
        <w:rPr>
          <w:rFonts w:ascii="Arial" w:hAnsi="Arial" w:cs="Arial"/>
          <w:b/>
        </w:rPr>
        <w:t xml:space="preserve"> from NFs/AFs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:rsidR="00940FD8" w:rsidRPr="005C2018" w:rsidRDefault="00940FD8" w:rsidP="00940FD8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eNA</w:t>
      </w:r>
      <w:proofErr w:type="spellEnd"/>
      <w:r>
        <w:rPr>
          <w:rFonts w:ascii="Arial" w:hAnsi="Arial" w:cs="Arial"/>
          <w:b/>
        </w:rPr>
        <w:t xml:space="preserve"> / Rel-16</w:t>
      </w:r>
    </w:p>
    <w:p w:rsidR="00940FD8" w:rsidRDefault="00940FD8" w:rsidP="00940F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F70E8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paper proposes </w:t>
      </w:r>
      <w:r w:rsidRPr="00B87905">
        <w:rPr>
          <w:rFonts w:ascii="Arial" w:hAnsi="Arial" w:cs="Arial" w:hint="eastAsia"/>
          <w:i/>
        </w:rPr>
        <w:t>to</w:t>
      </w:r>
      <w:r w:rsidRPr="00B87905">
        <w:rPr>
          <w:rFonts w:ascii="Arial" w:hAnsi="Arial" w:cs="Arial"/>
          <w:i/>
        </w:rPr>
        <w:t xml:space="preserve"> </w:t>
      </w:r>
      <w:r w:rsidR="00B86B61">
        <w:rPr>
          <w:rFonts w:ascii="Arial" w:hAnsi="Arial" w:cs="Arial"/>
          <w:i/>
        </w:rPr>
        <w:t xml:space="preserve">describe the </w:t>
      </w:r>
      <w:r w:rsidR="0007610C">
        <w:rPr>
          <w:rFonts w:ascii="Arial" w:hAnsi="Arial" w:cs="Arial"/>
          <w:i/>
        </w:rPr>
        <w:t>feature</w:t>
      </w:r>
      <w:r w:rsidR="00B86B61">
        <w:rPr>
          <w:rFonts w:ascii="Arial" w:hAnsi="Arial" w:cs="Arial"/>
          <w:i/>
        </w:rPr>
        <w:t xml:space="preserve"> </w:t>
      </w:r>
      <w:r w:rsidR="0007610C">
        <w:rPr>
          <w:rFonts w:ascii="Arial" w:hAnsi="Arial" w:cs="Arial"/>
          <w:i/>
        </w:rPr>
        <w:t xml:space="preserve">of </w:t>
      </w:r>
      <w:r w:rsidR="00B86B61">
        <w:rPr>
          <w:rFonts w:ascii="Arial" w:hAnsi="Arial" w:cs="Arial"/>
          <w:i/>
        </w:rPr>
        <w:t xml:space="preserve">the NWDAF </w:t>
      </w:r>
      <w:r w:rsidR="0007610C">
        <w:rPr>
          <w:rFonts w:ascii="Arial" w:hAnsi="Arial" w:cs="Arial"/>
          <w:i/>
        </w:rPr>
        <w:t xml:space="preserve">employed </w:t>
      </w:r>
      <w:r w:rsidR="00B86B61">
        <w:rPr>
          <w:rFonts w:ascii="Arial" w:hAnsi="Arial" w:cs="Arial"/>
          <w:i/>
        </w:rPr>
        <w:t>in order to collect network data (Data Collection)</w:t>
      </w:r>
      <w:r w:rsidR="0007610C">
        <w:rPr>
          <w:rFonts w:ascii="Arial" w:hAnsi="Arial" w:cs="Arial"/>
          <w:i/>
        </w:rPr>
        <w:t xml:space="preserve"> from NFs and AFs</w:t>
      </w:r>
    </w:p>
    <w:p w:rsidR="00940FD8" w:rsidRPr="00504CE3" w:rsidRDefault="00940FD8" w:rsidP="008903B3">
      <w:pPr>
        <w:pStyle w:val="Heading1"/>
        <w:numPr>
          <w:ilvl w:val="0"/>
          <w:numId w:val="41"/>
        </w:numPr>
      </w:pPr>
      <w:r w:rsidRPr="00504CE3">
        <w:t>Discussion</w:t>
      </w:r>
    </w:p>
    <w:p w:rsidR="0039540E" w:rsidRDefault="00940FD8" w:rsidP="001923D8">
      <w:r w:rsidRPr="00504CE3">
        <w:rPr>
          <w:rFonts w:hint="eastAsia"/>
          <w:lang w:eastAsia="zh-CN"/>
        </w:rPr>
        <w:t xml:space="preserve">As </w:t>
      </w:r>
      <w:r w:rsidRPr="00504CE3">
        <w:rPr>
          <w:lang w:eastAsia="zh-CN"/>
        </w:rPr>
        <w:t>discussed</w:t>
      </w:r>
      <w:r w:rsidRPr="00504CE3">
        <w:rPr>
          <w:rFonts w:hint="eastAsia"/>
          <w:lang w:eastAsia="zh-CN"/>
        </w:rPr>
        <w:t xml:space="preserve"> in TR 23.791, </w:t>
      </w:r>
      <w:r w:rsidR="00B86B61">
        <w:t>r</w:t>
      </w:r>
      <w:r w:rsidR="00B86B61" w:rsidRPr="00B86B61">
        <w:t xml:space="preserve">egarding how to collect data from 5GC NFs/AFs to NWDAF, </w:t>
      </w:r>
      <w:r w:rsidR="00B86B61" w:rsidRPr="0039540E">
        <w:rPr>
          <w:u w:val="single"/>
        </w:rPr>
        <w:t>solution #14</w:t>
      </w:r>
      <w:r w:rsidR="0039540E">
        <w:rPr>
          <w:u w:val="single"/>
        </w:rPr>
        <w:t xml:space="preserve"> </w:t>
      </w:r>
      <w:r w:rsidR="0039540E" w:rsidRPr="0039540E">
        <w:rPr>
          <w:u w:val="single"/>
        </w:rPr>
        <w:t>(Event Exposure)</w:t>
      </w:r>
      <w:r w:rsidR="0039540E">
        <w:t xml:space="preserve"> </w:t>
      </w:r>
      <w:r w:rsidR="00B86B61" w:rsidRPr="00B86B61">
        <w:t xml:space="preserve"> is selected for the normative phase and </w:t>
      </w:r>
      <w:r w:rsidR="00B86B61" w:rsidRPr="0039540E">
        <w:rPr>
          <w:u w:val="single"/>
        </w:rPr>
        <w:t>solution #26</w:t>
      </w:r>
      <w:r w:rsidR="0039540E" w:rsidRPr="0039540E">
        <w:rPr>
          <w:u w:val="single"/>
        </w:rPr>
        <w:t xml:space="preserve"> (NRF services)</w:t>
      </w:r>
      <w:r w:rsidR="00B86B61" w:rsidRPr="00B86B61">
        <w:t xml:space="preserve"> is selected as complementary solution.</w:t>
      </w:r>
      <w:r w:rsidR="001923D8" w:rsidRPr="00504CE3">
        <w:t xml:space="preserve"> </w:t>
      </w:r>
    </w:p>
    <w:p w:rsidR="001923D8" w:rsidRDefault="001923D8" w:rsidP="001923D8">
      <w:r w:rsidRPr="00504CE3">
        <w:t xml:space="preserve">This PCR proposes </w:t>
      </w:r>
      <w:r w:rsidRPr="00504CE3">
        <w:rPr>
          <w:rFonts w:hint="eastAsia"/>
        </w:rPr>
        <w:t>to</w:t>
      </w:r>
      <w:r w:rsidRPr="00504CE3">
        <w:t xml:space="preserve"> add the new feature about </w:t>
      </w:r>
      <w:r w:rsidR="00B86B61">
        <w:t>Data Collection</w:t>
      </w:r>
      <w:r w:rsidRPr="00504CE3" w:rsidDel="00940FD8">
        <w:t xml:space="preserve"> </w:t>
      </w:r>
      <w:r w:rsidRPr="00504CE3">
        <w:t>into TS 23.288</w:t>
      </w:r>
      <w:r w:rsidR="00FE0DDB">
        <w:t xml:space="preserve"> as an </w:t>
      </w:r>
      <w:proofErr w:type="spellStart"/>
      <w:r w:rsidR="00FE0DDB">
        <w:t>implemention</w:t>
      </w:r>
      <w:proofErr w:type="spellEnd"/>
      <w:r w:rsidRPr="001923D8">
        <w:t>.</w:t>
      </w:r>
    </w:p>
    <w:p w:rsidR="00C31889" w:rsidRDefault="00C31889" w:rsidP="001923D8">
      <w:r>
        <w:t>We choose to define only general principles for this data collection</w:t>
      </w:r>
      <w:proofErr w:type="gramStart"/>
      <w:r>
        <w:t>:</w:t>
      </w:r>
      <w:proofErr w:type="gramEnd"/>
      <w:r>
        <w:br/>
        <w:t>- Principle 1: Event Exposure</w:t>
      </w:r>
      <w:r w:rsidR="00D323EE">
        <w:t>, OAM and NRF</w:t>
      </w:r>
      <w:r>
        <w:br/>
        <w:t>- Principe 2 : minimize signalling</w:t>
      </w:r>
      <w:r>
        <w:br/>
      </w:r>
      <w:r w:rsidR="0039540E">
        <w:br/>
      </w:r>
      <w:r>
        <w:t xml:space="preserve">The possible improvements of Event Exposure </w:t>
      </w:r>
      <w:r w:rsidR="00D14A75">
        <w:t xml:space="preserve">for Data Collection </w:t>
      </w:r>
      <w:r>
        <w:t xml:space="preserve">(as exposed in TR 23.791 e.g. </w:t>
      </w:r>
      <w:r w:rsidR="00D8082B">
        <w:t xml:space="preserve">new parameters, </w:t>
      </w:r>
      <w:r>
        <w:t>new events, upload  of metrics (called CDI) with optional aggregation) shall be addressed as a whole, beyond this TS, if required during use cases analyses.</w:t>
      </w:r>
    </w:p>
    <w:p w:rsidR="00940FD8" w:rsidRDefault="00940FD8" w:rsidP="008903B3">
      <w:pPr>
        <w:pStyle w:val="Heading1"/>
        <w:numPr>
          <w:ilvl w:val="0"/>
          <w:numId w:val="41"/>
        </w:numPr>
      </w:pPr>
      <w:r w:rsidRPr="006A19F0">
        <w:t>Proposal</w:t>
      </w:r>
    </w:p>
    <w:p w:rsidR="00940FD8" w:rsidRPr="00504CE3" w:rsidRDefault="00940FD8" w:rsidP="008903B3">
      <w:r>
        <w:t xml:space="preserve">The following changes are proposed in </w:t>
      </w:r>
      <w:r w:rsidR="001923D8">
        <w:t>TS 23.288.</w:t>
      </w:r>
    </w:p>
    <w:bookmarkEnd w:id="0"/>
    <w:p w:rsidR="007421A8" w:rsidRPr="00AF53BC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2" w:name="_Toc517082226"/>
    </w:p>
    <w:p w:rsidR="00DD0345" w:rsidRPr="00DF4495" w:rsidRDefault="00D323EE" w:rsidP="00DD0345">
      <w:pPr>
        <w:pStyle w:val="Heading2"/>
      </w:pPr>
      <w:bookmarkStart w:id="3" w:name="_Toc534280592"/>
      <w:bookmarkStart w:id="4" w:name="_Toc532571723"/>
      <w:bookmarkEnd w:id="2"/>
      <w:r>
        <w:t>6</w:t>
      </w:r>
      <w:r w:rsidR="001E4D9F">
        <w:t>.1</w:t>
      </w:r>
      <w:r w:rsidR="001E4D9F">
        <w:tab/>
      </w:r>
      <w:bookmarkEnd w:id="3"/>
      <w:bookmarkEnd w:id="4"/>
      <w:r w:rsidR="00DD0345" w:rsidRPr="00DF4495">
        <w:t>Data Collection for Analytics Generation</w:t>
      </w:r>
    </w:p>
    <w:p w:rsidR="00DD0345" w:rsidRPr="00DF4495" w:rsidRDefault="00DD0345" w:rsidP="00EB6029">
      <w:pPr>
        <w:pStyle w:val="EditorsNote"/>
        <w:ind w:left="1560" w:hanging="1276"/>
        <w:rPr>
          <w:lang w:eastAsia="zh-CN"/>
        </w:rPr>
      </w:pPr>
      <w:r w:rsidRPr="00DF4495">
        <w:rPr>
          <w:rFonts w:eastAsia="Malgun Gothic"/>
          <w:lang w:val="x-none" w:eastAsia="ko-KR"/>
        </w:rPr>
        <w:t xml:space="preserve">Editor’s note: This clause describes requirements, procedures, service description and related network functions </w:t>
      </w:r>
      <w:r w:rsidRPr="00DF4495">
        <w:t>in 5GS to enable the data collection from NFs/AFs</w:t>
      </w:r>
      <w:r w:rsidRPr="00DF4495">
        <w:rPr>
          <w:rFonts w:hint="eastAsia"/>
          <w:lang w:eastAsia="zh-CN"/>
        </w:rPr>
        <w:t>/OAM</w:t>
      </w:r>
      <w:r w:rsidRPr="00DF4495">
        <w:t xml:space="preserve"> for generation of analytics by NWDAF</w:t>
      </w:r>
      <w:r w:rsidRPr="00DF4495">
        <w:rPr>
          <w:lang w:eastAsia="zh-CN"/>
        </w:rPr>
        <w:t>.</w:t>
      </w:r>
    </w:p>
    <w:p w:rsidR="00DD0345" w:rsidRPr="00DF4495" w:rsidRDefault="00DD0345" w:rsidP="00DD0345">
      <w:pPr>
        <w:pStyle w:val="Heading3"/>
      </w:pPr>
      <w:bookmarkStart w:id="5" w:name="_Toc534714436"/>
      <w:r w:rsidRPr="00DF4495">
        <w:t>6.1.1</w:t>
      </w:r>
      <w:r w:rsidRPr="00DF4495">
        <w:tab/>
        <w:t>General requirement Description</w:t>
      </w:r>
      <w:bookmarkEnd w:id="5"/>
    </w:p>
    <w:p w:rsidR="00294F31" w:rsidRDefault="00294F31" w:rsidP="00294F31">
      <w:r>
        <w:t>The</w:t>
      </w:r>
      <w:r w:rsidRPr="00752415">
        <w:t xml:space="preserve"> </w:t>
      </w:r>
      <w:r>
        <w:t>Data Collection</w:t>
      </w:r>
      <w:r w:rsidRPr="00752415">
        <w:t xml:space="preserve"> </w:t>
      </w:r>
      <w:r>
        <w:t>feature permits NWDAF</w:t>
      </w:r>
      <w:r w:rsidR="006A2312">
        <w:t xml:space="preserve"> to retrieve</w:t>
      </w:r>
      <w:r>
        <w:t xml:space="preserve"> data from </w:t>
      </w:r>
      <w:r w:rsidR="00D323EE">
        <w:t>various</w:t>
      </w:r>
      <w:r>
        <w:t xml:space="preserve"> </w:t>
      </w:r>
      <w:r w:rsidR="00D323EE">
        <w:t xml:space="preserve">sources (e.g. </w:t>
      </w:r>
      <w:r>
        <w:t>NF such as AMF, SMF, PCF</w:t>
      </w:r>
      <w:r w:rsidR="00D323EE">
        <w:t>)</w:t>
      </w:r>
      <w:r>
        <w:t>, as a basis of the computation of network analytics.</w:t>
      </w:r>
    </w:p>
    <w:p w:rsidR="00294F31" w:rsidRDefault="00D323EE" w:rsidP="00294F31">
      <w:r>
        <w:t xml:space="preserve">All available </w:t>
      </w:r>
      <w:r w:rsidR="00294F31">
        <w:t>data encompass:</w:t>
      </w:r>
    </w:p>
    <w:p w:rsidR="00294F31" w:rsidRDefault="00D323EE" w:rsidP="002E2111">
      <w:pPr>
        <w:pStyle w:val="B1"/>
        <w:numPr>
          <w:ilvl w:val="0"/>
          <w:numId w:val="49"/>
        </w:numPr>
      </w:pPr>
      <w:r>
        <w:t xml:space="preserve">OAM </w:t>
      </w:r>
      <w:r w:rsidR="00294F31">
        <w:t xml:space="preserve">global </w:t>
      </w:r>
      <w:r>
        <w:t>NF data,</w:t>
      </w:r>
    </w:p>
    <w:p w:rsidR="00294F31" w:rsidRDefault="00294F31" w:rsidP="002E2111">
      <w:pPr>
        <w:pStyle w:val="B1"/>
        <w:numPr>
          <w:ilvl w:val="0"/>
          <w:numId w:val="49"/>
        </w:numPr>
      </w:pPr>
      <w:r w:rsidRPr="00752415">
        <w:t>behaviour data related to individual UEs</w:t>
      </w:r>
      <w:r>
        <w:t xml:space="preserve"> or UE groups</w:t>
      </w:r>
      <w:r w:rsidR="00E6421A">
        <w:t xml:space="preserve"> (e.g. UE reachability)</w:t>
      </w:r>
      <w:r>
        <w:t xml:space="preserve">, </w:t>
      </w:r>
      <w:r w:rsidR="00E6421A">
        <w:t xml:space="preserve">and </w:t>
      </w:r>
      <w:r w:rsidRPr="00752415">
        <w:t xml:space="preserve">pre-computed metrics covering UE </w:t>
      </w:r>
      <w:r w:rsidRPr="00752415">
        <w:rPr>
          <w:lang w:eastAsia="ko-KR"/>
        </w:rPr>
        <w:t xml:space="preserve">populations </w:t>
      </w:r>
      <w:r w:rsidRPr="00752415">
        <w:t>(</w:t>
      </w:r>
      <w:r w:rsidR="00693C41">
        <w:t xml:space="preserve">e.g. </w:t>
      </w:r>
      <w:r w:rsidR="00E6421A">
        <w:t>n</w:t>
      </w:r>
      <w:r w:rsidR="00E6421A" w:rsidRPr="00050CA8">
        <w:rPr>
          <w:lang w:eastAsia="ko-KR"/>
        </w:rPr>
        <w:t>umber of UEs present in a geographical area</w:t>
      </w:r>
      <w:r w:rsidRPr="00752415">
        <w:t>)</w:t>
      </w:r>
      <w:r w:rsidR="00693C41">
        <w:t xml:space="preserve">, </w:t>
      </w:r>
      <w:r w:rsidRPr="00995861">
        <w:t>per spatia</w:t>
      </w:r>
      <w:r>
        <w:t>l and temporal dimensions (e.g.</w:t>
      </w:r>
      <w:r w:rsidRPr="00995861">
        <w:t xml:space="preserve"> p</w:t>
      </w:r>
      <w:r w:rsidR="00D323EE">
        <w:t>er region for a period of time),</w:t>
      </w:r>
    </w:p>
    <w:p w:rsidR="00D323EE" w:rsidRDefault="00D323EE" w:rsidP="002E2111">
      <w:pPr>
        <w:pStyle w:val="B1"/>
        <w:numPr>
          <w:ilvl w:val="0"/>
          <w:numId w:val="49"/>
        </w:numPr>
      </w:pPr>
      <w:r>
        <w:t>other NF data available in the 5GCN</w:t>
      </w:r>
      <w:r w:rsidR="000C7FE7">
        <w:t xml:space="preserve"> (e.g. NRF)</w:t>
      </w:r>
    </w:p>
    <w:p w:rsidR="00D323EE" w:rsidRDefault="00693C41" w:rsidP="00294F31">
      <w:r>
        <w:t xml:space="preserve">The NWDAF shall </w:t>
      </w:r>
      <w:proofErr w:type="gramStart"/>
      <w:r>
        <w:t xml:space="preserve">use </w:t>
      </w:r>
      <w:r w:rsidR="00D323EE">
        <w:t>:</w:t>
      </w:r>
      <w:proofErr w:type="gramEnd"/>
    </w:p>
    <w:p w:rsidR="00D323EE" w:rsidRDefault="00693C41" w:rsidP="00D323EE">
      <w:pPr>
        <w:pStyle w:val="B1"/>
        <w:numPr>
          <w:ilvl w:val="0"/>
          <w:numId w:val="49"/>
        </w:numPr>
      </w:pPr>
      <w:proofErr w:type="gramStart"/>
      <w:r>
        <w:t>the</w:t>
      </w:r>
      <w:proofErr w:type="gramEnd"/>
      <w:r>
        <w:t xml:space="preserve"> </w:t>
      </w:r>
      <w:r w:rsidR="008078D2">
        <w:rPr>
          <w:lang w:eastAsia="zh-CN"/>
        </w:rPr>
        <w:t>Generic management services  [TS 28.532]</w:t>
      </w:r>
      <w:r>
        <w:t xml:space="preserve"> offered by NFs in order to collect </w:t>
      </w:r>
      <w:r w:rsidR="00D323EE">
        <w:t>OAM global NF</w:t>
      </w:r>
      <w:r>
        <w:t xml:space="preserve"> data. </w:t>
      </w:r>
    </w:p>
    <w:p w:rsidR="00693C41" w:rsidRDefault="00693C41" w:rsidP="00D323EE">
      <w:pPr>
        <w:pStyle w:val="B1"/>
        <w:numPr>
          <w:ilvl w:val="0"/>
          <w:numId w:val="49"/>
        </w:numPr>
      </w:pPr>
      <w:proofErr w:type="gramStart"/>
      <w:r>
        <w:lastRenderedPageBreak/>
        <w:t>the</w:t>
      </w:r>
      <w:proofErr w:type="gramEnd"/>
      <w:r>
        <w:t xml:space="preserve"> </w:t>
      </w:r>
      <w:r w:rsidR="00D8082B">
        <w:t xml:space="preserve">CP </w:t>
      </w:r>
      <w:r w:rsidR="000C7FE7">
        <w:t>E</w:t>
      </w:r>
      <w:r w:rsidR="00D323EE">
        <w:t xml:space="preserve">xposure </w:t>
      </w:r>
      <w:r>
        <w:t xml:space="preserve">services </w:t>
      </w:r>
      <w:r w:rsidR="006A2312">
        <w:t xml:space="preserve">offered by NFs/AFs </w:t>
      </w:r>
      <w:r>
        <w:t xml:space="preserve">in order to </w:t>
      </w:r>
      <w:r w:rsidR="006A2312">
        <w:t>retrieve</w:t>
      </w:r>
      <w:r>
        <w:t xml:space="preserve"> behaviour</w:t>
      </w:r>
      <w:r w:rsidR="006A2312">
        <w:t xml:space="preserve"> data </w:t>
      </w:r>
      <w:r>
        <w:t>and other non-OAM pre-computed metrics.</w:t>
      </w:r>
    </w:p>
    <w:p w:rsidR="00D323EE" w:rsidRDefault="00D323EE" w:rsidP="00294F31">
      <w:pPr>
        <w:pStyle w:val="B1"/>
        <w:numPr>
          <w:ilvl w:val="0"/>
          <w:numId w:val="49"/>
        </w:numPr>
      </w:pPr>
      <w:r>
        <w:t xml:space="preserve">Other </w:t>
      </w:r>
      <w:r w:rsidR="000C7FE7">
        <w:t xml:space="preserve">existing </w:t>
      </w:r>
      <w:r>
        <w:t>CP services in order to collect NF data</w:t>
      </w:r>
    </w:p>
    <w:p w:rsidR="002D24C9" w:rsidRDefault="002D24C9" w:rsidP="00294F31">
      <w:r w:rsidRPr="00A26252">
        <w:t xml:space="preserve">The NWDAF shall be able to discover the </w:t>
      </w:r>
      <w:r>
        <w:t>metrics</w:t>
      </w:r>
      <w:r w:rsidRPr="00A26252">
        <w:t xml:space="preserve"> supported by a NF</w:t>
      </w:r>
      <w:r w:rsidRPr="00CE320B">
        <w:t>/AF.</w:t>
      </w:r>
    </w:p>
    <w:p w:rsidR="00E8392B" w:rsidRDefault="00693C41" w:rsidP="00294F31">
      <w:r>
        <w:t xml:space="preserve">The NWDAF </w:t>
      </w:r>
      <w:r w:rsidR="00E8392B">
        <w:t>should</w:t>
      </w:r>
      <w:r>
        <w:t xml:space="preserve"> optimize the </w:t>
      </w:r>
      <w:r w:rsidR="00E8392B">
        <w:t>usage</w:t>
      </w:r>
      <w:r>
        <w:t xml:space="preserve"> of Data Collection, </w:t>
      </w:r>
      <w:r w:rsidR="00E8392B">
        <w:t xml:space="preserve">in order to </w:t>
      </w:r>
      <w:r w:rsidR="00C40B24">
        <w:t>minimize</w:t>
      </w:r>
      <w:r w:rsidR="00E8392B" w:rsidRPr="00E8392B">
        <w:t xml:space="preserve"> signalling load </w:t>
      </w:r>
      <w:r w:rsidR="00E8392B">
        <w:t>on provider NFs:</w:t>
      </w:r>
    </w:p>
    <w:p w:rsidR="00E8392B" w:rsidRDefault="00D323EE" w:rsidP="00D323EE">
      <w:pPr>
        <w:pStyle w:val="B1"/>
      </w:pPr>
      <w:r>
        <w:t>-</w:t>
      </w:r>
      <w:r>
        <w:tab/>
      </w:r>
      <w:r w:rsidR="00693C41" w:rsidRPr="00D323EE">
        <w:t>av</w:t>
      </w:r>
      <w:r w:rsidR="00E8392B" w:rsidRPr="00D323EE">
        <w:t>oiding</w:t>
      </w:r>
      <w:r w:rsidR="00E8392B">
        <w:t xml:space="preserve"> requesting the same data when it is common to different use cases</w:t>
      </w:r>
    </w:p>
    <w:p w:rsidR="00E8392B" w:rsidRDefault="002E2111" w:rsidP="002E2111">
      <w:pPr>
        <w:pStyle w:val="B1"/>
      </w:pPr>
      <w:r>
        <w:t>-</w:t>
      </w:r>
      <w:r>
        <w:tab/>
      </w:r>
      <w:r w:rsidR="00E8392B">
        <w:t>avoid requestin</w:t>
      </w:r>
      <w:r w:rsidR="003253D0">
        <w:t xml:space="preserve">g data types which are not mandatory for the </w:t>
      </w:r>
      <w:proofErr w:type="spellStart"/>
      <w:r w:rsidR="003253D0">
        <w:t>resquested</w:t>
      </w:r>
      <w:proofErr w:type="spellEnd"/>
      <w:r w:rsidR="003253D0">
        <w:t xml:space="preserve"> analytics</w:t>
      </w:r>
    </w:p>
    <w:p w:rsidR="001F67E2" w:rsidRDefault="002E2111" w:rsidP="001F67E2">
      <w:pPr>
        <w:pStyle w:val="B1"/>
      </w:pPr>
      <w:r>
        <w:t>-</w:t>
      </w:r>
      <w:r>
        <w:tab/>
      </w:r>
      <w:r w:rsidR="00E8392B">
        <w:t>avoid requesting data at an unnecessary fine grain</w:t>
      </w:r>
      <w:r w:rsidR="00C40B24">
        <w:t xml:space="preserve"> (space, </w:t>
      </w:r>
      <w:r w:rsidR="00E8392B">
        <w:t>time</w:t>
      </w:r>
      <w:r w:rsidR="00C40B24">
        <w:t>) or quality.</w:t>
      </w:r>
    </w:p>
    <w:p w:rsidR="001F67E2" w:rsidRDefault="001F67E2" w:rsidP="001F67E2">
      <w:pPr>
        <w:pStyle w:val="B1"/>
      </w:pPr>
      <w:r>
        <w:t>-</w:t>
      </w:r>
      <w:r>
        <w:tab/>
        <w:t xml:space="preserve">prefer to request global information (e.g. </w:t>
      </w:r>
      <w:r w:rsidR="00E6421A">
        <w:rPr>
          <w:lang w:eastAsia="ko-KR"/>
        </w:rPr>
        <w:t>n</w:t>
      </w:r>
      <w:r w:rsidRPr="00050CA8">
        <w:rPr>
          <w:lang w:eastAsia="ko-KR"/>
        </w:rPr>
        <w:t>umber of UEs present in a geographical area</w:t>
      </w:r>
      <w:r>
        <w:rPr>
          <w:lang w:eastAsia="ko-KR"/>
        </w:rPr>
        <w:t xml:space="preserve">) is it permits to </w:t>
      </w:r>
      <w:proofErr w:type="gramStart"/>
      <w:r>
        <w:rPr>
          <w:lang w:eastAsia="ko-KR"/>
        </w:rPr>
        <w:t>minimize  per</w:t>
      </w:r>
      <w:proofErr w:type="gramEnd"/>
      <w:r>
        <w:rPr>
          <w:lang w:eastAsia="ko-KR"/>
        </w:rPr>
        <w:t xml:space="preserve"> UE event subscription.</w:t>
      </w:r>
    </w:p>
    <w:p w:rsidR="00DD0345" w:rsidRPr="00DF4495" w:rsidRDefault="00DD0345" w:rsidP="00DD0345">
      <w:pPr>
        <w:pStyle w:val="Heading3"/>
      </w:pPr>
      <w:bookmarkStart w:id="6" w:name="_Toc534714437"/>
      <w:r w:rsidRPr="00DF4495">
        <w:t>6.1.2</w:t>
      </w:r>
      <w:r w:rsidRPr="00DF4495">
        <w:tab/>
        <w:t>Data Collection from NFs/AFs</w:t>
      </w:r>
      <w:bookmarkEnd w:id="6"/>
    </w:p>
    <w:p w:rsidR="00BA2A01" w:rsidRPr="00DF4495" w:rsidRDefault="00BA2A01" w:rsidP="00BA2A01">
      <w:pPr>
        <w:pStyle w:val="Heading4"/>
      </w:pPr>
      <w:bookmarkStart w:id="7" w:name="_Toc534714439"/>
      <w:r w:rsidRPr="00DF4495">
        <w:t>6.1.2.</w:t>
      </w:r>
      <w:r>
        <w:t>1</w:t>
      </w:r>
      <w:r w:rsidRPr="00DF4495">
        <w:tab/>
        <w:t>Network Function S</w:t>
      </w:r>
      <w:r w:rsidRPr="00DF4495">
        <w:rPr>
          <w:rFonts w:hint="eastAsia"/>
        </w:rPr>
        <w:t>ervices</w:t>
      </w:r>
      <w:r w:rsidRPr="00DF4495">
        <w:t xml:space="preserve"> Related</w:t>
      </w:r>
      <w:r w:rsidRPr="00DF4495">
        <w:rPr>
          <w:rFonts w:hint="eastAsia"/>
        </w:rPr>
        <w:t xml:space="preserve"> </w:t>
      </w:r>
      <w:r w:rsidRPr="00DF4495">
        <w:t>to the Data Collection from NFs/AFs</w:t>
      </w:r>
      <w:bookmarkEnd w:id="7"/>
    </w:p>
    <w:p w:rsidR="00BA2A01" w:rsidRPr="00441859" w:rsidRDefault="00BA2A01" w:rsidP="00BA2A01">
      <w:pPr>
        <w:pStyle w:val="EditorsNote"/>
        <w:ind w:left="1560" w:hanging="1276"/>
        <w:rPr>
          <w:rFonts w:eastAsia="Malgun Gothic"/>
          <w:lang w:val="en-US" w:eastAsia="ko-KR"/>
        </w:rPr>
      </w:pPr>
      <w:r w:rsidRPr="00DF4495">
        <w:rPr>
          <w:rFonts w:eastAsia="Malgun Gothic"/>
          <w:lang w:val="x-none" w:eastAsia="ko-KR"/>
        </w:rPr>
        <w:t>Editor’s note: Describes network function s</w:t>
      </w:r>
      <w:r w:rsidRPr="00DF4495">
        <w:rPr>
          <w:rFonts w:eastAsia="Malgun Gothic" w:hint="eastAsia"/>
          <w:lang w:val="x-none" w:eastAsia="ko-KR"/>
        </w:rPr>
        <w:t>ervices</w:t>
      </w:r>
      <w:r w:rsidRPr="00DF4495">
        <w:rPr>
          <w:rFonts w:eastAsia="Malgun Gothic"/>
          <w:lang w:val="x-none" w:eastAsia="ko-KR"/>
        </w:rPr>
        <w:t xml:space="preserve"> related to the Data Collection from NFs/AFs, referring to TS 23.502 clause 5.2.2.3 </w:t>
      </w:r>
      <w:proofErr w:type="spellStart"/>
      <w:r w:rsidRPr="00DF4495">
        <w:rPr>
          <w:rFonts w:eastAsia="Malgun Gothic"/>
          <w:lang w:val="x-none" w:eastAsia="ko-KR"/>
        </w:rPr>
        <w:t>Namf_EventExposure</w:t>
      </w:r>
      <w:proofErr w:type="spellEnd"/>
      <w:r w:rsidRPr="00DF4495">
        <w:rPr>
          <w:rFonts w:eastAsia="Malgun Gothic"/>
          <w:lang w:val="x-none" w:eastAsia="ko-KR"/>
        </w:rPr>
        <w:t xml:space="preserve"> service.</w:t>
      </w:r>
    </w:p>
    <w:p w:rsidR="00BA2A01" w:rsidRDefault="00BA2A01" w:rsidP="00BA2A01">
      <w:r>
        <w:t>The Data Collection</w:t>
      </w:r>
      <w:r w:rsidR="00B37DA7">
        <w:t xml:space="preserve"> feature from NFs/</w:t>
      </w:r>
      <w:proofErr w:type="gramStart"/>
      <w:r w:rsidR="00B37DA7">
        <w:t xml:space="preserve">AFs </w:t>
      </w:r>
      <w:r>
        <w:t xml:space="preserve"> is</w:t>
      </w:r>
      <w:proofErr w:type="gramEnd"/>
      <w:r w:rsidRPr="00752415">
        <w:t xml:space="preserve"> used by NWDAF to subscribe/unsubscribe at any NFs</w:t>
      </w:r>
      <w:r>
        <w:t>/AFs</w:t>
      </w:r>
      <w:r w:rsidRPr="00752415">
        <w:t xml:space="preserve"> to be notified for data collection on a </w:t>
      </w:r>
      <w:r>
        <w:t>set of</w:t>
      </w:r>
      <w:r w:rsidRPr="00752415">
        <w:t xml:space="preserve"> </w:t>
      </w:r>
      <w:r>
        <w:t>events.</w:t>
      </w:r>
    </w:p>
    <w:p w:rsidR="008655D0" w:rsidRDefault="00BA2A01" w:rsidP="008655D0">
      <w:r>
        <w:t xml:space="preserve">The Data Collection from NFs/AFs is based on </w:t>
      </w:r>
      <w:r w:rsidRPr="00752415">
        <w:t xml:space="preserve">the existing </w:t>
      </w:r>
      <w:r w:rsidR="008655D0">
        <w:t xml:space="preserve">services </w:t>
      </w:r>
      <w:proofErr w:type="gramStart"/>
      <w:r w:rsidR="008655D0">
        <w:t xml:space="preserve">of </w:t>
      </w:r>
      <w:r>
        <w:t xml:space="preserve"> AMF</w:t>
      </w:r>
      <w:proofErr w:type="gramEnd"/>
      <w:r>
        <w:t xml:space="preserve">, SMF, UDM, </w:t>
      </w:r>
      <w:r w:rsidR="008655D0">
        <w:t>PCF</w:t>
      </w:r>
      <w:r w:rsidR="004C7396">
        <w:t>,</w:t>
      </w:r>
      <w:r w:rsidR="008655D0">
        <w:t xml:space="preserve"> </w:t>
      </w:r>
      <w:r>
        <w:t>and AF via NEF</w:t>
      </w:r>
      <w:r w:rsidR="008655D0">
        <w:t xml:space="preserve">. </w:t>
      </w:r>
    </w:p>
    <w:p w:rsidR="001F67E2" w:rsidRDefault="00BA2A01" w:rsidP="001F67E2">
      <w:r>
        <w:t xml:space="preserve">The Data Collection is based on </w:t>
      </w:r>
      <w:r w:rsidRPr="00752415">
        <w:t xml:space="preserve">exposures services (Event Exposure Service) offered by </w:t>
      </w:r>
      <w:r>
        <w:t xml:space="preserve">each </w:t>
      </w:r>
      <w:r w:rsidRPr="006D3E6E">
        <w:t>NF</w:t>
      </w:r>
      <w:r>
        <w:t xml:space="preserve"> or AF as defined per TS 23.502 [</w:t>
      </w:r>
      <w:proofErr w:type="spellStart"/>
      <w:r>
        <w:t>yy</w:t>
      </w:r>
      <w:proofErr w:type="spellEnd"/>
      <w:r>
        <w:t>] clause 4.15</w:t>
      </w:r>
      <w:r w:rsidR="008655D0">
        <w:t xml:space="preserve"> and clause 5.2</w:t>
      </w:r>
      <w:r>
        <w:t>.</w:t>
      </w:r>
      <w:r w:rsidR="001F67E2">
        <w:t xml:space="preserve"> </w:t>
      </w:r>
    </w:p>
    <w:p w:rsidR="00FE73D8" w:rsidRDefault="00BA2A01" w:rsidP="001F67E2">
      <w:r>
        <w:t>This service is used directly in order to retrieve behaviour d</w:t>
      </w:r>
      <w:r w:rsidR="001F67E2">
        <w:t xml:space="preserve">ata individual UE or UE groups (e.g. UE </w:t>
      </w:r>
      <w:proofErr w:type="spellStart"/>
      <w:r w:rsidR="001F67E2">
        <w:t>rechability</w:t>
      </w:r>
      <w:proofErr w:type="spellEnd"/>
      <w:r w:rsidR="001F67E2">
        <w:t xml:space="preserve">), and also to retrieve global UE information (e.g. </w:t>
      </w:r>
      <w:r w:rsidR="001F67E2" w:rsidRPr="00050CA8">
        <w:rPr>
          <w:lang w:eastAsia="ko-KR"/>
        </w:rPr>
        <w:t>Number of UEs present in a geographical area</w:t>
      </w:r>
      <w:r w:rsidR="001F67E2">
        <w:rPr>
          <w:lang w:eastAsia="ko-KR"/>
        </w:rPr>
        <w:t>).</w:t>
      </w:r>
    </w:p>
    <w:p w:rsidR="00A766A4" w:rsidRDefault="001F67E2" w:rsidP="00D8082B">
      <w:pPr>
        <w:pStyle w:val="EditorsNote"/>
      </w:pPr>
      <w:r>
        <w:t xml:space="preserve">Editor’s note: </w:t>
      </w:r>
      <w:r w:rsidR="00A766A4">
        <w:t xml:space="preserve">the Exposition Framework is likely to extended depending on the analysis of use cases, with </w:t>
      </w:r>
      <w:r w:rsidR="00D8082B">
        <w:t>either</w:t>
      </w:r>
      <w:r w:rsidR="00A766A4">
        <w:t xml:space="preserve">: </w:t>
      </w:r>
      <w:r w:rsidR="00D8082B">
        <w:br/>
        <w:t xml:space="preserve">- </w:t>
      </w:r>
      <w:r>
        <w:t xml:space="preserve">new event-IDs in order to retrieve </w:t>
      </w:r>
      <w:proofErr w:type="gramStart"/>
      <w:r w:rsidRPr="00752415">
        <w:t xml:space="preserve">metrics </w:t>
      </w:r>
      <w:r>
        <w:t xml:space="preserve"> </w:t>
      </w:r>
      <w:r w:rsidRPr="00752415">
        <w:t>covering</w:t>
      </w:r>
      <w:proofErr w:type="gramEnd"/>
      <w:r w:rsidRPr="00752415">
        <w:t xml:space="preserve"> UE </w:t>
      </w:r>
      <w:r w:rsidRPr="00752415">
        <w:rPr>
          <w:lang w:eastAsia="ko-KR"/>
        </w:rPr>
        <w:t>populations</w:t>
      </w:r>
      <w:r>
        <w:rPr>
          <w:lang w:eastAsia="ko-KR"/>
        </w:rPr>
        <w:t>, not covered by OAM services, as described in TR 23.791</w:t>
      </w:r>
      <w:r w:rsidR="00D8082B">
        <w:rPr>
          <w:lang w:eastAsia="ko-KR"/>
        </w:rPr>
        <w:t xml:space="preserve"> (</w:t>
      </w:r>
      <w:r w:rsidR="00A766A4">
        <w:rPr>
          <w:lang w:eastAsia="ko-KR"/>
        </w:rPr>
        <w:t>e.g.</w:t>
      </w:r>
      <w:r w:rsidR="003477FB" w:rsidRPr="003477FB">
        <w:rPr>
          <w:rStyle w:val="EditorsNoteCharChar"/>
        </w:rPr>
        <w:t xml:space="preserve"> </w:t>
      </w:r>
      <w:r w:rsidR="00A766A4">
        <w:t xml:space="preserve">metrics </w:t>
      </w:r>
      <w:r w:rsidR="00D8082B">
        <w:t>per area on CM/RM states)</w:t>
      </w:r>
      <w:r w:rsidR="00D8082B">
        <w:br/>
        <w:t xml:space="preserve">- </w:t>
      </w:r>
      <w:r w:rsidR="00A766A4">
        <w:t>extensions of existing ev</w:t>
      </w:r>
      <w:r w:rsidR="00D8082B">
        <w:t>ent-IDs and associated reports (</w:t>
      </w:r>
      <w:r w:rsidR="00A766A4">
        <w:t>e.g. for AMF  the “</w:t>
      </w:r>
      <w:r w:rsidR="00A766A4" w:rsidRPr="00050CA8">
        <w:t>Number of UEs present in a geographical area</w:t>
      </w:r>
      <w:r w:rsidR="00A766A4">
        <w:t>” in order to obtain finer grain information (cells) than TA</w:t>
      </w:r>
      <w:r w:rsidR="00D8082B">
        <w:t>)</w:t>
      </w:r>
    </w:p>
    <w:p w:rsidR="00FE73D8" w:rsidRPr="009E0DE1" w:rsidRDefault="00FE73D8" w:rsidP="00FE73D8">
      <w:pPr>
        <w:pStyle w:val="Caption"/>
        <w:jc w:val="center"/>
      </w:pPr>
      <w:r w:rsidRPr="00FE73D8">
        <w:t>T</w:t>
      </w:r>
      <w:r w:rsidRPr="009E0DE1">
        <w:t xml:space="preserve">able </w:t>
      </w:r>
      <w:r>
        <w:t>6.1.2.1</w:t>
      </w:r>
      <w:r w:rsidRPr="009E0DE1">
        <w:t xml:space="preserve">-1: </w:t>
      </w:r>
      <w:r>
        <w:t>NF Services consumed by NWDAF</w:t>
      </w:r>
    </w:p>
    <w:tbl>
      <w:tblPr>
        <w:tblW w:w="8724" w:type="dxa"/>
        <w:tblInd w:w="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2662"/>
      </w:tblGrid>
      <w:tr w:rsidR="00FE73D8" w:rsidRPr="009E0DE1" w:rsidTr="00B37DA7">
        <w:trPr>
          <w:cantSplit/>
          <w:trHeight w:val="222"/>
          <w:tblHeader/>
        </w:trPr>
        <w:tc>
          <w:tcPr>
            <w:tcW w:w="2235" w:type="dxa"/>
          </w:tcPr>
          <w:p w:rsidR="00FE73D8" w:rsidRPr="009E0DE1" w:rsidRDefault="00FE73D8" w:rsidP="00005A75">
            <w:pPr>
              <w:pStyle w:val="TAH"/>
            </w:pPr>
            <w:r>
              <w:t>NF</w:t>
            </w:r>
          </w:p>
        </w:tc>
        <w:tc>
          <w:tcPr>
            <w:tcW w:w="3827" w:type="dxa"/>
          </w:tcPr>
          <w:p w:rsidR="00FE73D8" w:rsidRPr="009E0DE1" w:rsidRDefault="00FE73D8" w:rsidP="00005A75">
            <w:pPr>
              <w:pStyle w:val="TAH"/>
            </w:pPr>
            <w:r>
              <w:t>Service</w:t>
            </w:r>
          </w:p>
        </w:tc>
        <w:tc>
          <w:tcPr>
            <w:tcW w:w="2662" w:type="dxa"/>
          </w:tcPr>
          <w:p w:rsidR="00FE73D8" w:rsidRPr="009E0DE1" w:rsidRDefault="00FE73D8" w:rsidP="00005A75">
            <w:pPr>
              <w:pStyle w:val="TAH"/>
            </w:pPr>
            <w:r>
              <w:rPr>
                <w:lang w:eastAsia="zh-CN"/>
              </w:rPr>
              <w:t>Reference in TS 23.502 [</w:t>
            </w:r>
            <w:proofErr w:type="spellStart"/>
            <w:r>
              <w:rPr>
                <w:lang w:eastAsia="zh-CN"/>
              </w:rPr>
              <w:t>yy</w:t>
            </w:r>
            <w:proofErr w:type="spellEnd"/>
            <w:r w:rsidRPr="009E0DE1">
              <w:rPr>
                <w:lang w:eastAsia="zh-CN"/>
              </w:rPr>
              <w:t>]</w:t>
            </w:r>
          </w:p>
        </w:tc>
      </w:tr>
      <w:tr w:rsidR="00FE73D8" w:rsidRPr="009E0DE1" w:rsidTr="00B37DA7">
        <w:trPr>
          <w:cantSplit/>
          <w:trHeight w:val="222"/>
        </w:trPr>
        <w:tc>
          <w:tcPr>
            <w:tcW w:w="2235" w:type="dxa"/>
          </w:tcPr>
          <w:p w:rsidR="00FE73D8" w:rsidRPr="009E0DE1" w:rsidRDefault="00FE73D8" w:rsidP="00005A75">
            <w:pPr>
              <w:pStyle w:val="TAL"/>
            </w:pPr>
            <w:r>
              <w:t>AMF</w:t>
            </w:r>
          </w:p>
        </w:tc>
        <w:tc>
          <w:tcPr>
            <w:tcW w:w="3827" w:type="dxa"/>
          </w:tcPr>
          <w:p w:rsidR="00FE73D8" w:rsidRPr="009E0DE1" w:rsidRDefault="00FE73D8" w:rsidP="00005A75">
            <w:pPr>
              <w:pStyle w:val="TAL"/>
            </w:pPr>
            <w:proofErr w:type="spellStart"/>
            <w:r w:rsidRPr="009E0DE1">
              <w:t>Namf_EventExposure</w:t>
            </w:r>
            <w:proofErr w:type="spellEnd"/>
          </w:p>
        </w:tc>
        <w:tc>
          <w:tcPr>
            <w:tcW w:w="2662" w:type="dxa"/>
          </w:tcPr>
          <w:p w:rsidR="00FE73D8" w:rsidRPr="009E0DE1" w:rsidRDefault="00FE73D8" w:rsidP="00005A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5.2.2.3</w:t>
            </w:r>
          </w:p>
        </w:tc>
      </w:tr>
      <w:tr w:rsidR="00FE73D8" w:rsidRPr="009E0DE1" w:rsidTr="00B37DA7">
        <w:trPr>
          <w:cantSplit/>
          <w:trHeight w:val="222"/>
        </w:trPr>
        <w:tc>
          <w:tcPr>
            <w:tcW w:w="2235" w:type="dxa"/>
          </w:tcPr>
          <w:p w:rsidR="00FE73D8" w:rsidRPr="009E0DE1" w:rsidRDefault="00FE73D8" w:rsidP="00005A75">
            <w:pPr>
              <w:pStyle w:val="TAL"/>
            </w:pPr>
            <w:r>
              <w:t>SMF</w:t>
            </w:r>
          </w:p>
        </w:tc>
        <w:tc>
          <w:tcPr>
            <w:tcW w:w="3827" w:type="dxa"/>
          </w:tcPr>
          <w:p w:rsidR="00FE73D8" w:rsidRPr="009E0DE1" w:rsidRDefault="00FE73D8" w:rsidP="00005A75">
            <w:pPr>
              <w:pStyle w:val="TAL"/>
            </w:pPr>
            <w:proofErr w:type="spellStart"/>
            <w:r>
              <w:t>Ns</w:t>
            </w:r>
            <w:r w:rsidRPr="009E0DE1">
              <w:t>mf_EventExposure</w:t>
            </w:r>
            <w:proofErr w:type="spellEnd"/>
          </w:p>
        </w:tc>
        <w:tc>
          <w:tcPr>
            <w:tcW w:w="2662" w:type="dxa"/>
          </w:tcPr>
          <w:p w:rsidR="00FE73D8" w:rsidRPr="009E0DE1" w:rsidRDefault="00692020" w:rsidP="00005A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5.2.8</w:t>
            </w:r>
            <w:r w:rsidR="00FE73D8" w:rsidRPr="009E0DE1">
              <w:rPr>
                <w:lang w:eastAsia="zh-CN"/>
              </w:rPr>
              <w:t>.3</w:t>
            </w:r>
          </w:p>
        </w:tc>
      </w:tr>
      <w:tr w:rsidR="00FE73D8" w:rsidRPr="009E0DE1" w:rsidTr="00B37DA7">
        <w:trPr>
          <w:cantSplit/>
          <w:trHeight w:val="222"/>
        </w:trPr>
        <w:tc>
          <w:tcPr>
            <w:tcW w:w="2235" w:type="dxa"/>
          </w:tcPr>
          <w:p w:rsidR="00FE73D8" w:rsidRPr="009E0DE1" w:rsidRDefault="00FE73D8" w:rsidP="00005A75">
            <w:pPr>
              <w:pStyle w:val="TAL"/>
            </w:pPr>
            <w:r>
              <w:t>PCF</w:t>
            </w:r>
          </w:p>
        </w:tc>
        <w:tc>
          <w:tcPr>
            <w:tcW w:w="3827" w:type="dxa"/>
          </w:tcPr>
          <w:p w:rsidR="00FE73D8" w:rsidRPr="009E0DE1" w:rsidRDefault="00FE73D8" w:rsidP="00FE73D8">
            <w:pPr>
              <w:pStyle w:val="TAL"/>
            </w:pPr>
            <w:proofErr w:type="spellStart"/>
            <w:r w:rsidRPr="009E0DE1">
              <w:t>N</w:t>
            </w:r>
            <w:r>
              <w:t>pc</w:t>
            </w:r>
            <w:r w:rsidRPr="009E0DE1">
              <w:t>f_EventExposure</w:t>
            </w:r>
            <w:proofErr w:type="spellEnd"/>
          </w:p>
        </w:tc>
        <w:tc>
          <w:tcPr>
            <w:tcW w:w="2662" w:type="dxa"/>
          </w:tcPr>
          <w:p w:rsidR="00FE73D8" w:rsidRPr="009E0DE1" w:rsidRDefault="00692020" w:rsidP="00005A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5.2.5.7</w:t>
            </w:r>
          </w:p>
        </w:tc>
      </w:tr>
      <w:tr w:rsidR="00FE73D8" w:rsidRPr="009E0DE1" w:rsidTr="00B37DA7">
        <w:trPr>
          <w:cantSplit/>
          <w:trHeight w:val="222"/>
        </w:trPr>
        <w:tc>
          <w:tcPr>
            <w:tcW w:w="2235" w:type="dxa"/>
          </w:tcPr>
          <w:p w:rsidR="00FE73D8" w:rsidRDefault="00FE73D8" w:rsidP="00005A75">
            <w:pPr>
              <w:pStyle w:val="TAL"/>
            </w:pPr>
            <w:r>
              <w:t>UDM</w:t>
            </w:r>
          </w:p>
        </w:tc>
        <w:tc>
          <w:tcPr>
            <w:tcW w:w="3827" w:type="dxa"/>
          </w:tcPr>
          <w:p w:rsidR="00FE73D8" w:rsidRPr="009E0DE1" w:rsidRDefault="00FE73D8" w:rsidP="00005A75">
            <w:pPr>
              <w:pStyle w:val="TAL"/>
            </w:pPr>
            <w:proofErr w:type="spellStart"/>
            <w:r>
              <w:t>Nudm</w:t>
            </w:r>
            <w:r w:rsidRPr="009E0DE1">
              <w:t>_EventExposure</w:t>
            </w:r>
            <w:proofErr w:type="spellEnd"/>
          </w:p>
        </w:tc>
        <w:tc>
          <w:tcPr>
            <w:tcW w:w="2662" w:type="dxa"/>
          </w:tcPr>
          <w:p w:rsidR="00FE73D8" w:rsidRDefault="00FE73D8" w:rsidP="00005A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5.2.3.5</w:t>
            </w:r>
          </w:p>
        </w:tc>
      </w:tr>
      <w:tr w:rsidR="00FE73D8" w:rsidRPr="009E0DE1" w:rsidTr="00B37DA7">
        <w:trPr>
          <w:cantSplit/>
          <w:trHeight w:val="222"/>
        </w:trPr>
        <w:tc>
          <w:tcPr>
            <w:tcW w:w="2235" w:type="dxa"/>
          </w:tcPr>
          <w:p w:rsidR="00FE73D8" w:rsidRDefault="00FE73D8" w:rsidP="00005A75">
            <w:pPr>
              <w:pStyle w:val="TAL"/>
            </w:pPr>
            <w:r>
              <w:t>NEF</w:t>
            </w:r>
          </w:p>
        </w:tc>
        <w:tc>
          <w:tcPr>
            <w:tcW w:w="3827" w:type="dxa"/>
          </w:tcPr>
          <w:p w:rsidR="00FE73D8" w:rsidRDefault="00FE73D8" w:rsidP="00005A75">
            <w:pPr>
              <w:pStyle w:val="TAL"/>
            </w:pPr>
            <w:proofErr w:type="spellStart"/>
            <w:r>
              <w:t>Nnef</w:t>
            </w:r>
            <w:r w:rsidRPr="009E0DE1">
              <w:t>_EventExposure</w:t>
            </w:r>
            <w:proofErr w:type="spellEnd"/>
          </w:p>
        </w:tc>
        <w:tc>
          <w:tcPr>
            <w:tcW w:w="2662" w:type="dxa"/>
          </w:tcPr>
          <w:p w:rsidR="00FE73D8" w:rsidRDefault="00FE73D8" w:rsidP="00005A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5.2.6.2</w:t>
            </w:r>
          </w:p>
        </w:tc>
      </w:tr>
    </w:tbl>
    <w:p w:rsidR="00FE73D8" w:rsidRDefault="00FE73D8" w:rsidP="00FE73D8"/>
    <w:p w:rsidR="00DD0345" w:rsidRPr="00DF4495" w:rsidRDefault="00DD0345" w:rsidP="00DD0345">
      <w:pPr>
        <w:pStyle w:val="Heading4"/>
      </w:pPr>
      <w:bookmarkStart w:id="8" w:name="_Toc534714438"/>
      <w:r w:rsidRPr="00DF4495">
        <w:rPr>
          <w:rFonts w:hint="eastAsia"/>
          <w:lang w:eastAsia="zh-CN"/>
        </w:rPr>
        <w:t>6.1.2.</w:t>
      </w:r>
      <w:r w:rsidR="00BA2A01">
        <w:rPr>
          <w:lang w:eastAsia="zh-CN"/>
        </w:rPr>
        <w:t>2</w:t>
      </w:r>
      <w:r w:rsidRPr="00DF4495">
        <w:rPr>
          <w:rFonts w:hint="eastAsia"/>
          <w:lang w:eastAsia="zh-CN"/>
        </w:rPr>
        <w:tab/>
      </w:r>
      <w:r w:rsidRPr="00DF4495">
        <w:rPr>
          <w:lang w:eastAsia="zh-CN"/>
        </w:rPr>
        <w:t xml:space="preserve">Procedure for </w:t>
      </w:r>
      <w:r w:rsidRPr="00DF4495">
        <w:t>Data Collection from NFs/AFs</w:t>
      </w:r>
      <w:bookmarkEnd w:id="8"/>
    </w:p>
    <w:p w:rsidR="00EB6029" w:rsidRPr="00752415" w:rsidRDefault="00EB6029" w:rsidP="00EB6029">
      <w:r>
        <w:t>The</w:t>
      </w:r>
      <w:r w:rsidRPr="00752415">
        <w:t xml:space="preserve"> procedure</w:t>
      </w:r>
      <w:r w:rsidRPr="001C3D8F">
        <w:t xml:space="preserve"> </w:t>
      </w:r>
      <w:r>
        <w:t>in Figure 6.1</w:t>
      </w:r>
      <w:r w:rsidRPr="000203C7">
        <w:t>.2</w:t>
      </w:r>
      <w:r>
        <w:t>.</w:t>
      </w:r>
      <w:r w:rsidR="009E528F">
        <w:t>2</w:t>
      </w:r>
      <w:r w:rsidRPr="000203C7">
        <w:t>-1</w:t>
      </w:r>
      <w:r w:rsidRPr="00752415">
        <w:t xml:space="preserve"> is used by NWDAF to subscribe/unsubscribe at NFs</w:t>
      </w:r>
      <w:r w:rsidR="003253D0">
        <w:t xml:space="preserve"> in order</w:t>
      </w:r>
      <w:r w:rsidRPr="00752415">
        <w:t xml:space="preserve"> to be notified for data collection on a related event (s), using existing Event Exposure Service</w:t>
      </w:r>
      <w:r w:rsidR="00682C53">
        <w:t xml:space="preserve"> (noted</w:t>
      </w:r>
      <w:r>
        <w:t xml:space="preserve"> a</w:t>
      </w:r>
      <w:r w:rsidR="00682C53">
        <w:t>s</w:t>
      </w:r>
      <w:r>
        <w:t xml:space="preserve"> </w:t>
      </w:r>
      <w:proofErr w:type="spellStart"/>
      <w:r>
        <w:t>Nn</w:t>
      </w:r>
      <w:r w:rsidRPr="006D3E6E">
        <w:t>f</w:t>
      </w:r>
      <w:proofErr w:type="spellEnd"/>
      <w:r w:rsidRPr="006D3E6E">
        <w:t xml:space="preserve"> exposure s</w:t>
      </w:r>
      <w:r w:rsidR="00682C53">
        <w:t>ervice)</w:t>
      </w:r>
      <w:r w:rsidRPr="00752415">
        <w:t>.</w:t>
      </w:r>
    </w:p>
    <w:p w:rsidR="00EB6029" w:rsidRPr="00752415" w:rsidRDefault="00EB6029" w:rsidP="00EB6029">
      <w:pPr>
        <w:pStyle w:val="TH"/>
      </w:pPr>
      <w:r w:rsidRPr="00752415">
        <w:rPr>
          <w:rFonts w:ascii="Times New Roman" w:hAnsi="Times New Roman"/>
          <w:b w:val="0"/>
        </w:rPr>
        <w:lastRenderedPageBreak/>
        <w:t xml:space="preserve"> </w:t>
      </w:r>
      <w:bookmarkStart w:id="9" w:name="_MON_1595423103"/>
      <w:bookmarkEnd w:id="9"/>
      <w:r w:rsidRPr="00752415">
        <w:rPr>
          <w:b w:val="0"/>
          <w:lang w:eastAsia="zh-CN"/>
        </w:rPr>
        <w:object w:dxaOrig="6303" w:dyaOrig="2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5pt;height:127.7pt" o:ole="">
            <v:imagedata r:id="rId10" o:title=""/>
          </v:shape>
          <o:OLEObject Type="Embed" ProgID="Word.Picture.8" ShapeID="_x0000_i1025" DrawAspect="Content" ObjectID="_1609072111" r:id="rId11"/>
        </w:object>
      </w:r>
    </w:p>
    <w:p w:rsidR="00EB6029" w:rsidRPr="00752415" w:rsidRDefault="00EB6029" w:rsidP="00EB6029">
      <w:pPr>
        <w:pStyle w:val="TF"/>
      </w:pPr>
      <w:r w:rsidRPr="00752415">
        <w:t>Figure 6.</w:t>
      </w:r>
      <w:r>
        <w:t>1</w:t>
      </w:r>
      <w:r w:rsidRPr="00752415">
        <w:t>.2</w:t>
      </w:r>
      <w:r>
        <w:t>.</w:t>
      </w:r>
      <w:r w:rsidR="009E528F">
        <w:t>2</w:t>
      </w:r>
      <w:r w:rsidRPr="00752415">
        <w:t>-1: Event Exposure Subscribe/unsubscribe</w:t>
      </w:r>
      <w:r w:rsidRPr="0094508D">
        <w:t xml:space="preserve"> </w:t>
      </w:r>
      <w:r w:rsidRPr="006D3E6E">
        <w:t>for NFs/Operators AFs</w:t>
      </w:r>
    </w:p>
    <w:p w:rsidR="00EB6029" w:rsidRPr="00752415" w:rsidRDefault="00EB6029" w:rsidP="00EB6029">
      <w:pPr>
        <w:pStyle w:val="B1"/>
      </w:pPr>
      <w:r w:rsidRPr="00752415">
        <w:t>1.</w:t>
      </w:r>
      <w:r w:rsidRPr="00752415">
        <w:tab/>
        <w:t xml:space="preserve">The NWDAF subscribes to or cancels subscription for a (set of) Event ID(s) by invoking the </w:t>
      </w:r>
      <w:proofErr w:type="spellStart"/>
      <w:r w:rsidRPr="00752415">
        <w:t>Nnf_EventExposure_Subscribe</w:t>
      </w:r>
      <w:proofErr w:type="spellEnd"/>
      <w:r w:rsidRPr="00752415">
        <w:t xml:space="preserve">/ </w:t>
      </w:r>
      <w:proofErr w:type="spellStart"/>
      <w:r w:rsidRPr="00752415">
        <w:t>Nnf</w:t>
      </w:r>
      <w:proofErr w:type="spellEnd"/>
      <w:r w:rsidRPr="00752415">
        <w:t xml:space="preserve">_ </w:t>
      </w:r>
      <w:proofErr w:type="spellStart"/>
      <w:r w:rsidRPr="00752415">
        <w:t>EventExposure</w:t>
      </w:r>
      <w:proofErr w:type="spellEnd"/>
      <w:r w:rsidRPr="00752415">
        <w:t xml:space="preserve"> _Unsubscribe service operation.</w:t>
      </w:r>
    </w:p>
    <w:p w:rsidR="00EB6029" w:rsidRPr="00752415" w:rsidRDefault="00EB6029" w:rsidP="00EB6029">
      <w:pPr>
        <w:pStyle w:val="NO"/>
      </w:pPr>
      <w:r w:rsidRPr="00752415">
        <w:t>NOTE</w:t>
      </w:r>
      <w:r w:rsidR="008655D0">
        <w:t xml:space="preserve"> 1</w:t>
      </w:r>
      <w:r w:rsidRPr="00752415">
        <w:t>:</w:t>
      </w:r>
      <w:r w:rsidRPr="00752415">
        <w:tab/>
        <w:t>The Event ID (s) defined in TS</w:t>
      </w:r>
      <w:r>
        <w:t> </w:t>
      </w:r>
      <w:r w:rsidRPr="00752415">
        <w:t>23.502</w:t>
      </w:r>
      <w:r>
        <w:t> </w:t>
      </w:r>
      <w:r w:rsidRPr="00752415">
        <w:t>[</w:t>
      </w:r>
      <w:proofErr w:type="spellStart"/>
      <w:r>
        <w:t>yy</w:t>
      </w:r>
      <w:proofErr w:type="spellEnd"/>
      <w:r w:rsidRPr="00752415">
        <w:t>] could be used or new Event ID(s) could be needed which depends on the use cases.</w:t>
      </w:r>
    </w:p>
    <w:p w:rsidR="00EB6029" w:rsidRPr="00752415" w:rsidRDefault="00EB6029" w:rsidP="00EB6029">
      <w:pPr>
        <w:pStyle w:val="B1"/>
      </w:pPr>
      <w:r w:rsidRPr="00752415">
        <w:t>2.</w:t>
      </w:r>
      <w:r w:rsidRPr="00752415">
        <w:tab/>
        <w:t xml:space="preserve">If NWDAF subscribes to a (set of) Event ID(s), the NFs notifies the NWDAF (e.g. with the event report) by invoking </w:t>
      </w:r>
      <w:proofErr w:type="spellStart"/>
      <w:r w:rsidRPr="00752415">
        <w:t>Nnf_EventsExposure_Notify</w:t>
      </w:r>
      <w:proofErr w:type="spellEnd"/>
      <w:r w:rsidRPr="00752415">
        <w:t xml:space="preserve"> service operation.</w:t>
      </w:r>
    </w:p>
    <w:p w:rsidR="00EB6029" w:rsidRDefault="00EB6029" w:rsidP="00EB6029">
      <w:pPr>
        <w:pStyle w:val="NO"/>
      </w:pPr>
      <w:r w:rsidRPr="00752415">
        <w:t>NOTE </w:t>
      </w:r>
      <w:r w:rsidR="008655D0">
        <w:t>2</w:t>
      </w:r>
      <w:r w:rsidRPr="00752415">
        <w:t>:</w:t>
      </w:r>
      <w:r w:rsidRPr="00752415">
        <w:tab/>
        <w:t xml:space="preserve">The NWDAF could use the reporting flag as defined in Table 4.15.1-1 </w:t>
      </w:r>
      <w:r>
        <w:t xml:space="preserve">of </w:t>
      </w:r>
      <w:r w:rsidRPr="00752415">
        <w:t>TS</w:t>
      </w:r>
      <w:r>
        <w:t> </w:t>
      </w:r>
      <w:r w:rsidRPr="00752415">
        <w:t>23.502</w:t>
      </w:r>
      <w:r>
        <w:t> </w:t>
      </w:r>
      <w:r w:rsidRPr="00752415">
        <w:t>[</w:t>
      </w:r>
      <w:proofErr w:type="spellStart"/>
      <w:r>
        <w:t>yy</w:t>
      </w:r>
      <w:proofErr w:type="spellEnd"/>
      <w:r w:rsidRPr="00752415">
        <w:t>] to meet the request-response model for data collection from NFs.</w:t>
      </w:r>
    </w:p>
    <w:p w:rsidR="00EB6029" w:rsidRPr="00793686" w:rsidRDefault="00EB6029" w:rsidP="00EB6029">
      <w:pPr>
        <w:pStyle w:val="B1"/>
        <w:ind w:left="0" w:firstLine="0"/>
      </w:pPr>
      <w:r w:rsidRPr="00793686">
        <w:t>T</w:t>
      </w:r>
      <w:r>
        <w:t>he procedure in Figure 6.1</w:t>
      </w:r>
      <w:r w:rsidRPr="00793686">
        <w:t>.2</w:t>
      </w:r>
      <w:r>
        <w:t>.</w:t>
      </w:r>
      <w:r w:rsidR="009E528F">
        <w:t>2</w:t>
      </w:r>
      <w:r w:rsidRPr="00793686">
        <w:t>-2 is used by NWDAF to collect information from 3</w:t>
      </w:r>
      <w:r w:rsidRPr="00793686">
        <w:rPr>
          <w:vertAlign w:val="superscript"/>
        </w:rPr>
        <w:t>rd</w:t>
      </w:r>
      <w:r w:rsidRPr="00793686">
        <w:t xml:space="preserve"> Party AFs and the </w:t>
      </w:r>
      <w:r w:rsidRPr="00793686">
        <w:rPr>
          <w:rFonts w:eastAsia="Malgun Gothic" w:hint="eastAsia"/>
          <w:lang w:eastAsia="ko-KR"/>
        </w:rPr>
        <w:t xml:space="preserve">interaction is done </w:t>
      </w:r>
      <w:r w:rsidRPr="00793686">
        <w:t>via the NEF.</w:t>
      </w:r>
    </w:p>
    <w:p w:rsidR="00EB6029" w:rsidRPr="00793686" w:rsidRDefault="00EB6029" w:rsidP="00EB6029">
      <w:pPr>
        <w:pStyle w:val="TH"/>
      </w:pPr>
      <w:r w:rsidRPr="00793686">
        <w:object w:dxaOrig="9285" w:dyaOrig="3630">
          <v:shape id="_x0000_i1026" type="#_x0000_t75" style="width:385.15pt;height:150.1pt" o:ole="">
            <v:imagedata r:id="rId12" o:title=""/>
          </v:shape>
          <o:OLEObject Type="Embed" ProgID="Visio.Drawing.11" ShapeID="_x0000_i1026" DrawAspect="Content" ObjectID="_1609072112" r:id="rId13"/>
        </w:object>
      </w:r>
    </w:p>
    <w:p w:rsidR="00EB6029" w:rsidRPr="00793686" w:rsidRDefault="00EB6029" w:rsidP="00EB6029">
      <w:pPr>
        <w:pStyle w:val="TF"/>
      </w:pPr>
      <w:r w:rsidRPr="00793686">
        <w:t>Figure 6.1</w:t>
      </w:r>
      <w:r w:rsidR="009E528F">
        <w:t>.2</w:t>
      </w:r>
      <w:r w:rsidRPr="00793686">
        <w:t>.2-2: Event Exposure Subscribe/unsubscribe fo</w:t>
      </w:r>
      <w:r w:rsidRPr="00B33E70">
        <w:t>r 3rd part</w:t>
      </w:r>
      <w:r w:rsidRPr="00793686">
        <w:t>y AFs</w:t>
      </w:r>
    </w:p>
    <w:p w:rsidR="00EB6029" w:rsidRPr="00793686" w:rsidRDefault="00EB6029" w:rsidP="00EB6029">
      <w:pPr>
        <w:pStyle w:val="B1"/>
        <w:rPr>
          <w:lang w:eastAsia="zh-CN"/>
        </w:rPr>
      </w:pPr>
      <w:r w:rsidRPr="00793686">
        <w:rPr>
          <w:lang w:eastAsia="zh-CN"/>
        </w:rPr>
        <w:t>0.</w:t>
      </w:r>
      <w:r w:rsidRPr="00793686">
        <w:rPr>
          <w:lang w:eastAsia="zh-CN"/>
        </w:rPr>
        <w:tab/>
        <w:t>In order for AF to provide data to NWDAF, a registration of the available data at AF shall be performed.</w:t>
      </w:r>
    </w:p>
    <w:p w:rsidR="00913A24" w:rsidRDefault="00EB6029" w:rsidP="00EB6029">
      <w:pPr>
        <w:pStyle w:val="B1"/>
        <w:rPr>
          <w:lang w:eastAsia="zh-CN"/>
        </w:rPr>
      </w:pPr>
      <w:r w:rsidRPr="00793686">
        <w:rPr>
          <w:lang w:eastAsia="zh-CN"/>
        </w:rPr>
        <w:t>NOTE </w:t>
      </w:r>
      <w:r w:rsidR="008655D0">
        <w:rPr>
          <w:lang w:eastAsia="zh-CN"/>
        </w:rPr>
        <w:t>3</w:t>
      </w:r>
      <w:r w:rsidRPr="00793686">
        <w:rPr>
          <w:lang w:eastAsia="zh-CN"/>
        </w:rPr>
        <w:t>:</w:t>
      </w:r>
      <w:r w:rsidRPr="00793686">
        <w:rPr>
          <w:lang w:eastAsia="zh-CN"/>
        </w:rPr>
        <w:tab/>
        <w:t xml:space="preserve">The registration process is for NWDAF to discover the address of AFs and the data they can provide to NWDAF. </w:t>
      </w:r>
    </w:p>
    <w:p w:rsidR="00EB6029" w:rsidRPr="00913A24" w:rsidRDefault="00913A24" w:rsidP="00913A24">
      <w:pPr>
        <w:pStyle w:val="EditorsNote"/>
      </w:pPr>
      <w:r w:rsidRPr="00913A24">
        <w:t xml:space="preserve">Editor’s note: </w:t>
      </w:r>
      <w:r w:rsidR="00EB6029" w:rsidRPr="00913A24">
        <w:t xml:space="preserve">The specifics of the registration is </w:t>
      </w:r>
      <w:r w:rsidRPr="00913A24">
        <w:t>FFS</w:t>
      </w:r>
    </w:p>
    <w:p w:rsidR="00EB6029" w:rsidRPr="00793686" w:rsidRDefault="00EB6029" w:rsidP="00EB6029">
      <w:pPr>
        <w:pStyle w:val="B1"/>
        <w:rPr>
          <w:lang w:eastAsia="ko-KR"/>
        </w:rPr>
      </w:pPr>
      <w:r w:rsidRPr="00793686">
        <w:rPr>
          <w:rFonts w:hint="eastAsia"/>
          <w:lang w:eastAsia="ko-KR"/>
        </w:rPr>
        <w:t>1.</w:t>
      </w:r>
      <w:r w:rsidRPr="00793686">
        <w:rPr>
          <w:rFonts w:hint="eastAsia"/>
          <w:lang w:eastAsia="ko-KR"/>
        </w:rPr>
        <w:tab/>
        <w:t xml:space="preserve">The </w:t>
      </w:r>
      <w:r w:rsidRPr="00793686">
        <w:rPr>
          <w:lang w:eastAsia="ko-KR"/>
        </w:rPr>
        <w:t>NWDA</w:t>
      </w:r>
      <w:r w:rsidRPr="00793686">
        <w:rPr>
          <w:rFonts w:hint="eastAsia"/>
          <w:lang w:eastAsia="ko-KR"/>
        </w:rPr>
        <w:t>F</w:t>
      </w:r>
      <w:r w:rsidRPr="00793686">
        <w:rPr>
          <w:lang w:eastAsia="ko-KR"/>
        </w:rPr>
        <w:t xml:space="preserve"> </w:t>
      </w:r>
      <w:r w:rsidRPr="00793686">
        <w:rPr>
          <w:lang w:eastAsia="zh-CN"/>
        </w:rPr>
        <w:t xml:space="preserve">subscribes to or cancels subscription to data in AF via NEF by invoking the </w:t>
      </w:r>
      <w:proofErr w:type="spellStart"/>
      <w:r w:rsidRPr="00793686">
        <w:t>Nnef_EventExposure_Subscribe</w:t>
      </w:r>
      <w:proofErr w:type="spellEnd"/>
      <w:r w:rsidRPr="00793686">
        <w:t xml:space="preserve">/ </w:t>
      </w:r>
      <w:proofErr w:type="spellStart"/>
      <w:r w:rsidRPr="00793686">
        <w:t>Nnef_EventExposure_Unsubscribe</w:t>
      </w:r>
      <w:proofErr w:type="spellEnd"/>
      <w:r w:rsidRPr="00793686">
        <w:t xml:space="preserve"> service operation</w:t>
      </w:r>
      <w:r w:rsidRPr="00793686">
        <w:rPr>
          <w:lang w:eastAsia="zh-CN"/>
        </w:rPr>
        <w:t xml:space="preserve">. </w:t>
      </w:r>
      <w:r w:rsidRPr="00793686">
        <w:t xml:space="preserve">If the </w:t>
      </w:r>
      <w:r w:rsidRPr="00793686">
        <w:rPr>
          <w:lang w:eastAsia="zh-CN"/>
        </w:rPr>
        <w:t xml:space="preserve">analytic information event </w:t>
      </w:r>
      <w:r w:rsidRPr="00793686">
        <w:t>subscription is authorized by the NEF, the NEF records the association of the event trigger and the requester identity</w:t>
      </w:r>
      <w:r w:rsidR="003253D0">
        <w:t>, taking into account user consent</w:t>
      </w:r>
      <w:r w:rsidRPr="00793686">
        <w:t>.</w:t>
      </w:r>
    </w:p>
    <w:p w:rsidR="00EB6029" w:rsidRPr="00793686" w:rsidRDefault="00EB6029" w:rsidP="00EB6029">
      <w:pPr>
        <w:pStyle w:val="B1"/>
        <w:rPr>
          <w:lang w:eastAsia="zh-CN"/>
        </w:rPr>
      </w:pPr>
      <w:r w:rsidRPr="00793686">
        <w:rPr>
          <w:lang w:eastAsia="zh-CN"/>
        </w:rPr>
        <w:t>2.</w:t>
      </w:r>
      <w:r w:rsidRPr="00793686">
        <w:rPr>
          <w:lang w:eastAsia="zh-CN"/>
        </w:rPr>
        <w:tab/>
        <w:t xml:space="preserve">Based on the request from the NWDAF, the </w:t>
      </w:r>
      <w:r w:rsidRPr="00793686">
        <w:rPr>
          <w:rFonts w:hint="eastAsia"/>
          <w:lang w:eastAsia="zh-CN"/>
        </w:rPr>
        <w:t>N</w:t>
      </w:r>
      <w:r w:rsidRPr="00793686">
        <w:rPr>
          <w:lang w:eastAsia="zh-CN"/>
        </w:rPr>
        <w:t>E</w:t>
      </w:r>
      <w:r w:rsidRPr="00793686">
        <w:rPr>
          <w:rFonts w:hint="eastAsia"/>
          <w:lang w:eastAsia="zh-CN"/>
        </w:rPr>
        <w:t xml:space="preserve">F </w:t>
      </w:r>
      <w:r w:rsidRPr="00793686">
        <w:rPr>
          <w:lang w:eastAsia="zh-CN"/>
        </w:rPr>
        <w:t xml:space="preserve">subscribes to or cancels subscription to data in AF by invoking the </w:t>
      </w:r>
      <w:proofErr w:type="spellStart"/>
      <w:r w:rsidRPr="00793686">
        <w:t>Naf_EventExposure_Subscribe</w:t>
      </w:r>
      <w:proofErr w:type="spellEnd"/>
      <w:r w:rsidRPr="00793686">
        <w:t xml:space="preserve">/ </w:t>
      </w:r>
      <w:proofErr w:type="spellStart"/>
      <w:r w:rsidRPr="00793686">
        <w:t>Naf_EventExposure_Unsubscribe</w:t>
      </w:r>
      <w:proofErr w:type="spellEnd"/>
      <w:r w:rsidRPr="00793686">
        <w:t xml:space="preserve"> service operation</w:t>
      </w:r>
      <w:r w:rsidRPr="00793686">
        <w:rPr>
          <w:lang w:eastAsia="zh-CN"/>
        </w:rPr>
        <w:t>.</w:t>
      </w:r>
    </w:p>
    <w:p w:rsidR="00EB6029" w:rsidRPr="00793686" w:rsidRDefault="00EB6029" w:rsidP="00EB6029">
      <w:pPr>
        <w:pStyle w:val="B1"/>
      </w:pPr>
      <w:r w:rsidRPr="00793686">
        <w:rPr>
          <w:lang w:eastAsia="zh-CN"/>
        </w:rPr>
        <w:t>3.</w:t>
      </w:r>
      <w:r w:rsidRPr="00793686">
        <w:rPr>
          <w:lang w:eastAsia="zh-CN"/>
        </w:rPr>
        <w:tab/>
      </w:r>
      <w:r w:rsidRPr="00793686">
        <w:t>If the NEF</w:t>
      </w:r>
      <w:r w:rsidRPr="00793686">
        <w:rPr>
          <w:rFonts w:hint="eastAsia"/>
          <w:lang w:eastAsia="zh-CN"/>
        </w:rPr>
        <w:t xml:space="preserve"> </w:t>
      </w:r>
      <w:r w:rsidRPr="00793686">
        <w:t xml:space="preserve">subscribes to </w:t>
      </w:r>
      <w:r w:rsidRPr="00793686">
        <w:rPr>
          <w:lang w:eastAsia="zh-CN"/>
        </w:rPr>
        <w:t>data in AF</w:t>
      </w:r>
      <w:r w:rsidRPr="00793686">
        <w:t xml:space="preserve">, the AF notifies the </w:t>
      </w:r>
      <w:r w:rsidRPr="00793686">
        <w:rPr>
          <w:rFonts w:hint="eastAsia"/>
          <w:lang w:eastAsia="zh-CN"/>
        </w:rPr>
        <w:t>N</w:t>
      </w:r>
      <w:r w:rsidRPr="00793686">
        <w:rPr>
          <w:lang w:eastAsia="zh-CN"/>
        </w:rPr>
        <w:t>E</w:t>
      </w:r>
      <w:r w:rsidRPr="00793686">
        <w:rPr>
          <w:rFonts w:hint="eastAsia"/>
          <w:lang w:eastAsia="zh-CN"/>
        </w:rPr>
        <w:t xml:space="preserve">F </w:t>
      </w:r>
      <w:r w:rsidRPr="00793686">
        <w:t xml:space="preserve">with the data by invoking </w:t>
      </w:r>
      <w:proofErr w:type="spellStart"/>
      <w:r w:rsidRPr="00793686">
        <w:t>Naf_EventExposure_Notify</w:t>
      </w:r>
      <w:proofErr w:type="spellEnd"/>
      <w:r w:rsidRPr="00793686">
        <w:t xml:space="preserve"> service operation.</w:t>
      </w:r>
    </w:p>
    <w:p w:rsidR="00EB6029" w:rsidRDefault="00EB6029" w:rsidP="00EB6029">
      <w:pPr>
        <w:pStyle w:val="B1"/>
        <w:rPr>
          <w:lang w:eastAsia="zh-CN"/>
        </w:rPr>
      </w:pPr>
      <w:r w:rsidRPr="00793686">
        <w:rPr>
          <w:lang w:eastAsia="zh-CN"/>
        </w:rPr>
        <w:t>4.</w:t>
      </w:r>
      <w:r>
        <w:rPr>
          <w:lang w:eastAsia="zh-CN"/>
        </w:rPr>
        <w:tab/>
      </w:r>
      <w:r w:rsidRPr="00793686">
        <w:rPr>
          <w:lang w:eastAsia="zh-CN"/>
        </w:rPr>
        <w:t xml:space="preserve">If the NEF receives the notification from the AF, the NEF notifies the NWDAF with the data by invoking </w:t>
      </w:r>
      <w:proofErr w:type="spellStart"/>
      <w:r w:rsidRPr="00793686">
        <w:rPr>
          <w:lang w:eastAsia="zh-CN"/>
        </w:rPr>
        <w:t>Nnef_EventExposure_Notify</w:t>
      </w:r>
      <w:proofErr w:type="spellEnd"/>
      <w:r w:rsidRPr="00793686">
        <w:rPr>
          <w:lang w:eastAsia="zh-CN"/>
        </w:rPr>
        <w:t xml:space="preserve"> service operation.</w:t>
      </w:r>
    </w:p>
    <w:p w:rsidR="002D24C9" w:rsidRPr="00DF4495" w:rsidRDefault="002D24C9" w:rsidP="002D24C9">
      <w:pPr>
        <w:pStyle w:val="Heading4"/>
      </w:pPr>
      <w:r w:rsidRPr="00DF4495">
        <w:lastRenderedPageBreak/>
        <w:t>6.1.2.</w:t>
      </w:r>
      <w:r>
        <w:t>3</w:t>
      </w:r>
      <w:r w:rsidRPr="00DF4495">
        <w:tab/>
      </w:r>
      <w:r w:rsidRPr="000203C7">
        <w:t xml:space="preserve">Usage of </w:t>
      </w:r>
      <w:r w:rsidR="00A520EF">
        <w:t>E</w:t>
      </w:r>
      <w:r w:rsidRPr="000203C7">
        <w:t>xposure framework by the NWDAF</w:t>
      </w:r>
      <w:r w:rsidR="00D323EE">
        <w:t xml:space="preserve"> for Data Collection</w:t>
      </w:r>
    </w:p>
    <w:p w:rsidR="002D24C9" w:rsidRPr="006D3E6E" w:rsidRDefault="002D24C9" w:rsidP="002D24C9">
      <w:r w:rsidRPr="006D3E6E">
        <w:t xml:space="preserve">The NWDAF </w:t>
      </w:r>
      <w:r w:rsidR="003253D0">
        <w:t>shall</w:t>
      </w:r>
      <w:r w:rsidRPr="006D3E6E">
        <w:t xml:space="preserve"> subscribe (and unsubscribe) to the Event exposure service from NF(s) reusing the framework already defined in TS</w:t>
      </w:r>
      <w:r>
        <w:t> </w:t>
      </w:r>
      <w:r w:rsidRPr="006D3E6E">
        <w:t>23.502</w:t>
      </w:r>
      <w:r>
        <w:t> [</w:t>
      </w:r>
      <w:proofErr w:type="spellStart"/>
      <w:r>
        <w:t>yy</w:t>
      </w:r>
      <w:proofErr w:type="spellEnd"/>
      <w:r>
        <w:t>]</w:t>
      </w:r>
      <w:r w:rsidRPr="006D3E6E">
        <w:t xml:space="preserve"> </w:t>
      </w:r>
      <w:proofErr w:type="spellStart"/>
      <w:r w:rsidRPr="006D3E6E">
        <w:t>subclause</w:t>
      </w:r>
      <w:proofErr w:type="spellEnd"/>
      <w:r w:rsidRPr="006D3E6E">
        <w:t xml:space="preserve"> 4.15. This framework supports the possibility for the NWDAF to indicate / request:</w:t>
      </w:r>
    </w:p>
    <w:p w:rsidR="002D24C9" w:rsidRPr="000203C7" w:rsidRDefault="002D24C9" w:rsidP="002D24C9">
      <w:pPr>
        <w:pStyle w:val="B1"/>
      </w:pPr>
      <w:r w:rsidRPr="006D3E6E">
        <w:t>-</w:t>
      </w:r>
      <w:r w:rsidRPr="006D3E6E">
        <w:tab/>
      </w:r>
      <w:r w:rsidR="003253D0">
        <w:t>Events-ID: o</w:t>
      </w:r>
      <w:r w:rsidR="001F67E2">
        <w:t>ne or multiple Event ID(s)</w:t>
      </w:r>
    </w:p>
    <w:p w:rsidR="002D24C9" w:rsidRPr="006D3E6E" w:rsidRDefault="002D24C9" w:rsidP="002D24C9">
      <w:pPr>
        <w:pStyle w:val="B1"/>
      </w:pPr>
      <w:r w:rsidRPr="006D3E6E">
        <w:t>-</w:t>
      </w:r>
      <w:r w:rsidRPr="006D3E6E">
        <w:tab/>
      </w:r>
      <w:r w:rsidR="00F55195">
        <w:t xml:space="preserve">Target ID: </w:t>
      </w:r>
      <w:r w:rsidR="002E2111">
        <w:t>The target of event reporting: t</w:t>
      </w:r>
      <w:r w:rsidRPr="006D3E6E">
        <w:t>he objects targeted by the Events</w:t>
      </w:r>
      <w:r w:rsidR="009E528F">
        <w:t>.</w:t>
      </w:r>
      <w:r w:rsidR="00F55195">
        <w:t xml:space="preserve"> Within a subscription all Event ID (s) are associated with the same target of event reporting.</w:t>
      </w:r>
      <w:r w:rsidR="00353D29">
        <w:t xml:space="preserve"> In the case of NWDAF, the objects can be UE(s), UE group(s), any UE.</w:t>
      </w:r>
    </w:p>
    <w:p w:rsidR="002D24C9" w:rsidRPr="006D3E6E" w:rsidRDefault="002D24C9" w:rsidP="002D24C9">
      <w:pPr>
        <w:pStyle w:val="B1"/>
      </w:pPr>
      <w:r w:rsidRPr="006D3E6E">
        <w:t>-</w:t>
      </w:r>
      <w:r w:rsidRPr="006D3E6E">
        <w:tab/>
        <w:t>Event Filter Information defined in TS</w:t>
      </w:r>
      <w:r>
        <w:t> </w:t>
      </w:r>
      <w:r w:rsidRPr="006D3E6E">
        <w:t>23.502</w:t>
      </w:r>
      <w:r>
        <w:t> [</w:t>
      </w:r>
      <w:proofErr w:type="spellStart"/>
      <w:r>
        <w:t>yy</w:t>
      </w:r>
      <w:proofErr w:type="spellEnd"/>
      <w:r>
        <w:t>]</w:t>
      </w:r>
      <w:r w:rsidRPr="006D3E6E">
        <w:t xml:space="preserve"> </w:t>
      </w:r>
      <w:proofErr w:type="spellStart"/>
      <w:r w:rsidRPr="006D3E6E">
        <w:t>subclause</w:t>
      </w:r>
      <w:proofErr w:type="spellEnd"/>
      <w:r w:rsidRPr="006D3E6E">
        <w:t xml:space="preserve"> 4.15.1. It provides Event Parameter Types and Event Parameter</w:t>
      </w:r>
      <w:r w:rsidR="003253D0">
        <w:t xml:space="preserve"> Value(s) to be matched against.</w:t>
      </w:r>
    </w:p>
    <w:p w:rsidR="002D24C9" w:rsidRDefault="002D24C9" w:rsidP="002D24C9">
      <w:pPr>
        <w:pStyle w:val="B1"/>
      </w:pPr>
      <w:r>
        <w:t>-</w:t>
      </w:r>
      <w:r>
        <w:tab/>
        <w:t>A Notification Target Address (+ Notification Correlation ID) as defined in TS 23.502 [</w:t>
      </w:r>
      <w:proofErr w:type="spellStart"/>
      <w:r>
        <w:t>yy</w:t>
      </w:r>
      <w:proofErr w:type="spellEnd"/>
      <w:r>
        <w:t>] clause 4.15.1, allowing the NWDAF to correlate notifications received from the NF with this subscription.</w:t>
      </w:r>
    </w:p>
    <w:p w:rsidR="002E2111" w:rsidRDefault="002D24C9" w:rsidP="002E2111">
      <w:pPr>
        <w:pStyle w:val="B1"/>
      </w:pPr>
      <w:r>
        <w:t>-</w:t>
      </w:r>
      <w:r>
        <w:tab/>
        <w:t>Event Reporting Information described in TS 23.502 [</w:t>
      </w:r>
      <w:proofErr w:type="spellStart"/>
      <w:r>
        <w:t>yy</w:t>
      </w:r>
      <w:proofErr w:type="spellEnd"/>
      <w:r>
        <w:t>] Table 4.15.1-1.</w:t>
      </w:r>
    </w:p>
    <w:p w:rsidR="002E2111" w:rsidRDefault="002E2111" w:rsidP="002E2111">
      <w:pPr>
        <w:pStyle w:val="B1"/>
      </w:pPr>
      <w:r>
        <w:t>-</w:t>
      </w:r>
      <w:r>
        <w:tab/>
      </w:r>
      <w:r w:rsidRPr="004F31E5">
        <w:t>Expiry time</w:t>
      </w:r>
      <w:r w:rsidR="00D44588">
        <w:t xml:space="preserve"> as defined in TS 23.502 [</w:t>
      </w:r>
      <w:proofErr w:type="spellStart"/>
      <w:r w:rsidR="00D44588">
        <w:t>yy</w:t>
      </w:r>
      <w:proofErr w:type="spellEnd"/>
      <w:r w:rsidR="00D44588">
        <w:t>] clause 4.15.1</w:t>
      </w:r>
    </w:p>
    <w:p w:rsidR="002D24C9" w:rsidRDefault="002D24C9" w:rsidP="002D24C9">
      <w:r w:rsidRPr="002233CE">
        <w:t>The notifications from NF</w:t>
      </w:r>
      <w:r w:rsidR="008655D0">
        <w:t>s/AFs</w:t>
      </w:r>
      <w:r w:rsidRPr="002233CE">
        <w:t xml:space="preserve"> contain on top of the Event being reported (and of dedicated information being reported for this event)</w:t>
      </w:r>
      <w:r>
        <w:t>:</w:t>
      </w:r>
    </w:p>
    <w:p w:rsidR="002D24C9" w:rsidRDefault="002D24C9" w:rsidP="002D24C9">
      <w:pPr>
        <w:pStyle w:val="B1"/>
      </w:pPr>
      <w:r>
        <w:t>-</w:t>
      </w:r>
      <w:r>
        <w:tab/>
        <w:t>The Notification Correlation Information provided by the NWDAF in its request</w:t>
      </w:r>
    </w:p>
    <w:p w:rsidR="002D24C9" w:rsidRDefault="002D24C9" w:rsidP="002D24C9">
      <w:pPr>
        <w:pStyle w:val="B1"/>
      </w:pPr>
      <w:r>
        <w:t>-</w:t>
      </w:r>
      <w:r>
        <w:tab/>
        <w:t>(when it applies to the event) the target Id e.g. UE ID (SUPI and if available GPSI),</w:t>
      </w:r>
    </w:p>
    <w:p w:rsidR="002D24C9" w:rsidRDefault="002D24C9" w:rsidP="002D24C9">
      <w:pPr>
        <w:pStyle w:val="B1"/>
      </w:pPr>
      <w:r>
        <w:t>-</w:t>
      </w:r>
      <w:r>
        <w:tab/>
        <w:t>A time stamp.</w:t>
      </w:r>
    </w:p>
    <w:p w:rsidR="001F67E2" w:rsidRPr="003477FB" w:rsidRDefault="001F67E2" w:rsidP="003477FB">
      <w:pPr>
        <w:pStyle w:val="B1"/>
        <w:rPr>
          <w:color w:val="FF0000"/>
          <w:lang w:eastAsia="en-US"/>
        </w:rPr>
      </w:pPr>
      <w:r w:rsidRPr="003477FB">
        <w:rPr>
          <w:rStyle w:val="EditorsNoteCharChar"/>
        </w:rPr>
        <w:t>Edito</w:t>
      </w:r>
      <w:r w:rsidR="003477FB">
        <w:rPr>
          <w:rStyle w:val="EditorsNoteCharChar"/>
        </w:rPr>
        <w:t>r</w:t>
      </w:r>
      <w:r w:rsidRPr="003477FB">
        <w:rPr>
          <w:rStyle w:val="EditorsNoteCharChar"/>
        </w:rPr>
        <w:t xml:space="preserve">’s note: further definition of this TS may propose new parameters for the Exposure framework: </w:t>
      </w:r>
      <w:r w:rsidR="003477FB">
        <w:rPr>
          <w:rStyle w:val="EditorsNoteCharChar"/>
        </w:rPr>
        <w:br/>
        <w:t xml:space="preserve">- </w:t>
      </w:r>
      <w:r w:rsidRPr="003477FB">
        <w:rPr>
          <w:rStyle w:val="EditorsNoteCharChar"/>
        </w:rPr>
        <w:t>optional aggregation mode, as defined in TR 23.791</w:t>
      </w:r>
      <w:r w:rsidR="003477FB">
        <w:rPr>
          <w:rStyle w:val="EditorsNoteCharChar"/>
        </w:rPr>
        <w:br/>
        <w:t xml:space="preserve">- </w:t>
      </w:r>
      <w:r w:rsidRPr="003477FB">
        <w:rPr>
          <w:rStyle w:val="EditorsNoteCharChar"/>
        </w:rPr>
        <w:t xml:space="preserve">periodicity of reports, </w:t>
      </w:r>
      <w:proofErr w:type="gramStart"/>
      <w:r w:rsidRPr="003477FB">
        <w:rPr>
          <w:rStyle w:val="EditorsNoteCharChar"/>
        </w:rPr>
        <w:t>for  events</w:t>
      </w:r>
      <w:proofErr w:type="gramEnd"/>
      <w:r w:rsidRPr="003477FB">
        <w:rPr>
          <w:rStyle w:val="EditorsNoteCharChar"/>
        </w:rPr>
        <w:t xml:space="preserve"> which concern populations of UE (e.g. </w:t>
      </w:r>
      <w:r w:rsidR="003477FB" w:rsidRPr="003477FB">
        <w:rPr>
          <w:rStyle w:val="EditorsNoteCharChar"/>
        </w:rPr>
        <w:t>Number of UEs present in a geographical area)</w:t>
      </w:r>
      <w:r w:rsidR="003477FB">
        <w:rPr>
          <w:rStyle w:val="EditorsNoteCharChar"/>
        </w:rPr>
        <w:t xml:space="preserve">. </w:t>
      </w:r>
      <w:proofErr w:type="gramStart"/>
      <w:r w:rsidR="003477FB">
        <w:rPr>
          <w:rStyle w:val="EditorsNoteCharChar"/>
        </w:rPr>
        <w:t>FFS</w:t>
      </w:r>
      <w:r w:rsidR="00D8082B">
        <w:rPr>
          <w:rStyle w:val="EditorsNoteCharChar"/>
        </w:rPr>
        <w:t>.</w:t>
      </w:r>
      <w:proofErr w:type="gramEnd"/>
    </w:p>
    <w:p w:rsidR="00D323EE" w:rsidRDefault="00D323EE">
      <w:pPr>
        <w:spacing w:after="0"/>
      </w:pPr>
    </w:p>
    <w:p w:rsidR="00D323EE" w:rsidRDefault="00D323EE" w:rsidP="00D32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Second change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p w:rsidR="00D323EE" w:rsidRDefault="00D323EE" w:rsidP="002D24C9"/>
    <w:p w:rsidR="002D24C9" w:rsidRDefault="00D323EE" w:rsidP="00D323EE">
      <w:pPr>
        <w:pStyle w:val="Heading3"/>
      </w:pPr>
      <w:r>
        <w:t xml:space="preserve">6.1.4 </w:t>
      </w:r>
      <w:r w:rsidR="006B0C2B">
        <w:t>Data Collection from NRF</w:t>
      </w:r>
    </w:p>
    <w:p w:rsidR="00D323EE" w:rsidRDefault="00D323EE" w:rsidP="00D323EE">
      <w:pPr>
        <w:pStyle w:val="Heading4"/>
      </w:pPr>
      <w:r>
        <w:t>6.1.4.1 NRF services</w:t>
      </w:r>
      <w:r w:rsidRPr="00DF4495">
        <w:t xml:space="preserve"> Related</w:t>
      </w:r>
      <w:r w:rsidRPr="00DF4495">
        <w:rPr>
          <w:rFonts w:hint="eastAsia"/>
        </w:rPr>
        <w:t xml:space="preserve"> </w:t>
      </w:r>
      <w:r w:rsidRPr="00DF4495">
        <w:t xml:space="preserve">to the Data Collection </w:t>
      </w:r>
    </w:p>
    <w:p w:rsidR="003253D0" w:rsidRDefault="003253D0" w:rsidP="006B0C2B">
      <w:r>
        <w:t xml:space="preserve">The NWDAF shall use some NRF services as defined in </w:t>
      </w:r>
      <w:r w:rsidR="00982D45">
        <w:t xml:space="preserve">TS </w:t>
      </w:r>
      <w:r w:rsidR="00424943">
        <w:t>23.502</w:t>
      </w:r>
      <w:r w:rsidR="00982D45">
        <w:t xml:space="preserve"> </w:t>
      </w:r>
      <w:r>
        <w:t>[</w:t>
      </w:r>
      <w:proofErr w:type="spellStart"/>
      <w:r w:rsidR="00424943">
        <w:t>yy</w:t>
      </w:r>
      <w:proofErr w:type="spellEnd"/>
      <w:r>
        <w:t>]:</w:t>
      </w:r>
    </w:p>
    <w:p w:rsidR="006B0C2B" w:rsidRPr="00E74743" w:rsidRDefault="003253D0" w:rsidP="003253D0">
      <w:pPr>
        <w:pStyle w:val="RecommandationTrait"/>
      </w:pPr>
      <w:r>
        <w:t>T</w:t>
      </w:r>
      <w:r w:rsidR="006B0C2B" w:rsidRPr="00E74743">
        <w:t xml:space="preserve">he </w:t>
      </w:r>
      <w:proofErr w:type="spellStart"/>
      <w:r w:rsidR="006B0C2B" w:rsidRPr="00E74743">
        <w:t>Nnrf_NFDiscovery</w:t>
      </w:r>
      <w:proofErr w:type="spellEnd"/>
      <w:r w:rsidR="006B0C2B" w:rsidRPr="00E74743">
        <w:t xml:space="preserve"> service of the NRF</w:t>
      </w:r>
      <w:r>
        <w:t xml:space="preserve"> </w:t>
      </w:r>
      <w:r w:rsidR="006B0C2B" w:rsidRPr="00E74743">
        <w:t>in order to discover NF instances and services.</w:t>
      </w:r>
    </w:p>
    <w:p w:rsidR="006B0C2B" w:rsidRDefault="00B37DA7" w:rsidP="003253D0">
      <w:pPr>
        <w:pStyle w:val="RecommandationTrait"/>
      </w:pPr>
      <w:r>
        <w:t>T</w:t>
      </w:r>
      <w:r w:rsidRPr="00E74743">
        <w:t xml:space="preserve">he </w:t>
      </w:r>
      <w:proofErr w:type="spellStart"/>
      <w:r w:rsidRPr="00E74743">
        <w:t>Nnrf_NFManagement</w:t>
      </w:r>
      <w:proofErr w:type="spellEnd"/>
      <w:r w:rsidRPr="00E74743">
        <w:t xml:space="preserve"> service of the NRF</w:t>
      </w:r>
      <w:r>
        <w:t>,</w:t>
      </w:r>
      <w:r w:rsidRPr="00E74743">
        <w:t xml:space="preserve"> </w:t>
      </w:r>
      <w:r>
        <w:t>a</w:t>
      </w:r>
      <w:r w:rsidR="006B0C2B" w:rsidRPr="00E74743">
        <w:t>s a complement</w:t>
      </w:r>
      <w:r w:rsidR="00FE73D8" w:rsidRPr="00E74743">
        <w:t xml:space="preserve"> to </w:t>
      </w:r>
      <w:r w:rsidR="003253D0">
        <w:t>Generic management services</w:t>
      </w:r>
      <w:r w:rsidR="00FE73D8" w:rsidRPr="00E74743">
        <w:t xml:space="preserve"> </w:t>
      </w:r>
      <w:proofErr w:type="spellStart"/>
      <w:r w:rsidR="00FE73D8" w:rsidRPr="00E74743">
        <w:t>services</w:t>
      </w:r>
      <w:proofErr w:type="spellEnd"/>
      <w:r w:rsidR="006B0C2B" w:rsidRPr="00E74743">
        <w:t>, in order to retrieve global NF</w:t>
      </w:r>
      <w:r w:rsidR="00391D3D">
        <w:t xml:space="preserve"> status</w:t>
      </w:r>
      <w:r w:rsidR="006B0C2B" w:rsidRPr="00E74743">
        <w:t>.</w:t>
      </w:r>
    </w:p>
    <w:p w:rsidR="00FE73D8" w:rsidRPr="009E0DE1" w:rsidRDefault="00FE73D8" w:rsidP="00E74743">
      <w:pPr>
        <w:pStyle w:val="Caption"/>
        <w:jc w:val="center"/>
      </w:pPr>
      <w:r w:rsidRPr="00FE73D8">
        <w:t>T</w:t>
      </w:r>
      <w:r w:rsidRPr="009E0DE1">
        <w:t xml:space="preserve">able </w:t>
      </w:r>
      <w:r w:rsidR="00B37DA7">
        <w:t>6.1.2.</w:t>
      </w:r>
      <w:r w:rsidR="008C7DA2">
        <w:t>5</w:t>
      </w:r>
      <w:r w:rsidRPr="009E0DE1">
        <w:t>-1: N</w:t>
      </w:r>
      <w:r w:rsidR="00E74743">
        <w:t>R</w:t>
      </w:r>
      <w:r w:rsidRPr="009E0DE1">
        <w:t xml:space="preserve">F Services </w:t>
      </w:r>
      <w:r w:rsidR="00E74743">
        <w:t>consumed by NWDAF</w:t>
      </w:r>
    </w:p>
    <w:tbl>
      <w:tblPr>
        <w:tblW w:w="9150" w:type="dxa"/>
        <w:tblInd w:w="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3088"/>
      </w:tblGrid>
      <w:tr w:rsidR="00E74743" w:rsidRPr="009E0DE1" w:rsidTr="00B37DA7">
        <w:trPr>
          <w:cantSplit/>
          <w:trHeight w:val="222"/>
          <w:tblHeader/>
        </w:trPr>
        <w:tc>
          <w:tcPr>
            <w:tcW w:w="2235" w:type="dxa"/>
          </w:tcPr>
          <w:p w:rsidR="00E74743" w:rsidRPr="009E0DE1" w:rsidRDefault="00E74743" w:rsidP="00005A75">
            <w:pPr>
              <w:pStyle w:val="TAH"/>
            </w:pPr>
            <w:r>
              <w:t>NRF</w:t>
            </w:r>
          </w:p>
        </w:tc>
        <w:tc>
          <w:tcPr>
            <w:tcW w:w="3827" w:type="dxa"/>
          </w:tcPr>
          <w:p w:rsidR="00E74743" w:rsidRPr="009E0DE1" w:rsidRDefault="00E74743" w:rsidP="00005A75">
            <w:pPr>
              <w:pStyle w:val="TAH"/>
            </w:pPr>
            <w:r>
              <w:t>Service</w:t>
            </w:r>
          </w:p>
        </w:tc>
        <w:tc>
          <w:tcPr>
            <w:tcW w:w="3088" w:type="dxa"/>
          </w:tcPr>
          <w:p w:rsidR="00E74743" w:rsidRPr="009E0DE1" w:rsidRDefault="00E74743" w:rsidP="00005A75">
            <w:pPr>
              <w:pStyle w:val="TAH"/>
            </w:pPr>
            <w:r>
              <w:rPr>
                <w:lang w:eastAsia="zh-CN"/>
              </w:rPr>
              <w:t>Reference in TS 23.502 [</w:t>
            </w:r>
            <w:proofErr w:type="spellStart"/>
            <w:r>
              <w:rPr>
                <w:lang w:eastAsia="zh-CN"/>
              </w:rPr>
              <w:t>yy</w:t>
            </w:r>
            <w:proofErr w:type="spellEnd"/>
            <w:r w:rsidRPr="009E0DE1">
              <w:rPr>
                <w:lang w:eastAsia="zh-CN"/>
              </w:rPr>
              <w:t>]</w:t>
            </w:r>
          </w:p>
        </w:tc>
      </w:tr>
      <w:tr w:rsidR="00E74743" w:rsidRPr="009E0DE1" w:rsidTr="00B37DA7">
        <w:trPr>
          <w:cantSplit/>
          <w:trHeight w:val="222"/>
        </w:trPr>
        <w:tc>
          <w:tcPr>
            <w:tcW w:w="2235" w:type="dxa"/>
          </w:tcPr>
          <w:p w:rsidR="00E74743" w:rsidRPr="009E0DE1" w:rsidRDefault="00E74743" w:rsidP="00005A75">
            <w:pPr>
              <w:pStyle w:val="TAL"/>
            </w:pPr>
            <w:r>
              <w:t>Discovery</w:t>
            </w:r>
          </w:p>
        </w:tc>
        <w:tc>
          <w:tcPr>
            <w:tcW w:w="3827" w:type="dxa"/>
          </w:tcPr>
          <w:p w:rsidR="00E74743" w:rsidRPr="009E0DE1" w:rsidRDefault="00E74743" w:rsidP="00005A75">
            <w:pPr>
              <w:pStyle w:val="TAL"/>
            </w:pPr>
            <w:proofErr w:type="spellStart"/>
            <w:r w:rsidRPr="009E0DE1">
              <w:t>Nnrf_NFDiscovery</w:t>
            </w:r>
            <w:proofErr w:type="spellEnd"/>
          </w:p>
        </w:tc>
        <w:tc>
          <w:tcPr>
            <w:tcW w:w="3088" w:type="dxa"/>
          </w:tcPr>
          <w:p w:rsidR="00E74743" w:rsidRPr="009E0DE1" w:rsidRDefault="00424943" w:rsidP="00005A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5.2.7.3</w:t>
            </w:r>
          </w:p>
        </w:tc>
      </w:tr>
      <w:tr w:rsidR="00E74743" w:rsidRPr="009E0DE1" w:rsidTr="00B37DA7">
        <w:trPr>
          <w:cantSplit/>
          <w:trHeight w:val="222"/>
        </w:trPr>
        <w:tc>
          <w:tcPr>
            <w:tcW w:w="2235" w:type="dxa"/>
          </w:tcPr>
          <w:p w:rsidR="00E74743" w:rsidRPr="009E0DE1" w:rsidRDefault="00E74743" w:rsidP="00005A75">
            <w:pPr>
              <w:pStyle w:val="TAL"/>
            </w:pPr>
            <w:r>
              <w:t>Management</w:t>
            </w:r>
          </w:p>
        </w:tc>
        <w:tc>
          <w:tcPr>
            <w:tcW w:w="3827" w:type="dxa"/>
          </w:tcPr>
          <w:p w:rsidR="00E74743" w:rsidRPr="009E0DE1" w:rsidRDefault="00E74743" w:rsidP="00005A75">
            <w:pPr>
              <w:pStyle w:val="TAL"/>
            </w:pPr>
            <w:proofErr w:type="spellStart"/>
            <w:r w:rsidRPr="009E0DE1">
              <w:t>Nnrf_NFManagement</w:t>
            </w:r>
            <w:proofErr w:type="spellEnd"/>
          </w:p>
        </w:tc>
        <w:tc>
          <w:tcPr>
            <w:tcW w:w="3088" w:type="dxa"/>
          </w:tcPr>
          <w:p w:rsidR="00E74743" w:rsidRPr="009E0DE1" w:rsidRDefault="00424943" w:rsidP="00005A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5.2.7.2</w:t>
            </w:r>
          </w:p>
        </w:tc>
      </w:tr>
    </w:tbl>
    <w:p w:rsidR="006B0C2B" w:rsidRDefault="006B0C2B" w:rsidP="006B0C2B"/>
    <w:p w:rsidR="00D323EE" w:rsidRDefault="00D14A75" w:rsidP="00D14A75">
      <w:pPr>
        <w:pStyle w:val="Heading4"/>
      </w:pPr>
      <w:r>
        <w:rPr>
          <w:lang w:eastAsia="zh-CN"/>
        </w:rPr>
        <w:t xml:space="preserve">6.1.4.2 </w:t>
      </w:r>
      <w:r w:rsidR="00D323EE" w:rsidRPr="00DF4495">
        <w:rPr>
          <w:lang w:eastAsia="zh-CN"/>
        </w:rPr>
        <w:t xml:space="preserve">Procedure for </w:t>
      </w:r>
      <w:r w:rsidR="00D323EE" w:rsidRPr="00DF4495">
        <w:t>Data Collection from</w:t>
      </w:r>
      <w:r>
        <w:t xml:space="preserve"> NRF</w:t>
      </w:r>
    </w:p>
    <w:p w:rsidR="00D14A75" w:rsidRDefault="00D14A75" w:rsidP="00D14A75">
      <w:pPr>
        <w:rPr>
          <w:lang w:eastAsia="ja-JP"/>
        </w:rPr>
      </w:pPr>
      <w:r>
        <w:rPr>
          <w:lang w:eastAsia="ja-JP"/>
        </w:rPr>
        <w:t>The NWDAF shall use the NRF discovery services in order to dynamically discover the instances of the 5GCN.</w:t>
      </w:r>
      <w:r w:rsidR="00391D3D">
        <w:rPr>
          <w:lang w:eastAsia="ja-JP"/>
        </w:rPr>
        <w:t xml:space="preserve"> </w:t>
      </w:r>
      <w:r>
        <w:rPr>
          <w:lang w:eastAsia="ja-JP"/>
        </w:rPr>
        <w:t xml:space="preserve">Such discovery may be performed on a periodical basis, or under specific </w:t>
      </w:r>
      <w:proofErr w:type="spellStart"/>
      <w:r>
        <w:rPr>
          <w:lang w:eastAsia="ja-JP"/>
        </w:rPr>
        <w:t>circonstances</w:t>
      </w:r>
      <w:proofErr w:type="spellEnd"/>
      <w:r>
        <w:rPr>
          <w:lang w:eastAsia="ja-JP"/>
        </w:rPr>
        <w:t xml:space="preserve"> (e.g. NF deregistration).</w:t>
      </w:r>
    </w:p>
    <w:p w:rsidR="00391D3D" w:rsidRDefault="00D14A75" w:rsidP="00391D3D">
      <w:r>
        <w:rPr>
          <w:lang w:eastAsia="ja-JP"/>
        </w:rPr>
        <w:lastRenderedPageBreak/>
        <w:t>The NWDAF</w:t>
      </w:r>
      <w:r w:rsidR="00391D3D">
        <w:rPr>
          <w:lang w:eastAsia="ja-JP"/>
        </w:rPr>
        <w:t xml:space="preserve"> shall use the NRF management service in order to be notified about the change of status of an NF.</w:t>
      </w:r>
      <w:r w:rsidR="00391D3D">
        <w:t xml:space="preserve"> The service operation for NF discovery is Request from the </w:t>
      </w:r>
      <w:proofErr w:type="spellStart"/>
      <w:r w:rsidR="00391D3D">
        <w:t>Nnrf_NFDiscovery</w:t>
      </w:r>
      <w:proofErr w:type="spellEnd"/>
      <w:r w:rsidR="00391D3D">
        <w:t xml:space="preserve"> service. The service operations for obtaining status information are </w:t>
      </w:r>
      <w:proofErr w:type="spellStart"/>
      <w:r w:rsidR="00391D3D">
        <w:t>NFStatusSubscribe</w:t>
      </w:r>
      <w:proofErr w:type="spellEnd"/>
      <w:r w:rsidR="00391D3D">
        <w:t xml:space="preserve"> and </w:t>
      </w:r>
      <w:proofErr w:type="spellStart"/>
      <w:r w:rsidR="00391D3D">
        <w:t>NFStatusNotify</w:t>
      </w:r>
      <w:proofErr w:type="spellEnd"/>
      <w:r w:rsidR="00391D3D">
        <w:t xml:space="preserve">, from the </w:t>
      </w:r>
      <w:proofErr w:type="spellStart"/>
      <w:r w:rsidR="00391D3D">
        <w:t>Nnrf_NFManagement</w:t>
      </w:r>
      <w:proofErr w:type="spellEnd"/>
      <w:r w:rsidR="00391D3D">
        <w:t xml:space="preserve"> service.</w:t>
      </w:r>
    </w:p>
    <w:p w:rsidR="00B41D31" w:rsidRDefault="00391D3D" w:rsidP="00391D3D">
      <w:r>
        <w:t xml:space="preserve">The information provided by the NRF to the NWDAF with the </w:t>
      </w:r>
      <w:proofErr w:type="spellStart"/>
      <w:r>
        <w:t>Nnrf_NFDiscovery_Request</w:t>
      </w:r>
      <w:proofErr w:type="spellEnd"/>
      <w:r>
        <w:t xml:space="preserve"> and the </w:t>
      </w:r>
      <w:proofErr w:type="spellStart"/>
      <w:r>
        <w:t>Nnrf_NFManagement_NFStatusNotify</w:t>
      </w:r>
      <w:proofErr w:type="spellEnd"/>
      <w:r>
        <w:t xml:space="preserve"> operations are the </w:t>
      </w:r>
      <w:proofErr w:type="spellStart"/>
      <w:r>
        <w:t>NFProfile</w:t>
      </w:r>
      <w:proofErr w:type="spellEnd"/>
      <w:r>
        <w:t xml:space="preserve"> and the </w:t>
      </w:r>
      <w:proofErr w:type="spellStart"/>
      <w:r>
        <w:t>NFService</w:t>
      </w:r>
      <w:proofErr w:type="spellEnd"/>
      <w:r>
        <w:t xml:space="preserve">. </w:t>
      </w:r>
    </w:p>
    <w:p w:rsidR="00391D3D" w:rsidRDefault="00B41D31" w:rsidP="00B41D31">
      <w:r>
        <w:t>Such</w:t>
      </w:r>
      <w:r w:rsidR="00391D3D">
        <w:t xml:space="preserve"> information can be used for all purposes in order to set-up and maintain a consistent n</w:t>
      </w:r>
      <w:r>
        <w:t>etwork map for data collection and also</w:t>
      </w:r>
      <w:r w:rsidR="00391D3D">
        <w:t>, depending on use cases, in order to perform estimations:</w:t>
      </w:r>
    </w:p>
    <w:p w:rsidR="00391D3D" w:rsidRPr="007D11A8" w:rsidRDefault="00391D3D" w:rsidP="00391D3D">
      <w:pPr>
        <w:pStyle w:val="B1"/>
      </w:pPr>
      <w:r>
        <w:t>-</w:t>
      </w:r>
      <w:r>
        <w:tab/>
        <w:t xml:space="preserve">NF profile: NF </w:t>
      </w:r>
      <w:proofErr w:type="gramStart"/>
      <w:r>
        <w:t>capacity, NF load</w:t>
      </w:r>
      <w:proofErr w:type="gramEnd"/>
      <w:r>
        <w:t xml:space="preserve"> information, NF status, NF recovery time, NF locality.</w:t>
      </w:r>
    </w:p>
    <w:p w:rsidR="00D14A75" w:rsidRPr="00D14A75" w:rsidRDefault="00391D3D" w:rsidP="00B41D31">
      <w:pPr>
        <w:pStyle w:val="B1"/>
      </w:pPr>
      <w:r>
        <w:t>-</w:t>
      </w:r>
      <w:r>
        <w:tab/>
        <w:t>NF service: service capacity, service load information, service status, service recovery time.</w:t>
      </w:r>
    </w:p>
    <w:p w:rsidR="007421A8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p w:rsidR="00976DB0" w:rsidRPr="007421A8" w:rsidRDefault="00976DB0" w:rsidP="007421A8">
      <w:pPr>
        <w:jc w:val="center"/>
        <w:rPr>
          <w:lang w:val="en-US"/>
        </w:rPr>
      </w:pPr>
    </w:p>
    <w:sectPr w:rsidR="00976DB0" w:rsidRPr="007421A8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498" w:rsidRDefault="00862498">
      <w:r>
        <w:separator/>
      </w:r>
    </w:p>
  </w:endnote>
  <w:endnote w:type="continuationSeparator" w:id="0">
    <w:p w:rsidR="00862498" w:rsidRDefault="00862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498" w:rsidRDefault="00862498">
      <w:r>
        <w:separator/>
      </w:r>
    </w:p>
  </w:footnote>
  <w:footnote w:type="continuationSeparator" w:id="0">
    <w:p w:rsidR="00862498" w:rsidRDefault="008624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B8" w:rsidRDefault="009A5EB8"/>
  <w:p w:rsidR="009A5EB8" w:rsidRDefault="009A5EB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8"/>
    <w:multiLevelType w:val="singleLevel"/>
    <w:tmpl w:val="D166D3E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19D0D66"/>
    <w:multiLevelType w:val="hybridMultilevel"/>
    <w:tmpl w:val="42D42E6E"/>
    <w:lvl w:ilvl="0" w:tplc="BC1C14C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DCC3D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88CB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0EB60C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EC290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A6212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B4F9E6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8E8FE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0872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2AB1345"/>
    <w:multiLevelType w:val="hybridMultilevel"/>
    <w:tmpl w:val="E1620FFA"/>
    <w:lvl w:ilvl="0" w:tplc="2B105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60F2098"/>
    <w:multiLevelType w:val="hybridMultilevel"/>
    <w:tmpl w:val="ADC4DB24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6726688"/>
    <w:multiLevelType w:val="hybridMultilevel"/>
    <w:tmpl w:val="2D2084EE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8666764"/>
    <w:multiLevelType w:val="hybridMultilevel"/>
    <w:tmpl w:val="63669C58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9540EF0"/>
    <w:multiLevelType w:val="hybridMultilevel"/>
    <w:tmpl w:val="7DB2903E"/>
    <w:lvl w:ilvl="0" w:tplc="066A71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A713CB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0AB85441"/>
    <w:multiLevelType w:val="hybridMultilevel"/>
    <w:tmpl w:val="093227B6"/>
    <w:lvl w:ilvl="0" w:tplc="C1849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B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04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84C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C86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C91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9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49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9A8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0D300BF8"/>
    <w:multiLevelType w:val="hybridMultilevel"/>
    <w:tmpl w:val="D904255E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106C43B8"/>
    <w:multiLevelType w:val="hybridMultilevel"/>
    <w:tmpl w:val="B8042560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1D864D5A"/>
    <w:multiLevelType w:val="hybridMultilevel"/>
    <w:tmpl w:val="6E1240F4"/>
    <w:lvl w:ilvl="0" w:tplc="043013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230F2E03"/>
    <w:multiLevelType w:val="hybridMultilevel"/>
    <w:tmpl w:val="B5DC700E"/>
    <w:lvl w:ilvl="0" w:tplc="BED0BD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30ED29F5"/>
    <w:multiLevelType w:val="hybridMultilevel"/>
    <w:tmpl w:val="54162794"/>
    <w:lvl w:ilvl="0" w:tplc="4006A48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355952F7"/>
    <w:multiLevelType w:val="hybridMultilevel"/>
    <w:tmpl w:val="625E1B52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7AA2EDB"/>
    <w:multiLevelType w:val="hybridMultilevel"/>
    <w:tmpl w:val="526676CC"/>
    <w:lvl w:ilvl="0" w:tplc="4C92F624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9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BB83E14"/>
    <w:multiLevelType w:val="hybridMultilevel"/>
    <w:tmpl w:val="8FB0E012"/>
    <w:lvl w:ilvl="0" w:tplc="64D4AB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4BD873C0"/>
    <w:multiLevelType w:val="hybridMultilevel"/>
    <w:tmpl w:val="99945D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EE025D6"/>
    <w:multiLevelType w:val="hybridMultilevel"/>
    <w:tmpl w:val="4C9A21CE"/>
    <w:lvl w:ilvl="0" w:tplc="73E457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00C2F85"/>
    <w:multiLevelType w:val="hybridMultilevel"/>
    <w:tmpl w:val="A9C43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C254D1F"/>
    <w:multiLevelType w:val="hybridMultilevel"/>
    <w:tmpl w:val="A8E4C00C"/>
    <w:lvl w:ilvl="0" w:tplc="1B5A8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5C696D62"/>
    <w:multiLevelType w:val="hybridMultilevel"/>
    <w:tmpl w:val="A41C48D2"/>
    <w:lvl w:ilvl="0" w:tplc="84C295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5C736386"/>
    <w:multiLevelType w:val="hybridMultilevel"/>
    <w:tmpl w:val="9636FD3A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661164C9"/>
    <w:multiLevelType w:val="hybridMultilevel"/>
    <w:tmpl w:val="15A6D848"/>
    <w:lvl w:ilvl="0" w:tplc="B7223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6BA03902"/>
    <w:multiLevelType w:val="hybridMultilevel"/>
    <w:tmpl w:val="258CBAA2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C8750A8"/>
    <w:multiLevelType w:val="hybridMultilevel"/>
    <w:tmpl w:val="FC284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DCB4897"/>
    <w:multiLevelType w:val="hybridMultilevel"/>
    <w:tmpl w:val="638212C0"/>
    <w:lvl w:ilvl="0" w:tplc="6D2A3CD0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6E864758"/>
    <w:multiLevelType w:val="multilevel"/>
    <w:tmpl w:val="676C23C4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0"/>
  </w:num>
  <w:num w:numId="5">
    <w:abstractNumId w:val="40"/>
  </w:num>
  <w:num w:numId="6">
    <w:abstractNumId w:val="29"/>
  </w:num>
  <w:num w:numId="7">
    <w:abstractNumId w:val="36"/>
  </w:num>
  <w:num w:numId="8">
    <w:abstractNumId w:val="19"/>
  </w:num>
  <w:num w:numId="9">
    <w:abstractNumId w:val="35"/>
  </w:num>
  <w:num w:numId="10">
    <w:abstractNumId w:val="13"/>
  </w:num>
  <w:num w:numId="11">
    <w:abstractNumId w:val="23"/>
  </w:num>
  <w:num w:numId="12">
    <w:abstractNumId w:val="25"/>
  </w:num>
  <w:num w:numId="13">
    <w:abstractNumId w:val="2"/>
  </w:num>
  <w:num w:numId="14">
    <w:abstractNumId w:val="1"/>
  </w:num>
  <w:num w:numId="15">
    <w:abstractNumId w:val="0"/>
  </w:num>
  <w:num w:numId="16">
    <w:abstractNumId w:val="21"/>
  </w:num>
  <w:num w:numId="17">
    <w:abstractNumId w:val="24"/>
  </w:num>
  <w:num w:numId="18">
    <w:abstractNumId w:val="47"/>
  </w:num>
  <w:num w:numId="19">
    <w:abstractNumId w:val="30"/>
  </w:num>
  <w:num w:numId="20">
    <w:abstractNumId w:val="44"/>
  </w:num>
  <w:num w:numId="21">
    <w:abstractNumId w:val="34"/>
  </w:num>
  <w:num w:numId="22">
    <w:abstractNumId w:val="42"/>
  </w:num>
  <w:num w:numId="23">
    <w:abstractNumId w:val="22"/>
  </w:num>
  <w:num w:numId="24">
    <w:abstractNumId w:val="26"/>
  </w:num>
  <w:num w:numId="25">
    <w:abstractNumId w:val="16"/>
  </w:num>
  <w:num w:numId="26">
    <w:abstractNumId w:val="3"/>
  </w:num>
  <w:num w:numId="27">
    <w:abstractNumId w:val="5"/>
  </w:num>
  <w:num w:numId="28">
    <w:abstractNumId w:val="28"/>
  </w:num>
  <w:num w:numId="29">
    <w:abstractNumId w:val="31"/>
  </w:num>
  <w:num w:numId="30">
    <w:abstractNumId w:val="7"/>
  </w:num>
  <w:num w:numId="31">
    <w:abstractNumId w:val="33"/>
  </w:num>
  <w:num w:numId="32">
    <w:abstractNumId w:val="12"/>
  </w:num>
  <w:num w:numId="33">
    <w:abstractNumId w:val="20"/>
  </w:num>
  <w:num w:numId="34">
    <w:abstractNumId w:val="37"/>
  </w:num>
  <w:num w:numId="35">
    <w:abstractNumId w:val="6"/>
  </w:num>
  <w:num w:numId="36">
    <w:abstractNumId w:val="15"/>
  </w:num>
  <w:num w:numId="37">
    <w:abstractNumId w:val="38"/>
  </w:num>
  <w:num w:numId="38">
    <w:abstractNumId w:val="32"/>
  </w:num>
  <w:num w:numId="39">
    <w:abstractNumId w:val="14"/>
  </w:num>
  <w:num w:numId="40">
    <w:abstractNumId w:val="46"/>
  </w:num>
  <w:num w:numId="41">
    <w:abstractNumId w:val="41"/>
  </w:num>
  <w:num w:numId="42">
    <w:abstractNumId w:val="45"/>
  </w:num>
  <w:num w:numId="43">
    <w:abstractNumId w:val="43"/>
  </w:num>
  <w:num w:numId="44">
    <w:abstractNumId w:val="8"/>
  </w:num>
  <w:num w:numId="45">
    <w:abstractNumId w:val="18"/>
  </w:num>
  <w:num w:numId="46">
    <w:abstractNumId w:val="11"/>
  </w:num>
  <w:num w:numId="47">
    <w:abstractNumId w:val="27"/>
  </w:num>
  <w:num w:numId="48">
    <w:abstractNumId w:val="39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CC"/>
    <w:rsid w:val="00002B8D"/>
    <w:rsid w:val="0001038D"/>
    <w:rsid w:val="00015103"/>
    <w:rsid w:val="00016971"/>
    <w:rsid w:val="000248F8"/>
    <w:rsid w:val="000257B1"/>
    <w:rsid w:val="00025ABB"/>
    <w:rsid w:val="00031AFE"/>
    <w:rsid w:val="000337DE"/>
    <w:rsid w:val="00034072"/>
    <w:rsid w:val="00034593"/>
    <w:rsid w:val="000360C0"/>
    <w:rsid w:val="00036A69"/>
    <w:rsid w:val="000440BF"/>
    <w:rsid w:val="0004705C"/>
    <w:rsid w:val="000550C4"/>
    <w:rsid w:val="00066D16"/>
    <w:rsid w:val="00074983"/>
    <w:rsid w:val="0007610C"/>
    <w:rsid w:val="00080523"/>
    <w:rsid w:val="00080DD5"/>
    <w:rsid w:val="000836E8"/>
    <w:rsid w:val="0009359F"/>
    <w:rsid w:val="00093A7A"/>
    <w:rsid w:val="000941FC"/>
    <w:rsid w:val="00095891"/>
    <w:rsid w:val="000967E7"/>
    <w:rsid w:val="000A36A4"/>
    <w:rsid w:val="000B1483"/>
    <w:rsid w:val="000B3477"/>
    <w:rsid w:val="000B4DF9"/>
    <w:rsid w:val="000B6F6D"/>
    <w:rsid w:val="000C4810"/>
    <w:rsid w:val="000C75E6"/>
    <w:rsid w:val="000C7FE7"/>
    <w:rsid w:val="000D6C1C"/>
    <w:rsid w:val="000E082F"/>
    <w:rsid w:val="000F25C5"/>
    <w:rsid w:val="000F656D"/>
    <w:rsid w:val="00102D53"/>
    <w:rsid w:val="0010752C"/>
    <w:rsid w:val="001078A4"/>
    <w:rsid w:val="00115339"/>
    <w:rsid w:val="00123112"/>
    <w:rsid w:val="001362CE"/>
    <w:rsid w:val="00136343"/>
    <w:rsid w:val="00154756"/>
    <w:rsid w:val="00163D71"/>
    <w:rsid w:val="00165187"/>
    <w:rsid w:val="00172502"/>
    <w:rsid w:val="00173F1F"/>
    <w:rsid w:val="00174634"/>
    <w:rsid w:val="00176024"/>
    <w:rsid w:val="00177C46"/>
    <w:rsid w:val="00183AE6"/>
    <w:rsid w:val="00186737"/>
    <w:rsid w:val="001909DE"/>
    <w:rsid w:val="0019228C"/>
    <w:rsid w:val="001923D8"/>
    <w:rsid w:val="001933CA"/>
    <w:rsid w:val="001A04A1"/>
    <w:rsid w:val="001A2172"/>
    <w:rsid w:val="001A410B"/>
    <w:rsid w:val="001B0C31"/>
    <w:rsid w:val="001B1C1C"/>
    <w:rsid w:val="001B282A"/>
    <w:rsid w:val="001B2AF9"/>
    <w:rsid w:val="001B534A"/>
    <w:rsid w:val="001C51AE"/>
    <w:rsid w:val="001C5D57"/>
    <w:rsid w:val="001D2213"/>
    <w:rsid w:val="001D2C72"/>
    <w:rsid w:val="001E4D9F"/>
    <w:rsid w:val="001F0F6A"/>
    <w:rsid w:val="001F66DA"/>
    <w:rsid w:val="001F67E2"/>
    <w:rsid w:val="00203377"/>
    <w:rsid w:val="00203E77"/>
    <w:rsid w:val="00204B90"/>
    <w:rsid w:val="00215C8D"/>
    <w:rsid w:val="002301EE"/>
    <w:rsid w:val="00246559"/>
    <w:rsid w:val="002467FF"/>
    <w:rsid w:val="0025002E"/>
    <w:rsid w:val="002650ED"/>
    <w:rsid w:val="00274365"/>
    <w:rsid w:val="0028013F"/>
    <w:rsid w:val="00280C56"/>
    <w:rsid w:val="00285157"/>
    <w:rsid w:val="002924C2"/>
    <w:rsid w:val="00294F31"/>
    <w:rsid w:val="00296245"/>
    <w:rsid w:val="002A371A"/>
    <w:rsid w:val="002A4EF4"/>
    <w:rsid w:val="002A5371"/>
    <w:rsid w:val="002A5E12"/>
    <w:rsid w:val="002A7D67"/>
    <w:rsid w:val="002C407C"/>
    <w:rsid w:val="002C698A"/>
    <w:rsid w:val="002D24C9"/>
    <w:rsid w:val="002E2111"/>
    <w:rsid w:val="002E5B9A"/>
    <w:rsid w:val="002F185B"/>
    <w:rsid w:val="002F7492"/>
    <w:rsid w:val="00306C60"/>
    <w:rsid w:val="00310FD6"/>
    <w:rsid w:val="003153E5"/>
    <w:rsid w:val="003153FE"/>
    <w:rsid w:val="003204A7"/>
    <w:rsid w:val="003226BE"/>
    <w:rsid w:val="00322AF4"/>
    <w:rsid w:val="00323D1A"/>
    <w:rsid w:val="003253D0"/>
    <w:rsid w:val="00327B0C"/>
    <w:rsid w:val="00330A26"/>
    <w:rsid w:val="0033276C"/>
    <w:rsid w:val="0034493D"/>
    <w:rsid w:val="003477FB"/>
    <w:rsid w:val="00351983"/>
    <w:rsid w:val="00352B3D"/>
    <w:rsid w:val="00353D29"/>
    <w:rsid w:val="00357711"/>
    <w:rsid w:val="00357BEE"/>
    <w:rsid w:val="00362C2B"/>
    <w:rsid w:val="00373E06"/>
    <w:rsid w:val="003749CB"/>
    <w:rsid w:val="00377522"/>
    <w:rsid w:val="00384273"/>
    <w:rsid w:val="003855F2"/>
    <w:rsid w:val="00386F7A"/>
    <w:rsid w:val="00387ED5"/>
    <w:rsid w:val="00391D3D"/>
    <w:rsid w:val="00393A31"/>
    <w:rsid w:val="0039540E"/>
    <w:rsid w:val="003966CE"/>
    <w:rsid w:val="0039752D"/>
    <w:rsid w:val="003A081F"/>
    <w:rsid w:val="003A28A6"/>
    <w:rsid w:val="003A2962"/>
    <w:rsid w:val="003A5B2A"/>
    <w:rsid w:val="003B2B40"/>
    <w:rsid w:val="003B761F"/>
    <w:rsid w:val="003C10F0"/>
    <w:rsid w:val="003C1A44"/>
    <w:rsid w:val="003C399B"/>
    <w:rsid w:val="003C401A"/>
    <w:rsid w:val="003C5E8E"/>
    <w:rsid w:val="003C701B"/>
    <w:rsid w:val="003C73BE"/>
    <w:rsid w:val="003D1BAD"/>
    <w:rsid w:val="003D2435"/>
    <w:rsid w:val="003D3AD4"/>
    <w:rsid w:val="003D634D"/>
    <w:rsid w:val="003E7550"/>
    <w:rsid w:val="003F3B8B"/>
    <w:rsid w:val="003F7C0C"/>
    <w:rsid w:val="0040629B"/>
    <w:rsid w:val="0040630C"/>
    <w:rsid w:val="00420317"/>
    <w:rsid w:val="0042450A"/>
    <w:rsid w:val="00424943"/>
    <w:rsid w:val="00424F1D"/>
    <w:rsid w:val="00426A53"/>
    <w:rsid w:val="00427394"/>
    <w:rsid w:val="00433DD9"/>
    <w:rsid w:val="00441859"/>
    <w:rsid w:val="00453554"/>
    <w:rsid w:val="00461C18"/>
    <w:rsid w:val="00464A82"/>
    <w:rsid w:val="004653E6"/>
    <w:rsid w:val="00470D0C"/>
    <w:rsid w:val="0047585A"/>
    <w:rsid w:val="0048343C"/>
    <w:rsid w:val="004879A0"/>
    <w:rsid w:val="00496A96"/>
    <w:rsid w:val="004A056C"/>
    <w:rsid w:val="004A0EFA"/>
    <w:rsid w:val="004A5D89"/>
    <w:rsid w:val="004A67E1"/>
    <w:rsid w:val="004B79C3"/>
    <w:rsid w:val="004C0682"/>
    <w:rsid w:val="004C649F"/>
    <w:rsid w:val="004C7396"/>
    <w:rsid w:val="004D0B52"/>
    <w:rsid w:val="004D20F5"/>
    <w:rsid w:val="004D44FF"/>
    <w:rsid w:val="004E05E4"/>
    <w:rsid w:val="004E1FFB"/>
    <w:rsid w:val="004E2A71"/>
    <w:rsid w:val="004E3200"/>
    <w:rsid w:val="004F0E97"/>
    <w:rsid w:val="004F3A04"/>
    <w:rsid w:val="004F404C"/>
    <w:rsid w:val="005002C0"/>
    <w:rsid w:val="005024CC"/>
    <w:rsid w:val="00504A38"/>
    <w:rsid w:val="00504CE3"/>
    <w:rsid w:val="0050787E"/>
    <w:rsid w:val="00514801"/>
    <w:rsid w:val="005225E3"/>
    <w:rsid w:val="005257F1"/>
    <w:rsid w:val="00546304"/>
    <w:rsid w:val="0054777A"/>
    <w:rsid w:val="005553DC"/>
    <w:rsid w:val="00563851"/>
    <w:rsid w:val="00564190"/>
    <w:rsid w:val="00564667"/>
    <w:rsid w:val="005672D3"/>
    <w:rsid w:val="00576F40"/>
    <w:rsid w:val="005774C8"/>
    <w:rsid w:val="00584085"/>
    <w:rsid w:val="0058461C"/>
    <w:rsid w:val="0058465C"/>
    <w:rsid w:val="005859BA"/>
    <w:rsid w:val="005A17DF"/>
    <w:rsid w:val="005A26F2"/>
    <w:rsid w:val="005B5E48"/>
    <w:rsid w:val="005B7AB0"/>
    <w:rsid w:val="005C19BB"/>
    <w:rsid w:val="005C217E"/>
    <w:rsid w:val="005D4692"/>
    <w:rsid w:val="005D76BA"/>
    <w:rsid w:val="005E5671"/>
    <w:rsid w:val="005F46F1"/>
    <w:rsid w:val="005F557E"/>
    <w:rsid w:val="0060212F"/>
    <w:rsid w:val="00603268"/>
    <w:rsid w:val="0062635B"/>
    <w:rsid w:val="00632A11"/>
    <w:rsid w:val="00632D1B"/>
    <w:rsid w:val="00633581"/>
    <w:rsid w:val="00633FC9"/>
    <w:rsid w:val="00636CA8"/>
    <w:rsid w:val="006405FB"/>
    <w:rsid w:val="00642FA3"/>
    <w:rsid w:val="006546E6"/>
    <w:rsid w:val="00654BBF"/>
    <w:rsid w:val="00656CD8"/>
    <w:rsid w:val="00662F38"/>
    <w:rsid w:val="00666870"/>
    <w:rsid w:val="006703A8"/>
    <w:rsid w:val="00682C53"/>
    <w:rsid w:val="00683D79"/>
    <w:rsid w:val="00684D58"/>
    <w:rsid w:val="00691057"/>
    <w:rsid w:val="00692020"/>
    <w:rsid w:val="00693C41"/>
    <w:rsid w:val="00697F76"/>
    <w:rsid w:val="006A0FB4"/>
    <w:rsid w:val="006A2312"/>
    <w:rsid w:val="006A4BC0"/>
    <w:rsid w:val="006B0C2B"/>
    <w:rsid w:val="006C5AE9"/>
    <w:rsid w:val="006D135E"/>
    <w:rsid w:val="006D6655"/>
    <w:rsid w:val="006E4D71"/>
    <w:rsid w:val="006F4EC8"/>
    <w:rsid w:val="006F742C"/>
    <w:rsid w:val="007070BE"/>
    <w:rsid w:val="00715A31"/>
    <w:rsid w:val="00717EB8"/>
    <w:rsid w:val="00723127"/>
    <w:rsid w:val="007231E4"/>
    <w:rsid w:val="00734981"/>
    <w:rsid w:val="0073543F"/>
    <w:rsid w:val="007421A8"/>
    <w:rsid w:val="00752397"/>
    <w:rsid w:val="007549B3"/>
    <w:rsid w:val="00757DCC"/>
    <w:rsid w:val="00766C11"/>
    <w:rsid w:val="00773900"/>
    <w:rsid w:val="00773D7D"/>
    <w:rsid w:val="007753F2"/>
    <w:rsid w:val="00780015"/>
    <w:rsid w:val="00792452"/>
    <w:rsid w:val="007A720A"/>
    <w:rsid w:val="007A7EB2"/>
    <w:rsid w:val="007B62BC"/>
    <w:rsid w:val="007D02F2"/>
    <w:rsid w:val="007D0954"/>
    <w:rsid w:val="007D4921"/>
    <w:rsid w:val="007D4A34"/>
    <w:rsid w:val="007E29B2"/>
    <w:rsid w:val="007E3242"/>
    <w:rsid w:val="007E64ED"/>
    <w:rsid w:val="007F1BFF"/>
    <w:rsid w:val="007F41F4"/>
    <w:rsid w:val="008049CD"/>
    <w:rsid w:val="008068B1"/>
    <w:rsid w:val="008078D2"/>
    <w:rsid w:val="00807FF8"/>
    <w:rsid w:val="008107E2"/>
    <w:rsid w:val="00813F72"/>
    <w:rsid w:val="008262F9"/>
    <w:rsid w:val="00833D78"/>
    <w:rsid w:val="0084039F"/>
    <w:rsid w:val="008543ED"/>
    <w:rsid w:val="00860763"/>
    <w:rsid w:val="008619EC"/>
    <w:rsid w:val="00862498"/>
    <w:rsid w:val="0086500B"/>
    <w:rsid w:val="008655AE"/>
    <w:rsid w:val="008655D0"/>
    <w:rsid w:val="00866376"/>
    <w:rsid w:val="00874D06"/>
    <w:rsid w:val="00881F75"/>
    <w:rsid w:val="008903B3"/>
    <w:rsid w:val="008959D6"/>
    <w:rsid w:val="008971FF"/>
    <w:rsid w:val="008A2500"/>
    <w:rsid w:val="008B2F2A"/>
    <w:rsid w:val="008C64A2"/>
    <w:rsid w:val="008C7DA2"/>
    <w:rsid w:val="008D024B"/>
    <w:rsid w:val="008D1950"/>
    <w:rsid w:val="008D65B1"/>
    <w:rsid w:val="008D73FE"/>
    <w:rsid w:val="008F1471"/>
    <w:rsid w:val="008F2FAF"/>
    <w:rsid w:val="009004CB"/>
    <w:rsid w:val="00904228"/>
    <w:rsid w:val="00905607"/>
    <w:rsid w:val="00911657"/>
    <w:rsid w:val="00913A24"/>
    <w:rsid w:val="00915C67"/>
    <w:rsid w:val="00921779"/>
    <w:rsid w:val="00922D4E"/>
    <w:rsid w:val="00923E7B"/>
    <w:rsid w:val="0092519B"/>
    <w:rsid w:val="0093113B"/>
    <w:rsid w:val="00933FC6"/>
    <w:rsid w:val="00940FD8"/>
    <w:rsid w:val="009453AC"/>
    <w:rsid w:val="00962EEC"/>
    <w:rsid w:val="00963F56"/>
    <w:rsid w:val="009645A7"/>
    <w:rsid w:val="00973B22"/>
    <w:rsid w:val="00976DB0"/>
    <w:rsid w:val="009829B9"/>
    <w:rsid w:val="00982D45"/>
    <w:rsid w:val="00983EA4"/>
    <w:rsid w:val="00986FC2"/>
    <w:rsid w:val="00987979"/>
    <w:rsid w:val="00993D62"/>
    <w:rsid w:val="00995472"/>
    <w:rsid w:val="009A0BE1"/>
    <w:rsid w:val="009A2DC5"/>
    <w:rsid w:val="009A3B64"/>
    <w:rsid w:val="009A3CC3"/>
    <w:rsid w:val="009A4D11"/>
    <w:rsid w:val="009A5EB8"/>
    <w:rsid w:val="009B647E"/>
    <w:rsid w:val="009C1326"/>
    <w:rsid w:val="009C2BF8"/>
    <w:rsid w:val="009C3450"/>
    <w:rsid w:val="009D181B"/>
    <w:rsid w:val="009D5B3C"/>
    <w:rsid w:val="009E528F"/>
    <w:rsid w:val="009E7E43"/>
    <w:rsid w:val="009F62B5"/>
    <w:rsid w:val="00A15A70"/>
    <w:rsid w:val="00A1728F"/>
    <w:rsid w:val="00A24D95"/>
    <w:rsid w:val="00A25B74"/>
    <w:rsid w:val="00A36F38"/>
    <w:rsid w:val="00A40D68"/>
    <w:rsid w:val="00A42208"/>
    <w:rsid w:val="00A469DD"/>
    <w:rsid w:val="00A46C98"/>
    <w:rsid w:val="00A520EF"/>
    <w:rsid w:val="00A56CC6"/>
    <w:rsid w:val="00A659F1"/>
    <w:rsid w:val="00A67DD9"/>
    <w:rsid w:val="00A730AB"/>
    <w:rsid w:val="00A73BB8"/>
    <w:rsid w:val="00A766A4"/>
    <w:rsid w:val="00A85FCC"/>
    <w:rsid w:val="00A8776D"/>
    <w:rsid w:val="00A87C2F"/>
    <w:rsid w:val="00AA757F"/>
    <w:rsid w:val="00AD0E77"/>
    <w:rsid w:val="00AD2F07"/>
    <w:rsid w:val="00AD3497"/>
    <w:rsid w:val="00AF1407"/>
    <w:rsid w:val="00B03A01"/>
    <w:rsid w:val="00B06D5E"/>
    <w:rsid w:val="00B12338"/>
    <w:rsid w:val="00B1341B"/>
    <w:rsid w:val="00B16CA8"/>
    <w:rsid w:val="00B2159D"/>
    <w:rsid w:val="00B260E7"/>
    <w:rsid w:val="00B35F25"/>
    <w:rsid w:val="00B37DA7"/>
    <w:rsid w:val="00B41D31"/>
    <w:rsid w:val="00B478D4"/>
    <w:rsid w:val="00B5335C"/>
    <w:rsid w:val="00B63367"/>
    <w:rsid w:val="00B6476F"/>
    <w:rsid w:val="00B66135"/>
    <w:rsid w:val="00B72253"/>
    <w:rsid w:val="00B75747"/>
    <w:rsid w:val="00B75C6D"/>
    <w:rsid w:val="00B773AA"/>
    <w:rsid w:val="00B803C5"/>
    <w:rsid w:val="00B84C53"/>
    <w:rsid w:val="00B85312"/>
    <w:rsid w:val="00B86B61"/>
    <w:rsid w:val="00BA2A01"/>
    <w:rsid w:val="00BA73EF"/>
    <w:rsid w:val="00BB4F91"/>
    <w:rsid w:val="00BB7751"/>
    <w:rsid w:val="00BC3A59"/>
    <w:rsid w:val="00BC48B5"/>
    <w:rsid w:val="00BD1D56"/>
    <w:rsid w:val="00BD3A09"/>
    <w:rsid w:val="00BD6FAA"/>
    <w:rsid w:val="00BE2F96"/>
    <w:rsid w:val="00BF0AFD"/>
    <w:rsid w:val="00BF1072"/>
    <w:rsid w:val="00BF6085"/>
    <w:rsid w:val="00C058B9"/>
    <w:rsid w:val="00C12DAF"/>
    <w:rsid w:val="00C1435F"/>
    <w:rsid w:val="00C14E5C"/>
    <w:rsid w:val="00C20FE9"/>
    <w:rsid w:val="00C23C5C"/>
    <w:rsid w:val="00C23C6A"/>
    <w:rsid w:val="00C273EB"/>
    <w:rsid w:val="00C31889"/>
    <w:rsid w:val="00C32227"/>
    <w:rsid w:val="00C40B24"/>
    <w:rsid w:val="00C44510"/>
    <w:rsid w:val="00C4586F"/>
    <w:rsid w:val="00C52AA7"/>
    <w:rsid w:val="00C53EEC"/>
    <w:rsid w:val="00C55F2E"/>
    <w:rsid w:val="00C5627E"/>
    <w:rsid w:val="00C62F58"/>
    <w:rsid w:val="00C63E62"/>
    <w:rsid w:val="00C74785"/>
    <w:rsid w:val="00C8038D"/>
    <w:rsid w:val="00C80DEC"/>
    <w:rsid w:val="00C82BC0"/>
    <w:rsid w:val="00C86AC8"/>
    <w:rsid w:val="00C90723"/>
    <w:rsid w:val="00CA41F2"/>
    <w:rsid w:val="00CB04D4"/>
    <w:rsid w:val="00CB2919"/>
    <w:rsid w:val="00CC03D5"/>
    <w:rsid w:val="00CC3700"/>
    <w:rsid w:val="00CD7BFD"/>
    <w:rsid w:val="00CE2BD2"/>
    <w:rsid w:val="00CE76F5"/>
    <w:rsid w:val="00CF32AF"/>
    <w:rsid w:val="00CF4649"/>
    <w:rsid w:val="00CF4688"/>
    <w:rsid w:val="00CF48EA"/>
    <w:rsid w:val="00CF4B3B"/>
    <w:rsid w:val="00CF580E"/>
    <w:rsid w:val="00D00ADA"/>
    <w:rsid w:val="00D02856"/>
    <w:rsid w:val="00D14A75"/>
    <w:rsid w:val="00D323EE"/>
    <w:rsid w:val="00D42FEE"/>
    <w:rsid w:val="00D44588"/>
    <w:rsid w:val="00D46764"/>
    <w:rsid w:val="00D4678A"/>
    <w:rsid w:val="00D52208"/>
    <w:rsid w:val="00D532B2"/>
    <w:rsid w:val="00D53AEA"/>
    <w:rsid w:val="00D6087E"/>
    <w:rsid w:val="00D622E4"/>
    <w:rsid w:val="00D62C19"/>
    <w:rsid w:val="00D67704"/>
    <w:rsid w:val="00D754F4"/>
    <w:rsid w:val="00D8082B"/>
    <w:rsid w:val="00D835E2"/>
    <w:rsid w:val="00D9142B"/>
    <w:rsid w:val="00D9299F"/>
    <w:rsid w:val="00D938AB"/>
    <w:rsid w:val="00D93B00"/>
    <w:rsid w:val="00D94497"/>
    <w:rsid w:val="00D9594E"/>
    <w:rsid w:val="00D966E7"/>
    <w:rsid w:val="00DA46E5"/>
    <w:rsid w:val="00DB1B73"/>
    <w:rsid w:val="00DC159B"/>
    <w:rsid w:val="00DC6E36"/>
    <w:rsid w:val="00DD0345"/>
    <w:rsid w:val="00DD78FA"/>
    <w:rsid w:val="00DE3C84"/>
    <w:rsid w:val="00DE4778"/>
    <w:rsid w:val="00DE49E1"/>
    <w:rsid w:val="00DE56FA"/>
    <w:rsid w:val="00E04723"/>
    <w:rsid w:val="00E05580"/>
    <w:rsid w:val="00E1434A"/>
    <w:rsid w:val="00E21BFF"/>
    <w:rsid w:val="00E23C23"/>
    <w:rsid w:val="00E25D7E"/>
    <w:rsid w:val="00E35285"/>
    <w:rsid w:val="00E439CF"/>
    <w:rsid w:val="00E46D40"/>
    <w:rsid w:val="00E470A2"/>
    <w:rsid w:val="00E54EAB"/>
    <w:rsid w:val="00E555B4"/>
    <w:rsid w:val="00E6421A"/>
    <w:rsid w:val="00E64EAD"/>
    <w:rsid w:val="00E65826"/>
    <w:rsid w:val="00E70E44"/>
    <w:rsid w:val="00E73477"/>
    <w:rsid w:val="00E74743"/>
    <w:rsid w:val="00E752AE"/>
    <w:rsid w:val="00E75F1E"/>
    <w:rsid w:val="00E80114"/>
    <w:rsid w:val="00E81267"/>
    <w:rsid w:val="00E8392B"/>
    <w:rsid w:val="00E84A16"/>
    <w:rsid w:val="00E87F87"/>
    <w:rsid w:val="00E907A4"/>
    <w:rsid w:val="00E93A0F"/>
    <w:rsid w:val="00E951F5"/>
    <w:rsid w:val="00EA2DCE"/>
    <w:rsid w:val="00EA5FF7"/>
    <w:rsid w:val="00EB3A5A"/>
    <w:rsid w:val="00EB4CBA"/>
    <w:rsid w:val="00EB6029"/>
    <w:rsid w:val="00EC2954"/>
    <w:rsid w:val="00EC296D"/>
    <w:rsid w:val="00EC35C0"/>
    <w:rsid w:val="00EC4B43"/>
    <w:rsid w:val="00EC68AF"/>
    <w:rsid w:val="00ED442E"/>
    <w:rsid w:val="00EE13CE"/>
    <w:rsid w:val="00EF5FCF"/>
    <w:rsid w:val="00EF6D14"/>
    <w:rsid w:val="00F00A34"/>
    <w:rsid w:val="00F04542"/>
    <w:rsid w:val="00F07613"/>
    <w:rsid w:val="00F0770B"/>
    <w:rsid w:val="00F1721E"/>
    <w:rsid w:val="00F174D8"/>
    <w:rsid w:val="00F21F3F"/>
    <w:rsid w:val="00F23A36"/>
    <w:rsid w:val="00F309AB"/>
    <w:rsid w:val="00F33957"/>
    <w:rsid w:val="00F36EE9"/>
    <w:rsid w:val="00F41262"/>
    <w:rsid w:val="00F42CE7"/>
    <w:rsid w:val="00F44EE8"/>
    <w:rsid w:val="00F53710"/>
    <w:rsid w:val="00F55195"/>
    <w:rsid w:val="00F6050A"/>
    <w:rsid w:val="00F652C5"/>
    <w:rsid w:val="00F65D2F"/>
    <w:rsid w:val="00F66D10"/>
    <w:rsid w:val="00F85358"/>
    <w:rsid w:val="00F85DDD"/>
    <w:rsid w:val="00F865DB"/>
    <w:rsid w:val="00F8691F"/>
    <w:rsid w:val="00F914B6"/>
    <w:rsid w:val="00F919AB"/>
    <w:rsid w:val="00F97296"/>
    <w:rsid w:val="00FA1584"/>
    <w:rsid w:val="00FB393E"/>
    <w:rsid w:val="00FB4CE6"/>
    <w:rsid w:val="00FB606F"/>
    <w:rsid w:val="00FB6128"/>
    <w:rsid w:val="00FB6206"/>
    <w:rsid w:val="00FB68EC"/>
    <w:rsid w:val="00FC6610"/>
    <w:rsid w:val="00FD5A7B"/>
    <w:rsid w:val="00FE0DDB"/>
    <w:rsid w:val="00FE1127"/>
    <w:rsid w:val="00FE2BA8"/>
    <w:rsid w:val="00FE73D8"/>
    <w:rsid w:val="00FE762E"/>
    <w:rsid w:val="00FF300E"/>
    <w:rsid w:val="00FF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lang w:eastAsia="x-non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link w:val="CommentText"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HeaderChar">
    <w:name w:val="Header Char"/>
    <w:link w:val="Header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Number">
    <w:name w:val="List Number"/>
    <w:basedOn w:val="Normal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ListParagraph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lang w:eastAsia="x-non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link w:val="CommentText"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HeaderChar">
    <w:name w:val="Header Char"/>
    <w:link w:val="Header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Number">
    <w:name w:val="List Number"/>
    <w:basedOn w:val="Normal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ListParagraph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file:///D:\Administrator\AppData\ecembpa\Documents\Music\Downloads\Docs\S2-181386.zip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7E98A-DFA6-4540-8929-33316272F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1550</Words>
  <Characters>8841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10371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hw5</dc:creator>
  <cp:lastModifiedBy>Xiaofeng </cp:lastModifiedBy>
  <cp:revision>2</cp:revision>
  <dcterms:created xsi:type="dcterms:W3CDTF">2019-01-15T14:41:00Z</dcterms:created>
  <dcterms:modified xsi:type="dcterms:W3CDTF">2019-01-15T14:41:00Z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(3)MrlClxKCYQywTivWRzyITuj1/vasZPJRqOjAMncpgkITsK6rnD0OsFtAvmDHktTJZLvt0KTX
W8rBbQqjcH4yjuuzgIV4qw4uZEapNR865+bmJqsFCwsTReZA7pTPKTqmn5u9kFzmOvtAKciH
w/3MN1e/ePDNF9ZiT9E6ju2GfBQ7mc9WtwL71vkxsM6QukMdbAZXyg70fjktFv2ARVAuuUuG
8a6I586UYz/7TCzVFa</vt:lpwstr>
  </property>
  <property fmtid="{D5CDD505-2E9C-101B-9397-08002B2CF9AE}" pid="3" name="_2015_ms_pID_7253431">
    <vt:lpwstr>jBJn95zhBPToavV9U8Em4MT5h/28ahSIGyvoqXzX+eB1OD2jTqOvth
lckGywLJznoleWh7Mht/20ymKw/wCam2HBuhsqW1rUftVrnVqq8k3hrhpWkoUNsf+jGND+OM
9EjxqMpV8XItwThQkMIn8xbJ7+VaeXFc2Okzh9OBjhiskjcamY0Q53iHRZf6VHs8H1aPM5Am
gcyTTxqQ+E2pEugZH6Z6hJznUpEs8+Kp1Tr4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1546064004</vt:lpwstr>
  </property>
</Properties>
</file>