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158B5801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#70</w:t>
      </w:r>
      <w:r>
        <w:rPr>
          <w:rFonts w:ascii="Arial" w:hAnsi="Arial" w:cs="Arial"/>
          <w:b/>
        </w:rPr>
        <w:tab/>
      </w:r>
      <w:r w:rsidR="00CA42B3" w:rsidRPr="00CA42B3">
        <w:rPr>
          <w:rFonts w:ascii="Arial" w:hAnsi="Arial" w:cs="Arial"/>
          <w:b/>
        </w:rPr>
        <w:t>S6-255214</w:t>
      </w:r>
      <w:r w:rsidR="00CA42B3" w:rsidRPr="00CA42B3">
        <w:rPr>
          <w:rFonts w:ascii="Arial" w:hAnsi="Arial" w:cs="Arial"/>
          <w:b/>
        </w:rPr>
        <w:tab/>
      </w:r>
    </w:p>
    <w:p w14:paraId="70E2D312" w14:textId="77777777" w:rsidR="009775B5" w:rsidRPr="00410BAC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21</w:t>
      </w:r>
      <w:r w:rsidRPr="00CD4F4F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F65DD0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ab/>
        <w:t>(revision of S6-255xxx)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BE2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132B2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0794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97706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74F99B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AIML_App_Ph2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74EF708C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 covered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55398760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>VFL sample alignment across VAL servers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2349142" w14:textId="2626CE4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ML model inference</w:t>
      </w:r>
      <w:r>
        <w:rPr>
          <w:lang w:val="en-US"/>
        </w:rPr>
        <w:t xml:space="preserve">, inference exposure and </w:t>
      </w:r>
      <w:r w:rsidRPr="00106B8D">
        <w:rPr>
          <w:lang w:val="en-US"/>
        </w:rPr>
        <w:t>Inference service performance management and feedback</w:t>
      </w:r>
    </w:p>
    <w:p w14:paraId="279BE82A" w14:textId="720E8E3B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30A63D57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VFL sample alignment across VAL servers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0673158E" w:rsidR="00043F59" w:rsidRDefault="00043F59" w:rsidP="00E536DD">
      <w:pPr>
        <w:pStyle w:val="NO"/>
      </w:pPr>
      <w:r w:rsidRPr="00043F59">
        <w:rPr>
          <w:lang w:val="en-US"/>
        </w:rPr>
        <w:t>NOTE: The actual list of capabilities to be progressed in normative phase may be revisited based on the concluded 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C364F4" w:rsidRDefault="001E6E06" w:rsidP="00EE218E">
      <w:pPr>
        <w:ind w:right="-99"/>
        <w:rPr>
          <w:i/>
        </w:rPr>
      </w:pPr>
      <w:r w:rsidRPr="00C364F4">
        <w:rPr>
          <w:i/>
        </w:rPr>
        <w:t>Pateromichelakis, Emmanouil (Manos)</w:t>
      </w:r>
      <w:r w:rsidR="005C074B" w:rsidRPr="00C364F4">
        <w:rPr>
          <w:i/>
        </w:rPr>
        <w:t>, Lenovo</w:t>
      </w:r>
      <w:r w:rsidRPr="00C364F4">
        <w:rPr>
          <w:i/>
        </w:rPr>
        <w:t>,</w:t>
      </w:r>
      <w:r w:rsidRPr="00C364F4">
        <w:rPr>
          <w:i/>
          <w:lang w:val="en-US"/>
        </w:rPr>
        <w:t xml:space="preserve">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40BAA4D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82470" w14:textId="74B4A58E" w:rsidR="001E6E06" w:rsidRDefault="00AA5E4D" w:rsidP="00B76BE1">
            <w:pPr>
              <w:pStyle w:val="TAL"/>
            </w:pPr>
            <w:r>
              <w:t>Telefonica</w:t>
            </w:r>
            <w:r w:rsidR="00FD1679">
              <w:t>?</w:t>
            </w:r>
          </w:p>
        </w:tc>
      </w:tr>
      <w:tr w:rsidR="00856E0E" w14:paraId="19E401E4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081E5" w14:textId="51402B4D" w:rsidR="00856E0E" w:rsidRPr="00856E0E" w:rsidRDefault="008C0209" w:rsidP="00B76BE1">
            <w:pPr>
              <w:pStyle w:val="TAL"/>
              <w:rPr>
                <w:lang w:val="en-US"/>
              </w:rPr>
            </w:pPr>
            <w:r w:rsidRPr="008C0209">
              <w:rPr>
                <w:lang w:val="en-US"/>
              </w:rPr>
              <w:t>NTT DOCOMO</w:t>
            </w:r>
            <w:r w:rsidR="00FD1679">
              <w:rPr>
                <w:lang w:val="en-US"/>
              </w:rPr>
              <w:t>?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25CA0669" w:rsidR="001E6E06" w:rsidRDefault="00AA5E4D" w:rsidP="00B76BE1">
            <w:pPr>
              <w:pStyle w:val="TAL"/>
            </w:pPr>
            <w:r>
              <w:t>TNO</w:t>
            </w:r>
            <w:r w:rsidR="00FD1679">
              <w:t>?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5264B107" w:rsidR="004A4FB8" w:rsidRDefault="004A4FB8" w:rsidP="00B76BE1">
            <w:pPr>
              <w:pStyle w:val="TAL"/>
            </w:pPr>
            <w:r>
              <w:t>VTT</w:t>
            </w:r>
            <w:r w:rsidR="00FD1679">
              <w:t>?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1510D366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  <w:r w:rsidR="00FD1679">
              <w:t>?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7FFDDB13" w:rsidR="00AA5E4D" w:rsidRPr="008C0209" w:rsidRDefault="00AA5E4D" w:rsidP="00B76BE1">
            <w:pPr>
              <w:pStyle w:val="TAL"/>
            </w:pPr>
            <w:r w:rsidRPr="008C0209">
              <w:t>Ericsson</w:t>
            </w:r>
            <w:r w:rsidR="00FD1679">
              <w:t>?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48CA55F9" w:rsidR="00AA5E4D" w:rsidRPr="008C0209" w:rsidRDefault="00AA5E4D" w:rsidP="00B76BE1">
            <w:pPr>
              <w:pStyle w:val="TAL"/>
            </w:pPr>
            <w:r w:rsidRPr="008C0209">
              <w:t>AT</w:t>
            </w:r>
            <w:r w:rsidR="008C0209" w:rsidRPr="008C0209">
              <w:t>&amp;</w:t>
            </w:r>
            <w:r w:rsidRPr="008C0209">
              <w:t>T</w:t>
            </w:r>
            <w:r w:rsidR="00FD1679">
              <w:t>?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87AD5E" w14:textId="155104DB" w:rsidR="000B4630" w:rsidRPr="008C0209" w:rsidRDefault="000B4630" w:rsidP="00B76BE1">
            <w:pPr>
              <w:pStyle w:val="TAL"/>
            </w:pPr>
            <w:r>
              <w:t>Huawei</w:t>
            </w:r>
            <w:r w:rsidR="00FD1679">
              <w:t>?</w:t>
            </w:r>
          </w:p>
        </w:tc>
      </w:tr>
      <w:tr w:rsidR="000B4630" w14:paraId="7EA6BCCC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9A0B0D" w14:textId="6033FF67" w:rsidR="000B4630" w:rsidRDefault="000B4630" w:rsidP="00B76BE1">
            <w:pPr>
              <w:pStyle w:val="TAL"/>
            </w:pPr>
            <w:r>
              <w:t>ZTE</w:t>
            </w:r>
            <w:r w:rsidR="00FD1679">
              <w:t>?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9B4E" w14:textId="77777777" w:rsidR="009F29D5" w:rsidRDefault="009F29D5">
      <w:r>
        <w:separator/>
      </w:r>
    </w:p>
  </w:endnote>
  <w:endnote w:type="continuationSeparator" w:id="0">
    <w:p w14:paraId="59634E42" w14:textId="77777777" w:rsidR="009F29D5" w:rsidRDefault="009F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66D2D" w14:textId="77777777" w:rsidR="009F29D5" w:rsidRDefault="009F29D5">
      <w:r>
        <w:separator/>
      </w:r>
    </w:p>
  </w:footnote>
  <w:footnote w:type="continuationSeparator" w:id="0">
    <w:p w14:paraId="3D9406F2" w14:textId="77777777" w:rsidR="009F29D5" w:rsidRDefault="009F2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7CC2"/>
    <w:rsid w:val="00E81E2C"/>
    <w:rsid w:val="00E82FBF"/>
    <w:rsid w:val="00E97D72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18E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</cp:lastModifiedBy>
  <cp:revision>11</cp:revision>
  <cp:lastPrinted>2001-04-23T09:30:00Z</cp:lastPrinted>
  <dcterms:created xsi:type="dcterms:W3CDTF">2025-11-06T12:28:00Z</dcterms:created>
  <dcterms:modified xsi:type="dcterms:W3CDTF">2025-11-10T15:46:00Z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