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26BA3" w14:textId="6BD285EB" w:rsidR="00C14CF0" w:rsidRDefault="00C14CF0" w:rsidP="00C14CF0">
      <w:pPr>
        <w:pStyle w:val="CRCoverPage"/>
        <w:tabs>
          <w:tab w:val="right" w:pos="9639"/>
        </w:tabs>
        <w:spacing w:after="0"/>
        <w:rPr>
          <w:b/>
          <w:noProof/>
          <w:sz w:val="24"/>
        </w:rPr>
      </w:pPr>
      <w:r>
        <w:rPr>
          <w:b/>
          <w:noProof/>
          <w:sz w:val="24"/>
        </w:rPr>
        <w:t>3GPP TSG-SA WG6 Meeting #51</w:t>
      </w:r>
      <w:r w:rsidRPr="00A46CCB">
        <w:rPr>
          <w:b/>
          <w:noProof/>
          <w:sz w:val="24"/>
        </w:rPr>
        <w:t>-e</w:t>
      </w:r>
      <w:r>
        <w:rPr>
          <w:b/>
          <w:noProof/>
          <w:sz w:val="24"/>
        </w:rPr>
        <w:tab/>
      </w:r>
      <w:r w:rsidRPr="00C14CF0">
        <w:rPr>
          <w:b/>
          <w:noProof/>
          <w:sz w:val="24"/>
        </w:rPr>
        <w:t>S6-22262</w:t>
      </w:r>
      <w:r>
        <w:rPr>
          <w:b/>
          <w:noProof/>
          <w:sz w:val="24"/>
        </w:rPr>
        <w:t>3</w:t>
      </w:r>
    </w:p>
    <w:p w14:paraId="6C280D7A" w14:textId="04A01F19" w:rsidR="00C14CF0" w:rsidRDefault="00C14CF0" w:rsidP="00C14CF0">
      <w:pPr>
        <w:pStyle w:val="CRCoverPage"/>
        <w:tabs>
          <w:tab w:val="right" w:pos="9639"/>
        </w:tabs>
        <w:spacing w:after="0"/>
        <w:rPr>
          <w:b/>
          <w:noProof/>
          <w:sz w:val="24"/>
        </w:rPr>
      </w:pPr>
      <w:r w:rsidRPr="00E64A13">
        <w:rPr>
          <w:b/>
          <w:noProof/>
          <w:sz w:val="22"/>
          <w:szCs w:val="22"/>
        </w:rPr>
        <w:t xml:space="preserve">e-meeting, </w:t>
      </w:r>
      <w:r>
        <w:rPr>
          <w:b/>
          <w:noProof/>
          <w:sz w:val="22"/>
          <w:szCs w:val="22"/>
        </w:rPr>
        <w:t>10</w:t>
      </w:r>
      <w:r w:rsidRPr="00F33593">
        <w:rPr>
          <w:b/>
          <w:noProof/>
          <w:sz w:val="22"/>
          <w:szCs w:val="22"/>
          <w:vertAlign w:val="superscript"/>
        </w:rPr>
        <w:t>th</w:t>
      </w:r>
      <w:r>
        <w:rPr>
          <w:b/>
          <w:noProof/>
          <w:sz w:val="22"/>
          <w:szCs w:val="22"/>
        </w:rPr>
        <w:t xml:space="preserve"> </w:t>
      </w:r>
      <w:r w:rsidRPr="00E64A13">
        <w:rPr>
          <w:rFonts w:cs="Arial"/>
          <w:b/>
          <w:bCs/>
          <w:sz w:val="22"/>
          <w:szCs w:val="22"/>
        </w:rPr>
        <w:t xml:space="preserve">– </w:t>
      </w:r>
      <w:r>
        <w:rPr>
          <w:rFonts w:cs="Arial"/>
          <w:b/>
          <w:bCs/>
          <w:sz w:val="22"/>
          <w:szCs w:val="22"/>
        </w:rPr>
        <w:t>19</w:t>
      </w:r>
      <w:r w:rsidRPr="00F33593">
        <w:rPr>
          <w:rFonts w:cs="Arial"/>
          <w:b/>
          <w:bCs/>
          <w:sz w:val="22"/>
          <w:szCs w:val="22"/>
          <w:vertAlign w:val="superscript"/>
        </w:rPr>
        <w:t>th</w:t>
      </w:r>
      <w:r>
        <w:rPr>
          <w:rFonts w:cs="Arial"/>
          <w:b/>
          <w:bCs/>
          <w:sz w:val="22"/>
          <w:szCs w:val="22"/>
        </w:rPr>
        <w:t xml:space="preserve"> October</w:t>
      </w:r>
      <w:r w:rsidRPr="00E64A13">
        <w:rPr>
          <w:rFonts w:cs="Arial"/>
          <w:b/>
          <w:bCs/>
          <w:sz w:val="22"/>
          <w:szCs w:val="22"/>
        </w:rPr>
        <w:t xml:space="preserve"> </w:t>
      </w:r>
      <w:r w:rsidRPr="00E64A13">
        <w:rPr>
          <w:b/>
          <w:noProof/>
          <w:sz w:val="22"/>
          <w:szCs w:val="22"/>
        </w:rPr>
        <w:t>202</w:t>
      </w:r>
      <w:r>
        <w:rPr>
          <w:b/>
          <w:noProof/>
          <w:sz w:val="22"/>
          <w:szCs w:val="22"/>
        </w:rPr>
        <w:t>2</w:t>
      </w:r>
    </w:p>
    <w:p w14:paraId="488C90B0" w14:textId="6668395D" w:rsidR="00B97703" w:rsidRPr="00C14CF0" w:rsidRDefault="004E3939">
      <w:pPr>
        <w:pStyle w:val="Header"/>
        <w:tabs>
          <w:tab w:val="right" w:pos="7088"/>
          <w:tab w:val="right" w:pos="9781"/>
        </w:tabs>
        <w:rPr>
          <w:rFonts w:cs="Arial"/>
          <w:b w:val="0"/>
          <w:bCs/>
          <w:color w:val="D9D9D9" w:themeColor="background1" w:themeShade="D9"/>
          <w:sz w:val="22"/>
        </w:rPr>
      </w:pPr>
      <w:r w:rsidRPr="00C14CF0">
        <w:rPr>
          <w:rFonts w:cs="Arial"/>
          <w:bCs/>
          <w:color w:val="D9D9D9" w:themeColor="background1" w:themeShade="D9"/>
          <w:sz w:val="22"/>
          <w:szCs w:val="22"/>
        </w:rPr>
        <w:t xml:space="preserve">3GPP </w:t>
      </w:r>
      <w:bookmarkStart w:id="0" w:name="OLE_LINK50"/>
      <w:bookmarkStart w:id="1" w:name="OLE_LINK51"/>
      <w:bookmarkStart w:id="2" w:name="OLE_LINK52"/>
      <w:r w:rsidRPr="00C14CF0">
        <w:rPr>
          <w:rFonts w:cs="Arial"/>
          <w:bCs/>
          <w:color w:val="D9D9D9" w:themeColor="background1" w:themeShade="D9"/>
          <w:sz w:val="22"/>
          <w:szCs w:val="22"/>
        </w:rPr>
        <w:t xml:space="preserve">TSG </w:t>
      </w:r>
      <w:r w:rsidR="001C5CF7" w:rsidRPr="00C14CF0">
        <w:rPr>
          <w:rFonts w:cs="Arial"/>
          <w:noProof w:val="0"/>
          <w:color w:val="D9D9D9" w:themeColor="background1" w:themeShade="D9"/>
          <w:sz w:val="22"/>
          <w:szCs w:val="22"/>
        </w:rPr>
        <w:t>SA</w:t>
      </w:r>
      <w:r w:rsidRPr="00C14CF0">
        <w:rPr>
          <w:rFonts w:cs="Arial"/>
          <w:bCs/>
          <w:color w:val="D9D9D9" w:themeColor="background1" w:themeShade="D9"/>
          <w:sz w:val="22"/>
          <w:szCs w:val="22"/>
        </w:rPr>
        <w:t xml:space="preserve"> WG </w:t>
      </w:r>
      <w:r w:rsidR="001C5CF7" w:rsidRPr="00C14CF0">
        <w:rPr>
          <w:rFonts w:cs="Arial"/>
          <w:bCs/>
          <w:color w:val="D9D9D9" w:themeColor="background1" w:themeShade="D9"/>
          <w:sz w:val="22"/>
          <w:szCs w:val="22"/>
        </w:rPr>
        <w:t>1</w:t>
      </w:r>
      <w:bookmarkEnd w:id="0"/>
      <w:bookmarkEnd w:id="1"/>
      <w:bookmarkEnd w:id="2"/>
      <w:r w:rsidRPr="00C14CF0">
        <w:rPr>
          <w:rFonts w:cs="Arial"/>
          <w:bCs/>
          <w:color w:val="D9D9D9" w:themeColor="background1" w:themeShade="D9"/>
          <w:sz w:val="22"/>
          <w:szCs w:val="22"/>
        </w:rPr>
        <w:t xml:space="preserve"> Meeting </w:t>
      </w:r>
      <w:r w:rsidR="001C5CF7" w:rsidRPr="00C14CF0">
        <w:rPr>
          <w:rFonts w:cs="Arial"/>
          <w:noProof w:val="0"/>
          <w:color w:val="D9D9D9" w:themeColor="background1" w:themeShade="D9"/>
          <w:sz w:val="22"/>
          <w:szCs w:val="22"/>
        </w:rPr>
        <w:t>9</w:t>
      </w:r>
      <w:r w:rsidR="00A51EF5" w:rsidRPr="00C14CF0">
        <w:rPr>
          <w:rFonts w:cs="Arial"/>
          <w:noProof w:val="0"/>
          <w:color w:val="D9D9D9" w:themeColor="background1" w:themeShade="D9"/>
          <w:sz w:val="22"/>
          <w:szCs w:val="22"/>
        </w:rPr>
        <w:t>9</w:t>
      </w:r>
      <w:r w:rsidR="00EF5C74" w:rsidRPr="00C14CF0">
        <w:rPr>
          <w:rFonts w:cs="Arial"/>
          <w:noProof w:val="0"/>
          <w:color w:val="D9D9D9" w:themeColor="background1" w:themeShade="D9"/>
          <w:sz w:val="22"/>
          <w:szCs w:val="22"/>
        </w:rPr>
        <w:t>e</w:t>
      </w:r>
      <w:r w:rsidR="001C5CF7" w:rsidRPr="00C14CF0">
        <w:rPr>
          <w:rFonts w:cs="Arial"/>
          <w:noProof w:val="0"/>
          <w:color w:val="D9D9D9" w:themeColor="background1" w:themeShade="D9"/>
          <w:sz w:val="22"/>
          <w:szCs w:val="22"/>
        </w:rPr>
        <w:tab/>
      </w:r>
      <w:r w:rsidRPr="00C14CF0">
        <w:rPr>
          <w:rFonts w:cs="Arial"/>
          <w:bCs/>
          <w:color w:val="D9D9D9" w:themeColor="background1" w:themeShade="D9"/>
          <w:sz w:val="22"/>
          <w:szCs w:val="22"/>
        </w:rPr>
        <w:tab/>
        <w:t xml:space="preserve"> </w:t>
      </w:r>
      <w:r w:rsidR="001C5CF7" w:rsidRPr="00C14CF0">
        <w:rPr>
          <w:rFonts w:cs="Arial"/>
          <w:noProof w:val="0"/>
          <w:color w:val="D9D9D9" w:themeColor="background1" w:themeShade="D9"/>
          <w:sz w:val="22"/>
          <w:szCs w:val="22"/>
        </w:rPr>
        <w:t>S1-2</w:t>
      </w:r>
      <w:r w:rsidR="00C37814" w:rsidRPr="00C14CF0">
        <w:rPr>
          <w:rFonts w:cs="Arial"/>
          <w:noProof w:val="0"/>
          <w:color w:val="D9D9D9" w:themeColor="background1" w:themeShade="D9"/>
          <w:sz w:val="22"/>
          <w:szCs w:val="22"/>
        </w:rPr>
        <w:t>2</w:t>
      </w:r>
      <w:r w:rsidR="00B26E12" w:rsidRPr="00C14CF0">
        <w:rPr>
          <w:rFonts w:cs="Arial"/>
          <w:noProof w:val="0"/>
          <w:color w:val="D9D9D9" w:themeColor="background1" w:themeShade="D9"/>
          <w:sz w:val="22"/>
          <w:szCs w:val="22"/>
        </w:rPr>
        <w:t>2</w:t>
      </w:r>
      <w:r w:rsidR="00C23B8C" w:rsidRPr="00C14CF0">
        <w:rPr>
          <w:rFonts w:cs="Arial"/>
          <w:noProof w:val="0"/>
          <w:color w:val="D9D9D9" w:themeColor="background1" w:themeShade="D9"/>
          <w:sz w:val="22"/>
          <w:szCs w:val="22"/>
        </w:rPr>
        <w:t>2</w:t>
      </w:r>
      <w:r w:rsidR="009470AE" w:rsidRPr="00C14CF0">
        <w:rPr>
          <w:rFonts w:cs="Arial"/>
          <w:noProof w:val="0"/>
          <w:color w:val="D9D9D9" w:themeColor="background1" w:themeShade="D9"/>
          <w:sz w:val="22"/>
          <w:szCs w:val="22"/>
        </w:rPr>
        <w:t>67</w:t>
      </w:r>
    </w:p>
    <w:p w14:paraId="53979311" w14:textId="3BD673EE" w:rsidR="004E3939" w:rsidRPr="00C14CF0" w:rsidRDefault="00304DEF" w:rsidP="004E3939">
      <w:pPr>
        <w:pStyle w:val="Header"/>
        <w:rPr>
          <w:color w:val="D9D9D9" w:themeColor="background1" w:themeShade="D9"/>
          <w:sz w:val="22"/>
          <w:szCs w:val="22"/>
        </w:rPr>
      </w:pPr>
      <w:r w:rsidRPr="00C14CF0">
        <w:rPr>
          <w:color w:val="D9D9D9" w:themeColor="background1" w:themeShade="D9"/>
          <w:sz w:val="22"/>
          <w:szCs w:val="22"/>
        </w:rPr>
        <w:t xml:space="preserve">Electronic Meeting, </w:t>
      </w:r>
      <w:r w:rsidR="00135E78" w:rsidRPr="00C14CF0">
        <w:rPr>
          <w:color w:val="D9D9D9" w:themeColor="background1" w:themeShade="D9"/>
          <w:sz w:val="22"/>
          <w:szCs w:val="22"/>
        </w:rPr>
        <w:t>22 August</w:t>
      </w:r>
      <w:r w:rsidRPr="00C14CF0">
        <w:rPr>
          <w:color w:val="D9D9D9" w:themeColor="background1" w:themeShade="D9"/>
          <w:sz w:val="22"/>
          <w:szCs w:val="22"/>
        </w:rPr>
        <w:t xml:space="preserve"> –</w:t>
      </w:r>
      <w:r w:rsidR="00153FE2" w:rsidRPr="00C14CF0">
        <w:rPr>
          <w:color w:val="D9D9D9" w:themeColor="background1" w:themeShade="D9"/>
          <w:sz w:val="22"/>
          <w:szCs w:val="22"/>
        </w:rPr>
        <w:t xml:space="preserve"> 1</w:t>
      </w:r>
      <w:r w:rsidRPr="00C14CF0">
        <w:rPr>
          <w:color w:val="D9D9D9" w:themeColor="background1" w:themeShade="D9"/>
          <w:sz w:val="22"/>
          <w:szCs w:val="22"/>
        </w:rPr>
        <w:t xml:space="preserve"> </w:t>
      </w:r>
      <w:r w:rsidR="00135E78" w:rsidRPr="00C14CF0">
        <w:rPr>
          <w:color w:val="D9D9D9" w:themeColor="background1" w:themeShade="D9"/>
          <w:sz w:val="22"/>
          <w:szCs w:val="22"/>
        </w:rPr>
        <w:t>September</w:t>
      </w:r>
      <w:r w:rsidRPr="00C14CF0">
        <w:rPr>
          <w:color w:val="D9D9D9" w:themeColor="background1" w:themeShade="D9"/>
          <w:sz w:val="22"/>
          <w:szCs w:val="22"/>
        </w:rPr>
        <w:t xml:space="preserve"> 202</w:t>
      </w:r>
      <w:r w:rsidR="00C37814" w:rsidRPr="00C14CF0">
        <w:rPr>
          <w:color w:val="D9D9D9" w:themeColor="background1" w:themeShade="D9"/>
          <w:sz w:val="22"/>
          <w:szCs w:val="22"/>
        </w:rPr>
        <w:t>2</w:t>
      </w:r>
    </w:p>
    <w:p w14:paraId="78F1D8ED" w14:textId="77777777" w:rsidR="00B97703" w:rsidRPr="00C14CF0" w:rsidRDefault="00B97703">
      <w:pPr>
        <w:rPr>
          <w:rFonts w:ascii="Arial" w:hAnsi="Arial" w:cs="Arial"/>
          <w:color w:val="D9D9D9" w:themeColor="background1" w:themeShade="D9"/>
        </w:rPr>
      </w:pPr>
    </w:p>
    <w:p w14:paraId="711BEF8F" w14:textId="7A5BCE0A"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B26E12">
        <w:rPr>
          <w:rFonts w:ascii="Arial" w:hAnsi="Arial" w:cs="Arial"/>
          <w:b/>
          <w:sz w:val="22"/>
          <w:szCs w:val="22"/>
        </w:rPr>
        <w:t xml:space="preserve">Reply </w:t>
      </w:r>
      <w:r w:rsidRPr="00304DEF">
        <w:rPr>
          <w:rFonts w:ascii="Arial" w:hAnsi="Arial" w:cs="Arial"/>
          <w:b/>
          <w:sz w:val="22"/>
          <w:szCs w:val="22"/>
        </w:rPr>
        <w:t xml:space="preserve">LS on </w:t>
      </w:r>
      <w:r w:rsidR="00B26E12">
        <w:rPr>
          <w:rFonts w:ascii="Arial" w:hAnsi="Arial" w:cs="Arial"/>
          <w:b/>
          <w:sz w:val="22"/>
          <w:szCs w:val="22"/>
        </w:rPr>
        <w:t>Support for managing slice for trusted third-party owned application</w:t>
      </w:r>
    </w:p>
    <w:p w14:paraId="57C23DB4" w14:textId="4EBE9D8C"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r>
      <w:r w:rsidR="005B3D83">
        <w:rPr>
          <w:rFonts w:ascii="Arial" w:hAnsi="Arial" w:cs="Arial"/>
          <w:b/>
          <w:bCs/>
          <w:sz w:val="22"/>
          <w:szCs w:val="22"/>
        </w:rPr>
        <w:t xml:space="preserve">Reply </w:t>
      </w:r>
      <w:r w:rsidRPr="00304DEF">
        <w:rPr>
          <w:rFonts w:ascii="Arial" w:hAnsi="Arial" w:cs="Arial"/>
          <w:b/>
          <w:bCs/>
          <w:sz w:val="22"/>
          <w:szCs w:val="22"/>
        </w:rPr>
        <w:t xml:space="preserve">LS </w:t>
      </w:r>
      <w:r w:rsidR="00B26E12">
        <w:rPr>
          <w:rFonts w:ascii="Arial" w:hAnsi="Arial" w:cs="Arial"/>
          <w:b/>
          <w:bCs/>
          <w:sz w:val="22"/>
          <w:szCs w:val="22"/>
        </w:rPr>
        <w:t>S6-22</w:t>
      </w:r>
      <w:r w:rsidR="00115E1B">
        <w:rPr>
          <w:rFonts w:ascii="Arial" w:hAnsi="Arial" w:cs="Arial"/>
          <w:b/>
          <w:bCs/>
          <w:sz w:val="22"/>
          <w:szCs w:val="22"/>
        </w:rPr>
        <w:t>2340</w:t>
      </w:r>
      <w:r w:rsidR="00B26E12">
        <w:rPr>
          <w:rFonts w:ascii="Arial" w:hAnsi="Arial" w:cs="Arial"/>
          <w:b/>
          <w:bCs/>
          <w:sz w:val="22"/>
          <w:szCs w:val="22"/>
        </w:rPr>
        <w:t>/S1-222</w:t>
      </w:r>
      <w:r w:rsidR="00115E1B">
        <w:rPr>
          <w:rFonts w:ascii="Arial" w:hAnsi="Arial" w:cs="Arial"/>
          <w:b/>
          <w:bCs/>
          <w:sz w:val="22"/>
          <w:szCs w:val="22"/>
        </w:rPr>
        <w:t>266</w:t>
      </w:r>
      <w:r w:rsidRPr="00304DEF">
        <w:rPr>
          <w:rFonts w:ascii="Arial" w:hAnsi="Arial" w:cs="Arial"/>
          <w:b/>
          <w:bCs/>
          <w:sz w:val="22"/>
          <w:szCs w:val="22"/>
        </w:rPr>
        <w:t xml:space="preserve"> on </w:t>
      </w:r>
      <w:r w:rsidR="00B26E12" w:rsidRPr="00F52087">
        <w:rPr>
          <w:rFonts w:ascii="Arial" w:hAnsi="Arial" w:cs="Arial"/>
          <w:b/>
          <w:sz w:val="22"/>
          <w:szCs w:val="22"/>
        </w:rPr>
        <w:t>Support for managing slice for trusted third-party owned application</w:t>
      </w:r>
      <w:r w:rsidRPr="00304DEF">
        <w:rPr>
          <w:rFonts w:ascii="Arial" w:hAnsi="Arial" w:cs="Arial"/>
          <w:b/>
          <w:bCs/>
          <w:sz w:val="22"/>
          <w:szCs w:val="22"/>
        </w:rPr>
        <w:t xml:space="preserve"> from </w:t>
      </w:r>
      <w:r w:rsidR="00B26E12">
        <w:rPr>
          <w:rFonts w:ascii="Arial" w:hAnsi="Arial" w:cs="Arial"/>
          <w:b/>
          <w:bCs/>
          <w:sz w:val="22"/>
          <w:szCs w:val="22"/>
        </w:rPr>
        <w:t>SA6</w:t>
      </w:r>
    </w:p>
    <w:p w14:paraId="51C60CDD" w14:textId="1FC8E3CA"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B26E12">
        <w:rPr>
          <w:rFonts w:ascii="Arial" w:hAnsi="Arial" w:cs="Arial"/>
          <w:b/>
          <w:bCs/>
          <w:sz w:val="22"/>
          <w:szCs w:val="22"/>
        </w:rPr>
        <w:t>Rel-18</w:t>
      </w:r>
    </w:p>
    <w:bookmarkEnd w:id="5"/>
    <w:bookmarkEnd w:id="6"/>
    <w:bookmarkEnd w:id="7"/>
    <w:p w14:paraId="2D93F9ED" w14:textId="60EAEFC3" w:rsidR="00B97703" w:rsidRPr="00304DEF" w:rsidRDefault="00B97703">
      <w:pPr>
        <w:spacing w:after="60"/>
        <w:ind w:left="1985" w:hanging="1985"/>
        <w:rPr>
          <w:rFonts w:ascii="Arial" w:hAnsi="Arial" w:cs="Arial"/>
          <w:b/>
          <w:sz w:val="22"/>
          <w:szCs w:val="22"/>
        </w:rPr>
      </w:pPr>
      <w:r w:rsidRPr="00304DEF">
        <w:rPr>
          <w:rFonts w:ascii="Arial" w:hAnsi="Arial" w:cs="Arial"/>
          <w:b/>
          <w:sz w:val="22"/>
          <w:szCs w:val="22"/>
        </w:rPr>
        <w:t>Work Item:</w:t>
      </w:r>
      <w:r w:rsidRPr="00304DEF">
        <w:rPr>
          <w:rFonts w:ascii="Arial" w:hAnsi="Arial" w:cs="Arial"/>
          <w:b/>
          <w:bCs/>
          <w:sz w:val="22"/>
          <w:szCs w:val="22"/>
        </w:rPr>
        <w:tab/>
      </w:r>
      <w:r w:rsidR="00B26E12" w:rsidRPr="00F82107">
        <w:rPr>
          <w:rFonts w:ascii="Arial" w:hAnsi="Arial" w:cs="Arial"/>
          <w:b/>
          <w:bCs/>
          <w:sz w:val="22"/>
          <w:szCs w:val="22"/>
        </w:rPr>
        <w:t xml:space="preserve">Study on Network Slice Capability Exposure for Application Layer Enablement </w:t>
      </w:r>
      <w:r w:rsidR="00B26E12">
        <w:rPr>
          <w:rFonts w:ascii="Arial" w:hAnsi="Arial" w:cs="Arial"/>
          <w:b/>
          <w:bCs/>
          <w:sz w:val="22"/>
          <w:szCs w:val="22"/>
        </w:rPr>
        <w:t>(FS_NSCALE)</w:t>
      </w:r>
    </w:p>
    <w:p w14:paraId="20E7CDC5" w14:textId="7FD29FCC" w:rsidR="00B97703" w:rsidRPr="00C14CF0" w:rsidRDefault="004E3939" w:rsidP="004E3939">
      <w:pPr>
        <w:spacing w:after="60"/>
        <w:ind w:left="1985" w:hanging="1985"/>
        <w:rPr>
          <w:rFonts w:ascii="Arial" w:hAnsi="Arial" w:cs="Arial"/>
          <w:b/>
          <w:sz w:val="22"/>
          <w:szCs w:val="22"/>
          <w:lang w:val="fr-FR"/>
        </w:rPr>
      </w:pPr>
      <w:r w:rsidRPr="00C14CF0">
        <w:rPr>
          <w:rFonts w:ascii="Arial" w:hAnsi="Arial" w:cs="Arial"/>
          <w:b/>
          <w:sz w:val="22"/>
          <w:szCs w:val="22"/>
          <w:lang w:val="fr-FR"/>
        </w:rPr>
        <w:t>Source:</w:t>
      </w:r>
      <w:r w:rsidRPr="00C14CF0">
        <w:rPr>
          <w:rFonts w:ascii="Arial" w:hAnsi="Arial" w:cs="Arial"/>
          <w:b/>
          <w:sz w:val="22"/>
          <w:szCs w:val="22"/>
          <w:lang w:val="fr-FR"/>
        </w:rPr>
        <w:tab/>
      </w:r>
      <w:r w:rsidR="001C5CF7" w:rsidRPr="00C14CF0">
        <w:rPr>
          <w:rFonts w:ascii="Arial" w:hAnsi="Arial" w:cs="Arial"/>
          <w:b/>
          <w:sz w:val="22"/>
          <w:szCs w:val="22"/>
          <w:lang w:val="fr-FR"/>
        </w:rPr>
        <w:t>SA1</w:t>
      </w:r>
    </w:p>
    <w:p w14:paraId="77CDBBC8" w14:textId="6BD537B8" w:rsidR="00B97703" w:rsidRPr="00C14CF0" w:rsidRDefault="00B97703">
      <w:pPr>
        <w:spacing w:after="60"/>
        <w:ind w:left="1985" w:hanging="1985"/>
        <w:rPr>
          <w:rFonts w:ascii="Arial" w:hAnsi="Arial" w:cs="Arial"/>
          <w:b/>
          <w:bCs/>
          <w:sz w:val="22"/>
          <w:szCs w:val="22"/>
          <w:lang w:val="fr-FR"/>
        </w:rPr>
      </w:pPr>
      <w:r w:rsidRPr="00C14CF0">
        <w:rPr>
          <w:rFonts w:ascii="Arial" w:hAnsi="Arial" w:cs="Arial"/>
          <w:b/>
          <w:sz w:val="22"/>
          <w:szCs w:val="22"/>
          <w:lang w:val="fr-FR"/>
        </w:rPr>
        <w:t>To:</w:t>
      </w:r>
      <w:r w:rsidRPr="00C14CF0">
        <w:rPr>
          <w:rFonts w:ascii="Arial" w:hAnsi="Arial" w:cs="Arial"/>
          <w:b/>
          <w:bCs/>
          <w:sz w:val="22"/>
          <w:szCs w:val="22"/>
          <w:lang w:val="fr-FR"/>
        </w:rPr>
        <w:tab/>
      </w:r>
      <w:r w:rsidR="00B26E12" w:rsidRPr="00C14CF0">
        <w:rPr>
          <w:rFonts w:ascii="Arial" w:hAnsi="Arial" w:cs="Arial"/>
          <w:b/>
          <w:bCs/>
          <w:sz w:val="22"/>
          <w:szCs w:val="22"/>
          <w:lang w:val="fr-FR"/>
        </w:rPr>
        <w:t>SA6</w:t>
      </w:r>
    </w:p>
    <w:p w14:paraId="2AA9D0DB" w14:textId="40A1DFD0" w:rsidR="00B97703" w:rsidRPr="00C14CF0" w:rsidRDefault="00B97703">
      <w:pPr>
        <w:spacing w:after="60"/>
        <w:ind w:left="1985" w:hanging="1985"/>
        <w:rPr>
          <w:rFonts w:ascii="Arial" w:hAnsi="Arial" w:cs="Arial"/>
          <w:b/>
          <w:bCs/>
          <w:sz w:val="22"/>
          <w:szCs w:val="22"/>
          <w:lang w:val="fr-FR"/>
        </w:rPr>
      </w:pPr>
      <w:bookmarkStart w:id="8" w:name="OLE_LINK45"/>
      <w:bookmarkStart w:id="9" w:name="OLE_LINK46"/>
      <w:r w:rsidRPr="00C14CF0">
        <w:rPr>
          <w:rFonts w:ascii="Arial" w:hAnsi="Arial" w:cs="Arial"/>
          <w:b/>
          <w:sz w:val="22"/>
          <w:szCs w:val="22"/>
          <w:lang w:val="fr-FR"/>
        </w:rPr>
        <w:t>Cc:</w:t>
      </w:r>
      <w:r w:rsidRPr="00C14CF0">
        <w:rPr>
          <w:rFonts w:ascii="Arial" w:hAnsi="Arial" w:cs="Arial"/>
          <w:b/>
          <w:bCs/>
          <w:sz w:val="22"/>
          <w:szCs w:val="22"/>
          <w:lang w:val="fr-FR"/>
        </w:rPr>
        <w:tab/>
      </w:r>
      <w:r w:rsidR="00B26E12" w:rsidRPr="00C14CF0">
        <w:rPr>
          <w:rFonts w:ascii="Arial" w:hAnsi="Arial" w:cs="Arial"/>
          <w:b/>
          <w:bCs/>
          <w:sz w:val="22"/>
          <w:szCs w:val="22"/>
          <w:lang w:val="fr-FR"/>
        </w:rPr>
        <w:t>SA2</w:t>
      </w:r>
    </w:p>
    <w:bookmarkEnd w:id="8"/>
    <w:bookmarkEnd w:id="9"/>
    <w:p w14:paraId="4FBE3C4C" w14:textId="77777777" w:rsidR="00B97703" w:rsidRPr="00C14CF0" w:rsidRDefault="00B97703">
      <w:pPr>
        <w:spacing w:after="60"/>
        <w:ind w:left="1985" w:hanging="1985"/>
        <w:rPr>
          <w:rFonts w:ascii="Arial" w:hAnsi="Arial" w:cs="Arial"/>
          <w:bCs/>
          <w:lang w:val="fr-FR"/>
        </w:rPr>
      </w:pPr>
    </w:p>
    <w:p w14:paraId="501C082D" w14:textId="7E5589A9"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B26E12">
        <w:rPr>
          <w:rFonts w:ascii="Arial" w:hAnsi="Arial" w:cs="Arial"/>
          <w:b/>
          <w:bCs/>
          <w:sz w:val="22"/>
          <w:szCs w:val="22"/>
        </w:rPr>
        <w:t>Kurt Bischinger</w:t>
      </w:r>
    </w:p>
    <w:p w14:paraId="5E7274A5" w14:textId="023C6DC4" w:rsidR="00B9770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r w:rsidR="00B26E12">
        <w:rPr>
          <w:rFonts w:ascii="Arial" w:hAnsi="Arial" w:cs="Arial"/>
          <w:b/>
          <w:bCs/>
          <w:sz w:val="22"/>
          <w:szCs w:val="22"/>
        </w:rPr>
        <w:t>Kurt.bischinger@magenta.at</w:t>
      </w:r>
    </w:p>
    <w:p w14:paraId="67F1D706" w14:textId="633BA52C"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0F066AF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26E12">
        <w:rPr>
          <w:rFonts w:ascii="Arial" w:hAnsi="Arial" w:cs="Arial"/>
          <w:bCs/>
        </w:rPr>
        <w:t>None</w:t>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0F757B30" w14:textId="0DC53ABC" w:rsidR="00B97703" w:rsidRDefault="00B26E12" w:rsidP="000F6242">
      <w:r w:rsidRPr="00F52087">
        <w:t xml:space="preserve">SA1 thanks SA6 for </w:t>
      </w:r>
      <w:r w:rsidR="00115E1B">
        <w:t xml:space="preserve">the clarification </w:t>
      </w:r>
      <w:r w:rsidR="00D8305C">
        <w:t>of the scenario and question initially highlighted in S1-222074/S6-221484</w:t>
      </w:r>
      <w:r w:rsidRPr="00F52087">
        <w:t xml:space="preserve"> LS on Support for managing slice for trusted third-party owned application.</w:t>
      </w:r>
      <w:r w:rsidR="00C16533">
        <w:t xml:space="preserve"> SA1 would like to provide the following answer to </w:t>
      </w:r>
      <w:r w:rsidR="00D8305C">
        <w:t>this</w:t>
      </w:r>
      <w:r w:rsidR="00C16533">
        <w:t xml:space="preserve"> question:</w:t>
      </w:r>
    </w:p>
    <w:p w14:paraId="510543A4" w14:textId="2F937972" w:rsidR="00C16533" w:rsidRDefault="00D8305C" w:rsidP="00C16533">
      <w:pPr>
        <w:rPr>
          <w:i/>
          <w:iCs/>
        </w:rPr>
      </w:pPr>
      <w:r w:rsidRPr="00D8305C">
        <w:rPr>
          <w:i/>
          <w:iCs/>
          <w:lang w:val="en-US"/>
        </w:rPr>
        <w:t>Considering the explanation in the use case, does SA1 have requirements such that high priority users, identified by 3rd party, are able to achieve access to the provided services even when the slice capacity (or a capacity threshold) has been reached?</w:t>
      </w:r>
    </w:p>
    <w:p w14:paraId="0D7E96F2" w14:textId="0BBE75B1" w:rsidR="00C16533" w:rsidRPr="00C16533" w:rsidRDefault="00C16533" w:rsidP="00C16533">
      <w:pPr>
        <w:rPr>
          <w:b/>
          <w:bCs/>
        </w:rPr>
      </w:pPr>
      <w:r w:rsidRPr="00C16533">
        <w:rPr>
          <w:b/>
          <w:bCs/>
        </w:rPr>
        <w:t>Answer from SA1: No, there are no related requirements.</w:t>
      </w:r>
    </w:p>
    <w:p w14:paraId="20E3E395" w14:textId="77777777" w:rsidR="00B97703" w:rsidRDefault="002F1940" w:rsidP="000F6242">
      <w:pPr>
        <w:pStyle w:val="Heading1"/>
      </w:pPr>
      <w:r>
        <w:t>2</w:t>
      </w:r>
      <w:r>
        <w:tab/>
      </w:r>
      <w:r w:rsidR="000F6242">
        <w:t>Actions</w:t>
      </w:r>
    </w:p>
    <w:p w14:paraId="619E7F6D" w14:textId="75D1B040"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C16533">
        <w:rPr>
          <w:rFonts w:ascii="Arial" w:hAnsi="Arial" w:cs="Arial"/>
          <w:b/>
        </w:rPr>
        <w:t>SA6</w:t>
      </w:r>
      <w:r>
        <w:rPr>
          <w:rFonts w:ascii="Arial" w:hAnsi="Arial" w:cs="Arial"/>
          <w:b/>
        </w:rPr>
        <w:t xml:space="preserve"> </w:t>
      </w:r>
    </w:p>
    <w:p w14:paraId="6A0044F6" w14:textId="77777777" w:rsidR="00C16533" w:rsidRPr="00F52087" w:rsidRDefault="00B97703" w:rsidP="00C16533">
      <w:pPr>
        <w:spacing w:after="120"/>
        <w:ind w:left="993" w:hanging="993"/>
      </w:pPr>
      <w:r>
        <w:rPr>
          <w:rFonts w:ascii="Arial" w:hAnsi="Arial" w:cs="Arial"/>
          <w:b/>
        </w:rPr>
        <w:t xml:space="preserve">ACTION: </w:t>
      </w:r>
      <w:r w:rsidRPr="000F6242">
        <w:rPr>
          <w:rFonts w:ascii="Arial" w:hAnsi="Arial" w:cs="Arial"/>
          <w:b/>
          <w:color w:val="0070C0"/>
        </w:rPr>
        <w:tab/>
      </w:r>
      <w:r w:rsidR="00C16533" w:rsidRPr="00F52087">
        <w:t>SA1 asks SA6 to take this information into account.</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42C41C56" w14:textId="75742C7F" w:rsidR="00153FE2" w:rsidRDefault="00153FE2" w:rsidP="00153FE2">
      <w:bookmarkStart w:id="10" w:name="OLE_LINK53"/>
      <w:bookmarkStart w:id="11" w:name="OLE_LINK54"/>
      <w:r w:rsidRPr="001C5CF7">
        <w:t>SA1#</w:t>
      </w:r>
      <w:r>
        <w:t>100</w:t>
      </w:r>
      <w:r w:rsidRPr="001C5CF7">
        <w:tab/>
      </w:r>
      <w:r w:rsidRPr="00EF5C74">
        <w:t>0</w:t>
      </w:r>
      <w:r w:rsidR="0019251F">
        <w:t>7</w:t>
      </w:r>
      <w:r w:rsidRPr="00EF5C74">
        <w:t>-1</w:t>
      </w:r>
      <w:r w:rsidR="0019251F">
        <w:t>1</w:t>
      </w:r>
      <w:r w:rsidRPr="00EF5C74">
        <w:t xml:space="preserve"> </w:t>
      </w:r>
      <w:r w:rsidR="0019251F">
        <w:t>Nov</w:t>
      </w:r>
      <w:r w:rsidRPr="00EF5C74">
        <w:t xml:space="preserve"> 2022</w:t>
      </w:r>
      <w:r w:rsidRPr="001C5CF7">
        <w:tab/>
      </w:r>
      <w:r w:rsidRPr="001C5CF7">
        <w:tab/>
      </w:r>
      <w:r w:rsidRPr="001C5CF7">
        <w:tab/>
      </w:r>
      <w:r w:rsidR="0019251F">
        <w:t xml:space="preserve">TBD, North America (fallback: </w:t>
      </w:r>
      <w:r w:rsidRPr="001C5CF7">
        <w:t>Electronic Meeting</w:t>
      </w:r>
      <w:r w:rsidR="0019251F">
        <w:t>)</w:t>
      </w:r>
    </w:p>
    <w:p w14:paraId="1BA27C96" w14:textId="73AC84DC" w:rsidR="00EF5C74" w:rsidRPr="00C37814" w:rsidRDefault="00135E78" w:rsidP="00304DEF">
      <w:bookmarkStart w:id="12" w:name="OLE_LINK55"/>
      <w:bookmarkStart w:id="13" w:name="OLE_LINK56"/>
      <w:r w:rsidRPr="00C37814">
        <w:t>SA1#</w:t>
      </w:r>
      <w:r>
        <w:t>101</w:t>
      </w:r>
      <w:r>
        <w:tab/>
      </w:r>
      <w:bookmarkEnd w:id="12"/>
      <w:bookmarkEnd w:id="13"/>
      <w:r>
        <w:t>13</w:t>
      </w:r>
      <w:r w:rsidRPr="00C37814">
        <w:t>-</w:t>
      </w:r>
      <w:r>
        <w:t>17</w:t>
      </w:r>
      <w:r w:rsidRPr="00C37814">
        <w:t xml:space="preserve"> </w:t>
      </w:r>
      <w:r>
        <w:t>Feb</w:t>
      </w:r>
      <w:r w:rsidRPr="00C37814">
        <w:t xml:space="preserve"> 202</w:t>
      </w:r>
      <w:r>
        <w:t>3</w:t>
      </w:r>
      <w:r w:rsidRPr="00C37814">
        <w:tab/>
      </w:r>
      <w:r w:rsidRPr="00C37814">
        <w:tab/>
      </w:r>
      <w:r w:rsidRPr="00C37814">
        <w:tab/>
      </w:r>
      <w:r>
        <w:t xml:space="preserve">Wroclaw, Poland (fallback: </w:t>
      </w:r>
      <w:r w:rsidRPr="00C37814">
        <w:t>Electronic Meeting</w:t>
      </w:r>
      <w:r>
        <w:t>)</w:t>
      </w:r>
      <w:bookmarkEnd w:id="10"/>
      <w:bookmarkEnd w:id="11"/>
    </w:p>
    <w:sectPr w:rsidR="00EF5C74" w:rsidRPr="00C378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8C038" w14:textId="77777777" w:rsidR="00287864" w:rsidRDefault="00287864">
      <w:pPr>
        <w:spacing w:after="0"/>
      </w:pPr>
      <w:r>
        <w:separator/>
      </w:r>
    </w:p>
  </w:endnote>
  <w:endnote w:type="continuationSeparator" w:id="0">
    <w:p w14:paraId="2E377F0E" w14:textId="77777777" w:rsidR="00287864" w:rsidRDefault="002878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D4C0F" w14:textId="77777777" w:rsidR="00287864" w:rsidRDefault="00287864">
      <w:pPr>
        <w:spacing w:after="0"/>
      </w:pPr>
      <w:r>
        <w:separator/>
      </w:r>
    </w:p>
  </w:footnote>
  <w:footnote w:type="continuationSeparator" w:id="0">
    <w:p w14:paraId="1E0C8EA8" w14:textId="77777777" w:rsidR="00287864" w:rsidRDefault="002878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18250601">
    <w:abstractNumId w:val="3"/>
  </w:num>
  <w:num w:numId="2" w16cid:durableId="1025448233">
    <w:abstractNumId w:val="2"/>
  </w:num>
  <w:num w:numId="3" w16cid:durableId="331447704">
    <w:abstractNumId w:val="1"/>
  </w:num>
  <w:num w:numId="4" w16cid:durableId="108862326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701D7"/>
    <w:rsid w:val="000F6242"/>
    <w:rsid w:val="00115E1B"/>
    <w:rsid w:val="00116094"/>
    <w:rsid w:val="00135E78"/>
    <w:rsid w:val="00153FE2"/>
    <w:rsid w:val="0019251F"/>
    <w:rsid w:val="001C5CF7"/>
    <w:rsid w:val="001D50E9"/>
    <w:rsid w:val="00287864"/>
    <w:rsid w:val="002F1940"/>
    <w:rsid w:val="00304DEF"/>
    <w:rsid w:val="00383545"/>
    <w:rsid w:val="00433500"/>
    <w:rsid w:val="00433F71"/>
    <w:rsid w:val="00440D43"/>
    <w:rsid w:val="004E3939"/>
    <w:rsid w:val="00572763"/>
    <w:rsid w:val="005B3D83"/>
    <w:rsid w:val="005D4C8C"/>
    <w:rsid w:val="007F4F92"/>
    <w:rsid w:val="008D772F"/>
    <w:rsid w:val="009470AE"/>
    <w:rsid w:val="0099764C"/>
    <w:rsid w:val="009B1266"/>
    <w:rsid w:val="00A51EF5"/>
    <w:rsid w:val="00A53463"/>
    <w:rsid w:val="00B26E12"/>
    <w:rsid w:val="00B97703"/>
    <w:rsid w:val="00C14CF0"/>
    <w:rsid w:val="00C16533"/>
    <w:rsid w:val="00C23B8C"/>
    <w:rsid w:val="00C37814"/>
    <w:rsid w:val="00C735BE"/>
    <w:rsid w:val="00C76587"/>
    <w:rsid w:val="00CF6087"/>
    <w:rsid w:val="00D71FAC"/>
    <w:rsid w:val="00D8305C"/>
    <w:rsid w:val="00EC563F"/>
    <w:rsid w:val="00EF5C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FAC"/>
    <w:pPr>
      <w:overflowPunct w:val="0"/>
      <w:autoSpaceDE w:val="0"/>
      <w:autoSpaceDN w:val="0"/>
      <w:adjustRightInd w:val="0"/>
      <w:spacing w:after="180"/>
      <w:textAlignment w:val="baseline"/>
    </w:pPr>
  </w:style>
  <w:style w:type="paragraph" w:styleId="Heading1">
    <w:name w:val="heading 1"/>
    <w:aliases w:val="H1,h1"/>
    <w:next w:val="Normal"/>
    <w:qFormat/>
    <w:rsid w:val="00D71F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D71FAC"/>
    <w:pPr>
      <w:pBdr>
        <w:top w:val="none" w:sz="0" w:space="0" w:color="auto"/>
      </w:pBdr>
      <w:spacing w:before="180"/>
      <w:outlineLvl w:val="1"/>
    </w:pPr>
    <w:rPr>
      <w:sz w:val="32"/>
    </w:rPr>
  </w:style>
  <w:style w:type="paragraph" w:styleId="Heading3">
    <w:name w:val="heading 3"/>
    <w:aliases w:val="H3,h3"/>
    <w:basedOn w:val="Heading2"/>
    <w:next w:val="Normal"/>
    <w:qFormat/>
    <w:rsid w:val="00D71FAC"/>
    <w:pPr>
      <w:spacing w:before="120"/>
      <w:outlineLvl w:val="2"/>
    </w:pPr>
    <w:rPr>
      <w:sz w:val="28"/>
    </w:rPr>
  </w:style>
  <w:style w:type="paragraph" w:styleId="Heading4">
    <w:name w:val="heading 4"/>
    <w:aliases w:val="h4"/>
    <w:basedOn w:val="Heading3"/>
    <w:next w:val="Normal"/>
    <w:qFormat/>
    <w:rsid w:val="00D71FAC"/>
    <w:pPr>
      <w:ind w:left="1418" w:hanging="1418"/>
      <w:outlineLvl w:val="3"/>
    </w:pPr>
    <w:rPr>
      <w:sz w:val="24"/>
    </w:rPr>
  </w:style>
  <w:style w:type="paragraph" w:styleId="Heading5">
    <w:name w:val="heading 5"/>
    <w:aliases w:val="h5"/>
    <w:basedOn w:val="Heading4"/>
    <w:next w:val="Normal"/>
    <w:qFormat/>
    <w:rsid w:val="00D71FAC"/>
    <w:pPr>
      <w:ind w:left="1701" w:hanging="1701"/>
      <w:outlineLvl w:val="4"/>
    </w:pPr>
    <w:rPr>
      <w:sz w:val="22"/>
    </w:rPr>
  </w:style>
  <w:style w:type="paragraph" w:styleId="Heading6">
    <w:name w:val="heading 6"/>
    <w:aliases w:val="h6"/>
    <w:basedOn w:val="H6"/>
    <w:next w:val="Normal"/>
    <w:qFormat/>
    <w:rsid w:val="00D71FAC"/>
    <w:pPr>
      <w:outlineLvl w:val="5"/>
    </w:pPr>
  </w:style>
  <w:style w:type="paragraph" w:styleId="Heading7">
    <w:name w:val="heading 7"/>
    <w:basedOn w:val="H6"/>
    <w:next w:val="Normal"/>
    <w:qFormat/>
    <w:rsid w:val="00D71FAC"/>
    <w:pPr>
      <w:outlineLvl w:val="6"/>
    </w:pPr>
  </w:style>
  <w:style w:type="paragraph" w:styleId="Heading8">
    <w:name w:val="heading 8"/>
    <w:basedOn w:val="Heading1"/>
    <w:next w:val="Normal"/>
    <w:qFormat/>
    <w:rsid w:val="00D71FAC"/>
    <w:pPr>
      <w:ind w:left="0" w:firstLine="0"/>
      <w:outlineLvl w:val="7"/>
    </w:pPr>
  </w:style>
  <w:style w:type="paragraph" w:styleId="Heading9">
    <w:name w:val="heading 9"/>
    <w:basedOn w:val="Heading8"/>
    <w:next w:val="Normal"/>
    <w:qFormat/>
    <w:rsid w:val="00D71FAC"/>
    <w:pPr>
      <w:outlineLvl w:val="8"/>
    </w:pPr>
  </w:style>
  <w:style w:type="character" w:default="1" w:styleId="DefaultParagraphFont">
    <w:name w:val="Default Paragraph Font"/>
    <w:semiHidden/>
    <w:rsid w:val="00D71F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1FAC"/>
  </w:style>
  <w:style w:type="paragraph" w:styleId="Header">
    <w:name w:val="header"/>
    <w:link w:val="HeaderChar"/>
    <w:rsid w:val="00D71FAC"/>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D71FA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71F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D71FAC"/>
    <w:pPr>
      <w:spacing w:before="180"/>
      <w:ind w:left="2693" w:hanging="2693"/>
    </w:pPr>
    <w:rPr>
      <w:b/>
    </w:rPr>
  </w:style>
  <w:style w:type="paragraph" w:styleId="TOC1">
    <w:name w:val="toc 1"/>
    <w:semiHidden/>
    <w:rsid w:val="00D71F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71F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71FAC"/>
    <w:pPr>
      <w:ind w:left="1701" w:hanging="1701"/>
    </w:pPr>
  </w:style>
  <w:style w:type="paragraph" w:styleId="TOC4">
    <w:name w:val="toc 4"/>
    <w:basedOn w:val="TOC3"/>
    <w:semiHidden/>
    <w:rsid w:val="00D71FAC"/>
    <w:pPr>
      <w:ind w:left="1418" w:hanging="1418"/>
    </w:pPr>
  </w:style>
  <w:style w:type="paragraph" w:styleId="TOC3">
    <w:name w:val="toc 3"/>
    <w:basedOn w:val="TOC2"/>
    <w:semiHidden/>
    <w:rsid w:val="00D71FAC"/>
    <w:pPr>
      <w:ind w:left="1134" w:hanging="1134"/>
    </w:pPr>
  </w:style>
  <w:style w:type="paragraph" w:styleId="TOC2">
    <w:name w:val="toc 2"/>
    <w:basedOn w:val="TOC1"/>
    <w:semiHidden/>
    <w:rsid w:val="00D71FAC"/>
    <w:pPr>
      <w:keepNext w:val="0"/>
      <w:spacing w:before="0"/>
      <w:ind w:left="851" w:hanging="851"/>
    </w:pPr>
    <w:rPr>
      <w:sz w:val="20"/>
    </w:rPr>
  </w:style>
  <w:style w:type="paragraph" w:styleId="Index2">
    <w:name w:val="index 2"/>
    <w:basedOn w:val="Index1"/>
    <w:semiHidden/>
    <w:rsid w:val="00D71FAC"/>
    <w:pPr>
      <w:ind w:left="284"/>
    </w:pPr>
  </w:style>
  <w:style w:type="paragraph" w:styleId="Index1">
    <w:name w:val="index 1"/>
    <w:basedOn w:val="Normal"/>
    <w:semiHidden/>
    <w:rsid w:val="00D71FAC"/>
    <w:pPr>
      <w:keepLines/>
      <w:spacing w:after="0"/>
    </w:pPr>
  </w:style>
  <w:style w:type="paragraph" w:customStyle="1" w:styleId="ZH">
    <w:name w:val="ZH"/>
    <w:rsid w:val="00D71F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71FAC"/>
    <w:pPr>
      <w:outlineLvl w:val="9"/>
    </w:pPr>
  </w:style>
  <w:style w:type="paragraph" w:styleId="ListNumber2">
    <w:name w:val="List Number 2"/>
    <w:basedOn w:val="ListNumber"/>
    <w:semiHidden/>
    <w:rsid w:val="00D71FAC"/>
    <w:pPr>
      <w:ind w:left="851"/>
    </w:pPr>
  </w:style>
  <w:style w:type="character" w:styleId="FootnoteReference">
    <w:name w:val="footnote reference"/>
    <w:basedOn w:val="DefaultParagraphFont"/>
    <w:semiHidden/>
    <w:rsid w:val="00D71FAC"/>
    <w:rPr>
      <w:b/>
      <w:position w:val="6"/>
      <w:sz w:val="16"/>
    </w:rPr>
  </w:style>
  <w:style w:type="paragraph" w:styleId="FootnoteText">
    <w:name w:val="footnote text"/>
    <w:basedOn w:val="Normal"/>
    <w:link w:val="FootnoteTextChar"/>
    <w:semiHidden/>
    <w:rsid w:val="00D71F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D71FAC"/>
    <w:rPr>
      <w:b/>
    </w:rPr>
  </w:style>
  <w:style w:type="paragraph" w:customStyle="1" w:styleId="TAC">
    <w:name w:val="TAC"/>
    <w:basedOn w:val="TAL"/>
    <w:rsid w:val="00D71FAC"/>
    <w:pPr>
      <w:jc w:val="center"/>
    </w:pPr>
  </w:style>
  <w:style w:type="paragraph" w:customStyle="1" w:styleId="TF">
    <w:name w:val="TF"/>
    <w:basedOn w:val="TH"/>
    <w:rsid w:val="00D71FAC"/>
    <w:pPr>
      <w:keepNext w:val="0"/>
      <w:spacing w:before="0" w:after="240"/>
    </w:pPr>
  </w:style>
  <w:style w:type="paragraph" w:customStyle="1" w:styleId="NO">
    <w:name w:val="NO"/>
    <w:basedOn w:val="Normal"/>
    <w:rsid w:val="00D71FAC"/>
    <w:pPr>
      <w:keepLines/>
      <w:ind w:left="1135" w:hanging="851"/>
    </w:pPr>
  </w:style>
  <w:style w:type="paragraph" w:styleId="TOC9">
    <w:name w:val="toc 9"/>
    <w:basedOn w:val="TOC8"/>
    <w:semiHidden/>
    <w:rsid w:val="00D71FAC"/>
    <w:pPr>
      <w:ind w:left="1418" w:hanging="1418"/>
    </w:pPr>
  </w:style>
  <w:style w:type="paragraph" w:customStyle="1" w:styleId="EX">
    <w:name w:val="EX"/>
    <w:basedOn w:val="Normal"/>
    <w:rsid w:val="00D71FAC"/>
    <w:pPr>
      <w:keepLines/>
      <w:ind w:left="1702" w:hanging="1418"/>
    </w:pPr>
  </w:style>
  <w:style w:type="paragraph" w:customStyle="1" w:styleId="FP">
    <w:name w:val="FP"/>
    <w:basedOn w:val="Normal"/>
    <w:rsid w:val="00D71FAC"/>
    <w:pPr>
      <w:spacing w:after="0"/>
    </w:pPr>
  </w:style>
  <w:style w:type="paragraph" w:customStyle="1" w:styleId="LD">
    <w:name w:val="LD"/>
    <w:rsid w:val="00D71F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71FAC"/>
    <w:pPr>
      <w:spacing w:after="0"/>
    </w:pPr>
  </w:style>
  <w:style w:type="paragraph" w:customStyle="1" w:styleId="EW">
    <w:name w:val="EW"/>
    <w:basedOn w:val="EX"/>
    <w:rsid w:val="00D71FAC"/>
    <w:pPr>
      <w:spacing w:after="0"/>
    </w:pPr>
  </w:style>
  <w:style w:type="paragraph" w:styleId="TOC6">
    <w:name w:val="toc 6"/>
    <w:basedOn w:val="TOC5"/>
    <w:next w:val="Normal"/>
    <w:semiHidden/>
    <w:rsid w:val="00D71FAC"/>
    <w:pPr>
      <w:ind w:left="1985" w:hanging="1985"/>
    </w:pPr>
  </w:style>
  <w:style w:type="paragraph" w:styleId="TOC7">
    <w:name w:val="toc 7"/>
    <w:basedOn w:val="TOC6"/>
    <w:next w:val="Normal"/>
    <w:semiHidden/>
    <w:rsid w:val="00D71FAC"/>
    <w:pPr>
      <w:ind w:left="2268" w:hanging="2268"/>
    </w:pPr>
  </w:style>
  <w:style w:type="paragraph" w:styleId="ListBullet2">
    <w:name w:val="List Bullet 2"/>
    <w:basedOn w:val="ListBullet"/>
    <w:semiHidden/>
    <w:rsid w:val="00D71FAC"/>
    <w:pPr>
      <w:ind w:left="851"/>
    </w:pPr>
  </w:style>
  <w:style w:type="paragraph" w:styleId="ListBullet3">
    <w:name w:val="List Bullet 3"/>
    <w:basedOn w:val="ListBullet2"/>
    <w:semiHidden/>
    <w:rsid w:val="00D71FAC"/>
    <w:pPr>
      <w:ind w:left="1135"/>
    </w:pPr>
  </w:style>
  <w:style w:type="paragraph" w:styleId="ListNumber">
    <w:name w:val="List Number"/>
    <w:basedOn w:val="List"/>
    <w:semiHidden/>
    <w:rsid w:val="00D71FAC"/>
  </w:style>
  <w:style w:type="paragraph" w:customStyle="1" w:styleId="EQ">
    <w:name w:val="EQ"/>
    <w:basedOn w:val="Normal"/>
    <w:next w:val="Normal"/>
    <w:rsid w:val="00D71FAC"/>
    <w:pPr>
      <w:keepLines/>
      <w:tabs>
        <w:tab w:val="center" w:pos="4536"/>
        <w:tab w:val="right" w:pos="9072"/>
      </w:tabs>
    </w:pPr>
    <w:rPr>
      <w:noProof/>
    </w:rPr>
  </w:style>
  <w:style w:type="paragraph" w:customStyle="1" w:styleId="TH">
    <w:name w:val="TH"/>
    <w:basedOn w:val="Normal"/>
    <w:rsid w:val="00D71FAC"/>
    <w:pPr>
      <w:keepNext/>
      <w:keepLines/>
      <w:spacing w:before="60"/>
      <w:jc w:val="center"/>
    </w:pPr>
    <w:rPr>
      <w:rFonts w:ascii="Arial" w:hAnsi="Arial"/>
      <w:b/>
    </w:rPr>
  </w:style>
  <w:style w:type="paragraph" w:customStyle="1" w:styleId="NF">
    <w:name w:val="NF"/>
    <w:basedOn w:val="NO"/>
    <w:rsid w:val="00D71FAC"/>
    <w:pPr>
      <w:keepNext/>
      <w:spacing w:after="0"/>
    </w:pPr>
    <w:rPr>
      <w:rFonts w:ascii="Arial" w:hAnsi="Arial"/>
      <w:sz w:val="18"/>
    </w:rPr>
  </w:style>
  <w:style w:type="paragraph" w:customStyle="1" w:styleId="PL">
    <w:name w:val="PL"/>
    <w:rsid w:val="00D71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71FAC"/>
    <w:pPr>
      <w:jc w:val="right"/>
    </w:pPr>
  </w:style>
  <w:style w:type="paragraph" w:customStyle="1" w:styleId="H6">
    <w:name w:val="H6"/>
    <w:basedOn w:val="Heading5"/>
    <w:next w:val="Normal"/>
    <w:rsid w:val="00D71FAC"/>
    <w:pPr>
      <w:ind w:left="1985" w:hanging="1985"/>
      <w:outlineLvl w:val="9"/>
    </w:pPr>
    <w:rPr>
      <w:sz w:val="20"/>
    </w:rPr>
  </w:style>
  <w:style w:type="paragraph" w:customStyle="1" w:styleId="TAN">
    <w:name w:val="TAN"/>
    <w:basedOn w:val="TAL"/>
    <w:rsid w:val="00D71FAC"/>
    <w:pPr>
      <w:ind w:left="851" w:hanging="851"/>
    </w:pPr>
  </w:style>
  <w:style w:type="paragraph" w:customStyle="1" w:styleId="TAL">
    <w:name w:val="TAL"/>
    <w:basedOn w:val="Normal"/>
    <w:rsid w:val="00D71FAC"/>
    <w:pPr>
      <w:keepNext/>
      <w:keepLines/>
      <w:spacing w:after="0"/>
    </w:pPr>
    <w:rPr>
      <w:rFonts w:ascii="Arial" w:hAnsi="Arial"/>
      <w:sz w:val="18"/>
    </w:rPr>
  </w:style>
  <w:style w:type="paragraph" w:customStyle="1" w:styleId="ZA">
    <w:name w:val="ZA"/>
    <w:rsid w:val="00D71F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71F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71F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71F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71FAC"/>
    <w:pPr>
      <w:framePr w:wrap="notBeside" w:y="16161"/>
    </w:pPr>
  </w:style>
  <w:style w:type="character" w:customStyle="1" w:styleId="ZGSM">
    <w:name w:val="ZGSM"/>
    <w:rsid w:val="00D71FAC"/>
  </w:style>
  <w:style w:type="paragraph" w:styleId="List2">
    <w:name w:val="List 2"/>
    <w:basedOn w:val="List"/>
    <w:semiHidden/>
    <w:rsid w:val="00D71FAC"/>
    <w:pPr>
      <w:ind w:left="851"/>
    </w:pPr>
  </w:style>
  <w:style w:type="paragraph" w:customStyle="1" w:styleId="ZG">
    <w:name w:val="ZG"/>
    <w:rsid w:val="00D71F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71FAC"/>
    <w:pPr>
      <w:ind w:left="1135"/>
    </w:pPr>
  </w:style>
  <w:style w:type="paragraph" w:styleId="List4">
    <w:name w:val="List 4"/>
    <w:basedOn w:val="List3"/>
    <w:semiHidden/>
    <w:rsid w:val="00D71FAC"/>
    <w:pPr>
      <w:ind w:left="1418"/>
    </w:pPr>
  </w:style>
  <w:style w:type="paragraph" w:styleId="List5">
    <w:name w:val="List 5"/>
    <w:basedOn w:val="List4"/>
    <w:semiHidden/>
    <w:rsid w:val="00D71FAC"/>
    <w:pPr>
      <w:ind w:left="1702"/>
    </w:pPr>
  </w:style>
  <w:style w:type="paragraph" w:customStyle="1" w:styleId="EditorsNote">
    <w:name w:val="Editor's Note"/>
    <w:basedOn w:val="NO"/>
    <w:rsid w:val="00D71FAC"/>
    <w:rPr>
      <w:color w:val="FF0000"/>
    </w:rPr>
  </w:style>
  <w:style w:type="paragraph" w:styleId="List">
    <w:name w:val="List"/>
    <w:basedOn w:val="Normal"/>
    <w:semiHidden/>
    <w:rsid w:val="00D71FAC"/>
    <w:pPr>
      <w:ind w:left="568" w:hanging="284"/>
    </w:pPr>
  </w:style>
  <w:style w:type="paragraph" w:styleId="ListBullet">
    <w:name w:val="List Bullet"/>
    <w:basedOn w:val="List"/>
    <w:semiHidden/>
    <w:rsid w:val="00D71FAC"/>
  </w:style>
  <w:style w:type="paragraph" w:styleId="ListBullet4">
    <w:name w:val="List Bullet 4"/>
    <w:basedOn w:val="ListBullet3"/>
    <w:semiHidden/>
    <w:rsid w:val="00D71FAC"/>
    <w:pPr>
      <w:ind w:left="1418"/>
    </w:pPr>
  </w:style>
  <w:style w:type="paragraph" w:styleId="ListBullet5">
    <w:name w:val="List Bullet 5"/>
    <w:basedOn w:val="ListBullet4"/>
    <w:semiHidden/>
    <w:rsid w:val="00D71FAC"/>
    <w:pPr>
      <w:ind w:left="1702"/>
    </w:pPr>
  </w:style>
  <w:style w:type="paragraph" w:customStyle="1" w:styleId="B2">
    <w:name w:val="B2"/>
    <w:basedOn w:val="List2"/>
    <w:rsid w:val="00D71FAC"/>
  </w:style>
  <w:style w:type="paragraph" w:customStyle="1" w:styleId="B3">
    <w:name w:val="B3"/>
    <w:basedOn w:val="List3"/>
    <w:rsid w:val="00D71FAC"/>
  </w:style>
  <w:style w:type="paragraph" w:customStyle="1" w:styleId="B4">
    <w:name w:val="B4"/>
    <w:basedOn w:val="List4"/>
    <w:rsid w:val="00D71FAC"/>
  </w:style>
  <w:style w:type="paragraph" w:customStyle="1" w:styleId="B5">
    <w:name w:val="B5"/>
    <w:basedOn w:val="List5"/>
    <w:rsid w:val="00D71FAC"/>
  </w:style>
  <w:style w:type="paragraph" w:customStyle="1" w:styleId="ZTD">
    <w:name w:val="ZTD"/>
    <w:basedOn w:val="ZB"/>
    <w:rsid w:val="00D71F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C14CF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234</Words>
  <Characters>1338</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1569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CR0320r1</cp:lastModifiedBy>
  <cp:revision>8</cp:revision>
  <cp:lastPrinted>2002-04-23T07:10:00Z</cp:lastPrinted>
  <dcterms:created xsi:type="dcterms:W3CDTF">2022-08-30T08:48:00Z</dcterms:created>
  <dcterms:modified xsi:type="dcterms:W3CDTF">2022-09-28T06:06:00Z</dcterms:modified>
</cp:coreProperties>
</file>