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1C94A453"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845952">
              <w:rPr>
                <w:lang w:val="sv-SE"/>
              </w:rPr>
              <w:t>3</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02</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32941458"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329414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14901310"/>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14901311"/>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14901312"/>
      <w:bookmarkEnd w:id="33"/>
      <w:r w:rsidRPr="004D3578">
        <w:lastRenderedPageBreak/>
        <w:t>1</w:t>
      </w:r>
      <w:r w:rsidRPr="004D3578">
        <w:tab/>
        <w:t>Scope</w:t>
      </w:r>
      <w:bookmarkEnd w:id="34"/>
      <w:bookmarkEnd w:id="35"/>
      <w:bookmarkEnd w:id="36"/>
      <w:bookmarkEnd w:id="37"/>
      <w:bookmarkEnd w:id="38"/>
      <w:bookmarkEnd w:id="39"/>
      <w:bookmarkEnd w:id="4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Start w:id="48" w:name="_Toc214901313"/>
      <w:bookmarkEnd w:id="41"/>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14901314"/>
      <w:bookmarkEnd w:id="49"/>
      <w:r w:rsidRPr="004D3578">
        <w:lastRenderedPageBreak/>
        <w:t>3</w:t>
      </w:r>
      <w:r w:rsidRPr="004D3578">
        <w:tab/>
        <w:t>Definitions</w:t>
      </w:r>
      <w:r w:rsidR="00602AEA">
        <w:t xml:space="preserve"> of terms, symbols and abbreviations</w:t>
      </w:r>
      <w:bookmarkEnd w:id="50"/>
      <w:bookmarkEnd w:id="51"/>
      <w:bookmarkEnd w:id="52"/>
      <w:bookmarkEnd w:id="53"/>
      <w:bookmarkEnd w:id="54"/>
      <w:bookmarkEnd w:id="55"/>
      <w:bookmarkEnd w:id="56"/>
    </w:p>
    <w:p w14:paraId="6CBABCF9" w14:textId="77777777" w:rsidR="00080512" w:rsidRPr="004D3578" w:rsidRDefault="00080512">
      <w:pPr>
        <w:pStyle w:val="Heading2"/>
      </w:pPr>
      <w:bookmarkStart w:id="57" w:name="_Toc129708871"/>
      <w:bookmarkStart w:id="58" w:name="_Toc211635612"/>
      <w:bookmarkStart w:id="59" w:name="_Toc211873260"/>
      <w:bookmarkStart w:id="60" w:name="_Toc211873342"/>
      <w:bookmarkStart w:id="61" w:name="_Toc211873418"/>
      <w:bookmarkStart w:id="62" w:name="_Toc214900926"/>
      <w:bookmarkStart w:id="63" w:name="_Toc214901315"/>
      <w:r w:rsidRPr="004D3578">
        <w:t>3.1</w:t>
      </w:r>
      <w:r w:rsidRPr="004D3578">
        <w:tab/>
      </w:r>
      <w:r w:rsidR="002B6339">
        <w:t>Terms</w:t>
      </w:r>
      <w:bookmarkEnd w:id="57"/>
      <w:bookmarkEnd w:id="58"/>
      <w:bookmarkEnd w:id="59"/>
      <w:bookmarkEnd w:id="60"/>
      <w:bookmarkEnd w:id="61"/>
      <w:bookmarkEnd w:id="62"/>
      <w:bookmarkEnd w:id="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129708872"/>
      <w:bookmarkStart w:id="65" w:name="_Toc211635613"/>
      <w:bookmarkStart w:id="66" w:name="_Toc211873261"/>
      <w:bookmarkStart w:id="67" w:name="_Toc211873343"/>
      <w:bookmarkStart w:id="68" w:name="_Toc211873419"/>
      <w:bookmarkStart w:id="69" w:name="_Toc214900927"/>
      <w:bookmarkStart w:id="70" w:name="_Toc214901316"/>
      <w:r w:rsidRPr="004D3578">
        <w:t>3.2</w:t>
      </w:r>
      <w:r w:rsidRPr="004D3578">
        <w:tab/>
        <w:t>Symbols</w:t>
      </w:r>
      <w:bookmarkEnd w:id="64"/>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129708873"/>
      <w:bookmarkStart w:id="72" w:name="_Toc211635614"/>
      <w:bookmarkStart w:id="73" w:name="_Toc211873262"/>
      <w:bookmarkStart w:id="74" w:name="_Toc211873344"/>
      <w:bookmarkStart w:id="75" w:name="_Toc211873420"/>
      <w:bookmarkStart w:id="76" w:name="_Toc214900928"/>
      <w:bookmarkStart w:id="77" w:name="_Toc214901317"/>
      <w:r w:rsidRPr="004D3578">
        <w:t>3.3</w:t>
      </w:r>
      <w:r w:rsidRPr="004D3578">
        <w:tab/>
        <w:t>Abbreviations</w:t>
      </w:r>
      <w:bookmarkEnd w:id="71"/>
      <w:bookmarkEnd w:id="72"/>
      <w:bookmarkEnd w:id="73"/>
      <w:bookmarkEnd w:id="74"/>
      <w:bookmarkEnd w:id="75"/>
      <w:bookmarkEnd w:id="76"/>
      <w:bookmarkEnd w:id="77"/>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382D0F01" w14:textId="77777777" w:rsidR="00EF45A6" w:rsidRDefault="00EF45A6" w:rsidP="00EF45A6">
      <w:pPr>
        <w:pStyle w:val="EW"/>
      </w:pPr>
      <w:r>
        <w:t>CSI</w:t>
      </w:r>
      <w:r>
        <w:tab/>
        <w:t xml:space="preserve">Channel State Information </w:t>
      </w:r>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78" w:name="clause4"/>
      <w:bookmarkStart w:id="79" w:name="startOfAnnexes"/>
      <w:bookmarkStart w:id="80" w:name="_Toc210404846"/>
      <w:bookmarkStart w:id="81" w:name="_Toc211334330"/>
      <w:bookmarkStart w:id="82" w:name="_Toc211635616"/>
      <w:bookmarkStart w:id="83" w:name="_Toc211873264"/>
      <w:bookmarkStart w:id="84" w:name="_Toc211873346"/>
      <w:bookmarkStart w:id="85" w:name="_Toc211873422"/>
      <w:bookmarkStart w:id="86" w:name="_Toc214900930"/>
      <w:bookmarkStart w:id="87" w:name="_Toc221823072"/>
      <w:bookmarkStart w:id="88" w:name="_Hlk220249045"/>
      <w:bookmarkEnd w:id="78"/>
      <w:bookmarkEnd w:id="79"/>
      <w:r w:rsidR="00EF6623">
        <w:lastRenderedPageBreak/>
        <w:t>5</w:t>
      </w:r>
      <w:r w:rsidR="00EF6623">
        <w:tab/>
        <w:t xml:space="preserve">Management capabilities for </w:t>
      </w:r>
      <w:r w:rsidR="00EF6623" w:rsidRPr="00316938">
        <w:t xml:space="preserve">AI/ML </w:t>
      </w:r>
      <w:r w:rsidR="00EF6623">
        <w:t>lifecycle</w:t>
      </w:r>
      <w:bookmarkEnd w:id="80"/>
      <w:bookmarkEnd w:id="81"/>
      <w:bookmarkEnd w:id="82"/>
      <w:bookmarkEnd w:id="83"/>
      <w:bookmarkEnd w:id="84"/>
      <w:bookmarkEnd w:id="85"/>
      <w:bookmarkEnd w:id="86"/>
      <w:bookmarkEnd w:id="87"/>
    </w:p>
    <w:p w14:paraId="2F2F562D" w14:textId="77777777" w:rsidR="00EF6623" w:rsidRDefault="00EF6623" w:rsidP="00EF6623">
      <w:pPr>
        <w:pStyle w:val="Heading2"/>
      </w:pPr>
      <w:bookmarkStart w:id="89" w:name="_Toc210404847"/>
      <w:bookmarkStart w:id="90" w:name="_Toc211334331"/>
      <w:bookmarkStart w:id="91" w:name="_Toc211635617"/>
      <w:bookmarkStart w:id="92" w:name="_Toc211873265"/>
      <w:bookmarkStart w:id="93" w:name="_Toc211873347"/>
      <w:bookmarkStart w:id="94" w:name="_Toc211873423"/>
      <w:bookmarkStart w:id="95" w:name="_Toc214900931"/>
      <w:bookmarkStart w:id="96" w:name="_Toc221823073"/>
      <w:r>
        <w:t>5.1</w:t>
      </w:r>
      <w:r>
        <w:tab/>
      </w:r>
      <w:r w:rsidRPr="00316938">
        <w:t xml:space="preserve">ML </w:t>
      </w:r>
      <w:r>
        <w:t>m</w:t>
      </w:r>
      <w:r w:rsidRPr="00316938">
        <w:t xml:space="preserve">odel </w:t>
      </w:r>
      <w:r>
        <w:t>t</w:t>
      </w:r>
      <w:r w:rsidRPr="00316938">
        <w:t>raining</w:t>
      </w:r>
      <w:bookmarkEnd w:id="89"/>
      <w:bookmarkEnd w:id="90"/>
      <w:bookmarkEnd w:id="91"/>
      <w:bookmarkEnd w:id="92"/>
      <w:bookmarkEnd w:id="93"/>
      <w:bookmarkEnd w:id="94"/>
      <w:bookmarkEnd w:id="95"/>
      <w:bookmarkEnd w:id="96"/>
    </w:p>
    <w:p w14:paraId="4609D716" w14:textId="77777777" w:rsidR="00EF6623" w:rsidRDefault="00EF6623" w:rsidP="00EF6623">
      <w:pPr>
        <w:pStyle w:val="Heading3"/>
      </w:pPr>
      <w:bookmarkStart w:id="97" w:name="_Toc210404848"/>
      <w:bookmarkStart w:id="98" w:name="_Toc211334332"/>
      <w:bookmarkStart w:id="99" w:name="_Toc211635618"/>
      <w:bookmarkStart w:id="100" w:name="_Toc211873266"/>
      <w:bookmarkStart w:id="101" w:name="_Toc211873348"/>
      <w:bookmarkStart w:id="102" w:name="_Toc211873424"/>
      <w:bookmarkStart w:id="103" w:name="_Toc214900932"/>
      <w:bookmarkStart w:id="104" w:name="_Toc221823074"/>
      <w:bookmarkStart w:id="105" w:name="_Hlk210403708"/>
      <w:r>
        <w:t>5.1.1</w:t>
      </w:r>
      <w:r>
        <w:tab/>
        <w:t>Use cases</w:t>
      </w:r>
      <w:bookmarkEnd w:id="97"/>
      <w:bookmarkEnd w:id="98"/>
      <w:bookmarkEnd w:id="99"/>
      <w:bookmarkEnd w:id="100"/>
      <w:bookmarkEnd w:id="101"/>
      <w:bookmarkEnd w:id="102"/>
      <w:bookmarkEnd w:id="103"/>
      <w:bookmarkEnd w:id="104"/>
    </w:p>
    <w:p w14:paraId="028D3F90" w14:textId="7D8F82EC" w:rsidR="00EF6623" w:rsidRDefault="00EF6623" w:rsidP="00EF6623">
      <w:pPr>
        <w:pStyle w:val="Heading4"/>
        <w:rPr>
          <w:szCs w:val="24"/>
        </w:rPr>
      </w:pPr>
      <w:bookmarkStart w:id="106" w:name="_Toc211873349"/>
      <w:bookmarkStart w:id="107" w:name="_Toc211873425"/>
      <w:bookmarkStart w:id="108" w:name="_Toc214900933"/>
      <w:bookmarkStart w:id="109" w:name="_Toc221823075"/>
      <w:r w:rsidRPr="00DB250D">
        <w:rPr>
          <w:szCs w:val="24"/>
        </w:rPr>
        <w:t>5.1.1.1</w:t>
      </w:r>
      <w:r w:rsidRPr="00DB250D">
        <w:rPr>
          <w:szCs w:val="24"/>
        </w:rPr>
        <w:tab/>
      </w:r>
      <w:bookmarkStart w:id="110" w:name="_Toc211334337"/>
      <w:bookmarkStart w:id="111" w:name="_Hlk210835740"/>
      <w:r w:rsidRPr="00DB250D">
        <w:rPr>
          <w:szCs w:val="24"/>
        </w:rPr>
        <w:t>Management support to training for UE-side model</w:t>
      </w:r>
      <w:bookmarkEnd w:id="106"/>
      <w:bookmarkEnd w:id="107"/>
      <w:bookmarkEnd w:id="108"/>
      <w:bookmarkEnd w:id="109"/>
      <w:r w:rsidR="00AE3ABC">
        <w:rPr>
          <w:szCs w:val="24"/>
        </w:rPr>
        <w:t xml:space="preserve"> training</w:t>
      </w:r>
    </w:p>
    <w:p w14:paraId="4F81A0F1" w14:textId="1C8BB6FB" w:rsidR="001518A2" w:rsidRPr="001518A2" w:rsidRDefault="001518A2" w:rsidP="001518A2">
      <w:pPr>
        <w:ind w:left="1418" w:hanging="1134"/>
      </w:pPr>
      <w:r>
        <w:t>Editor’s note:</w:t>
      </w:r>
      <w:r>
        <w:tab/>
        <w:t>Further work on UE-side data collection for RAN-related use case, including documentation of potential solutions, is postponed in Rel-20 in accordance with TSG SA guidance [10].</w:t>
      </w:r>
    </w:p>
    <w:p w14:paraId="7FCC1F3F" w14:textId="77777777" w:rsidR="00EF6623" w:rsidRPr="006B75A5" w:rsidRDefault="00EF6623" w:rsidP="00EF6623">
      <w:pPr>
        <w:pStyle w:val="Heading4"/>
      </w:pPr>
      <w:bookmarkStart w:id="112" w:name="_Toc211873426"/>
      <w:bookmarkStart w:id="113" w:name="_Toc214900934"/>
      <w:bookmarkStart w:id="114" w:name="_Toc221823076"/>
      <w:r w:rsidRPr="006B75A5">
        <w:t>5.1.1.1.1</w:t>
      </w:r>
      <w:r w:rsidRPr="006B75A5">
        <w:tab/>
        <w:t>Management support to AI/ML-based beam management</w:t>
      </w:r>
      <w:bookmarkEnd w:id="112"/>
      <w:bookmarkEnd w:id="113"/>
      <w:bookmarkEnd w:id="114"/>
    </w:p>
    <w:p w14:paraId="54D7ACF9" w14:textId="77777777" w:rsidR="00EF6623" w:rsidRPr="006B75A5" w:rsidRDefault="00EF6623" w:rsidP="00EF6623">
      <w:pPr>
        <w:pStyle w:val="Heading5"/>
      </w:pPr>
      <w:bookmarkStart w:id="115" w:name="_Toc211873427"/>
      <w:bookmarkStart w:id="116" w:name="_Toc214900935"/>
      <w:bookmarkStart w:id="117" w:name="_Toc176358344"/>
      <w:bookmarkStart w:id="118" w:name="_Toc180506203"/>
      <w:bookmarkStart w:id="119" w:name="_Toc183174138"/>
      <w:r w:rsidRPr="006B75A5">
        <w:t>5.1.1.1.1.1</w:t>
      </w:r>
      <w:r w:rsidRPr="006B75A5">
        <w:tab/>
        <w:t>Description</w:t>
      </w:r>
      <w:bookmarkEnd w:id="115"/>
      <w:bookmarkEnd w:id="116"/>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120" w:name="_CRFigure4a_23"/>
      <w:r>
        <w:t xml:space="preserve">Figure </w:t>
      </w:r>
      <w:bookmarkEnd w:id="120"/>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9C8253C" w:rsidR="00EF6623" w:rsidRDefault="00EF6623" w:rsidP="00EF6623">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configures the gNB(s) to collect data from specified UEs</w:t>
      </w:r>
      <w:r>
        <w:rPr>
          <w:lang w:eastAsia="en-GB"/>
        </w:rPr>
        <w:t xml:space="preserve">, and gNB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where the data shall be collected.</w:t>
      </w:r>
    </w:p>
    <w:p w14:paraId="101CDF27" w14:textId="77777777"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gNB(s), and </w:t>
      </w:r>
      <w:r>
        <w:rPr>
          <w:iCs/>
          <w:lang w:eastAsia="zh-CN"/>
        </w:rPr>
        <w:t>3GPP management system</w:t>
      </w:r>
      <w:r>
        <w:t xml:space="preserve"> shall collect data from the gNB(s).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6D37DE1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121" w:name="_Toc211873428"/>
      <w:bookmarkStart w:id="122" w:name="_Toc214900936"/>
      <w:bookmarkEnd w:id="117"/>
      <w:bookmarkEnd w:id="118"/>
      <w:bookmarkEnd w:id="119"/>
      <w:r w:rsidRPr="005134C0">
        <w:rPr>
          <w:szCs w:val="22"/>
        </w:rPr>
        <w:t>5.1.1.1</w:t>
      </w:r>
      <w:r>
        <w:rPr>
          <w:szCs w:val="22"/>
        </w:rPr>
        <w:t>.1.2</w:t>
      </w:r>
      <w:r w:rsidRPr="005134C0">
        <w:rPr>
          <w:szCs w:val="22"/>
        </w:rPr>
        <w:tab/>
      </w:r>
      <w:r>
        <w:t>Potential requirements</w:t>
      </w:r>
      <w:bookmarkEnd w:id="121"/>
      <w:bookmarkEnd w:id="122"/>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123" w:name="_Toc214900937"/>
      <w:r w:rsidRPr="006B75A5">
        <w:t>5.1.1.1.1.3</w:t>
      </w:r>
      <w:r w:rsidRPr="006B75A5">
        <w:tab/>
        <w:t>Possible solutions</w:t>
      </w:r>
      <w:bookmarkEnd w:id="123"/>
    </w:p>
    <w:p w14:paraId="2EFC4510" w14:textId="6B0730DF" w:rsidR="009355EC" w:rsidRPr="00AA5294" w:rsidRDefault="009355EC" w:rsidP="009355EC">
      <w:pPr>
        <w:ind w:left="1412" w:hanging="1128"/>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124" w:name="_Toc221823077"/>
      <w:bookmarkStart w:id="125" w:name="_Toc210404850"/>
      <w:bookmarkStart w:id="126" w:name="_Toc211334345"/>
      <w:bookmarkEnd w:id="105"/>
      <w:bookmarkEnd w:id="110"/>
      <w:bookmarkEnd w:id="111"/>
      <w:r w:rsidRPr="00DB250D">
        <w:t>5.1.1.2</w:t>
      </w:r>
      <w:r w:rsidRPr="00DB250D">
        <w:tab/>
        <w:t>Management support to OAM-centric training for NG-RAN NW-side model</w:t>
      </w:r>
      <w:bookmarkEnd w:id="124"/>
      <w:r w:rsidRPr="00DB250D">
        <w:t xml:space="preserve"> </w:t>
      </w:r>
    </w:p>
    <w:p w14:paraId="0E1F0756" w14:textId="77777777" w:rsidR="00EF6623" w:rsidRPr="0056160D" w:rsidRDefault="00EF6623" w:rsidP="00EF6623">
      <w:pPr>
        <w:pStyle w:val="Heading5"/>
      </w:pPr>
      <w:bookmarkStart w:id="127"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27"/>
    </w:p>
    <w:p w14:paraId="57691607" w14:textId="77777777" w:rsidR="00EF6623" w:rsidRDefault="00EF6623" w:rsidP="00EF6623">
      <w:pPr>
        <w:pStyle w:val="Heading5"/>
        <w:rPr>
          <w:szCs w:val="18"/>
        </w:rPr>
      </w:pPr>
      <w:bookmarkStart w:id="128" w:name="_Toc214900940"/>
      <w:r w:rsidRPr="005134C0">
        <w:t>5.1.1.</w:t>
      </w:r>
      <w:r>
        <w:t>2.1.1</w:t>
      </w:r>
      <w:r w:rsidRPr="005134C0">
        <w:tab/>
      </w:r>
      <w:r>
        <w:rPr>
          <w:szCs w:val="18"/>
        </w:rPr>
        <w:t>Description</w:t>
      </w:r>
      <w:bookmarkEnd w:id="128"/>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gNB </w:t>
      </w:r>
      <w:r>
        <w:t>(see NOTE 1)</w:t>
      </w:r>
      <w:r>
        <w:rPr>
          <w:iCs/>
          <w:lang w:eastAsia="zh-CN"/>
        </w:rPr>
        <w:t xml:space="preserve">. </w:t>
      </w:r>
      <w:r w:rsidRPr="00E86275">
        <w:rPr>
          <w:iCs/>
          <w:lang w:eastAsia="zh-CN"/>
        </w:rPr>
        <w:t xml:space="preserve">3GPP management system needs to collect data from gNB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13C61771"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gNB(s), and </w:t>
      </w:r>
      <w:r w:rsidRPr="00EB29C3">
        <w:rPr>
          <w:iCs/>
          <w:lang w:eastAsia="zh-CN"/>
        </w:rPr>
        <w:t>3GPP management system</w:t>
      </w:r>
      <w:r w:rsidRPr="00EB29C3">
        <w:t xml:space="preserve"> shall collect data from the gNB(s).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129" w:name="_Toc214900941"/>
      <w:r w:rsidRPr="005134C0">
        <w:rPr>
          <w:szCs w:val="22"/>
        </w:rPr>
        <w:t>5.1.1.</w:t>
      </w:r>
      <w:r>
        <w:rPr>
          <w:szCs w:val="22"/>
        </w:rPr>
        <w:t>2.1.2</w:t>
      </w:r>
      <w:r w:rsidRPr="005134C0">
        <w:rPr>
          <w:szCs w:val="22"/>
        </w:rPr>
        <w:tab/>
      </w:r>
      <w:r>
        <w:t>Potential requirements</w:t>
      </w:r>
      <w:bookmarkEnd w:id="129"/>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130" w:name="_Toc214900942"/>
      <w:r w:rsidRPr="005134C0">
        <w:rPr>
          <w:szCs w:val="22"/>
        </w:rPr>
        <w:t>5.1.1.</w:t>
      </w:r>
      <w:r>
        <w:rPr>
          <w:szCs w:val="22"/>
        </w:rPr>
        <w:t>2.1.3</w:t>
      </w:r>
      <w:r w:rsidRPr="005134C0">
        <w:rPr>
          <w:szCs w:val="22"/>
        </w:rPr>
        <w:tab/>
      </w:r>
      <w:r>
        <w:t>Possible solutions</w:t>
      </w:r>
      <w:bookmarkEnd w:id="130"/>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131" w:name="_Toc214900943"/>
      <w:bookmarkStart w:id="132" w:name="_Hlk220249335"/>
      <w:bookmarkEnd w:id="88"/>
      <w:r w:rsidRPr="005134C0">
        <w:rPr>
          <w:szCs w:val="22"/>
        </w:rPr>
        <w:lastRenderedPageBreak/>
        <w:t>5.1.1.</w:t>
      </w:r>
      <w:r>
        <w:rPr>
          <w:szCs w:val="22"/>
        </w:rPr>
        <w:t>2.1.4</w:t>
      </w:r>
      <w:r w:rsidRPr="005134C0">
        <w:rPr>
          <w:szCs w:val="22"/>
        </w:rPr>
        <w:tab/>
      </w:r>
      <w:r>
        <w:t>Possible solutions evaluation</w:t>
      </w:r>
      <w:bookmarkEnd w:id="131"/>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133" w:name="_Toc221823078"/>
      <w:bookmarkEnd w:id="132"/>
      <w:r w:rsidRPr="00CB56DA">
        <w:t>5.1.1.3</w:t>
      </w:r>
      <w:r w:rsidRPr="00CB56DA">
        <w:tab/>
        <w:t>Management of Vertical Federated Learning</w:t>
      </w:r>
      <w:bookmarkEnd w:id="133"/>
    </w:p>
    <w:p w14:paraId="4E4307F0" w14:textId="77777777" w:rsidR="00EF6623" w:rsidRPr="00CB56DA" w:rsidRDefault="00EF6623" w:rsidP="00EF6623">
      <w:pPr>
        <w:pStyle w:val="Heading5"/>
        <w:rPr>
          <w:lang w:eastAsia="zh-CN"/>
        </w:rPr>
      </w:pPr>
      <w:bookmarkStart w:id="134" w:name="_Toc211873267"/>
      <w:bookmarkStart w:id="135" w:name="_Toc211873350"/>
      <w:bookmarkStart w:id="136" w:name="_Toc211873429"/>
      <w:bookmarkStart w:id="137" w:name="_Toc214900944"/>
      <w:r w:rsidRPr="00CB56DA">
        <w:t>5.1.1.3.</w:t>
      </w:r>
      <w:r>
        <w:t>1</w:t>
      </w:r>
      <w:r w:rsidRPr="00CB56DA">
        <w:tab/>
      </w:r>
      <w:r>
        <w:rPr>
          <w:lang w:eastAsia="zh-CN"/>
        </w:rPr>
        <w:t>Description</w:t>
      </w:r>
      <w:bookmarkEnd w:id="134"/>
      <w:bookmarkEnd w:id="135"/>
      <w:bookmarkEnd w:id="136"/>
      <w:bookmarkEnd w:id="137"/>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4FF4342D"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Consumer can specify the FL Requirements in ML Training Request for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including the consumer’s requirements on sample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current mechanism doesn’t allow the consumer to specify requirements on feature for client selection in VFL process. </w:t>
      </w:r>
      <w:r>
        <w:t>As HFL</w:t>
      </w:r>
      <w:r w:rsidRPr="00066F72">
        <w:t xml:space="preserve"> and </w:t>
      </w:r>
      <w:r>
        <w:t>VFL</w:t>
      </w:r>
      <w:r w:rsidRPr="00066F72">
        <w:t xml:space="preserve"> are two distinct paradigms within the broader </w:t>
      </w:r>
      <w:r>
        <w:t>FL</w:t>
      </w:r>
      <w:r w:rsidRPr="00066F72">
        <w:t xml:space="preserve"> framework , </w:t>
      </w:r>
      <w:r>
        <w:t>in a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MLTFunctions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MLTFunctions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5BB22024" w:rsidR="00EF6623" w:rsidRDefault="00EF6623" w:rsidP="00EF6623">
      <w:pPr>
        <w:ind w:left="1420" w:hanging="852"/>
      </w:pPr>
      <w:r w:rsidRPr="000368B8">
        <w:t xml:space="preserve">NOTE 1: </w:t>
      </w:r>
      <w:r w:rsidRPr="00807083">
        <w:t>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138" w:name="_Toc211635619"/>
      <w:bookmarkStart w:id="139" w:name="_Toc211873268"/>
      <w:bookmarkStart w:id="140" w:name="_Toc211873351"/>
      <w:bookmarkStart w:id="141" w:name="_Toc211873430"/>
      <w:bookmarkStart w:id="142"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138"/>
      <w:bookmarkEnd w:id="139"/>
      <w:bookmarkEnd w:id="140"/>
      <w:bookmarkEnd w:id="141"/>
      <w:bookmarkEnd w:id="142"/>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143" w:name="_Toc211873269"/>
      <w:bookmarkStart w:id="144" w:name="_Toc211873352"/>
      <w:bookmarkStart w:id="145" w:name="_Toc211873431"/>
      <w:bookmarkStart w:id="146" w:name="_Toc214900946"/>
      <w:r w:rsidRPr="00CB56DA">
        <w:t>5.1.1.3.</w:t>
      </w:r>
      <w:r>
        <w:t>3</w:t>
      </w:r>
      <w:r w:rsidRPr="00CB56DA">
        <w:tab/>
      </w:r>
      <w:r>
        <w:rPr>
          <w:lang w:eastAsia="zh-CN"/>
        </w:rPr>
        <w:t>Possible solutions</w:t>
      </w:r>
      <w:bookmarkEnd w:id="143"/>
      <w:bookmarkEnd w:id="144"/>
      <w:bookmarkEnd w:id="145"/>
      <w:bookmarkEnd w:id="146"/>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r w:rsidRPr="00471DDC">
        <w:rPr>
          <w:rFonts w:ascii="Courier New" w:hAnsi="Courier New" w:cs="Courier New"/>
          <w:sz w:val="22"/>
        </w:rPr>
        <w:t>MLTrainingFunction</w:t>
      </w:r>
      <w:r w:rsidRPr="008E0539">
        <w:t xml:space="preserve"> IOC </w:t>
      </w:r>
      <w:r>
        <w:t>with the following aspects:</w:t>
      </w:r>
    </w:p>
    <w:p w14:paraId="469F0724" w14:textId="77777777" w:rsidR="00EF6623" w:rsidRDefault="00EF6623" w:rsidP="00EF6623">
      <w:pPr>
        <w:pStyle w:val="B1"/>
        <w:jc w:val="both"/>
      </w:pPr>
      <w:r>
        <w:t xml:space="preserve">1) </w:t>
      </w:r>
      <w:r w:rsidRPr="008A235B">
        <w:t>Extend</w:t>
      </w:r>
      <w:r>
        <w:rPr>
          <w:rFonts w:ascii="Courier New" w:hAnsi="Courier New" w:cs="Courier New"/>
          <w:sz w:val="22"/>
        </w:rPr>
        <w:t xml:space="preserve"> </w:t>
      </w:r>
      <w:r w:rsidRPr="008A235B">
        <w:rPr>
          <w:rFonts w:ascii="Courier New" w:hAnsi="Courier New" w:cs="Courier New"/>
          <w:sz w:val="22"/>
        </w:rPr>
        <w:t>learningTechnologyName</w:t>
      </w:r>
      <w:r>
        <w:t xml:space="preserve"> by changing the allowed value “FL” to “VFL” and “HFL”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r>
        <w:rPr>
          <w:rFonts w:ascii="Courier New" w:hAnsi="Courier New" w:cs="Courier New"/>
          <w:sz w:val="22"/>
        </w:rPr>
        <w:t>FLParticipationInfo</w:t>
      </w:r>
      <w:r>
        <w:t xml:space="preserve">, by adding a new attribute </w:t>
      </w:r>
      <w:r w:rsidRPr="00CD2DD3">
        <w:rPr>
          <w:rFonts w:ascii="Courier New" w:hAnsi="Courier New" w:cs="Courier New"/>
          <w:sz w:val="22"/>
        </w:rPr>
        <w:t>FLType</w:t>
      </w:r>
      <w:r>
        <w:t xml:space="preserve"> to indicate the applied FL training types, i.e., HFL or VFL.</w:t>
      </w:r>
    </w:p>
    <w:p w14:paraId="1B6733B1" w14:textId="77777777" w:rsidR="00EF6623" w:rsidRDefault="00EF6623" w:rsidP="00EF6623">
      <w:pPr>
        <w:pStyle w:val="Heading5"/>
        <w:rPr>
          <w:lang w:eastAsia="zh-CN"/>
        </w:rPr>
      </w:pPr>
      <w:bookmarkStart w:id="147" w:name="_Toc211873270"/>
      <w:bookmarkStart w:id="148" w:name="_Toc211873353"/>
      <w:bookmarkStart w:id="149" w:name="_Toc211873432"/>
      <w:bookmarkStart w:id="150" w:name="_Toc214900947"/>
      <w:r w:rsidRPr="00CB56DA">
        <w:t>5.1.1.3.</w:t>
      </w:r>
      <w:r>
        <w:t>4</w:t>
      </w:r>
      <w:r w:rsidRPr="00CB56DA">
        <w:tab/>
      </w:r>
      <w:r>
        <w:rPr>
          <w:lang w:eastAsia="zh-CN"/>
        </w:rPr>
        <w:t>Possible solutions evaluation</w:t>
      </w:r>
      <w:bookmarkEnd w:id="147"/>
      <w:bookmarkEnd w:id="148"/>
      <w:bookmarkEnd w:id="149"/>
      <w:bookmarkEnd w:id="150"/>
    </w:p>
    <w:p w14:paraId="7ECBF457" w14:textId="77777777" w:rsidR="00F90DAC" w:rsidRPr="003D645A" w:rsidRDefault="00F90DAC" w:rsidP="00F90DAC">
      <w:pPr>
        <w:rPr>
          <w:lang w:eastAsia="zh-CN"/>
        </w:rPr>
      </w:pPr>
      <w:r>
        <w:rPr>
          <w:rFonts w:hint="eastAsia"/>
          <w:lang w:eastAsia="zh-CN"/>
        </w:rPr>
        <w:t>O</w:t>
      </w:r>
      <w:r>
        <w:rPr>
          <w:lang w:eastAsia="zh-CN"/>
        </w:rPr>
        <w:t>nly one solution is identified, which is feasible.</w:t>
      </w:r>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151" w:name="_Toc211334333"/>
      <w:bookmarkStart w:id="152" w:name="_Toc214900948"/>
      <w:bookmarkStart w:id="153" w:name="_Toc221823079"/>
      <w:bookmarkStart w:id="154" w:name="_Hlk210835401"/>
      <w:r w:rsidRPr="00A94360">
        <w:t>5.1.1.4</w:t>
      </w:r>
      <w:r w:rsidRPr="00A94360">
        <w:tab/>
      </w:r>
      <w:r w:rsidRPr="00A94360">
        <w:tab/>
      </w:r>
      <w:bookmarkEnd w:id="151"/>
      <w:r w:rsidRPr="00A94360">
        <w:t>Management support to data collection for two-sided model training</w:t>
      </w:r>
      <w:bookmarkEnd w:id="152"/>
      <w:bookmarkEnd w:id="153"/>
    </w:p>
    <w:p w14:paraId="109C1548" w14:textId="77777777" w:rsidR="00EF6623" w:rsidRPr="00A94360" w:rsidRDefault="00EF6623" w:rsidP="00EF6623">
      <w:pPr>
        <w:pStyle w:val="Heading5"/>
      </w:pPr>
      <w:bookmarkStart w:id="155" w:name="_Toc211334334"/>
      <w:bookmarkStart w:id="156" w:name="_Toc214900949"/>
      <w:r w:rsidRPr="00A94360">
        <w:t>5.1.1.4.1</w:t>
      </w:r>
      <w:bookmarkStart w:id="157" w:name="_Toc211334335"/>
      <w:bookmarkEnd w:id="155"/>
      <w:r w:rsidRPr="00A94360">
        <w:tab/>
        <w:t>Management support to CSI compression</w:t>
      </w:r>
      <w:bookmarkEnd w:id="156"/>
      <w:r w:rsidRPr="00A94360">
        <w:t xml:space="preserve"> </w:t>
      </w:r>
    </w:p>
    <w:p w14:paraId="4EE926A6" w14:textId="77777777" w:rsidR="00EF6623" w:rsidRPr="00110F02" w:rsidRDefault="00EF6623" w:rsidP="00EF6623">
      <w:pPr>
        <w:pStyle w:val="Heading5"/>
      </w:pPr>
      <w:bookmarkStart w:id="158" w:name="_Toc214900950"/>
      <w:r w:rsidRPr="00110F02">
        <w:t>5.1.1.</w:t>
      </w:r>
      <w:r>
        <w:t>4</w:t>
      </w:r>
      <w:r w:rsidRPr="00110F02">
        <w:t>.1.1</w:t>
      </w:r>
      <w:r w:rsidRPr="00110F02">
        <w:tab/>
        <w:t>Description</w:t>
      </w:r>
      <w:bookmarkEnd w:id="158"/>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59" w:name="_Hlk195138882"/>
      <w:r w:rsidRPr="003B463C">
        <w:t>, where the gNB is the data-collection entity</w:t>
      </w:r>
      <w:bookmarkEnd w:id="159"/>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40C36EE4" w14:textId="77777777"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779ADCE" w14:textId="028A2D98" w:rsidR="00117465" w:rsidRDefault="00E93CE2" w:rsidP="00117465">
      <w:pPr>
        <w:spacing w:before="100" w:beforeAutospacing="1" w:after="100" w:afterAutospacing="1"/>
        <w:ind w:left="1136" w:hanging="852"/>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40151622" w14:textId="220D84DD" w:rsidR="00E93CE2" w:rsidRPr="003B463C" w:rsidRDefault="00E93CE2"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160" w:name="_Toc214900951"/>
      <w:r w:rsidRPr="003B463C">
        <w:t>5.1.1.</w:t>
      </w:r>
      <w:r>
        <w:t>4</w:t>
      </w:r>
      <w:r w:rsidRPr="003B463C">
        <w:t>.1.2</w:t>
      </w:r>
      <w:r w:rsidRPr="003B463C">
        <w:tab/>
        <w:t>Potential requirements</w:t>
      </w:r>
      <w:bookmarkEnd w:id="160"/>
      <w:r w:rsidRPr="003B463C">
        <w:t xml:space="preserve"> </w:t>
      </w:r>
      <w:bookmarkEnd w:id="157"/>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Strong"/>
          <w:sz w:val="20"/>
          <w:szCs w:val="20"/>
        </w:rPr>
        <w:t>relevant data for CSI compression</w:t>
      </w:r>
      <w:r w:rsidRPr="00D52975">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54"/>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lastRenderedPageBreak/>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2A70C8C" w14:textId="77777777" w:rsidR="00164C46" w:rsidRDefault="00164C46" w:rsidP="00164C46">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NOTE: These parameters can be used by gNB on step 5.</w:t>
      </w:r>
    </w:p>
    <w:p w14:paraId="7D09C41B" w14:textId="77777777" w:rsidR="00164C46" w:rsidRDefault="00164C46" w:rsidP="00164C46">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 xml:space="preserve">There exists a relationship between IOC used in step 1 and step 4. The modelling of these relationships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ManagementDataCollection IOC</w:t>
      </w:r>
    </w:p>
    <w:p w14:paraId="77485020" w14:textId="77777777" w:rsidR="00164C46" w:rsidRDefault="00164C46" w:rsidP="00164C46">
      <w:r>
        <w:t>- PerfMetricJob IOC</w:t>
      </w:r>
    </w:p>
    <w:p w14:paraId="2C36DF47" w14:textId="77777777" w:rsidR="00164C46" w:rsidRDefault="00164C46" w:rsidP="00164C46">
      <w:r>
        <w:t>- TraceJob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Possible solutions for IOC used in the management service interface 3GPP management system and gNB</w:t>
      </w:r>
    </w:p>
    <w:p w14:paraId="5CAE0556" w14:textId="77777777" w:rsidR="00164C46" w:rsidRDefault="00164C46" w:rsidP="00164C46">
      <w:r>
        <w:t>Possible solutions for the IOC used in step 4 include using one of these:</w:t>
      </w:r>
    </w:p>
    <w:p w14:paraId="1B0F89F6" w14:textId="77777777" w:rsidR="00164C46" w:rsidRDefault="00164C46" w:rsidP="00164C46">
      <w:r>
        <w:t>- PerfMetricJob IOC</w:t>
      </w:r>
    </w:p>
    <w:p w14:paraId="3E2C746A" w14:textId="77777777" w:rsidR="00164C46" w:rsidRDefault="00164C46" w:rsidP="00164C46">
      <w:r>
        <w:t>- TraceJob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lastRenderedPageBreak/>
        <w:t>5.1.1.4.1.3.2</w:t>
      </w:r>
      <w:r>
        <w:tab/>
        <w:t>Solution #2</w:t>
      </w:r>
    </w:p>
    <w:p w14:paraId="31263D66" w14:textId="77777777" w:rsidR="006727B3" w:rsidRDefault="006727B3" w:rsidP="006727B3">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xml:space="preserve">: The UE Training Entity request to create an management data collection job instance in the management system. </w:t>
      </w:r>
      <w:r w:rsidRPr="00535413">
        <w:rPr>
          <w:lang w:eastAsia="zh-CN"/>
        </w:rPr>
        <w:t>ManagemntDataCollection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for the ManagementData attribute.</w:t>
      </w:r>
    </w:p>
    <w:p w14:paraId="7BEB8A77"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an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p>
    <w:p w14:paraId="562E1576"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an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lastRenderedPageBreak/>
        <w:t>NOTE: The above list of information can be revisited.</w:t>
      </w:r>
    </w:p>
    <w:p w14:paraId="3DA5321F"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The UE Training Entity request to create an ML data collection job instance in the management system. It requires to introduce a new MLDataCollection IOC, which includes the following attributes:</w:t>
      </w:r>
    </w:p>
    <w:p w14:paraId="0580AB9D" w14:textId="77777777" w:rsidR="006727B3" w:rsidRDefault="006727B3" w:rsidP="006727B3">
      <w:pPr>
        <w:pStyle w:val="ListParagraph"/>
        <w:numPr>
          <w:ilvl w:val="1"/>
          <w:numId w:val="21"/>
        </w:numPr>
        <w:contextualSpacing w:val="0"/>
        <w:rPr>
          <w:lang w:eastAsia="zh-CN"/>
        </w:rPr>
      </w:pPr>
      <w:r>
        <w:rPr>
          <w:lang w:eastAsia="zh-CN"/>
        </w:rPr>
        <w:t>dataforCSIC</w:t>
      </w:r>
      <w:r w:rsidRPr="000031BF">
        <w:rPr>
          <w:lang w:eastAsia="zh-CN"/>
        </w:rPr>
        <w:t>ompression</w:t>
      </w:r>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r>
        <w:t>reportingCtrl, it represents the reporting method to MnS consumers (see clause 4.3.33 in TS 28.622). The consumer can specify the reporting method including file or stream.</w:t>
      </w:r>
    </w:p>
    <w:p w14:paraId="3F4FCF90"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763DF556" w14:textId="77777777" w:rsidR="006727B3" w:rsidRPr="00204FDB" w:rsidRDefault="006727B3" w:rsidP="00204FDB"/>
    <w:p w14:paraId="12E651F2" w14:textId="77777777" w:rsidR="00EF6623" w:rsidRPr="00CB56DA" w:rsidRDefault="00EF6623" w:rsidP="00EF6623">
      <w:pPr>
        <w:pStyle w:val="Heading4"/>
      </w:pPr>
      <w:bookmarkStart w:id="161" w:name="_Toc221823080"/>
      <w:r w:rsidRPr="00CB56DA">
        <w:lastRenderedPageBreak/>
        <w:t>5.1.1.</w:t>
      </w:r>
      <w:r>
        <w:t>5</w:t>
      </w:r>
      <w:r w:rsidRPr="00CB56DA">
        <w:tab/>
      </w:r>
      <w:r>
        <w:t>Enhancement on LCM of Federated Learning</w:t>
      </w:r>
      <w:bookmarkEnd w:id="161"/>
    </w:p>
    <w:p w14:paraId="28E2758D" w14:textId="77777777" w:rsidR="00EF6623" w:rsidRPr="00CB56DA" w:rsidRDefault="00EF6623" w:rsidP="00EF6623">
      <w:pPr>
        <w:pStyle w:val="Heading5"/>
        <w:rPr>
          <w:lang w:eastAsia="zh-CN"/>
        </w:rPr>
      </w:pPr>
      <w:bookmarkStart w:id="162" w:name="_Toc214900952"/>
      <w:r w:rsidRPr="00CB56DA">
        <w:t>5.1.1.</w:t>
      </w:r>
      <w:r>
        <w:t>5.1</w:t>
      </w:r>
      <w:r w:rsidRPr="00CB56DA">
        <w:tab/>
      </w:r>
      <w:r>
        <w:rPr>
          <w:lang w:eastAsia="zh-CN"/>
        </w:rPr>
        <w:t>Description</w:t>
      </w:r>
      <w:bookmarkEnd w:id="162"/>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163" w:name="_Toc214900953"/>
      <w:r w:rsidRPr="00CB56DA">
        <w:t>5.1.1.</w:t>
      </w:r>
      <w:r>
        <w:t>5.2</w:t>
      </w:r>
      <w:r w:rsidRPr="00CB56DA">
        <w:tab/>
      </w:r>
      <w:r>
        <w:rPr>
          <w:lang w:eastAsia="zh-CN"/>
        </w:rPr>
        <w:t>Potential requirements</w:t>
      </w:r>
      <w:bookmarkEnd w:id="163"/>
    </w:p>
    <w:p w14:paraId="5C1E2F28" w14:textId="77777777" w:rsidR="00EF6623" w:rsidRPr="00B337B5" w:rsidRDefault="00EF6623" w:rsidP="00EF6623">
      <w:pPr>
        <w:rPr>
          <w:lang w:eastAsia="zh-CN"/>
        </w:rPr>
      </w:pPr>
      <w:r w:rsidRPr="002F6C06">
        <w:rPr>
          <w:b/>
          <w:bCs/>
        </w:rPr>
        <w:t>REQ-FL_MGMT-</w:t>
      </w:r>
      <w:r>
        <w:rPr>
          <w:b/>
          <w:bCs/>
        </w:rPr>
        <w:t xml:space="preserve">01: </w:t>
      </w:r>
      <w:r>
        <w:t>A ML training function supporting FL should enable a MnS consumer to request for training in consideration of energy information based selection criteria of FL clients.</w:t>
      </w:r>
    </w:p>
    <w:p w14:paraId="0D03F963" w14:textId="77777777" w:rsidR="00EF6623" w:rsidRDefault="00EF6623" w:rsidP="00EF6623">
      <w:pPr>
        <w:jc w:val="both"/>
      </w:pPr>
      <w:r w:rsidRPr="002F6C06">
        <w:rPr>
          <w:b/>
          <w:bCs/>
        </w:rPr>
        <w:t>REQ-FL_MGMT-</w:t>
      </w:r>
      <w:r>
        <w:rPr>
          <w:b/>
          <w:bCs/>
        </w:rPr>
        <w:t>02:</w:t>
      </w:r>
      <w:r w:rsidRPr="002F6C06">
        <w:t xml:space="preserve"> The </w:t>
      </w:r>
      <w:bookmarkStart w:id="164" w:name="_Hlk214467039"/>
      <w:r>
        <w:t>3GPP management system</w:t>
      </w:r>
      <w:r w:rsidRPr="002F6C06">
        <w:t xml:space="preserve"> </w:t>
      </w:r>
      <w:bookmarkEnd w:id="164"/>
      <w:r w:rsidRPr="002F6C06">
        <w:t xml:space="preserve">should have a capability </w:t>
      </w:r>
      <w:r>
        <w:t xml:space="preserve">allowing an </w:t>
      </w:r>
      <w:bookmarkStart w:id="165" w:name="_Hlk214524047"/>
      <w:r>
        <w:t>MLTrainingFunction</w:t>
      </w:r>
      <w:bookmarkEnd w:id="165"/>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carbon emission of FL client.</w:t>
      </w:r>
    </w:p>
    <w:p w14:paraId="032EA261" w14:textId="39548D58" w:rsidR="00EF6623" w:rsidRPr="00A94360" w:rsidRDefault="00EF6623" w:rsidP="00EF6623">
      <w:pPr>
        <w:pStyle w:val="Heading5"/>
        <w:ind w:left="0" w:firstLine="0"/>
      </w:pPr>
      <w:bookmarkStart w:id="166" w:name="_Toc214900954"/>
      <w:r w:rsidRPr="00A94360">
        <w:t>5.1.1.5.3</w:t>
      </w:r>
      <w:r w:rsidRPr="00A94360">
        <w:tab/>
        <w:t>Possible solutions</w:t>
      </w:r>
      <w:bookmarkEnd w:id="166"/>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r w:rsidRPr="003665CB">
        <w:rPr>
          <w:bCs/>
          <w:lang w:eastAsia="zh-CN"/>
        </w:rPr>
        <w:t>FLClientSelectionCriteria &lt;&lt;dataType&gt;&gt;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criteria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167" w:name="_Toc214900955"/>
      <w:r w:rsidRPr="00A94360">
        <w:t>5.1.1.5.4</w:t>
      </w:r>
      <w:r w:rsidRPr="00A94360">
        <w:tab/>
        <w:t>Possible solutions evaluation</w:t>
      </w:r>
      <w:bookmarkEnd w:id="167"/>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FLClientSelectionCriteria</w:t>
      </w:r>
      <w:r w:rsidRPr="003665CB">
        <w:rPr>
          <w:lang w:eastAsia="zh-CN"/>
        </w:rPr>
        <w:t xml:space="preserve"> &lt;&lt;dataType&gt;&gt;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168" w:name="_Toc221823081"/>
      <w:r w:rsidRPr="00CB56DA">
        <w:lastRenderedPageBreak/>
        <w:t>5.1.1.</w:t>
      </w:r>
      <w:r>
        <w:t>6</w:t>
      </w:r>
      <w:r w:rsidRPr="00CB56DA">
        <w:tab/>
      </w:r>
      <w:r>
        <w:t>Enhanced RL training with performance targets</w:t>
      </w:r>
      <w:bookmarkEnd w:id="168"/>
    </w:p>
    <w:p w14:paraId="520EA33E" w14:textId="77777777" w:rsidR="00EF6623" w:rsidRPr="00CB56DA" w:rsidRDefault="00EF6623" w:rsidP="00EF6623">
      <w:pPr>
        <w:pStyle w:val="Heading5"/>
        <w:rPr>
          <w:lang w:eastAsia="zh-CN"/>
        </w:rPr>
      </w:pPr>
      <w:bookmarkStart w:id="169" w:name="_Toc214900956"/>
      <w:r w:rsidRPr="00CB56DA">
        <w:t>5.1.1.</w:t>
      </w:r>
      <w:r>
        <w:t>6.1</w:t>
      </w:r>
      <w:r w:rsidRPr="00CB56DA">
        <w:tab/>
      </w:r>
      <w:r>
        <w:rPr>
          <w:lang w:eastAsia="zh-CN"/>
        </w:rPr>
        <w:t>Description</w:t>
      </w:r>
      <w:bookmarkEnd w:id="169"/>
    </w:p>
    <w:p w14:paraId="169957FE" w14:textId="77777777" w:rsidR="00EF6623" w:rsidRDefault="00EF6623" w:rsidP="00EF6623">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170" w:name="_Toc214900957"/>
      <w:r w:rsidRPr="00CB56DA">
        <w:t>5.1.1.</w:t>
      </w:r>
      <w:r>
        <w:t>6.2</w:t>
      </w:r>
      <w:r w:rsidRPr="00CB56DA">
        <w:tab/>
      </w:r>
      <w:r>
        <w:rPr>
          <w:lang w:eastAsia="zh-CN"/>
        </w:rPr>
        <w:t>Potential requirements</w:t>
      </w:r>
      <w:bookmarkEnd w:id="170"/>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171" w:name="_Toc211635624"/>
      <w:bookmarkStart w:id="172" w:name="_Toc211873271"/>
      <w:bookmarkStart w:id="173" w:name="_Toc211873354"/>
      <w:bookmarkStart w:id="174" w:name="_Toc211873433"/>
      <w:bookmarkStart w:id="175" w:name="_Toc214900958"/>
      <w:bookmarkStart w:id="176" w:name="_Toc221823082"/>
      <w:r>
        <w:t>5.2</w:t>
      </w:r>
      <w:r>
        <w:tab/>
        <w:t>ML model testing</w:t>
      </w:r>
      <w:bookmarkEnd w:id="125"/>
      <w:bookmarkEnd w:id="126"/>
      <w:bookmarkEnd w:id="171"/>
      <w:bookmarkEnd w:id="172"/>
      <w:bookmarkEnd w:id="173"/>
      <w:bookmarkEnd w:id="174"/>
      <w:bookmarkEnd w:id="175"/>
      <w:bookmarkEnd w:id="176"/>
    </w:p>
    <w:p w14:paraId="6977D95D" w14:textId="77777777" w:rsidR="00EF6623" w:rsidRPr="00B130F6" w:rsidRDefault="00EF6623" w:rsidP="00EF6623">
      <w:pPr>
        <w:ind w:firstLine="284"/>
        <w:rPr>
          <w:color w:val="FF0000"/>
        </w:rPr>
      </w:pPr>
      <w:bookmarkStart w:id="177" w:name="_Hlk210836560"/>
      <w:r w:rsidRPr="00B130F6">
        <w:rPr>
          <w:color w:val="FF0000"/>
        </w:rPr>
        <w:t>Editor’s note: Similar clause structure as in subclause 5.1 will be adopted.</w:t>
      </w:r>
    </w:p>
    <w:p w14:paraId="35DAB6E7" w14:textId="77777777" w:rsidR="00EF6623" w:rsidRDefault="00EF6623" w:rsidP="00EF6623">
      <w:pPr>
        <w:pStyle w:val="Heading2"/>
      </w:pPr>
      <w:bookmarkStart w:id="178" w:name="_Toc210404853"/>
      <w:bookmarkStart w:id="179" w:name="_Toc211334346"/>
      <w:bookmarkStart w:id="180" w:name="_Toc211635625"/>
      <w:bookmarkStart w:id="181" w:name="_Toc211873272"/>
      <w:bookmarkStart w:id="182" w:name="_Toc211873355"/>
      <w:bookmarkStart w:id="183" w:name="_Toc211873434"/>
      <w:bookmarkStart w:id="184" w:name="_Toc214900959"/>
      <w:bookmarkStart w:id="185" w:name="_Toc221823083"/>
      <w:bookmarkEnd w:id="177"/>
      <w:r>
        <w:t>5.3</w:t>
      </w:r>
      <w:r>
        <w:tab/>
        <w:t>AI/ML inference emulation</w:t>
      </w:r>
      <w:bookmarkEnd w:id="178"/>
      <w:bookmarkEnd w:id="179"/>
      <w:bookmarkEnd w:id="180"/>
      <w:bookmarkEnd w:id="181"/>
      <w:bookmarkEnd w:id="182"/>
      <w:bookmarkEnd w:id="183"/>
      <w:bookmarkEnd w:id="184"/>
      <w:bookmarkEnd w:id="185"/>
    </w:p>
    <w:p w14:paraId="22A787E6" w14:textId="77777777" w:rsidR="00EF6623" w:rsidRPr="0048244D" w:rsidRDefault="00EF6623" w:rsidP="00EF6623">
      <w:pPr>
        <w:ind w:firstLine="284"/>
        <w:rPr>
          <w:color w:val="FF0000"/>
        </w:rPr>
      </w:pPr>
      <w:r w:rsidRPr="0048244D">
        <w:rPr>
          <w:color w:val="FF0000"/>
        </w:rPr>
        <w:t>Editor’s note: Similar clause structure as in subclause 5.1 will be adopted.</w:t>
      </w:r>
    </w:p>
    <w:p w14:paraId="10153D14" w14:textId="77777777" w:rsidR="00EF6623" w:rsidRDefault="00EF6623" w:rsidP="00EF6623">
      <w:pPr>
        <w:pStyle w:val="Heading2"/>
      </w:pPr>
      <w:bookmarkStart w:id="186" w:name="_Toc210404856"/>
      <w:bookmarkStart w:id="187" w:name="_Toc211334347"/>
      <w:bookmarkStart w:id="188" w:name="_Toc211635626"/>
      <w:bookmarkStart w:id="189" w:name="_Toc211873273"/>
      <w:bookmarkStart w:id="190" w:name="_Toc211873356"/>
      <w:bookmarkStart w:id="191" w:name="_Toc211873435"/>
      <w:bookmarkStart w:id="192" w:name="_Toc214900960"/>
      <w:bookmarkStart w:id="193" w:name="_Toc221823084"/>
      <w:r>
        <w:t>5.4</w:t>
      </w:r>
      <w:r>
        <w:tab/>
        <w:t>ML model deployment</w:t>
      </w:r>
      <w:bookmarkEnd w:id="186"/>
      <w:bookmarkEnd w:id="187"/>
      <w:bookmarkEnd w:id="188"/>
      <w:bookmarkEnd w:id="189"/>
      <w:bookmarkEnd w:id="190"/>
      <w:bookmarkEnd w:id="191"/>
      <w:bookmarkEnd w:id="192"/>
      <w:bookmarkEnd w:id="193"/>
    </w:p>
    <w:p w14:paraId="19D4D66D" w14:textId="77777777" w:rsidR="00EF6623" w:rsidRDefault="00EF6623" w:rsidP="00EF6623">
      <w:pPr>
        <w:ind w:firstLine="284"/>
        <w:rPr>
          <w:color w:val="FF0000"/>
        </w:rPr>
      </w:pPr>
      <w:r w:rsidRPr="0048244D">
        <w:rPr>
          <w:color w:val="FF0000"/>
        </w:rPr>
        <w:t>Editor’s note: Similar clause structure as in subclause 5.1 will be adopted.</w:t>
      </w:r>
    </w:p>
    <w:p w14:paraId="1532C2E1" w14:textId="77777777" w:rsidR="00EF6623" w:rsidRDefault="00EF6623" w:rsidP="00EF6623">
      <w:pPr>
        <w:pStyle w:val="Heading3"/>
      </w:pPr>
      <w:bookmarkStart w:id="194" w:name="_Toc214900961"/>
      <w:bookmarkStart w:id="195" w:name="_Toc221823085"/>
      <w:r>
        <w:t>5.4.1</w:t>
      </w:r>
      <w:r>
        <w:tab/>
        <w:t>ML model transfer delivery to UE</w:t>
      </w:r>
      <w:bookmarkEnd w:id="194"/>
      <w:bookmarkEnd w:id="195"/>
    </w:p>
    <w:p w14:paraId="576AFCD1" w14:textId="77777777" w:rsidR="00EF6623" w:rsidRPr="00AB37C2" w:rsidRDefault="00EF6623" w:rsidP="00EF6623">
      <w:pPr>
        <w:ind w:left="284"/>
        <w:rPr>
          <w:color w:val="FF0000"/>
        </w:rPr>
      </w:pPr>
      <w:bookmarkStart w:id="196"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196"/>
    </w:p>
    <w:p w14:paraId="3E71B7EA" w14:textId="77777777" w:rsidR="00EF6623" w:rsidRDefault="00EF6623" w:rsidP="00EF6623">
      <w:pPr>
        <w:pStyle w:val="Heading4"/>
      </w:pPr>
      <w:bookmarkStart w:id="197" w:name="_Toc214900962"/>
      <w:bookmarkStart w:id="198" w:name="_Toc221823086"/>
      <w:r>
        <w:t>5.4.1.1</w:t>
      </w:r>
      <w:r>
        <w:tab/>
        <w:t>Description</w:t>
      </w:r>
      <w:bookmarkEnd w:id="197"/>
      <w:bookmarkEnd w:id="198"/>
    </w:p>
    <w:p w14:paraId="2BA96B9E" w14:textId="77777777" w:rsidR="00EF6623" w:rsidRDefault="00EF6623" w:rsidP="00EF6623">
      <w:r>
        <w:t xml:space="preserve">RAN1 and RAN2 started in Rel-18 a joint study on AI/ML for NR air interface (see FS_NR_AIML_air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1D925D8C" w14:textId="77777777" w:rsidR="00EF6623" w:rsidRDefault="00EF6623" w:rsidP="00EF6623">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1B92D6" w14:textId="77777777" w:rsidR="00EF6623" w:rsidRDefault="00EF6623" w:rsidP="00EF6623">
      <w:r>
        <w:lastRenderedPageBreak/>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23DCE074" w14:textId="77777777" w:rsidR="00EF6623" w:rsidRDefault="00EF6623" w:rsidP="00EF6623">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 and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199" w:name="_Toc214900963"/>
      <w:bookmarkStart w:id="200" w:name="_Toc221823087"/>
      <w:r>
        <w:t>5.4.1.2</w:t>
      </w:r>
      <w:r>
        <w:tab/>
        <w:t>Potential requirements</w:t>
      </w:r>
      <w:bookmarkEnd w:id="199"/>
      <w:bookmarkEnd w:id="200"/>
    </w:p>
    <w:p w14:paraId="6D191667" w14:textId="77777777" w:rsidR="00EF6623" w:rsidRDefault="00EF6623" w:rsidP="00EF6623">
      <w:r>
        <w:t>None.</w:t>
      </w:r>
    </w:p>
    <w:p w14:paraId="767D6227" w14:textId="77777777" w:rsidR="00EF6623" w:rsidRDefault="00EF6623" w:rsidP="00EF6623">
      <w:pPr>
        <w:pStyle w:val="Heading4"/>
      </w:pPr>
      <w:bookmarkStart w:id="201" w:name="_Toc214900964"/>
      <w:bookmarkStart w:id="202" w:name="_Toc221823088"/>
      <w:r>
        <w:t>5.4.1.3</w:t>
      </w:r>
      <w:r>
        <w:tab/>
        <w:t>Possible solutions</w:t>
      </w:r>
      <w:bookmarkEnd w:id="201"/>
      <w:bookmarkEnd w:id="202"/>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203" w:name="_Toc214900965"/>
      <w:bookmarkStart w:id="204" w:name="_Toc221823089"/>
      <w:r>
        <w:t>5.4.1.4</w:t>
      </w:r>
      <w:r>
        <w:tab/>
        <w:t>Possible solutions evaluation</w:t>
      </w:r>
      <w:bookmarkEnd w:id="203"/>
      <w:bookmarkEnd w:id="204"/>
    </w:p>
    <w:p w14:paraId="56455C55" w14:textId="77777777" w:rsidR="00EF6623" w:rsidRDefault="00EF6623" w:rsidP="00EF6623">
      <w:r>
        <w:t>With no further action required from RAN, the analysis of the two options defined for Solution 4b would remain as follows:</w:t>
      </w:r>
    </w:p>
    <w:p w14:paraId="3DF4197F" w14:textId="77777777" w:rsidR="00EF6623" w:rsidRPr="00E44E63" w:rsidRDefault="00EF6623" w:rsidP="00EF6623">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5882F733" w14:textId="77777777" w:rsidR="00EF6623" w:rsidRPr="00961A24" w:rsidRDefault="00EF6623" w:rsidP="00EF6623">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205" w:name="_Toc210404859"/>
      <w:bookmarkStart w:id="206" w:name="_Toc211334348"/>
      <w:bookmarkStart w:id="207" w:name="_Toc211635627"/>
      <w:bookmarkStart w:id="208" w:name="_Toc211873274"/>
      <w:bookmarkStart w:id="209" w:name="_Toc211873357"/>
      <w:bookmarkStart w:id="210" w:name="_Toc211873436"/>
      <w:bookmarkStart w:id="211" w:name="_Toc214900966"/>
      <w:bookmarkStart w:id="212" w:name="_Toc221823090"/>
      <w:r>
        <w:t>5.5</w:t>
      </w:r>
      <w:r>
        <w:tab/>
        <w:t>AI/ML inference</w:t>
      </w:r>
      <w:bookmarkEnd w:id="205"/>
      <w:bookmarkEnd w:id="206"/>
      <w:bookmarkEnd w:id="207"/>
      <w:bookmarkEnd w:id="208"/>
      <w:bookmarkEnd w:id="209"/>
      <w:bookmarkEnd w:id="210"/>
      <w:bookmarkEnd w:id="211"/>
      <w:bookmarkEnd w:id="212"/>
    </w:p>
    <w:p w14:paraId="765846D5" w14:textId="77777777" w:rsidR="00EF6623" w:rsidRPr="0048244D" w:rsidRDefault="00EF6623" w:rsidP="00EF6623">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33A24F18" w14:textId="77777777" w:rsidR="00EF6623" w:rsidRPr="008632D8" w:rsidRDefault="00EF6623" w:rsidP="00EF6623"/>
    <w:p w14:paraId="74C10CFA" w14:textId="77777777" w:rsidR="00EF6623" w:rsidRDefault="00EF6623" w:rsidP="00EF6623">
      <w:pPr>
        <w:pStyle w:val="Heading1"/>
      </w:pPr>
      <w:bookmarkStart w:id="213" w:name="_Hlk210400963"/>
      <w:bookmarkStart w:id="214" w:name="_Toc210404862"/>
      <w:bookmarkStart w:id="215" w:name="_Toc211334349"/>
      <w:bookmarkStart w:id="216" w:name="_Toc211635628"/>
      <w:bookmarkStart w:id="217" w:name="_Toc211873275"/>
      <w:bookmarkStart w:id="218" w:name="_Toc211873358"/>
      <w:bookmarkStart w:id="219" w:name="_Toc211873437"/>
      <w:bookmarkStart w:id="220" w:name="_Toc214900967"/>
      <w:bookmarkStart w:id="221" w:name="_Toc221823091"/>
      <w:r>
        <w:t>6</w:t>
      </w:r>
      <w:r>
        <w:tab/>
      </w:r>
      <w:bookmarkEnd w:id="213"/>
      <w:r>
        <w:t>AI/ML sustainability</w:t>
      </w:r>
      <w:bookmarkEnd w:id="214"/>
      <w:bookmarkEnd w:id="215"/>
      <w:bookmarkEnd w:id="216"/>
      <w:bookmarkEnd w:id="217"/>
      <w:bookmarkEnd w:id="218"/>
      <w:bookmarkEnd w:id="219"/>
      <w:bookmarkEnd w:id="220"/>
      <w:bookmarkEnd w:id="221"/>
      <w:r>
        <w:t xml:space="preserve"> </w:t>
      </w:r>
    </w:p>
    <w:p w14:paraId="2D1BDB0B" w14:textId="77777777" w:rsidR="00EF6623" w:rsidRPr="00402CD8" w:rsidRDefault="00EF6623" w:rsidP="00EF6623">
      <w:pPr>
        <w:pStyle w:val="Heading2"/>
        <w:rPr>
          <w:color w:val="000000" w:themeColor="text1"/>
        </w:rPr>
      </w:pPr>
      <w:bookmarkStart w:id="222" w:name="_Toc214900968"/>
      <w:bookmarkStart w:id="223" w:name="_Toc221823092"/>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222"/>
      <w:bookmarkEnd w:id="223"/>
    </w:p>
    <w:p w14:paraId="20AEF12A" w14:textId="77777777" w:rsidR="00EF6623" w:rsidRPr="00A94360" w:rsidRDefault="00EF6623" w:rsidP="00EF6623">
      <w:pPr>
        <w:pStyle w:val="Heading3"/>
        <w:rPr>
          <w:rFonts w:eastAsia="Arial"/>
        </w:rPr>
      </w:pPr>
      <w:bookmarkStart w:id="224" w:name="_Toc214900969"/>
      <w:bookmarkStart w:id="225" w:name="_Toc221823093"/>
      <w:r w:rsidRPr="00A94360">
        <w:rPr>
          <w:rFonts w:eastAsia="Arial"/>
        </w:rPr>
        <w:t>6.0.1</w:t>
      </w:r>
      <w:r w:rsidRPr="00A94360">
        <w:tab/>
      </w:r>
      <w:r w:rsidRPr="00A94360">
        <w:rPr>
          <w:rFonts w:eastAsia="Arial"/>
        </w:rPr>
        <w:t>Description</w:t>
      </w:r>
      <w:bookmarkEnd w:id="224"/>
      <w:bookmarkEnd w:id="225"/>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w:t>
      </w:r>
      <w:r w:rsidRPr="00402CD8">
        <w:rPr>
          <w:noProof/>
          <w:color w:val="000000" w:themeColor="text1"/>
        </w:rPr>
        <w:lastRenderedPageBreak/>
        <w:t>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6585A58F" w14:textId="77777777" w:rsidR="00EF6623" w:rsidRPr="00402CD8" w:rsidRDefault="00EF6623" w:rsidP="00EF6623">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32D3F28" w14:textId="77777777" w:rsidR="00EF6623" w:rsidRPr="00402CD8" w:rsidRDefault="00EF6623" w:rsidP="00EF6623">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MnS consumer. </w:t>
      </w:r>
    </w:p>
    <w:p w14:paraId="755A6E2E" w14:textId="77777777" w:rsidR="00EF6623" w:rsidRPr="00402CD8" w:rsidRDefault="00EF6623" w:rsidP="00EF6623">
      <w:pPr>
        <w:rPr>
          <w:color w:val="000000" w:themeColor="text1"/>
        </w:rPr>
      </w:pPr>
      <w:r w:rsidRPr="00402CD8">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agreements, and are outside the scope of </w:t>
      </w:r>
      <w:r w:rsidRPr="00402CD8">
        <w:rPr>
          <w:color w:val="000000" w:themeColor="text1"/>
        </w:rPr>
        <w:t xml:space="preserve">MnS producer </w:t>
      </w:r>
      <w:r>
        <w:rPr>
          <w:color w:val="000000" w:themeColor="text1"/>
        </w:rPr>
        <w:t xml:space="preserve">verification. </w:t>
      </w:r>
    </w:p>
    <w:p w14:paraId="5BC0740D" w14:textId="77777777" w:rsidR="00EF6623" w:rsidRPr="00402CD8" w:rsidRDefault="00EF6623" w:rsidP="00EF6623">
      <w:pPr>
        <w:pStyle w:val="Heading3"/>
        <w:rPr>
          <w:rFonts w:eastAsia="Arial" w:cs="Arial"/>
          <w:color w:val="000000" w:themeColor="text1"/>
        </w:rPr>
      </w:pPr>
      <w:bookmarkStart w:id="226" w:name="_Toc214900970"/>
      <w:bookmarkStart w:id="227" w:name="_Toc221823094"/>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226"/>
      <w:bookmarkEnd w:id="227"/>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C3DEAA2" w14:textId="77777777" w:rsidR="00EF6623" w:rsidRPr="00402CD8" w:rsidRDefault="00EF6623" w:rsidP="00EF6623">
      <w:pPr>
        <w:pStyle w:val="Heading3"/>
        <w:rPr>
          <w:rFonts w:eastAsia="Arial" w:cs="Arial"/>
          <w:color w:val="000000" w:themeColor="text1"/>
        </w:rPr>
      </w:pPr>
      <w:bookmarkStart w:id="228" w:name="_Toc214900971"/>
      <w:bookmarkStart w:id="229" w:name="_Toc221823095"/>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228"/>
      <w:bookmarkEnd w:id="229"/>
    </w:p>
    <w:p w14:paraId="1E5F4276" w14:textId="77777777" w:rsidR="00EF6623" w:rsidRPr="00E7159C" w:rsidRDefault="00EF6623" w:rsidP="00EF6623">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47857B37" w14:textId="77777777" w:rsidR="00EF6623" w:rsidRPr="00E7159C" w:rsidRDefault="00EF6623" w:rsidP="00EF6623">
      <w:pPr>
        <w:pStyle w:val="Heading4"/>
        <w:rPr>
          <w:noProof/>
        </w:rPr>
      </w:pPr>
      <w:bookmarkStart w:id="230" w:name="_Toc214900972"/>
      <w:bookmarkStart w:id="231" w:name="_Toc221823096"/>
      <w:r w:rsidRPr="00E7159C">
        <w:rPr>
          <w:noProof/>
        </w:rPr>
        <w:t>6.</w:t>
      </w:r>
      <w:r>
        <w:rPr>
          <w:noProof/>
        </w:rPr>
        <w:t>0</w:t>
      </w:r>
      <w:r w:rsidRPr="00E7159C">
        <w:rPr>
          <w:noProof/>
        </w:rPr>
        <w:t>.3.1</w:t>
      </w:r>
      <w:r w:rsidRPr="00E7159C">
        <w:rPr>
          <w:noProof/>
        </w:rPr>
        <w:tab/>
        <w:t>Update Energy Information NRM fragment</w:t>
      </w:r>
      <w:bookmarkEnd w:id="230"/>
      <w:bookmarkEnd w:id="231"/>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09B170ED" w14:textId="77777777" w:rsidR="00EF6623" w:rsidRDefault="00EF6623" w:rsidP="00EF6623">
      <w:pPr>
        <w:rPr>
          <w:bCs/>
        </w:rPr>
      </w:pPr>
      <w:r>
        <w:rPr>
          <w:bCs/>
        </w:rPr>
        <w:t xml:space="preserve">- The </w:t>
      </w:r>
      <w:r w:rsidRPr="00B40701">
        <w:rPr>
          <w:rFonts w:ascii="Courier New" w:hAnsi="Courier New" w:cs="Courier New"/>
          <w:bCs/>
        </w:rPr>
        <w:t>MLTrainingFunction</w:t>
      </w:r>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r w:rsidRPr="00B40701">
        <w:rPr>
          <w:rFonts w:ascii="Courier New" w:hAnsi="Courier New" w:cs="Courier New"/>
          <w:bCs/>
        </w:rPr>
        <w:t>AIMLSupportedFunction</w:t>
      </w:r>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77777777" w:rsidR="00EF6623" w:rsidRPr="00E7159C" w:rsidRDefault="00EF6623" w:rsidP="00EF6623">
      <w:pPr>
        <w:pStyle w:val="Heading4"/>
        <w:rPr>
          <w:noProof/>
        </w:rPr>
      </w:pPr>
      <w:bookmarkStart w:id="232" w:name="_Toc214900973"/>
      <w:bookmarkStart w:id="233" w:name="_Toc221823097"/>
      <w:r w:rsidRPr="00E7159C">
        <w:rPr>
          <w:noProof/>
        </w:rPr>
        <w:t>6.</w:t>
      </w:r>
      <w:r>
        <w:rPr>
          <w:noProof/>
        </w:rPr>
        <w:t>0</w:t>
      </w:r>
      <w:r w:rsidRPr="00E7159C">
        <w:rPr>
          <w:noProof/>
        </w:rPr>
        <w:t>.3.2</w:t>
      </w:r>
      <w:r w:rsidRPr="00E7159C">
        <w:rPr>
          <w:noProof/>
        </w:rPr>
        <w:tab/>
        <w:t>Update MLTrainingFunction</w:t>
      </w:r>
      <w:bookmarkEnd w:id="232"/>
      <w:bookmarkEnd w:id="233"/>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5EE09ED5" w14:textId="77777777" w:rsidR="00EF6623" w:rsidRPr="006A298B" w:rsidRDefault="00EF6623" w:rsidP="00EF6623">
      <w:pPr>
        <w:pStyle w:val="Heading3"/>
        <w:rPr>
          <w:rFonts w:eastAsia="Arial" w:cs="Arial"/>
          <w:color w:val="000000" w:themeColor="text1"/>
        </w:rPr>
      </w:pPr>
      <w:bookmarkStart w:id="234" w:name="_Toc214900974"/>
      <w:bookmarkStart w:id="235" w:name="_Toc221823098"/>
      <w:r w:rsidRPr="006A298B">
        <w:rPr>
          <w:rFonts w:eastAsia="Arial" w:cs="Arial"/>
          <w:color w:val="000000" w:themeColor="text1"/>
        </w:rPr>
        <w:lastRenderedPageBreak/>
        <w:t>6.0.4</w:t>
      </w:r>
      <w:r w:rsidRPr="006A298B">
        <w:rPr>
          <w:color w:val="000000" w:themeColor="text1"/>
        </w:rPr>
        <w:tab/>
      </w:r>
      <w:r w:rsidRPr="006A298B">
        <w:rPr>
          <w:rFonts w:eastAsia="Arial" w:cs="Arial"/>
          <w:color w:val="000000" w:themeColor="text1"/>
        </w:rPr>
        <w:t>Possible solutions evaluation</w:t>
      </w:r>
      <w:bookmarkEnd w:id="234"/>
      <w:bookmarkEnd w:id="235"/>
    </w:p>
    <w:p w14:paraId="6A3A3CAD" w14:textId="77777777" w:rsidR="00EF6623" w:rsidRPr="00E7159C" w:rsidRDefault="00EF6623" w:rsidP="00EF6623">
      <w:pPr>
        <w:rPr>
          <w:bCs/>
        </w:rPr>
      </w:pPr>
      <w:r w:rsidRPr="00E7159C">
        <w:rPr>
          <w:bCs/>
        </w:rPr>
        <w:t>The solution described in clause 6.</w:t>
      </w:r>
      <w:r>
        <w:rPr>
          <w:bCs/>
        </w:rPr>
        <w:t>0.3</w:t>
      </w:r>
      <w:r w:rsidRPr="00E7159C">
        <w:rPr>
          <w:bCs/>
        </w:rPr>
        <w:t xml:space="preserve"> 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1AB0D2F1" w14:textId="79CEC74D" w:rsidR="00EF6623" w:rsidRPr="00DC0BBF" w:rsidRDefault="00EF6623" w:rsidP="00EF6623">
      <w:r w:rsidRPr="00E7159C">
        <w:rPr>
          <w:bCs/>
        </w:rPr>
        <w:t>The part of the solution described in clause 6.</w:t>
      </w:r>
      <w:r>
        <w:rPr>
          <w:bCs/>
        </w:rPr>
        <w:t>0.</w:t>
      </w:r>
      <w:r w:rsidRPr="00E7159C">
        <w:rPr>
          <w:bCs/>
        </w:rPr>
        <w:t>3.2 allows satisfying REQ-ML-SUST-02.</w:t>
      </w:r>
    </w:p>
    <w:p w14:paraId="0C992465" w14:textId="77777777" w:rsidR="00EF6623" w:rsidRDefault="00EF6623" w:rsidP="00EF6623">
      <w:pPr>
        <w:pStyle w:val="Heading2"/>
      </w:pPr>
      <w:bookmarkStart w:id="236" w:name="_Toc210404863"/>
      <w:bookmarkStart w:id="237" w:name="_Toc211334350"/>
      <w:bookmarkStart w:id="238" w:name="_Toc211635629"/>
      <w:bookmarkStart w:id="239" w:name="_Toc211873276"/>
      <w:bookmarkStart w:id="240" w:name="_Toc211873359"/>
      <w:bookmarkStart w:id="241" w:name="_Toc211873438"/>
      <w:bookmarkStart w:id="242" w:name="_Toc214900975"/>
      <w:bookmarkStart w:id="243" w:name="_Toc221823099"/>
      <w:r>
        <w:t>6.1</w:t>
      </w:r>
      <w:r>
        <w:tab/>
        <w:t>Sustainability for ML training</w:t>
      </w:r>
      <w:bookmarkEnd w:id="236"/>
      <w:bookmarkEnd w:id="237"/>
      <w:bookmarkEnd w:id="238"/>
      <w:bookmarkEnd w:id="239"/>
      <w:bookmarkEnd w:id="240"/>
      <w:bookmarkEnd w:id="241"/>
      <w:bookmarkEnd w:id="242"/>
      <w:bookmarkEnd w:id="243"/>
    </w:p>
    <w:p w14:paraId="6A15FD0C" w14:textId="77777777" w:rsidR="00EF6623"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6899A4B3" w14:textId="77777777" w:rsidR="00EF6623" w:rsidRPr="0048244D" w:rsidRDefault="00EF6623" w:rsidP="00EF6623">
      <w:pPr>
        <w:ind w:firstLine="284"/>
        <w:rPr>
          <w:color w:val="FF0000"/>
        </w:rPr>
      </w:pPr>
    </w:p>
    <w:p w14:paraId="69506415" w14:textId="77777777" w:rsidR="00EF6623" w:rsidRDefault="00EF6623" w:rsidP="00EF6623">
      <w:pPr>
        <w:pStyle w:val="Heading2"/>
      </w:pPr>
      <w:bookmarkStart w:id="244" w:name="_Toc210404866"/>
      <w:bookmarkStart w:id="245" w:name="_Toc211334351"/>
      <w:bookmarkStart w:id="246" w:name="_Toc211635630"/>
      <w:bookmarkStart w:id="247" w:name="_Toc211873277"/>
      <w:bookmarkStart w:id="248" w:name="_Toc211873360"/>
      <w:bookmarkStart w:id="249" w:name="_Toc211873439"/>
      <w:bookmarkStart w:id="250" w:name="_Toc214900976"/>
      <w:bookmarkStart w:id="251" w:name="_Toc221823100"/>
      <w:r>
        <w:t>6.2</w:t>
      </w:r>
      <w:r>
        <w:tab/>
        <w:t>Sustainability for AI/ML inference</w:t>
      </w:r>
      <w:bookmarkEnd w:id="244"/>
      <w:bookmarkEnd w:id="245"/>
      <w:bookmarkEnd w:id="246"/>
      <w:bookmarkEnd w:id="247"/>
      <w:bookmarkEnd w:id="248"/>
      <w:bookmarkEnd w:id="249"/>
      <w:bookmarkEnd w:id="250"/>
      <w:bookmarkEnd w:id="251"/>
    </w:p>
    <w:p w14:paraId="4C1C5989"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76A3C9CA" w14:textId="77777777" w:rsidR="00EF6623" w:rsidRDefault="00EF6623" w:rsidP="00EF6623">
      <w:pPr>
        <w:pStyle w:val="Heading1"/>
      </w:pPr>
      <w:bookmarkStart w:id="252" w:name="_Toc210404869"/>
      <w:bookmarkStart w:id="253" w:name="_Toc211334352"/>
      <w:bookmarkStart w:id="254" w:name="_Toc211635631"/>
      <w:bookmarkStart w:id="255" w:name="_Toc211873278"/>
      <w:bookmarkStart w:id="256" w:name="_Toc211873361"/>
      <w:bookmarkStart w:id="257" w:name="_Toc211873440"/>
      <w:bookmarkStart w:id="258" w:name="_Toc214900977"/>
      <w:bookmarkStart w:id="259" w:name="_Toc221823101"/>
      <w:r>
        <w:t>7</w:t>
      </w:r>
      <w:r>
        <w:tab/>
        <w:t>Registration and discovery for AI/ML</w:t>
      </w:r>
      <w:bookmarkEnd w:id="252"/>
      <w:bookmarkEnd w:id="253"/>
      <w:bookmarkEnd w:id="254"/>
      <w:bookmarkEnd w:id="255"/>
      <w:bookmarkEnd w:id="256"/>
      <w:bookmarkEnd w:id="257"/>
      <w:bookmarkEnd w:id="258"/>
      <w:bookmarkEnd w:id="259"/>
    </w:p>
    <w:p w14:paraId="04812F3E" w14:textId="77777777" w:rsidR="00EF6623" w:rsidRPr="0048244D" w:rsidRDefault="00EF6623" w:rsidP="00EF6623">
      <w:pPr>
        <w:ind w:firstLine="284"/>
        <w:rPr>
          <w:color w:val="FF0000"/>
        </w:rPr>
      </w:pPr>
      <w:r w:rsidRPr="0048244D">
        <w:rPr>
          <w:color w:val="FF0000"/>
        </w:rPr>
        <w:t xml:space="preserve">Editor’s </w:t>
      </w:r>
      <w:r w:rsidRPr="00FF3A84">
        <w:rPr>
          <w:color w:val="FF0000"/>
        </w:rPr>
        <w:t>note: Similar clause structure as in subclause 5.1 will be adopted.</w:t>
      </w:r>
    </w:p>
    <w:p w14:paraId="6AFDFD84" w14:textId="77777777" w:rsidR="00EF6623" w:rsidRPr="00FC71C6" w:rsidRDefault="00EF6623" w:rsidP="00EF6623">
      <w:pPr>
        <w:pStyle w:val="Heading1"/>
      </w:pPr>
      <w:bookmarkStart w:id="260" w:name="_Toc210404873"/>
      <w:bookmarkStart w:id="261" w:name="_Toc211334353"/>
      <w:bookmarkStart w:id="262" w:name="_Toc211635632"/>
      <w:bookmarkStart w:id="263" w:name="_Toc211873279"/>
      <w:bookmarkStart w:id="264" w:name="_Toc211873362"/>
      <w:bookmarkStart w:id="265" w:name="_Toc211873441"/>
      <w:bookmarkStart w:id="266" w:name="_Toc214900978"/>
      <w:bookmarkStart w:id="267" w:name="_Toc221823102"/>
      <w:bookmarkStart w:id="268" w:name="_Hlk211334249"/>
      <w:r>
        <w:t>8</w:t>
      </w:r>
      <w:r>
        <w:tab/>
      </w:r>
      <w:r w:rsidRPr="00FC71C6">
        <w:t>Relation with other management capabilities</w:t>
      </w:r>
      <w:bookmarkEnd w:id="260"/>
      <w:bookmarkEnd w:id="261"/>
      <w:bookmarkEnd w:id="262"/>
      <w:bookmarkEnd w:id="263"/>
      <w:bookmarkEnd w:id="264"/>
      <w:bookmarkEnd w:id="265"/>
      <w:bookmarkEnd w:id="266"/>
      <w:bookmarkEnd w:id="267"/>
    </w:p>
    <w:bookmarkEnd w:id="268"/>
    <w:p w14:paraId="2CF3A04C" w14:textId="77777777" w:rsidR="00EF6623" w:rsidRDefault="00EF6623" w:rsidP="00EF6623">
      <w:pPr>
        <w:pStyle w:val="EW"/>
      </w:pPr>
    </w:p>
    <w:p w14:paraId="19595A74"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269" w:name="_Toc211334354"/>
      <w:bookmarkStart w:id="270" w:name="_Toc211635633"/>
      <w:bookmarkStart w:id="271" w:name="_Toc211873280"/>
      <w:bookmarkStart w:id="272" w:name="_Toc211873363"/>
      <w:bookmarkStart w:id="273" w:name="_Toc211873442"/>
      <w:bookmarkStart w:id="274" w:name="_Toc214900979"/>
      <w:bookmarkStart w:id="275" w:name="_Toc221823103"/>
      <w:r>
        <w:t>9</w:t>
      </w:r>
      <w:r w:rsidRPr="004222C1">
        <w:tab/>
        <w:t>Conclusion and recommendations</w:t>
      </w:r>
      <w:bookmarkEnd w:id="269"/>
      <w:bookmarkEnd w:id="270"/>
      <w:bookmarkEnd w:id="271"/>
      <w:bookmarkEnd w:id="272"/>
      <w:bookmarkEnd w:id="273"/>
      <w:bookmarkEnd w:id="274"/>
      <w:bookmarkEnd w:id="275"/>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276" w:name="_Toc211334355"/>
      <w:bookmarkStart w:id="277" w:name="_Toc211635634"/>
      <w:bookmarkStart w:id="278" w:name="_Toc211873364"/>
      <w:bookmarkStart w:id="279" w:name="_Toc211873443"/>
      <w:bookmarkStart w:id="280" w:name="_Toc214900980"/>
      <w:r w:rsidRPr="004D3578">
        <w:lastRenderedPageBreak/>
        <w:t xml:space="preserve">Annex </w:t>
      </w:r>
      <w:r>
        <w:t xml:space="preserve">A (informative): </w:t>
      </w:r>
      <w:r w:rsidRPr="004D3578">
        <w:br/>
        <w:t>Change history</w:t>
      </w:r>
      <w:bookmarkEnd w:id="276"/>
      <w:bookmarkEnd w:id="277"/>
      <w:bookmarkEnd w:id="278"/>
      <w:bookmarkEnd w:id="279"/>
      <w:bookmarkEnd w:id="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4287F095" w14:textId="28D3D490" w:rsidR="001906A3" w:rsidRDefault="002D330C"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A304" w14:textId="77777777" w:rsidR="003A62C2" w:rsidRDefault="003A62C2">
      <w:r>
        <w:separator/>
      </w:r>
    </w:p>
  </w:endnote>
  <w:endnote w:type="continuationSeparator" w:id="0">
    <w:p w14:paraId="0961B817" w14:textId="77777777" w:rsidR="003A62C2" w:rsidRDefault="003A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2853" w14:textId="77777777" w:rsidR="003A62C2" w:rsidRDefault="003A62C2">
      <w:r>
        <w:separator/>
      </w:r>
    </w:p>
  </w:footnote>
  <w:footnote w:type="continuationSeparator" w:id="0">
    <w:p w14:paraId="374E6648" w14:textId="77777777" w:rsidR="003A62C2" w:rsidRDefault="003A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8C7F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916">
      <w:rPr>
        <w:rFonts w:ascii="Arial" w:hAnsi="Arial" w:cs="Arial"/>
        <w:b/>
        <w:noProof/>
        <w:sz w:val="18"/>
        <w:szCs w:val="18"/>
      </w:rPr>
      <w:t>3GPP TR 28.882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71A2B"/>
    <w:rsid w:val="00080512"/>
    <w:rsid w:val="000960CF"/>
    <w:rsid w:val="00097B45"/>
    <w:rsid w:val="000B0FD5"/>
    <w:rsid w:val="000C3241"/>
    <w:rsid w:val="000C438B"/>
    <w:rsid w:val="000C47C3"/>
    <w:rsid w:val="000D58AB"/>
    <w:rsid w:val="000E0916"/>
    <w:rsid w:val="000E5256"/>
    <w:rsid w:val="000F204F"/>
    <w:rsid w:val="00100C3A"/>
    <w:rsid w:val="00101D1C"/>
    <w:rsid w:val="00110F02"/>
    <w:rsid w:val="00117465"/>
    <w:rsid w:val="00127DA3"/>
    <w:rsid w:val="00131B6C"/>
    <w:rsid w:val="00133525"/>
    <w:rsid w:val="00145B63"/>
    <w:rsid w:val="001518A2"/>
    <w:rsid w:val="00164C46"/>
    <w:rsid w:val="0016593D"/>
    <w:rsid w:val="00173E1B"/>
    <w:rsid w:val="00173E3B"/>
    <w:rsid w:val="00174E78"/>
    <w:rsid w:val="001768FF"/>
    <w:rsid w:val="0018336A"/>
    <w:rsid w:val="001906A3"/>
    <w:rsid w:val="001A0DF6"/>
    <w:rsid w:val="001A4C42"/>
    <w:rsid w:val="001A5D05"/>
    <w:rsid w:val="001A7420"/>
    <w:rsid w:val="001B04AF"/>
    <w:rsid w:val="001B4086"/>
    <w:rsid w:val="001B6637"/>
    <w:rsid w:val="001C21C3"/>
    <w:rsid w:val="001D02C2"/>
    <w:rsid w:val="001D2A46"/>
    <w:rsid w:val="001F0C1D"/>
    <w:rsid w:val="001F1132"/>
    <w:rsid w:val="001F168B"/>
    <w:rsid w:val="0020050F"/>
    <w:rsid w:val="00204FDB"/>
    <w:rsid w:val="002137C3"/>
    <w:rsid w:val="002347A2"/>
    <w:rsid w:val="00237D11"/>
    <w:rsid w:val="002675F0"/>
    <w:rsid w:val="00270BF8"/>
    <w:rsid w:val="002760EE"/>
    <w:rsid w:val="00276C61"/>
    <w:rsid w:val="00286840"/>
    <w:rsid w:val="00291BEA"/>
    <w:rsid w:val="002B5163"/>
    <w:rsid w:val="002B6339"/>
    <w:rsid w:val="002C46DF"/>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40064F"/>
    <w:rsid w:val="00403497"/>
    <w:rsid w:val="004057A2"/>
    <w:rsid w:val="00407D09"/>
    <w:rsid w:val="00415123"/>
    <w:rsid w:val="00423334"/>
    <w:rsid w:val="004345EC"/>
    <w:rsid w:val="00462089"/>
    <w:rsid w:val="00465515"/>
    <w:rsid w:val="00471DDC"/>
    <w:rsid w:val="00492EA5"/>
    <w:rsid w:val="00495D3F"/>
    <w:rsid w:val="0049751D"/>
    <w:rsid w:val="004A43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24187"/>
    <w:rsid w:val="0063310A"/>
    <w:rsid w:val="0063543D"/>
    <w:rsid w:val="006403EC"/>
    <w:rsid w:val="00647114"/>
    <w:rsid w:val="006471C2"/>
    <w:rsid w:val="00670CF4"/>
    <w:rsid w:val="006727B3"/>
    <w:rsid w:val="0068236D"/>
    <w:rsid w:val="006912E9"/>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4DA1"/>
    <w:rsid w:val="0084108F"/>
    <w:rsid w:val="0084491F"/>
    <w:rsid w:val="00845952"/>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33FB0"/>
    <w:rsid w:val="009355EC"/>
    <w:rsid w:val="00936811"/>
    <w:rsid w:val="00942EC2"/>
    <w:rsid w:val="00961A24"/>
    <w:rsid w:val="0096696D"/>
    <w:rsid w:val="0097533D"/>
    <w:rsid w:val="00975DAE"/>
    <w:rsid w:val="00995C85"/>
    <w:rsid w:val="00996EA2"/>
    <w:rsid w:val="009A1BB4"/>
    <w:rsid w:val="009A35C5"/>
    <w:rsid w:val="009A783E"/>
    <w:rsid w:val="009C40A3"/>
    <w:rsid w:val="009D3E49"/>
    <w:rsid w:val="009E2532"/>
    <w:rsid w:val="009E6DE2"/>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582"/>
    <w:rsid w:val="00E44FFC"/>
    <w:rsid w:val="00E67B35"/>
    <w:rsid w:val="00E73E1D"/>
    <w:rsid w:val="00E77218"/>
    <w:rsid w:val="00E77645"/>
    <w:rsid w:val="00E9361F"/>
    <w:rsid w:val="00E93891"/>
    <w:rsid w:val="00E93C1A"/>
    <w:rsid w:val="00E93CE2"/>
    <w:rsid w:val="00E97A91"/>
    <w:rsid w:val="00EA15B0"/>
    <w:rsid w:val="00EA2611"/>
    <w:rsid w:val="00EA5EA7"/>
    <w:rsid w:val="00EA6204"/>
    <w:rsid w:val="00EA66BD"/>
    <w:rsid w:val="00EB5686"/>
    <w:rsid w:val="00EC4A25"/>
    <w:rsid w:val="00ED01F2"/>
    <w:rsid w:val="00EE22BC"/>
    <w:rsid w:val="00EE5324"/>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A1E25"/>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7295</Words>
  <Characters>42238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Jose Antonio Ordoñez</cp:lastModifiedBy>
  <cp:revision>4</cp:revision>
  <cp:lastPrinted>2019-02-25T14:05:00Z</cp:lastPrinted>
  <dcterms:created xsi:type="dcterms:W3CDTF">2026-02-16T11:33:00Z</dcterms:created>
  <dcterms:modified xsi:type="dcterms:W3CDTF">2026-02-18T16:38:00Z</dcterms:modified>
</cp:coreProperties>
</file>